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6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512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 xml:space="preserve">8 м</w:t>
            </w:r>
            <w:r>
              <w:rPr>
                <w:color w:val="FF0000"/>
              </w:rPr>
            </w:r>
            <w:r/>
          </w:p>
        </w:tc>
        <w:tc>
          <w:tcPr>
            <w:gridSpan w:val="2"/>
            <w:tcW w:w="978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Школа лидера. Сценарий интерактивного видеоурока 1.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 xml:space="preserve">30 с</w:t>
            </w:r>
            <w:r>
              <w:rPr>
                <w:color w:val="FF0000"/>
              </w:rPr>
            </w:r>
            <w:r/>
          </w:p>
        </w:tc>
        <w:tc>
          <w:tcPr>
            <w:gridSpan w:val="2"/>
            <w:tcW w:w="978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Блок 1. Введение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Всем привет! На связи направление «Классные проекты» Детского Совета при Уполномоченном по правам ребёнка по Саратовской области.</w:t>
            </w:r>
            <w:r>
              <w:rPr>
                <w:highlight w:val="none"/>
              </w:rPr>
            </w:r>
            <w:r/>
          </w:p>
        </w:tc>
      </w:tr>
      <w:tr>
        <w:trPr>
          <w:trHeight w:val="547"/>
        </w:trPr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Сегодня мы проведём для вас первый интерактивный урок лидерства в рамках социально значимого проекта «Мне страшно!».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Перед тем, как начать нам бы хотелось </w:t>
            </w:r>
            <w:r>
              <w:rPr>
                <w:highlight w:val="none"/>
              </w:rPr>
              <w:t xml:space="preserve">с вами </w:t>
            </w:r>
            <w:r>
              <w:rPr>
                <w:highlight w:val="none"/>
              </w:rPr>
              <w:t xml:space="preserve">познакомиться.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color w:val="FF0000"/>
                <w:highlight w:val="none"/>
              </w:rPr>
              <w:t xml:space="preserve">1 м</w:t>
            </w:r>
            <w:r>
              <w:rPr>
                <w:color w:val="FF0000"/>
                <w:highlight w:val="none"/>
              </w:rPr>
            </w:r>
            <w:r/>
          </w:p>
        </w:tc>
        <w:tc>
          <w:tcPr>
            <w:gridSpan w:val="2"/>
            <w:tcW w:w="978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Блок 2. Ведущие </w:t>
            </w:r>
            <w:r>
              <w:rPr>
                <w:highlight w:val="none"/>
              </w:rPr>
              <w:t xml:space="preserve">поочерёдно </w:t>
            </w:r>
            <w:r>
              <w:rPr>
                <w:highlight w:val="none"/>
              </w:rPr>
              <w:t xml:space="preserve">отвечают на пять вопросов в быстром формате нарезки. 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Привет, меня зовут Георгий!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Наташа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Соня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Тимофей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Даша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Денис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Мирра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Я учусь в 10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11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9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11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9 классе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Я водолей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Обожаю Весну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Лето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Зиму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Весну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Весну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Лето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Зиму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Овсянная каша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Я увлекаюсь урбанситикой</w:t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Танцы</w:t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Права людей</w:t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&gt;&lt;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Журанлистика</w:t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Целеустремлённость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Коммникабельность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Креативнсоть</w:t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Усидчивость</w:t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Доброта</w:t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Пунктуальность</w:t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Ответсвенность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 xml:space="preserve">30 с</w:t>
            </w:r>
            <w:r>
              <w:rPr>
                <w:color w:val="FF0000"/>
              </w:rPr>
            </w:r>
            <w:r/>
          </w:p>
        </w:tc>
        <w:tc>
          <w:tcPr>
            <w:gridSpan w:val="2"/>
            <w:tcW w:w="9780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Блок 3. Анкета 1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Теперь вы знаете нас, а значит пришло время и нам познакомится с вами.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Сканируйте QR-код в левом нижнем углу или переходите по ссылке (</w:t>
            </w:r>
            <w:r>
              <w:rPr>
                <w:highlight w:val="none"/>
              </w:rPr>
              <w:t xml:space="preserve">https://forms.yandex.ru/u/62d450e2768a4b8942d159a4/</w:t>
            </w:r>
            <w:r>
              <w:rPr>
                <w:highlight w:val="none"/>
              </w:rPr>
              <w:t xml:space="preserve">) в описании под видеоуроком и проходите подготовленную нами анкету.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Стоит отметить, что все </w:t>
            </w:r>
            <w:r>
              <w:rPr>
                <w:highlight w:val="none"/>
              </w:rPr>
              <w:t xml:space="preserve">QR-коды будут дублироваться в описании в виде ссылок. А теперь нажимайте на паузу и заполняйте анкету. Успехов!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color w:val="FF0000"/>
                <w:highlight w:val="none"/>
              </w:rPr>
              <w:t xml:space="preserve">1 м</w:t>
            </w:r>
            <w:r>
              <w:rPr>
                <w:highlight w:val="none"/>
              </w:rPr>
            </w:r>
            <w:r/>
          </w:p>
        </w:tc>
        <w:tc>
          <w:tcPr>
            <w:gridSpan w:val="2"/>
            <w:tcW w:w="9780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Блок 4. Аргумент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Каждый лидер должен уметь правильно аргументировать.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Например, важность дейятельности его команды.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Так давайте же попробуем разобраться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Что такое аргумент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Р6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Аргумент </w:t>
            </w:r>
            <w:r>
              <w:rPr>
                <w:rFonts w:ascii="Liberation Sans" w:hAnsi="Liberation Sans" w:cs="Liberation Sans" w:eastAsia="Liberation Sans"/>
                <w:color w:val="000000"/>
                <w:sz w:val="23"/>
                <w:highlight w:val="white"/>
              </w:rPr>
              <w:t xml:space="preserve">—</w:t>
            </w:r>
            <w:r>
              <w:rPr>
                <w:rFonts w:ascii="Liberation Sans" w:hAnsi="Liberation Sans" w:cs="Liberation Sans" w:eastAsia="Liberation Sans"/>
                <w:color w:val="000000"/>
                <w:sz w:val="23"/>
                <w:highlight w:val="none"/>
              </w:rPr>
              <w:t xml:space="preserve"> это...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Теперь вы точно знаете определение</w:t>
            </w:r>
            <w:r>
              <w:rPr>
                <w:highlight w:val="none"/>
              </w:rPr>
              <w:t xml:space="preserve"> аргумента.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Георгий, а может проверим, как обстаят дела с эти навыком у ребят!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Отличная идея, думаю просто знать недостаточно.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 углу снова появился </w:t>
            </w:r>
            <w:r>
              <w:rPr>
                <w:highlight w:val="none"/>
              </w:rPr>
              <w:t xml:space="preserve">QR-код (</w:t>
            </w:r>
            <w:r>
              <w:rPr>
                <w:highlight w:val="none"/>
              </w:rPr>
              <w:t xml:space="preserve">https://forms.yandex.ru/u/62d45b0a6110ff87f3b4be63/</w:t>
            </w:r>
            <w:r>
              <w:rPr>
                <w:highlight w:val="none"/>
              </w:rPr>
              <w:t xml:space="preserve">), ваша задача остканировать его и пройти тест.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Не забывайте подробно заполнять каждое поле. А пока вы открываете тест, наши ребята покажут вам, какие аргументы представили они.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 xml:space="preserve">1,5 м</w:t>
            </w:r>
            <w:r>
              <w:rPr>
                <w:color w:val="FF0000"/>
              </w:rPr>
            </w:r>
            <w:r/>
          </w:p>
        </w:tc>
        <w:tc>
          <w:tcPr>
            <w:gridSpan w:val="2"/>
            <w:tcW w:w="9780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Блок 5. Анкета 2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На экране появляется и зачитывается первый вопрос: «Назовите аргументы говорящие о вашем различии со свертсниками»</w:t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 отличии от многих сверстников я люблю читать книги.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Я не играю в компьютерные игры, ведь есть вещи куда инетреснее.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Я заинтресована в изучении прав и свобод людей.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Мне интересная история Древнего Рима.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Я уже давно успела определится с будущей проффесией, хотя некоторые одноклассники ещё даже не задумывались об этом вопросе.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На экране появляется и зачитывается первый вопрос: «Назовите аргументы говорящие о вашем сходстве со свертсниками»</w:t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Как и многие сверстники я обожаю проводить лето в лагерях.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Часто участвую в волонтёрских акциях.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Участвую в проектах по помощи ветеранам.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Люблю гулять по вечерам.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Помогаю в проведении школьных меропряитий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Можете ставить видео на паузу и писать свои аргументы. Мы никуда не спешим, поэтому не стесняйтесь хорошенько подумать.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 xml:space="preserve">2 м</w:t>
            </w:r>
            <w:r>
              <w:rPr>
                <w:color w:val="FF0000"/>
                <w:highlight w:val="none"/>
              </w:rPr>
            </w:r>
            <w:r/>
          </w:p>
        </w:tc>
        <w:tc>
          <w:tcPr>
            <w:gridSpan w:val="2"/>
            <w:tcW w:w="9780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Блок 6. Правила работы в команде.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В1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color w:val="auto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auto"/>
                <w:sz w:val="22"/>
              </w:rPr>
              <w:t xml:space="preserve">Сейчас мы ещё раз убедились, что люди бывают разными, но имеют множетсво общих черт.</w:t>
            </w:r>
            <w:r>
              <w:rPr>
                <w:rFonts w:ascii="Arial" w:hAnsi="Arial" w:cs="Arial" w:eastAsia="Arial"/>
                <w:color w:val="auto"/>
                <w:sz w:val="22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В2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color w:val="auto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auto"/>
                <w:sz w:val="22"/>
              </w:rPr>
              <w:t xml:space="preserve">Команда настоящего лидера, это коллектив сплочённых и нацеленных на результат людей.</w:t>
            </w:r>
            <w:r>
              <w:rPr>
                <w:rFonts w:ascii="Arial" w:hAnsi="Arial" w:cs="Arial" w:eastAsia="Arial"/>
                <w:color w:val="auto"/>
                <w:sz w:val="22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Р1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color w:val="auto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auto"/>
                <w:sz w:val="22"/>
              </w:rPr>
              <w:t xml:space="preserve">Команда </w:t>
            </w:r>
            <w:r>
              <w:rPr>
                <w:rFonts w:ascii="Arial" w:hAnsi="Arial" w:cs="Arial" w:eastAsia="Arial"/>
                <w:color w:val="auto"/>
                <w:sz w:val="22"/>
                <w:highlight w:val="white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 это...</w:t>
            </w:r>
            <w:r>
              <w:rPr>
                <w:rFonts w:ascii="Arial" w:hAnsi="Arial" w:cs="Arial" w:eastAsia="Arial"/>
                <w:color w:val="auto"/>
                <w:sz w:val="22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В1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color w:val="auto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auto"/>
                <w:sz w:val="22"/>
              </w:rPr>
              <w:t xml:space="preserve">Но даже для работы в группе есть свои правила.</w:t>
            </w:r>
            <w:r>
              <w:rPr>
                <w:rFonts w:ascii="Arial" w:hAnsi="Arial" w:cs="Arial" w:eastAsia="Arial"/>
                <w:color w:val="auto"/>
                <w:sz w:val="22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Р2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color w:val="auto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auto"/>
                <w:sz w:val="22"/>
              </w:rPr>
              <w:t xml:space="preserve">Доверительный стиль общения.</w:t>
            </w:r>
            <w:r>
              <w:rPr>
                <w:rFonts w:ascii="Arial" w:hAnsi="Arial" w:cs="Arial" w:eastAsia="Arial"/>
                <w:color w:val="auto"/>
                <w:sz w:val="22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Р3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color w:val="auto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auto"/>
                <w:sz w:val="22"/>
              </w:rPr>
              <w:t xml:space="preserve">У команды одна цель, чтобы её достич необходимо доверять друг другу.</w:t>
            </w:r>
            <w:r>
              <w:rPr>
                <w:rFonts w:ascii="Arial" w:hAnsi="Arial" w:cs="Arial" w:eastAsia="Arial"/>
                <w:color w:val="auto"/>
                <w:sz w:val="22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Р4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</w:rPr>
              <w:t xml:space="preserve">Общение по принципу “Здесь и сейчас”.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Р5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Не нужно откладывать на завтра. Говорить нужно прямо, вовремя и по делу.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Р1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</w:rPr>
              <w:t xml:space="preserve">Персонификация высказывания “от собственного имени”.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Р2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Не стоит передавать через других, достойный лидер или участник команды говорит напрямую.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Р3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</w:rPr>
              <w:t xml:space="preserve">Недопустимость оценок в адрес другого.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Р4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В команде не оценивают, а ценят. Если есть какие-то идеи по совершенствованию, их нужно преподнести не как упрёк.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Р5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</w:rPr>
              <w:t xml:space="preserve">Активное участие во всех упражнениях.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Р1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Необходимо быть вовлечённым на максмум в любой аспект работы.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Р2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auto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auto"/>
                <w:sz w:val="22"/>
              </w:rPr>
              <w:t xml:space="preserve">Уважение к говорящему, принцип активного слушания.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Лучше дождаться пока один доскажет и только потом начать.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color w:val="FF0000"/>
                <w:highlight w:val="none"/>
              </w:rPr>
              <w:t xml:space="preserve">1 м</w:t>
            </w:r>
            <w:r>
              <w:rPr>
                <w:highlight w:val="none"/>
              </w:rPr>
            </w:r>
            <w:r/>
          </w:p>
        </w:tc>
        <w:tc>
          <w:tcPr>
            <w:gridSpan w:val="2"/>
            <w:tcW w:w="9780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Блок 7. Кто такой лидер?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Сегодня вы успели познакомится с важными аспектами лидерства.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На последок мы хотим рассказать вам кто такой лидер.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color w:val="FF0000"/>
                <w:highlight w:val="none"/>
              </w:rPr>
              <w:t xml:space="preserve">+ 1,5 м</w:t>
            </w:r>
            <w:r/>
          </w:p>
        </w:tc>
        <w:tc>
          <w:tcPr>
            <w:gridSpan w:val="2"/>
            <w:tcW w:w="9780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 xml:space="preserve">? Видеоролик с мнением разных людей о том, кто такой лидер </w:t>
            </w:r>
            <w:r>
              <w:rPr>
                <w:rFonts w:ascii="Liberation Sans" w:hAnsi="Liberation Sans" w:cs="Liberation Sans" w:eastAsia="Liberation Sans"/>
                <w:color w:val="FF0000"/>
                <w:sz w:val="20"/>
                <w:highlight w:val="white"/>
              </w:rPr>
              <w:t xml:space="preserve">¿</w:t>
            </w:r>
            <w:r>
              <w:rPr>
                <w:color w:val="FF0000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Сейчас, мы услышали множество разных мнений, теперь же давайте точно обозначим.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Лидер </w:t>
            </w:r>
            <w:r>
              <w:rPr>
                <w:rFonts w:ascii="Arial" w:hAnsi="Arial" w:cs="Arial" w:eastAsia="Arial"/>
                <w:color w:val="auto"/>
                <w:sz w:val="22"/>
                <w:highlight w:val="white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z w:val="22"/>
                <w:highlight w:val="none"/>
              </w:rPr>
              <w:t xml:space="preserve"> это...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Это занятие выдалось очень продуктивным. </w:t>
            </w:r>
            <w:r>
              <w:rPr>
                <w:highlight w:val="none"/>
              </w:rPr>
              <w:t xml:space="preserve">Мы ждём вас на следующих уроках лидертсва! С вами был ДС при УпПР по СО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 серией видеоуроков «Школа лидера» в рамках социально значимого проекта «Мне страшно!» </w:t>
            </w:r>
            <w:r>
              <w:rPr>
                <w:highlight w:val="none"/>
              </w:rPr>
              <w:t xml:space="preserve">Всем спасибо!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До новых встреч!</w:t>
            </w:r>
            <w:r>
              <w:rPr>
                <w:highlight w:val="none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Георгий Григорян</cp:lastModifiedBy>
  <cp:revision>5</cp:revision>
  <dcterms:modified xsi:type="dcterms:W3CDTF">2022-07-17T22:35:12Z</dcterms:modified>
</cp:coreProperties>
</file>