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B2848" w14:textId="77777777" w:rsidR="00A96107" w:rsidRPr="008440C7" w:rsidRDefault="00000000">
      <w:pPr>
        <w:jc w:val="center"/>
        <w:rPr>
          <w:lang w:val="ru-RU"/>
        </w:rPr>
      </w:pPr>
      <w:r w:rsidRPr="008440C7">
        <w:rPr>
          <w:b/>
          <w:sz w:val="28"/>
          <w:lang w:val="ru-RU"/>
        </w:rPr>
        <w:t>ПРАВИЛА РАБОТЫ СПЕЦИАЛИСТОВ</w:t>
      </w:r>
    </w:p>
    <w:p w14:paraId="1FC52375" w14:textId="77777777" w:rsidR="00A96107" w:rsidRPr="008440C7" w:rsidRDefault="00000000">
      <w:pPr>
        <w:jc w:val="center"/>
        <w:rPr>
          <w:lang w:val="ru-RU"/>
        </w:rPr>
      </w:pPr>
      <w:r w:rsidRPr="008440C7">
        <w:rPr>
          <w:b/>
          <w:sz w:val="24"/>
          <w:lang w:val="ru-RU"/>
        </w:rPr>
        <w:t>горячей линии психологической поддержки «Ваша точка опоры»</w:t>
      </w:r>
    </w:p>
    <w:p w14:paraId="0C05338E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Настоящие Правила являются обязательными для волонтёров и иных специалистов, допущенных к деятельности на горячей линии «Ваша точка опоры». Для волонтёра, подавшего заявку на соответствующую вакансию БФ «МОМ» на Добро.РФ, Правила применяются совместно с Публичным договором-офертой.</w:t>
      </w:r>
    </w:p>
    <w:p w14:paraId="3E979877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Выход на дежурство после предоставления специалисту действующей редакции Правил означает подтверждение ознакомления с ней и обязательство соблюдать Правила. Если специалист не согласен с Правилами либо не понимает их содержание, он не должен приступать к дежурству и обязан обратиться в ООО «НПЦЛ» за разъяснением.</w:t>
      </w:r>
    </w:p>
    <w:p w14:paraId="58C0EAD1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1. О ЛИНИИ</w:t>
      </w:r>
    </w:p>
    <w:p w14:paraId="7BFD28BE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1.1. Линия действует в рамках проекта «Ваша точка опоры», реализуемого БФ «МОМ» в рамках благотворительной программы «Подари будущее», принятой 25 января 2019 года.</w:t>
      </w:r>
    </w:p>
    <w:p w14:paraId="3A10F28A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1.2. БФ «МОМ» является организатором благотворительного проекта и добровольческой деятельности.</w:t>
      </w:r>
    </w:p>
    <w:p w14:paraId="3735792A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1.3. ООО «НПЦЛ» является привлечённым профессиональным оператором Линии и организует профессиональный отбор, подготовку, методическое сопровождение, супервизии, интервизии и профессиональный допуск специалистов.</w:t>
      </w:r>
    </w:p>
    <w:p w14:paraId="197622B7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2. ДОПУСК К ЛИНИИ</w:t>
      </w:r>
    </w:p>
    <w:p w14:paraId="641E93E1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2.1. Самостоятельно консультировать на Линии может только специалист, получивший профессиональный допуск ООО «НПЦЛ».</w:t>
      </w:r>
    </w:p>
    <w:p w14:paraId="041C10EF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2.2. Подача заявки на Добро.РФ и заключение договора с БФ «МОМ» сами по себе не являются профессиональным допуском.</w:t>
      </w:r>
    </w:p>
    <w:p w14:paraId="43C24D68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2.3. Специалист обязан предоставлять достоверные сведения об образовании, квалификации, подготовке и опыте.</w:t>
      </w:r>
    </w:p>
    <w:p w14:paraId="10206B8C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3. ОБЩИЙ СТАНДАРТ РАБОТЫ</w:t>
      </w:r>
    </w:p>
    <w:p w14:paraId="46CA8864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3.1. Специалист действует только в пределах своей профессиональной компетенции, предоставленных полномочий и обязательных протоколов Линии.</w:t>
      </w:r>
    </w:p>
    <w:p w14:paraId="62DF3673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3.2. При сомнении в порядке действий, выходе ситуации за пределы компетенции или возникновении кризисной ситуации специалист обязан использовать установленный порядок эскалации.</w:t>
      </w:r>
    </w:p>
    <w:p w14:paraId="2838B69E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3.3. Самовольное отступление от обязательного протокола не допускается, кроме предусмотренных протоколом или законом случаев.</w:t>
      </w:r>
    </w:p>
    <w:p w14:paraId="22C280E6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4. КОНФИДЕНЦИАЛЬНОСТЬ</w:t>
      </w:r>
    </w:p>
    <w:p w14:paraId="1AD7C58F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4.1. Информация об обратившемся и содержании обращения является конфиденциальной в пределах, установленных законодательством и документами проекта.</w:t>
      </w:r>
    </w:p>
    <w:p w14:paraId="62C2B5CC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4.2. Не подлежат незаконному разглашению, в частности:</w:t>
      </w:r>
    </w:p>
    <w:p w14:paraId="62C52B73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имя и иные идентифицирующие сведения;</w:t>
      </w:r>
    </w:p>
    <w:p w14:paraId="4120BA89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 xml:space="preserve">— телефон, </w:t>
      </w:r>
      <w:r>
        <w:t>e</w:t>
      </w:r>
      <w:r w:rsidRPr="008440C7">
        <w:rPr>
          <w:lang w:val="ru-RU"/>
        </w:rPr>
        <w:t>-</w:t>
      </w:r>
      <w:r>
        <w:t>mail</w:t>
      </w:r>
      <w:r w:rsidRPr="008440C7">
        <w:rPr>
          <w:lang w:val="ru-RU"/>
        </w:rPr>
        <w:t>, аккаунты, адрес, место работы или учёбы;</w:t>
      </w:r>
    </w:p>
    <w:p w14:paraId="1FA0F8DB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сведения о здоровье, психологическом состоянии, личной и семейной жизни;</w:t>
      </w:r>
    </w:p>
    <w:p w14:paraId="7D77B04A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lastRenderedPageBreak/>
        <w:t>— обстоятельства жизненной ситуации и содержание консультации;</w:t>
      </w:r>
    </w:p>
    <w:p w14:paraId="73B2F2B4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переписка, сообщения, рабочие записи;</w:t>
      </w:r>
    </w:p>
    <w:p w14:paraId="3315CBEB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любые сведения или их сочетание, позволяющие прямо или косвенно определить человека.</w:t>
      </w:r>
    </w:p>
    <w:p w14:paraId="663CB8D5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4.3. Запрещается передавать такие сведения посторонним лицам или использовать их в личных, коммерческих, публичных, научных или учебных целях вне установленного порядка.</w:t>
      </w:r>
    </w:p>
    <w:p w14:paraId="428BA1A4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5. ПУБЛИКАЦИЯ СЛУЧАЕВ И ИДЕНТИФИКАЦИЯ</w:t>
      </w:r>
    </w:p>
    <w:p w14:paraId="01C4D764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5.1. Запрещается публиковать или пересказывать случаи из практики Линии в социальных сетях, мессенджерах, блогах, СМИ, сторонних профессиональных сообществах, лекциях, конференциях, научных и учебных материалах без предусмотренного проектом законного основания.</w:t>
      </w:r>
    </w:p>
    <w:p w14:paraId="7787BD63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5.2. Удаление имени само по себе не означает достаточного обезличивания. Нельзя распространять описание, если по совокупности обстоятельств можно прямо или косвенно определить человека.</w:t>
      </w:r>
    </w:p>
    <w:p w14:paraId="2D7989A9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5.3. Без предусмотренного протоколом или законом основания специалист не должен пытаться установить личность анонимного обратившегося, разыскивать его в социальных сетях, устанавливать место проживания, работы или учёбы, искать родственников либо сохранять контакты для личного использования.</w:t>
      </w:r>
    </w:p>
    <w:p w14:paraId="2AA2EB31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6. ПРОФЕССИОНАЛЬНЫЕ ГРАНИЦЫ</w:t>
      </w:r>
    </w:p>
    <w:p w14:paraId="472585A0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переводить обратившихся в собственную частную практику;</w:t>
      </w:r>
    </w:p>
    <w:p w14:paraId="05842844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предлагать свои платные услуги или использовать обращение для личной выгоды;</w:t>
      </w:r>
    </w:p>
    <w:p w14:paraId="3A0963B6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получать оплату или иное вознаграждение в связи с консультацией;</w:t>
      </w:r>
    </w:p>
    <w:p w14:paraId="15432100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предоставлять личные контакты для общения вне Линии без предусмотренного правилами основания;</w:t>
      </w:r>
    </w:p>
    <w:p w14:paraId="4B55B559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самостоятельно связываться с человеком после завершения обращения;</w:t>
      </w:r>
    </w:p>
    <w:p w14:paraId="321AE196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устанавливать личные, романтические или финансовые отношения с обратившимся в связи с контактом на Линии;</w:t>
      </w:r>
    </w:p>
    <w:p w14:paraId="4C4D118E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ставить медицинские диагнозы, назначать, отменять или изменять лекарственную терапию при отсутствии соответствующих профессиональных полномочий.</w:t>
      </w:r>
    </w:p>
    <w:p w14:paraId="43A75B2A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7. СУПЕРВИЗИИ, ИНТЕРВИЗИИ И ОБУЧЕНИЕ</w:t>
      </w:r>
    </w:p>
    <w:p w14:paraId="0661274A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7.1. Содержание закрытых супервизий, интервизий, внутренних вебинаров, разборов случаев и профессиональных встреч относится к внутренней профессиональной информации проекта.</w:t>
      </w:r>
    </w:p>
    <w:p w14:paraId="582CEADE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7.2. Не допускается распространение сведений об обратившихся, высказываний участников, профессиональных оценок, рекомендаций супервизоров, сведений об ошибках или затруднениях конкретных специалистов и внутренних инцидентах.</w:t>
      </w:r>
    </w:p>
    <w:p w14:paraId="4E3B2E33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7.3. Аудио- и видеозапись, фотографирование, создание скриншотов или иное копирование закрытых мероприятий допускается только в установленном ООО «НПЦЛ» порядке.</w:t>
      </w:r>
    </w:p>
    <w:p w14:paraId="4F68356A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8. ВНУТРЕННИЕ МАТЕРИАЛЫ И ЧАТЫ</w:t>
      </w:r>
    </w:p>
    <w:p w14:paraId="6BD60A02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8.1. Непубличные протоколы, алгоритмы, методические материалы, записи закрытых вебинаров, внутренние документы, переписка, рабочие чаты и ссылки на закрытые ресурсы не должны передаваться посторонним лицам или публиковаться без соответствующего основания.</w:t>
      </w:r>
    </w:p>
    <w:p w14:paraId="0D4ADB27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lastRenderedPageBreak/>
        <w:t>8.2. Запрещается предоставлять третьим лицам доступ к закрытым информационным ресурсам проекта.</w:t>
      </w:r>
    </w:p>
    <w:p w14:paraId="0BC6145A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9. ИНФОРМАЦИОННАЯ БЕЗОПАСНОСТЬ</w:t>
      </w:r>
    </w:p>
    <w:p w14:paraId="4907887A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сохранять в тайне логины, пароли и иные средства доступа;</w:t>
      </w:r>
    </w:p>
    <w:p w14:paraId="410B8A9C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не передавать учётные записи другим лицам;</w:t>
      </w:r>
    </w:p>
    <w:p w14:paraId="72D157CA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не оставлять рабочие системы доступными для посторонних;</w:t>
      </w:r>
    </w:p>
    <w:p w14:paraId="6421C768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не сохранять сведения об обратившихся на личных устройствах вне установленного порядка;</w:t>
      </w:r>
    </w:p>
    <w:p w14:paraId="7EEBD7B0" w14:textId="77777777" w:rsidR="00A96107" w:rsidRPr="008440C7" w:rsidRDefault="00000000">
      <w:pPr>
        <w:ind w:left="454" w:hanging="227"/>
        <w:jc w:val="both"/>
        <w:rPr>
          <w:lang w:val="ru-RU"/>
        </w:rPr>
      </w:pPr>
      <w:r w:rsidRPr="008440C7">
        <w:rPr>
          <w:lang w:val="ru-RU"/>
        </w:rPr>
        <w:t>— незамедлительно сообщать ООО «НПЦЛ» об утрате устройства, компрометации учётной записи, ошибочной передаче информации или подозрении на утечку.</w:t>
      </w:r>
    </w:p>
    <w:p w14:paraId="38BE8542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10. ПУБЛИЧНЫЕ ВЫСКАЗЫВАНИЯ</w:t>
      </w:r>
    </w:p>
    <w:p w14:paraId="000AF472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10.1. Без соответствующих полномочий специалист не выступает от имени БФ «МОМ», ООО «НПЦЛ» или проекта «Ваша точка опоры».</w:t>
      </w:r>
    </w:p>
    <w:p w14:paraId="3F50671F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10.2. Не допускается распространение заведомо ложных сведений. Слухи, предположения и непроверенная информация не должны представляться как установленные факты.</w:t>
      </w:r>
    </w:p>
    <w:p w14:paraId="0A90E277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10.3. Настоящие Правила не ограничивают право сообщать о предполагаемых нарушениях закона в компетентные органы, обращаться в суд и иным законным способом защищать свои права и законные интересы.</w:t>
      </w:r>
    </w:p>
    <w:p w14:paraId="734C93F1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11. НАРУШЕНИЕ ПРАВИЛ</w:t>
      </w:r>
    </w:p>
    <w:p w14:paraId="5BD484E7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11.1. В зависимости от характера нарушения могут применяться предупреждение, дополнительное обучение или супервизия, повторное тестирование, временное отстранение, блокирование доступа, прекращение профессионального допуска и прекращение участия в проекте.</w:t>
      </w:r>
    </w:p>
    <w:p w14:paraId="02FB719B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11.2. При нарушении конфиденциальности, использовании информации обратившегося в личных целях, предоставлении заведомо недостоверных сведений о квалификации либо возникновении непосредственного риска причинения вреда обратившемуся доступ к Линии может быть немедленно приостановлен до выяснения обстоятельств.</w:t>
      </w:r>
    </w:p>
    <w:p w14:paraId="0341F911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12. ПОСЛЕ ПРЕКРАЩЕНИЯ УЧАСТИЯ</w:t>
      </w:r>
    </w:p>
    <w:p w14:paraId="14FCA5AC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12.1. Прекращение участия не прекращает обязанность сохранять персональные данные и иную охраняемую законом информацию в течение срока её правовой охраны.</w:t>
      </w:r>
    </w:p>
    <w:p w14:paraId="3B6C6D34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12.2. Иная внутренняя конфиденциальная информация проекта сохраняется в тайне в течение 5 (пяти) лет после прекращения участия, если более продолжительный срок не установлен законом или отдельным соглашением.</w:t>
      </w:r>
    </w:p>
    <w:p w14:paraId="49A63F2C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12.3. После прекращения участия специалист обязан прекратить использование средств доступа и выполнить требования ООО «НПЦЛ» о возврате или удалении внутренних материалов, если их хранение не требуется законом.</w:t>
      </w:r>
    </w:p>
    <w:p w14:paraId="09D2561A" w14:textId="77777777" w:rsidR="00A96107" w:rsidRPr="008440C7" w:rsidRDefault="00000000">
      <w:pPr>
        <w:pStyle w:val="1"/>
        <w:rPr>
          <w:lang w:val="ru-RU"/>
        </w:rPr>
      </w:pPr>
      <w:r w:rsidRPr="008440C7">
        <w:rPr>
          <w:lang w:val="ru-RU"/>
        </w:rPr>
        <w:t>13. ПРИНЯТИЕ ПРАВИЛ</w:t>
      </w:r>
    </w:p>
    <w:p w14:paraId="653DD220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13.1. Для волонтёра, подающего заявку через Добро.РФ, ознакомление с Правилами и обязательство их соблюдать подтверждаются акцептом Публичного договора-оферты БФ «МОМ».</w:t>
      </w:r>
    </w:p>
    <w:p w14:paraId="0FB2F5B0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lastRenderedPageBreak/>
        <w:t>13.2. Начало каждого дежурства после предоставления специалисту действующей редакции Правил означает подтверждение того, что он ознакомлен с этой редакцией и обязуется соблюдать её.</w:t>
      </w:r>
    </w:p>
    <w:p w14:paraId="5F880F2B" w14:textId="77777777" w:rsidR="00A96107" w:rsidRPr="008440C7" w:rsidRDefault="00000000">
      <w:pPr>
        <w:ind w:firstLine="709"/>
        <w:jc w:val="both"/>
        <w:rPr>
          <w:lang w:val="ru-RU"/>
        </w:rPr>
      </w:pPr>
      <w:r w:rsidRPr="008440C7">
        <w:rPr>
          <w:lang w:val="ru-RU"/>
        </w:rPr>
        <w:t>13.3. Если специалист не согласен с действующей редакцией Правил, он обязан не приступать к дежурству и сообщить об этом ООО «НПЦЛ».</w:t>
      </w:r>
    </w:p>
    <w:sectPr w:rsidR="00A96107" w:rsidRPr="008440C7" w:rsidSect="00034616">
      <w:footerReference w:type="default" r:id="rId8"/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9D56E" w14:textId="77777777" w:rsidR="005F1C00" w:rsidRDefault="005F1C00">
      <w:pPr>
        <w:spacing w:after="0" w:line="240" w:lineRule="auto"/>
      </w:pPr>
      <w:r>
        <w:separator/>
      </w:r>
    </w:p>
  </w:endnote>
  <w:endnote w:type="continuationSeparator" w:id="0">
    <w:p w14:paraId="596031F9" w14:textId="77777777" w:rsidR="005F1C00" w:rsidRDefault="005F1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12174" w14:textId="77777777" w:rsidR="00A96107" w:rsidRPr="008440C7" w:rsidRDefault="00000000">
    <w:pPr>
      <w:pStyle w:val="a7"/>
      <w:jc w:val="center"/>
      <w:rPr>
        <w:lang w:val="ru-RU"/>
      </w:rPr>
    </w:pPr>
    <w:r w:rsidRPr="008440C7">
      <w:rPr>
        <w:lang w:val="ru-RU"/>
      </w:rPr>
      <w:t>БФ «МОМ» • проект «Ваша точка опоры»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7A7EB" w14:textId="77777777" w:rsidR="005F1C00" w:rsidRDefault="005F1C00">
      <w:pPr>
        <w:spacing w:after="0" w:line="240" w:lineRule="auto"/>
      </w:pPr>
      <w:r>
        <w:separator/>
      </w:r>
    </w:p>
  </w:footnote>
  <w:footnote w:type="continuationSeparator" w:id="0">
    <w:p w14:paraId="7DA34D23" w14:textId="77777777" w:rsidR="005F1C00" w:rsidRDefault="005F1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12399023">
    <w:abstractNumId w:val="8"/>
  </w:num>
  <w:num w:numId="2" w16cid:durableId="789006862">
    <w:abstractNumId w:val="6"/>
  </w:num>
  <w:num w:numId="3" w16cid:durableId="1471050558">
    <w:abstractNumId w:val="5"/>
  </w:num>
  <w:num w:numId="4" w16cid:durableId="1602448990">
    <w:abstractNumId w:val="4"/>
  </w:num>
  <w:num w:numId="5" w16cid:durableId="423111211">
    <w:abstractNumId w:val="7"/>
  </w:num>
  <w:num w:numId="6" w16cid:durableId="1314605993">
    <w:abstractNumId w:val="3"/>
  </w:num>
  <w:num w:numId="7" w16cid:durableId="1653563062">
    <w:abstractNumId w:val="2"/>
  </w:num>
  <w:num w:numId="8" w16cid:durableId="572664541">
    <w:abstractNumId w:val="1"/>
  </w:num>
  <w:num w:numId="9" w16cid:durableId="1594312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D7C"/>
    <w:rsid w:val="00034616"/>
    <w:rsid w:val="0006063C"/>
    <w:rsid w:val="0015074B"/>
    <w:rsid w:val="0029639D"/>
    <w:rsid w:val="00326F90"/>
    <w:rsid w:val="005F1C00"/>
    <w:rsid w:val="008440C7"/>
    <w:rsid w:val="00A9610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90AE66"/>
  <w14:defaultImageDpi w14:val="300"/>
  <w15:docId w15:val="{A4E706A7-38A6-4A05-AD2A-4E7E68E2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Бруй Антон</cp:lastModifiedBy>
  <cp:revision>2</cp:revision>
  <dcterms:created xsi:type="dcterms:W3CDTF">2013-12-23T23:15:00Z</dcterms:created>
  <dcterms:modified xsi:type="dcterms:W3CDTF">2026-09-29T11:53:00Z</dcterms:modified>
  <cp:category/>
</cp:coreProperties>
</file>