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5FA" w:rsidRDefault="00FC25FA" w:rsidP="00FC25FA"/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940"/>
      </w:tblGrid>
      <w:tr w:rsidR="00FC25FA" w:rsidTr="00FC25F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FA" w:rsidRDefault="00FC25FA">
            <w:pPr>
              <w:spacing w:line="240" w:lineRule="auto"/>
            </w:pPr>
            <w:r>
              <w:t>Номинация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FA" w:rsidRDefault="00FC25FA">
            <w:pPr>
              <w:spacing w:line="240" w:lineRule="auto"/>
            </w:pPr>
            <w:r>
              <w:t>Вокруг меня</w:t>
            </w:r>
          </w:p>
        </w:tc>
      </w:tr>
      <w:tr w:rsidR="00FC25FA" w:rsidTr="00FC25F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FA" w:rsidRDefault="00FC25FA">
            <w:pPr>
              <w:spacing w:line="240" w:lineRule="auto"/>
            </w:pPr>
            <w:r>
              <w:t>Направление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FA" w:rsidRDefault="00FC25FA">
            <w:pPr>
              <w:spacing w:line="240" w:lineRule="auto"/>
            </w:pPr>
            <w:r>
              <w:t>Дети и молодежь, Спорт и события</w:t>
            </w:r>
          </w:p>
        </w:tc>
      </w:tr>
      <w:tr w:rsidR="00FC25FA" w:rsidTr="00FC25F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FA" w:rsidRDefault="00FC25FA">
            <w:pPr>
              <w:spacing w:line="240" w:lineRule="auto"/>
            </w:pPr>
            <w:r>
              <w:t>Название проекта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FA" w:rsidRPr="00FC25FA" w:rsidRDefault="00FC25FA">
            <w:r>
              <w:t xml:space="preserve"> «Ребята с нашего двора»</w:t>
            </w:r>
          </w:p>
        </w:tc>
      </w:tr>
      <w:tr w:rsidR="00FC25FA" w:rsidTr="00FC25F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FA" w:rsidRDefault="00FC25FA">
            <w:pPr>
              <w:spacing w:line="240" w:lineRule="auto"/>
            </w:pPr>
            <w:r>
              <w:t>Описание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FA" w:rsidRDefault="00FC25FA" w:rsidP="00FC25FA">
            <w:r w:rsidRPr="00FC25FA">
              <w:t>Детство немыслимо без дворовых игр. Подвижная</w:t>
            </w:r>
            <w:r>
              <w:t xml:space="preserve"> </w:t>
            </w:r>
            <w:r w:rsidRPr="00FC25FA">
              <w:t>и интеллектуаль</w:t>
            </w:r>
            <w:r>
              <w:t xml:space="preserve">ная игра – способ трансформации </w:t>
            </w:r>
            <w:r w:rsidRPr="00FC25FA">
              <w:t>де</w:t>
            </w:r>
            <w:r>
              <w:t xml:space="preserve">тской энергии в навыки, которые пригодятся ему во взрослой жизни. </w:t>
            </w:r>
          </w:p>
          <w:p w:rsidR="00FC25FA" w:rsidRDefault="00FC25FA" w:rsidP="00FC25FA">
            <w:r>
              <w:t xml:space="preserve">А самое главное, что игры с </w:t>
            </w:r>
            <w:r w:rsidRPr="00FC25FA">
              <w:t>друзьями на</w:t>
            </w:r>
            <w:r>
              <w:t xml:space="preserve"> свежем </w:t>
            </w:r>
            <w:r w:rsidRPr="00FC25FA">
              <w:t>воздух</w:t>
            </w:r>
            <w:r>
              <w:t xml:space="preserve">е делают подрастающее поколение </w:t>
            </w:r>
            <w:r w:rsidRPr="00FC25FA">
              <w:t>здоровыми, как фи</w:t>
            </w:r>
            <w:r>
              <w:t xml:space="preserve">зически, так и морально. Ведь в </w:t>
            </w:r>
            <w:r w:rsidRPr="00FC25FA">
              <w:t>совместных</w:t>
            </w:r>
            <w:r>
              <w:t xml:space="preserve"> играх дети развивают не только </w:t>
            </w:r>
            <w:r w:rsidRPr="00FC25FA">
              <w:t>дви</w:t>
            </w:r>
            <w:r>
              <w:t xml:space="preserve">гательные моторные навыки, но и </w:t>
            </w:r>
            <w:r w:rsidRPr="00FC25FA">
              <w:t xml:space="preserve">внимательность, </w:t>
            </w:r>
            <w:r>
              <w:t xml:space="preserve">ловкость, умение договариваться </w:t>
            </w:r>
            <w:r w:rsidRPr="00FC25FA">
              <w:t>друг с другом. В игре рождается содр</w:t>
            </w:r>
            <w:r>
              <w:t xml:space="preserve">ужество, а, значит, и дружба. </w:t>
            </w:r>
          </w:p>
          <w:p w:rsidR="00FC25FA" w:rsidRPr="00FC25FA" w:rsidRDefault="00FC25FA" w:rsidP="00FC25FA">
            <w:r w:rsidRPr="00FC25FA">
              <w:t xml:space="preserve">В настоящее </w:t>
            </w:r>
            <w:r>
              <w:t xml:space="preserve">время знакомые многим с детства </w:t>
            </w:r>
            <w:r w:rsidRPr="00FC25FA">
              <w:t>дворовые игры</w:t>
            </w:r>
            <w:r>
              <w:t xml:space="preserve"> практически забыты. Отсутствие </w:t>
            </w:r>
            <w:r w:rsidRPr="00FC25FA">
              <w:t>дворов</w:t>
            </w:r>
            <w:r>
              <w:t xml:space="preserve">ых игр без адекватной их замены </w:t>
            </w:r>
            <w:r w:rsidRPr="00FC25FA">
              <w:t>становится пробл</w:t>
            </w:r>
            <w:r>
              <w:t xml:space="preserve">емой для целого поколения, ведь </w:t>
            </w:r>
            <w:r w:rsidRPr="00FC25FA">
              <w:t xml:space="preserve">при недостатке </w:t>
            </w:r>
            <w:r>
              <w:t xml:space="preserve">общения со сверстниками дети не </w:t>
            </w:r>
            <w:r w:rsidRPr="00FC25FA">
              <w:t>учатся заводить др</w:t>
            </w:r>
            <w:r>
              <w:t xml:space="preserve">узей, не находят своих компаний </w:t>
            </w:r>
            <w:r w:rsidRPr="00FC25FA">
              <w:t>по интересам –</w:t>
            </w:r>
            <w:r>
              <w:t xml:space="preserve"> и как следствие не приобретают </w:t>
            </w:r>
            <w:r w:rsidRPr="00FC25FA">
              <w:t xml:space="preserve">умений, которые </w:t>
            </w:r>
            <w:r>
              <w:t xml:space="preserve">станут необходимы им в будущем. </w:t>
            </w:r>
            <w:r w:rsidRPr="00FC25FA">
              <w:t>Ны</w:t>
            </w:r>
            <w:r>
              <w:t xml:space="preserve">нешнее поколение- это поколение </w:t>
            </w:r>
            <w:proofErr w:type="spellStart"/>
            <w:r w:rsidRPr="00FC25FA">
              <w:t>компью</w:t>
            </w:r>
            <w:r>
              <w:t>тероманов</w:t>
            </w:r>
            <w:proofErr w:type="spellEnd"/>
            <w:r>
              <w:t xml:space="preserve">. Общение между людьми </w:t>
            </w:r>
            <w:r w:rsidRPr="00FC25FA">
              <w:t>происходит чаще в виртуальном пространстве ч</w:t>
            </w:r>
            <w:r>
              <w:t xml:space="preserve">ем </w:t>
            </w:r>
            <w:r w:rsidRPr="00FC25FA">
              <w:t>вживую. Свободно</w:t>
            </w:r>
            <w:r>
              <w:t xml:space="preserve">е время дети, начиная с раннего </w:t>
            </w:r>
            <w:r w:rsidRPr="00FC25FA">
              <w:t>возраста, с 3-</w:t>
            </w:r>
            <w:r>
              <w:t xml:space="preserve">4 лет, предпочитают проводить у </w:t>
            </w:r>
            <w:r w:rsidRPr="00FC25FA">
              <w:t xml:space="preserve">компьютера, </w:t>
            </w:r>
            <w:r>
              <w:t xml:space="preserve">часами играя в различные игры в </w:t>
            </w:r>
            <w:r w:rsidRPr="00FC25FA">
              <w:t>интернете, не в</w:t>
            </w:r>
            <w:r>
              <w:t xml:space="preserve">сегда безобидные, а иногда даже </w:t>
            </w:r>
            <w:r w:rsidRPr="00FC25FA">
              <w:t>очень опасные.</w:t>
            </w:r>
            <w:r>
              <w:t xml:space="preserve"> Рано или поздно дети перестают воспринимать реальный мир, полностью </w:t>
            </w:r>
            <w:r w:rsidRPr="00FC25FA">
              <w:t>погружаясь в мир геймеров. По моему мнению, эта</w:t>
            </w:r>
          </w:p>
          <w:p w:rsidR="00FC25FA" w:rsidRPr="00FC25FA" w:rsidRDefault="00FC25FA" w:rsidP="00FC25FA">
            <w:r w:rsidRPr="00FC25FA">
              <w:t xml:space="preserve">проблема </w:t>
            </w:r>
            <w:r>
              <w:t xml:space="preserve">постепенно становится всё более актуальной для человеческого общества. Поэтому необходимо чтобы будущее поколение, как можно </w:t>
            </w:r>
            <w:r w:rsidRPr="00FC25FA">
              <w:t>больше време</w:t>
            </w:r>
            <w:r>
              <w:t xml:space="preserve">ни проводили на свежем воздухе, </w:t>
            </w:r>
            <w:r w:rsidRPr="00FC25FA">
              <w:t>занимались акти</w:t>
            </w:r>
            <w:r>
              <w:t xml:space="preserve">вным отдыхом. И самым </w:t>
            </w:r>
            <w:r w:rsidRPr="00FC25FA">
              <w:t>полезным в</w:t>
            </w:r>
            <w:r>
              <w:t xml:space="preserve">идом такого отдыха, конечно же, </w:t>
            </w:r>
            <w:r w:rsidRPr="00FC25FA">
              <w:t xml:space="preserve">являются </w:t>
            </w:r>
            <w:r>
              <w:t xml:space="preserve">игры - подвижные, коллективные, </w:t>
            </w:r>
            <w:r w:rsidRPr="00FC25FA">
              <w:t>развивающие силу мышц и формирующие условия</w:t>
            </w:r>
          </w:p>
          <w:p w:rsidR="00FC25FA" w:rsidRPr="00FC25FA" w:rsidRDefault="00FC25FA" w:rsidP="00FC25FA">
            <w:r w:rsidRPr="00FC25FA">
              <w:t>для полноценног</w:t>
            </w:r>
            <w:r>
              <w:t xml:space="preserve">о развития детей. Но в какие же </w:t>
            </w:r>
            <w:r w:rsidRPr="00FC25FA">
              <w:t xml:space="preserve">игры играть? </w:t>
            </w:r>
            <w:r>
              <w:t xml:space="preserve">Какие же игры являлись наиболее </w:t>
            </w:r>
            <w:r w:rsidRPr="00FC25FA">
              <w:t>популярными в детстве нашего старшего</w:t>
            </w:r>
          </w:p>
          <w:p w:rsidR="00FC25FA" w:rsidRDefault="00FC25FA" w:rsidP="00FC25FA">
            <w:r>
              <w:t xml:space="preserve">поколения? </w:t>
            </w:r>
          </w:p>
          <w:p w:rsidR="00FC25FA" w:rsidRPr="00FC25FA" w:rsidRDefault="00FC25FA" w:rsidP="00DE45DC">
            <w:r w:rsidRPr="00FC25FA">
              <w:t>Ответ</w:t>
            </w:r>
            <w:r>
              <w:t xml:space="preserve">ы на эти вопросы мы получим при </w:t>
            </w:r>
            <w:r w:rsidRPr="00FC25FA">
              <w:t>реализации проек</w:t>
            </w:r>
            <w:r>
              <w:t xml:space="preserve">та «Забытые игры нашего двора». </w:t>
            </w:r>
            <w:r w:rsidRPr="00FC25FA">
              <w:t xml:space="preserve">Так, как данный </w:t>
            </w:r>
            <w:r>
              <w:t xml:space="preserve">проект направлен на возрождение </w:t>
            </w:r>
            <w:r w:rsidRPr="00FC25FA">
              <w:t>и поп</w:t>
            </w:r>
            <w:r>
              <w:t xml:space="preserve">уляризацию забытых </w:t>
            </w:r>
            <w:r w:rsidRPr="00FC25FA">
              <w:t xml:space="preserve">дворовых игр, в </w:t>
            </w:r>
            <w:r>
              <w:t xml:space="preserve">которые играли дети прошлых лет </w:t>
            </w:r>
            <w:r w:rsidRPr="00FC25FA">
              <w:t>из поколения в п</w:t>
            </w:r>
            <w:r>
              <w:t xml:space="preserve">околения, как формы организации </w:t>
            </w:r>
            <w:r w:rsidRPr="00FC25FA">
              <w:t>спортивного</w:t>
            </w:r>
            <w:r>
              <w:t xml:space="preserve"> и культурного досуга для детей </w:t>
            </w:r>
            <w:r w:rsidRPr="00FC25FA">
              <w:t>старшего д</w:t>
            </w:r>
            <w:r>
              <w:t xml:space="preserve">ошкольного и младшего школьного </w:t>
            </w:r>
            <w:r w:rsidRPr="00FC25FA">
              <w:t>возраста.</w:t>
            </w:r>
          </w:p>
        </w:tc>
      </w:tr>
      <w:tr w:rsidR="00FC25FA" w:rsidTr="00FC25F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FA" w:rsidRDefault="00FC25FA">
            <w:pPr>
              <w:spacing w:line="240" w:lineRule="auto"/>
            </w:pPr>
            <w:r>
              <w:t>Цель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FA" w:rsidRDefault="00DE45DC" w:rsidP="00DE45DC">
            <w:r w:rsidRPr="00DE45DC">
              <w:t>Возрождение и популяризация забытых</w:t>
            </w:r>
            <w:r>
              <w:t xml:space="preserve"> дворовых игр путем создания </w:t>
            </w:r>
            <w:r w:rsidRPr="00DE45DC">
              <w:t>катал</w:t>
            </w:r>
            <w:r>
              <w:t xml:space="preserve">ога дворовых игр и </w:t>
            </w:r>
            <w:r w:rsidRPr="00DE45DC">
              <w:t>приобщен</w:t>
            </w:r>
            <w:r>
              <w:t xml:space="preserve">ия детей старшего дошкольного и </w:t>
            </w:r>
            <w:r w:rsidRPr="00DE45DC">
              <w:t>младшего школь</w:t>
            </w:r>
            <w:r>
              <w:t xml:space="preserve">ного возраста в самостоятельную </w:t>
            </w:r>
            <w:r w:rsidRPr="00DE45DC">
              <w:t>организацию спо</w:t>
            </w:r>
            <w:r>
              <w:t>ртивного и культурного досуга.</w:t>
            </w:r>
          </w:p>
        </w:tc>
      </w:tr>
      <w:tr w:rsidR="00FC25FA" w:rsidTr="00FC25F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FA" w:rsidRDefault="00FC25FA">
            <w:pPr>
              <w:spacing w:line="240" w:lineRule="auto"/>
            </w:pPr>
            <w:r>
              <w:t>Результаты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DC" w:rsidRPr="00DE45DC" w:rsidRDefault="00DE45DC" w:rsidP="00DE45DC">
            <w:r w:rsidRPr="00DE45DC">
              <w:t xml:space="preserve">1. Проект охватит </w:t>
            </w:r>
            <w:r>
              <w:t>все школы и учреждения</w:t>
            </w:r>
          </w:p>
          <w:p w:rsidR="00DE45DC" w:rsidRDefault="00DE45DC" w:rsidP="00DE45DC">
            <w:r w:rsidRPr="00DE45DC">
              <w:t>д</w:t>
            </w:r>
            <w:r>
              <w:t>ошкольного образования в городе Муравленко</w:t>
            </w:r>
          </w:p>
          <w:p w:rsidR="00DE45DC" w:rsidRPr="00DE45DC" w:rsidRDefault="00DE45DC" w:rsidP="00DE45DC">
            <w:r>
              <w:t xml:space="preserve">2. </w:t>
            </w:r>
            <w:r w:rsidRPr="00DE45DC">
              <w:t>Благодаря анкетированию в реализацию</w:t>
            </w:r>
          </w:p>
          <w:p w:rsidR="00DE45DC" w:rsidRPr="00DE45DC" w:rsidRDefault="00DE45DC" w:rsidP="00DE45DC">
            <w:r w:rsidRPr="00DE45DC">
              <w:t xml:space="preserve">проекта включатся более </w:t>
            </w:r>
            <w:r>
              <w:t>100</w:t>
            </w:r>
            <w:r w:rsidRPr="00DE45DC">
              <w:t xml:space="preserve"> человек (так, как</w:t>
            </w:r>
          </w:p>
          <w:p w:rsidR="00DE45DC" w:rsidRPr="00DE45DC" w:rsidRDefault="00DE45DC" w:rsidP="00DE45DC">
            <w:r w:rsidRPr="00DE45DC">
              <w:t>анкетирование будет вестись через использование</w:t>
            </w:r>
          </w:p>
          <w:p w:rsidR="00DE45DC" w:rsidRDefault="00DE45DC" w:rsidP="00DE45DC">
            <w:r w:rsidRPr="00DE45DC">
              <w:lastRenderedPageBreak/>
              <w:t>интерне</w:t>
            </w:r>
            <w:r>
              <w:t xml:space="preserve">т ресурсов — это количество может </w:t>
            </w:r>
            <w:r w:rsidRPr="00DE45DC">
              <w:t xml:space="preserve">увеличится, в два раза); </w:t>
            </w:r>
          </w:p>
          <w:p w:rsidR="00FC25FA" w:rsidRPr="00DE45DC" w:rsidRDefault="00DE45DC" w:rsidP="00DE45DC">
            <w:r>
              <w:t xml:space="preserve">3. В рамках проекта будет </w:t>
            </w:r>
            <w:r w:rsidRPr="00DE45DC">
              <w:t>проведено боле</w:t>
            </w:r>
            <w:r>
              <w:t xml:space="preserve">е 5 семинаров и бесед дворовым </w:t>
            </w:r>
            <w:r w:rsidRPr="00DE45DC">
              <w:t>играм и пров</w:t>
            </w:r>
            <w:r>
              <w:t xml:space="preserve">едено не менее 10 забытых игр в </w:t>
            </w:r>
            <w:r w:rsidRPr="00DE45DC">
              <w:t xml:space="preserve">условиях двора и </w:t>
            </w:r>
            <w:r>
              <w:t xml:space="preserve">на спортивных площадках школ, а также издано и распространено более 50 штук </w:t>
            </w:r>
            <w:r w:rsidRPr="00DE45DC">
              <w:t>экземпляров к</w:t>
            </w:r>
            <w:r>
              <w:t xml:space="preserve">аталога с информацией о порядке </w:t>
            </w:r>
            <w:r w:rsidRPr="00DE45DC">
              <w:t>проведение забытых игр.</w:t>
            </w:r>
          </w:p>
          <w:p w:rsidR="00DE45DC" w:rsidRPr="00DE45DC" w:rsidRDefault="00DE45DC" w:rsidP="00DE45DC">
            <w:r>
              <w:t>4</w:t>
            </w:r>
            <w:r w:rsidRPr="00DE45DC">
              <w:t>. Дети проявят</w:t>
            </w:r>
            <w:r>
              <w:t xml:space="preserve"> активный интерес к </w:t>
            </w:r>
            <w:r w:rsidRPr="00DE45DC">
              <w:t>дворовым</w:t>
            </w:r>
            <w:r>
              <w:t xml:space="preserve"> </w:t>
            </w:r>
            <w:r w:rsidRPr="00DE45DC">
              <w:t>играм своих роди</w:t>
            </w:r>
            <w:r>
              <w:t xml:space="preserve">телей, начнут самостоятельно их </w:t>
            </w:r>
            <w:r w:rsidRPr="00DE45DC">
              <w:t>организовывать в</w:t>
            </w:r>
            <w:r>
              <w:t xml:space="preserve"> свободной деятельности. Начнут </w:t>
            </w:r>
            <w:r w:rsidRPr="00DE45DC">
              <w:t>больше време</w:t>
            </w:r>
            <w:r>
              <w:t xml:space="preserve">ни проводить на свежем воздухе, </w:t>
            </w:r>
            <w:r w:rsidRPr="00DE45DC">
              <w:t>заниматься ак</w:t>
            </w:r>
            <w:r>
              <w:t xml:space="preserve">тивным отдыхом. Совместные игры </w:t>
            </w:r>
            <w:r w:rsidRPr="00DE45DC">
              <w:t>повысят у детей уровень коммуникабельност</w:t>
            </w:r>
            <w:r>
              <w:t xml:space="preserve">и, </w:t>
            </w:r>
            <w:r w:rsidRPr="00DE45DC">
              <w:t>уверенности в с</w:t>
            </w:r>
            <w:r>
              <w:t xml:space="preserve">ебе. Дети научатся развивать не </w:t>
            </w:r>
            <w:r w:rsidRPr="00DE45DC">
              <w:t>только дви</w:t>
            </w:r>
            <w:r>
              <w:t xml:space="preserve">гательные моторные навыки, но и внимательность, ловкость, умение договариваться </w:t>
            </w:r>
            <w:r w:rsidRPr="00DE45DC">
              <w:t>друг с другом.</w:t>
            </w:r>
          </w:p>
        </w:tc>
      </w:tr>
      <w:tr w:rsidR="00FC25FA" w:rsidTr="00FC25F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FA" w:rsidRDefault="00FC25FA">
            <w:pPr>
              <w:spacing w:line="240" w:lineRule="auto"/>
            </w:pPr>
            <w:r>
              <w:lastRenderedPageBreak/>
              <w:t>Теги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FA" w:rsidRDefault="00FC25FA" w:rsidP="00FC25FA">
            <w:pPr>
              <w:spacing w:line="240" w:lineRule="auto"/>
            </w:pPr>
            <w:r>
              <w:t>#</w:t>
            </w:r>
            <w:proofErr w:type="spellStart"/>
            <w:r w:rsidR="00DE45DC">
              <w:t>РебятаСНешгоДвора</w:t>
            </w:r>
            <w:proofErr w:type="spellEnd"/>
            <w:r>
              <w:t xml:space="preserve"> #</w:t>
            </w:r>
            <w:proofErr w:type="spellStart"/>
            <w:r w:rsidR="00DE45DC">
              <w:t>НашДвор</w:t>
            </w:r>
            <w:proofErr w:type="spellEnd"/>
            <w:r>
              <w:t xml:space="preserve"> #</w:t>
            </w:r>
            <w:r w:rsidR="00DE45DC">
              <w:t>Игры</w:t>
            </w:r>
            <w:r>
              <w:t xml:space="preserve"> #</w:t>
            </w:r>
            <w:proofErr w:type="spellStart"/>
            <w:r w:rsidR="00DE45DC">
              <w:t>СПОРТиЯ</w:t>
            </w:r>
            <w:proofErr w:type="spellEnd"/>
            <w:r>
              <w:t xml:space="preserve"> #</w:t>
            </w:r>
            <w:r w:rsidR="00DE45DC">
              <w:t>Здоровье</w:t>
            </w:r>
          </w:p>
        </w:tc>
      </w:tr>
      <w:tr w:rsidR="00FC25FA" w:rsidTr="00FC25F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FA" w:rsidRDefault="00FC25FA">
            <w:pPr>
              <w:spacing w:line="240" w:lineRule="auto"/>
            </w:pPr>
            <w:r>
              <w:t>Основной регион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FA" w:rsidRDefault="00FC25FA">
            <w:pPr>
              <w:spacing w:line="240" w:lineRule="auto"/>
            </w:pPr>
            <w:r>
              <w:t>ЯНАО</w:t>
            </w:r>
          </w:p>
        </w:tc>
      </w:tr>
      <w:tr w:rsidR="00FC25FA" w:rsidTr="00FC25F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FA" w:rsidRDefault="00FC25FA">
            <w:pPr>
              <w:spacing w:line="240" w:lineRule="auto"/>
            </w:pPr>
            <w:r>
              <w:t>Охват региона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FA" w:rsidRDefault="00FC25FA">
            <w:pPr>
              <w:spacing w:line="240" w:lineRule="auto"/>
            </w:pPr>
            <w:r>
              <w:t>ЯНАО</w:t>
            </w:r>
          </w:p>
        </w:tc>
      </w:tr>
      <w:tr w:rsidR="00FC25FA" w:rsidTr="00FC25F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FA" w:rsidRDefault="00FC25FA">
            <w:pPr>
              <w:spacing w:line="240" w:lineRule="auto"/>
            </w:pPr>
            <w:r>
              <w:t xml:space="preserve">Проект в </w:t>
            </w:r>
            <w:proofErr w:type="spellStart"/>
            <w:r>
              <w:t>соцсетях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FA" w:rsidRDefault="00FC25FA">
            <w:pPr>
              <w:spacing w:line="240" w:lineRule="auto"/>
            </w:pPr>
            <w:hyperlink r:id="rId4" w:history="1">
              <w:r>
                <w:rPr>
                  <w:rStyle w:val="a3"/>
                </w:rPr>
                <w:t>https://vk.com/mkmi89</w:t>
              </w:r>
            </w:hyperlink>
          </w:p>
        </w:tc>
      </w:tr>
    </w:tbl>
    <w:p w:rsidR="00FC25FA" w:rsidRDefault="00FC25FA" w:rsidP="00FC25FA"/>
    <w:p w:rsidR="00FC25FA" w:rsidRDefault="00FC25FA" w:rsidP="00FC25FA">
      <w:bookmarkStart w:id="0" w:name="_GoBack"/>
      <w:bookmarkEnd w:id="0"/>
    </w:p>
    <w:p w:rsidR="00FC25FA" w:rsidRDefault="00FC25FA" w:rsidP="00FC25FA"/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498"/>
        <w:gridCol w:w="2621"/>
        <w:gridCol w:w="2410"/>
        <w:gridCol w:w="1417"/>
        <w:gridCol w:w="2410"/>
      </w:tblGrid>
      <w:tr w:rsidR="00FC25FA" w:rsidTr="00FC25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FA" w:rsidRDefault="00FC25FA">
            <w:pPr>
              <w:spacing w:line="240" w:lineRule="auto"/>
            </w:pPr>
            <w:r>
              <w:t>№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FA" w:rsidRDefault="00FC25FA">
            <w:pPr>
              <w:spacing w:line="240" w:lineRule="auto"/>
            </w:pPr>
            <w:r>
              <w:t>Статья расходов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FA" w:rsidRDefault="00FC25FA">
            <w:pPr>
              <w:spacing w:line="240" w:lineRule="auto"/>
            </w:pPr>
            <w:r>
              <w:t>Стоимость (ед.)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FA" w:rsidRDefault="00FC25FA">
            <w:pPr>
              <w:spacing w:line="240" w:lineRule="auto"/>
            </w:pPr>
            <w:r>
              <w:t>Кол-во единиц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FA" w:rsidRDefault="00FC25FA">
            <w:pPr>
              <w:spacing w:line="240" w:lineRule="auto"/>
            </w:pPr>
            <w:r>
              <w:t>Всего</w:t>
            </w:r>
          </w:p>
        </w:tc>
      </w:tr>
      <w:tr w:rsidR="00FC25FA" w:rsidTr="00FC25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FA" w:rsidRDefault="00FC25FA">
            <w:pPr>
              <w:spacing w:line="240" w:lineRule="auto"/>
            </w:pPr>
            <w:r>
              <w:t>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FA" w:rsidRDefault="00334E55">
            <w:pPr>
              <w:spacing w:line="240" w:lineRule="auto"/>
            </w:pPr>
            <w:r>
              <w:t>Мячи футбольные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FA" w:rsidRDefault="00334E55">
            <w:pPr>
              <w:spacing w:line="240" w:lineRule="auto"/>
            </w:pPr>
            <w: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FA" w:rsidRDefault="00334E55">
            <w:pPr>
              <w:spacing w:line="240" w:lineRule="auto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FA" w:rsidRDefault="00FC25FA" w:rsidP="00334E55">
            <w:pPr>
              <w:spacing w:line="240" w:lineRule="auto"/>
              <w:jc w:val="center"/>
            </w:pPr>
            <w:r>
              <w:t>1</w:t>
            </w:r>
            <w:r w:rsidR="00334E55">
              <w:t>0000</w:t>
            </w:r>
          </w:p>
        </w:tc>
      </w:tr>
      <w:tr w:rsidR="00FC25FA" w:rsidTr="00FC25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FA" w:rsidRDefault="00FC25FA">
            <w:pPr>
              <w:spacing w:line="240" w:lineRule="auto"/>
            </w:pPr>
            <w:r>
              <w:t>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FA" w:rsidRDefault="00334E55">
            <w:pPr>
              <w:spacing w:line="240" w:lineRule="auto"/>
            </w:pPr>
            <w:r>
              <w:t>Мелки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FA" w:rsidRDefault="00334E55" w:rsidP="00334E55">
            <w:pPr>
              <w:spacing w:line="240" w:lineRule="auto"/>
            </w:pPr>
            <w: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FA" w:rsidRDefault="00334E55">
            <w:pPr>
              <w:spacing w:line="240" w:lineRule="auto"/>
            </w:pPr>
            <w: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FA" w:rsidRDefault="00334E55" w:rsidP="00334E55">
            <w:pPr>
              <w:spacing w:line="240" w:lineRule="auto"/>
              <w:jc w:val="center"/>
            </w:pPr>
            <w:r>
              <w:t>1500</w:t>
            </w:r>
          </w:p>
        </w:tc>
      </w:tr>
      <w:tr w:rsidR="00FC25FA" w:rsidTr="00FC25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FA" w:rsidRDefault="00FC25FA">
            <w:pPr>
              <w:spacing w:line="240" w:lineRule="auto"/>
            </w:pPr>
            <w:r>
              <w:t>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FA" w:rsidRDefault="00334E55">
            <w:pPr>
              <w:spacing w:line="240" w:lineRule="auto"/>
            </w:pPr>
            <w:r>
              <w:t>Скакалки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FA" w:rsidRDefault="00334E55">
            <w:pPr>
              <w:spacing w:line="240" w:lineRule="auto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FA" w:rsidRDefault="00334E55">
            <w:pPr>
              <w:spacing w:line="240" w:lineRule="auto"/>
            </w:pPr>
            <w: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FA" w:rsidRDefault="00334E55" w:rsidP="00334E55">
            <w:pPr>
              <w:spacing w:line="240" w:lineRule="auto"/>
              <w:jc w:val="center"/>
            </w:pPr>
            <w:r>
              <w:t>6000</w:t>
            </w:r>
          </w:p>
        </w:tc>
      </w:tr>
      <w:tr w:rsidR="00334E55" w:rsidTr="00FC25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Default="00334E55">
            <w:pPr>
              <w:spacing w:line="240" w:lineRule="auto"/>
            </w:pPr>
            <w:r>
              <w:t>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Default="00334E55">
            <w:pPr>
              <w:spacing w:line="240" w:lineRule="auto"/>
            </w:pPr>
            <w:r>
              <w:t>Футбольные манишки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55" w:rsidRDefault="00334E55">
            <w:pPr>
              <w:spacing w:line="240" w:lineRule="auto"/>
            </w:pPr>
            <w: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55" w:rsidRDefault="00334E55">
            <w:pPr>
              <w:spacing w:line="240" w:lineRule="auto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55" w:rsidRDefault="00334E55" w:rsidP="00334E55">
            <w:pPr>
              <w:spacing w:line="240" w:lineRule="auto"/>
              <w:jc w:val="center"/>
            </w:pPr>
            <w:r>
              <w:t>20000</w:t>
            </w:r>
          </w:p>
        </w:tc>
      </w:tr>
      <w:tr w:rsidR="00334E55" w:rsidTr="00FC25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Default="00334E55">
            <w:pPr>
              <w:spacing w:line="240" w:lineRule="auto"/>
            </w:pPr>
            <w:r>
              <w:t>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Default="00334E55">
            <w:pPr>
              <w:spacing w:line="240" w:lineRule="auto"/>
            </w:pPr>
            <w:r>
              <w:t>Футболки с нанесением логотипа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55" w:rsidRDefault="00334E55">
            <w:pPr>
              <w:spacing w:line="240" w:lineRule="auto"/>
            </w:pPr>
            <w: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55" w:rsidRDefault="00334E55">
            <w:pPr>
              <w:spacing w:line="240" w:lineRule="auto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55" w:rsidRDefault="00334E55" w:rsidP="00334E55">
            <w:pPr>
              <w:spacing w:line="240" w:lineRule="auto"/>
              <w:jc w:val="center"/>
            </w:pPr>
            <w:r>
              <w:t>20000</w:t>
            </w:r>
          </w:p>
        </w:tc>
      </w:tr>
      <w:tr w:rsidR="00334E55" w:rsidTr="00FC25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Default="00334E55">
            <w:pPr>
              <w:spacing w:line="240" w:lineRule="auto"/>
            </w:pPr>
            <w:r>
              <w:t>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Default="00334E55">
            <w:pPr>
              <w:spacing w:line="240" w:lineRule="auto"/>
            </w:pPr>
            <w:r>
              <w:t>Кепки с нанесением логотипа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55" w:rsidRDefault="00334E55">
            <w:pPr>
              <w:spacing w:line="240" w:lineRule="auto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55" w:rsidRDefault="00334E55">
            <w:pPr>
              <w:spacing w:line="240" w:lineRule="auto"/>
            </w:pPr>
            <w: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55" w:rsidRDefault="00334E55" w:rsidP="00334E55">
            <w:pPr>
              <w:spacing w:line="240" w:lineRule="auto"/>
              <w:jc w:val="center"/>
            </w:pPr>
            <w:r>
              <w:t>12000</w:t>
            </w:r>
          </w:p>
        </w:tc>
      </w:tr>
      <w:tr w:rsidR="00334E55" w:rsidTr="00FC25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Default="00334E55">
            <w:pPr>
              <w:spacing w:line="240" w:lineRule="auto"/>
            </w:pPr>
            <w:r>
              <w:t>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Default="00334E55">
            <w:pPr>
              <w:spacing w:line="240" w:lineRule="auto"/>
            </w:pPr>
            <w:r>
              <w:t>Благодарности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55" w:rsidRDefault="00334E55">
            <w:pPr>
              <w:spacing w:line="240" w:lineRule="auto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55" w:rsidRDefault="00334E55">
            <w:pPr>
              <w:spacing w:line="240" w:lineRule="auto"/>
            </w:pPr>
            <w: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55" w:rsidRDefault="00334E55" w:rsidP="00334E55">
            <w:pPr>
              <w:spacing w:line="240" w:lineRule="auto"/>
              <w:jc w:val="center"/>
            </w:pPr>
            <w:r>
              <w:t>10000</w:t>
            </w:r>
          </w:p>
        </w:tc>
      </w:tr>
      <w:tr w:rsidR="00334E55" w:rsidTr="00FC25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Default="00334E55">
            <w:pPr>
              <w:spacing w:line="240" w:lineRule="auto"/>
            </w:pPr>
            <w: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Default="00334E55">
            <w:pPr>
              <w:spacing w:line="240" w:lineRule="auto"/>
            </w:pPr>
            <w:r>
              <w:t>Расходы на создание каталога дворовых игр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55" w:rsidRDefault="00334E55">
            <w:pPr>
              <w:spacing w:line="240" w:lineRule="auto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55" w:rsidRDefault="00334E55">
            <w:pPr>
              <w:spacing w:line="240" w:lineRule="auto"/>
            </w:pPr>
            <w: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55" w:rsidRDefault="00334E55" w:rsidP="00334E55">
            <w:pPr>
              <w:spacing w:line="240" w:lineRule="auto"/>
              <w:jc w:val="center"/>
            </w:pPr>
            <w:r>
              <w:t>25000</w:t>
            </w:r>
          </w:p>
        </w:tc>
      </w:tr>
      <w:tr w:rsidR="00334E55" w:rsidTr="00FC25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Default="00334E55">
            <w:pPr>
              <w:spacing w:line="240" w:lineRule="auto"/>
            </w:pPr>
            <w:r>
              <w:t>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Default="00334E55">
            <w:pPr>
              <w:spacing w:line="240" w:lineRule="auto"/>
            </w:pPr>
            <w:r>
              <w:t>Заправка картриджа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55" w:rsidRDefault="00334E55">
            <w:pPr>
              <w:spacing w:line="240" w:lineRule="auto"/>
            </w:pPr>
            <w:r>
              <w:t>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55" w:rsidRDefault="00334E55">
            <w:pPr>
              <w:spacing w:line="240" w:lineRule="auto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55" w:rsidRDefault="00334E55" w:rsidP="00334E55">
            <w:pPr>
              <w:spacing w:line="240" w:lineRule="auto"/>
              <w:jc w:val="center"/>
            </w:pPr>
            <w:r>
              <w:t>700</w:t>
            </w:r>
          </w:p>
        </w:tc>
      </w:tr>
      <w:tr w:rsidR="00334E55" w:rsidTr="00FC25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Default="00334E55">
            <w:pPr>
              <w:spacing w:line="240" w:lineRule="auto"/>
            </w:pPr>
            <w:r>
              <w:t>10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Default="00334E55">
            <w:pPr>
              <w:spacing w:line="240" w:lineRule="auto"/>
            </w:pPr>
            <w:r>
              <w:t>Бумага А4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55" w:rsidRDefault="00334E55">
            <w:pPr>
              <w:spacing w:line="240" w:lineRule="auto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55" w:rsidRDefault="00334E55">
            <w:pPr>
              <w:spacing w:line="240" w:lineRule="auto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55" w:rsidRDefault="00334E55" w:rsidP="00334E55">
            <w:pPr>
              <w:spacing w:line="240" w:lineRule="auto"/>
              <w:jc w:val="center"/>
            </w:pPr>
            <w:r>
              <w:t>600</w:t>
            </w:r>
          </w:p>
        </w:tc>
      </w:tr>
      <w:tr w:rsidR="00FC25FA" w:rsidTr="00FC25FA"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FA" w:rsidRDefault="00FC25FA">
            <w:pPr>
              <w:spacing w:line="240" w:lineRule="auto"/>
            </w:pPr>
            <w: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FA" w:rsidRDefault="00334E55" w:rsidP="00334E55">
            <w:pPr>
              <w:spacing w:line="240" w:lineRule="auto"/>
              <w:jc w:val="center"/>
            </w:pPr>
            <w:r>
              <w:t>105800</w:t>
            </w:r>
          </w:p>
        </w:tc>
      </w:tr>
    </w:tbl>
    <w:p w:rsidR="00FC25FA" w:rsidRDefault="00FC25FA" w:rsidP="00FC25FA"/>
    <w:p w:rsidR="00FC25FA" w:rsidRDefault="00FC25FA" w:rsidP="00FC25FA"/>
    <w:p w:rsidR="00FC25FA" w:rsidRDefault="00FC25FA" w:rsidP="00FC25FA"/>
    <w:p w:rsidR="00FC25FA" w:rsidRDefault="00FC25FA" w:rsidP="00FC25FA"/>
    <w:p w:rsidR="00FC25FA" w:rsidRDefault="00FC25FA" w:rsidP="00FC25FA"/>
    <w:p w:rsidR="004012D6" w:rsidRDefault="00334E55"/>
    <w:sectPr w:rsidR="00401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06"/>
    <w:rsid w:val="00116CC3"/>
    <w:rsid w:val="00334E55"/>
    <w:rsid w:val="008E3606"/>
    <w:rsid w:val="00AD345D"/>
    <w:rsid w:val="00DE45DC"/>
    <w:rsid w:val="00FC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2D06"/>
  <w15:chartTrackingRefBased/>
  <w15:docId w15:val="{B45C546D-4C71-432B-BD9D-90C6401F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5F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25FA"/>
    <w:rPr>
      <w:color w:val="0000FF"/>
      <w:u w:val="single"/>
    </w:rPr>
  </w:style>
  <w:style w:type="table" w:styleId="a4">
    <w:name w:val="Table Grid"/>
    <w:basedOn w:val="a1"/>
    <w:uiPriority w:val="39"/>
    <w:rsid w:val="00FC25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mkmi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Moskaleva</dc:creator>
  <cp:keywords/>
  <dc:description/>
  <cp:lastModifiedBy>Irina Moskaleva</cp:lastModifiedBy>
  <cp:revision>2</cp:revision>
  <dcterms:created xsi:type="dcterms:W3CDTF">2020-04-27T09:54:00Z</dcterms:created>
  <dcterms:modified xsi:type="dcterms:W3CDTF">2020-04-27T10:21:00Z</dcterms:modified>
</cp:coreProperties>
</file>