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77" w:rsidRDefault="00717177" w:rsidP="007171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717177" w:rsidRDefault="00717177" w:rsidP="007171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открытом межрегиональном фестивале детских и молодежных любительских театров «Театральные встречи в Белой Холунице- 2023».</w:t>
      </w:r>
    </w:p>
    <w:p w:rsidR="00717177" w:rsidRDefault="00717177" w:rsidP="007171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177" w:rsidRDefault="00717177" w:rsidP="007171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Весенняя встреча</w:t>
      </w:r>
    </w:p>
    <w:p w:rsidR="00717177" w:rsidRDefault="00717177" w:rsidP="007171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Открытый межрегиональный фестиваль детских и молодежных  любительских театров  “Театральные встречи в Белой Холунице”, победитель конкурса грантов Фонда культурный инициатив Президента Российской Федерации 2021 года (далее — Фестиваль), проводится автономной некоммерческой организацией «Творческий союз «Театр+»» при поддержке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Белохолуницкого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Кировской области и представляет собой культурно-просветительское мероприятие, направленное на развитие любительского театрального движения и выявление молодых талантливых лидеров в области театрального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искусства.</w:t>
      </w:r>
    </w:p>
    <w:p w:rsidR="00717177" w:rsidRDefault="00717177" w:rsidP="0071717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Цели Фестиваля</w:t>
      </w:r>
    </w:p>
    <w:p w:rsidR="00717177" w:rsidRDefault="00717177" w:rsidP="0071717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способностей детей и молодежи в области театрального творчества путем формирования условий для творческого развития и творческого общения детей и молодежи в рамках межрегионального театрального фестиваля</w:t>
      </w:r>
    </w:p>
    <w:p w:rsidR="00717177" w:rsidRDefault="00717177" w:rsidP="007171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Фестиваля</w:t>
      </w:r>
    </w:p>
    <w:p w:rsidR="00717177" w:rsidRDefault="00717177" w:rsidP="00717177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Популяризация детского любительского театрального движения на территории Российской Федерации.</w:t>
      </w:r>
    </w:p>
    <w:p w:rsidR="00717177" w:rsidRDefault="00717177" w:rsidP="00717177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Повышение профессионального мастерства участников фестиваля и их наставников.</w:t>
      </w:r>
    </w:p>
    <w:p w:rsidR="00717177" w:rsidRDefault="00717177" w:rsidP="00717177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творческого общения представителей детских любительских театральных коллективов.</w:t>
      </w:r>
    </w:p>
    <w:p w:rsidR="00717177" w:rsidRDefault="00717177" w:rsidP="00717177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Учредители и организаторы Фестиваля</w:t>
      </w:r>
    </w:p>
    <w:p w:rsidR="00717177" w:rsidRDefault="00717177" w:rsidP="0071717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Фестиваль учрежден и организуется АНО «Творческий союз «Театр+»»</w:t>
      </w:r>
    </w:p>
    <w:p w:rsidR="00717177" w:rsidRDefault="00717177" w:rsidP="00717177">
      <w:pPr>
        <w:tabs>
          <w:tab w:val="left" w:pos="399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177" w:rsidRDefault="00717177" w:rsidP="0071717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Руководство Фестивалем</w:t>
      </w:r>
    </w:p>
    <w:p w:rsidR="00717177" w:rsidRDefault="00717177" w:rsidP="00717177">
      <w:pPr>
        <w:widowControl w:val="0"/>
        <w:numPr>
          <w:ilvl w:val="0"/>
          <w:numId w:val="4"/>
        </w:numPr>
        <w:spacing w:after="0" w:line="240" w:lineRule="auto"/>
        <w:ind w:left="709" w:right="-185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всех организационных вопросов находится в исключительной компетенции Организационного комитета Фестиваля (далее – Оргкомитет), состав которого утверждается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директором АНО «Творческий союз «Театр+»»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717177" w:rsidRDefault="00717177" w:rsidP="00717177">
      <w:pPr>
        <w:widowControl w:val="0"/>
        <w:numPr>
          <w:ilvl w:val="0"/>
          <w:numId w:val="4"/>
        </w:numPr>
        <w:spacing w:after="0" w:line="240" w:lineRule="auto"/>
        <w:ind w:left="709" w:right="-185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организации проведения Фестиваля Оргкомитет назначает ответственных за проведение Фестиваля, а также иных лиц, обеспечивающих проведение Фестиваля.</w:t>
      </w:r>
    </w:p>
    <w:p w:rsidR="00717177" w:rsidRDefault="00717177" w:rsidP="00717177">
      <w:pPr>
        <w:numPr>
          <w:ilvl w:val="0"/>
          <w:numId w:val="4"/>
        </w:numPr>
        <w:tabs>
          <w:tab w:val="left" w:pos="0"/>
        </w:tabs>
        <w:autoSpaceDE w:val="0"/>
        <w:spacing w:after="0" w:line="240" w:lineRule="auto"/>
        <w:ind w:left="709" w:right="-166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Оргкомитет разрабатывает план подготовки и регламент проведения Фестиваля.</w:t>
      </w:r>
    </w:p>
    <w:p w:rsidR="00717177" w:rsidRDefault="00717177" w:rsidP="00717177">
      <w:pPr>
        <w:numPr>
          <w:ilvl w:val="0"/>
          <w:numId w:val="4"/>
        </w:numPr>
        <w:tabs>
          <w:tab w:val="left" w:pos="0"/>
        </w:tabs>
        <w:autoSpaceDE w:val="0"/>
        <w:spacing w:after="0" w:line="240" w:lineRule="auto"/>
        <w:ind w:left="709" w:hanging="709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>
        <w:rPr>
          <w:rFonts w:ascii="Times New Roman" w:eastAsia="Times New Roman CYR" w:hAnsi="Times New Roman"/>
          <w:sz w:val="28"/>
          <w:szCs w:val="28"/>
          <w:lang w:eastAsia="ru-RU"/>
        </w:rPr>
        <w:t>Оргкомитет принимает решение об участии спонсоров в Фестивале.</w:t>
      </w:r>
    </w:p>
    <w:p w:rsidR="00717177" w:rsidRDefault="00717177" w:rsidP="00717177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177" w:rsidRDefault="00717177" w:rsidP="00717177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Жюри Фестиваля</w:t>
      </w:r>
    </w:p>
    <w:p w:rsidR="00717177" w:rsidRDefault="00717177" w:rsidP="00717177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фестивале работает экспертный совет, который состоит из  специалистов в области театрального искусства. </w:t>
      </w:r>
    </w:p>
    <w:p w:rsidR="00717177" w:rsidRDefault="00717177" w:rsidP="00717177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экспертного совета утверждает Оргкомитет. </w:t>
      </w:r>
    </w:p>
    <w:p w:rsidR="00717177" w:rsidRDefault="00717177" w:rsidP="00717177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 экспертного совета  по присуждению персональных номинаций оформляется итоговым протоколом Фестиваля и обжалованию не подлежит.</w:t>
      </w:r>
    </w:p>
    <w:p w:rsidR="00717177" w:rsidRDefault="00717177" w:rsidP="0071717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Техническое обеспечение Фестиваля</w:t>
      </w:r>
    </w:p>
    <w:p w:rsidR="00717177" w:rsidRDefault="00717177" w:rsidP="00717177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Ответственным за техническое обеспечение Фестиваля (предоставление светового и звукового оборудования, «одежды» сцены (кулисы, задник), сценического реквизита, декорации к церемонии открытия и закрытия Фестиваля, проведение конкурсной программы и т.д.) является АНО «Творческий союз «Театр+»».</w:t>
      </w:r>
    </w:p>
    <w:p w:rsidR="00717177" w:rsidRDefault="00717177" w:rsidP="00717177">
      <w:pPr>
        <w:tabs>
          <w:tab w:val="num" w:pos="0"/>
        </w:tabs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Место и время проведения Фестиваля</w:t>
      </w:r>
    </w:p>
    <w:p w:rsidR="00717177" w:rsidRDefault="00717177" w:rsidP="00717177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Весенняя  встреча фестиваля проводится</w:t>
      </w:r>
      <w:r w:rsidR="00844E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24 по 26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марта 2023 года</w:t>
      </w:r>
      <w:r w:rsidR="00844E5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Весенний этап фестиваля проходит в формате фестиваля-лаборатории и предусматривает проживание участников на территории проведения фестиваля в течение 2 суток и полноценное участие во всей конкурсной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тимбилдинговой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программе фестиваля. Заявки подаются не позднее 23.59. по московскому времени </w:t>
      </w:r>
      <w:r w:rsidR="00D900E7" w:rsidRPr="00D900E7">
        <w:rPr>
          <w:rFonts w:ascii="Times New Roman" w:eastAsia="Times New Roman" w:hAnsi="Times New Roman"/>
          <w:b/>
          <w:sz w:val="28"/>
          <w:szCs w:val="28"/>
          <w:lang w:eastAsia="ru-RU"/>
        </w:rPr>
        <w:t>10 марта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2023 года.</w:t>
      </w:r>
    </w:p>
    <w:p w:rsidR="00717177" w:rsidRDefault="00717177" w:rsidP="00717177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D900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весенний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этап фестиваля представляются спектакли различных жанров по двум возрастным категориям:</w:t>
      </w:r>
    </w:p>
    <w:p w:rsidR="00717177" w:rsidRDefault="00717177" w:rsidP="00717177">
      <w:pPr>
        <w:spacing w:after="0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 юношеские театры (15-18 лет)</w:t>
      </w:r>
    </w:p>
    <w:p w:rsidR="00717177" w:rsidRDefault="00717177" w:rsidP="00717177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 молодежные театры (19-35 лет)</w:t>
      </w:r>
    </w:p>
    <w:p w:rsidR="00717177" w:rsidRDefault="00717177" w:rsidP="00717177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весеннего этапа фестиваля проводятся круглые столы для режиссёров, театральных педагогов и руководителей театральных коллективов. </w:t>
      </w:r>
    </w:p>
    <w:p w:rsidR="00717177" w:rsidRDefault="00717177" w:rsidP="0071717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177" w:rsidRDefault="00717177" w:rsidP="00717177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Участники Фестиваля</w:t>
      </w:r>
    </w:p>
    <w:p w:rsidR="00717177" w:rsidRDefault="00717177" w:rsidP="00717177">
      <w:pPr>
        <w:numPr>
          <w:ilvl w:val="0"/>
          <w:numId w:val="8"/>
        </w:numPr>
        <w:spacing w:after="0" w:line="240" w:lineRule="auto"/>
        <w:ind w:left="709" w:hanging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Фестивале принимают участие молодежные любительские театральные коллективы. Возраст участников 15-35 лет.</w:t>
      </w:r>
    </w:p>
    <w:p w:rsidR="00717177" w:rsidRDefault="00717177" w:rsidP="00717177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177" w:rsidRDefault="00717177" w:rsidP="00717177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9. Порядок предоставления материалов на Фестиваль</w:t>
      </w:r>
    </w:p>
    <w:p w:rsidR="00717177" w:rsidRDefault="00717177" w:rsidP="00717177">
      <w:pPr>
        <w:numPr>
          <w:ilvl w:val="0"/>
          <w:numId w:val="9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Фестивале в Оргкомитет предоставляется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Заявка на участие в Фестивале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№1) заверенная подписью и печатью руководителя направляющей организации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электронный адрес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7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E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N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Ogneva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Заявка является официальным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документом для участия в Фестивале и состоит из формы заявки и списка участников.</w:t>
      </w:r>
    </w:p>
    <w:p w:rsidR="00717177" w:rsidRDefault="00717177" w:rsidP="00717177">
      <w:pPr>
        <w:numPr>
          <w:ilvl w:val="0"/>
          <w:numId w:val="9"/>
        </w:numPr>
        <w:tabs>
          <w:tab w:val="left" w:pos="709"/>
        </w:tabs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Художественный руководитель Фестиваля, совместно с технической группой, назначенной  Оргкомитетом,  оставляют за собой право на согласование и корректирование технического задания (Приложение №2) с коллективами-участниками Фестиваля, исходя из технических возможностей.</w:t>
      </w:r>
    </w:p>
    <w:p w:rsidR="00717177" w:rsidRDefault="00717177" w:rsidP="0071717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10. Порядок проведения, критерии отбора конкурсных спектаклей</w:t>
      </w:r>
    </w:p>
    <w:p w:rsidR="00717177" w:rsidRDefault="00717177" w:rsidP="00717177">
      <w:pPr>
        <w:numPr>
          <w:ilvl w:val="0"/>
          <w:numId w:val="10"/>
        </w:numPr>
        <w:tabs>
          <w:tab w:val="left" w:pos="720"/>
          <w:tab w:val="left" w:pos="1080"/>
        </w:tabs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критерии экспертной оценки спектаклей:</w:t>
      </w:r>
    </w:p>
    <w:p w:rsidR="00717177" w:rsidRDefault="00717177" w:rsidP="00717177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оригинальность режиссёрского решения спектакля;</w:t>
      </w:r>
    </w:p>
    <w:p w:rsidR="00717177" w:rsidRDefault="00717177" w:rsidP="00717177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качественный уровень актёрских работ;</w:t>
      </w:r>
    </w:p>
    <w:p w:rsidR="00717177" w:rsidRDefault="00717177" w:rsidP="00717177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целостность спектакля.</w:t>
      </w:r>
    </w:p>
    <w:p w:rsidR="00717177" w:rsidRDefault="00717177" w:rsidP="00717177">
      <w:pPr>
        <w:numPr>
          <w:ilvl w:val="0"/>
          <w:numId w:val="10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Время спектакля – не менее 30  и не более 90 минут.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Ограничений по тематике спектаклей нет. </w:t>
      </w:r>
    </w:p>
    <w:p w:rsidR="00717177" w:rsidRDefault="00717177" w:rsidP="00717177">
      <w:pPr>
        <w:numPr>
          <w:ilvl w:val="0"/>
          <w:numId w:val="10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Коллективу, представившему спектакль, предоставляется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репетиционное время на сцене не менее 0,5 и не более 1,5 часов вместе с техническими службами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(персонал, обеспечивающий проведение репетиции сценическим оборудованием). </w:t>
      </w:r>
    </w:p>
    <w:p w:rsidR="00717177" w:rsidRDefault="00717177" w:rsidP="00717177">
      <w:pPr>
        <w:numPr>
          <w:ilvl w:val="0"/>
          <w:numId w:val="10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Участники любительских театральных коллективов должны быть готовы к выступлению не позднее, чем за 5 минут до времени начала спектакля, обозначенного в программе Фестиваля.</w:t>
      </w:r>
    </w:p>
    <w:p w:rsidR="00717177" w:rsidRDefault="00717177" w:rsidP="00717177">
      <w:pPr>
        <w:numPr>
          <w:ilvl w:val="0"/>
          <w:numId w:val="10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Любительским театральным коллективам необходимо иметь несколько экземпляров фонограммы спектакля на цифровых носителях в формате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WAV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MP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и подробную партитуру для музыкального и светового оформления спектакля в напечатанном виде. </w:t>
      </w:r>
    </w:p>
    <w:p w:rsidR="00717177" w:rsidRDefault="00717177" w:rsidP="00717177">
      <w:pPr>
        <w:numPr>
          <w:ilvl w:val="0"/>
          <w:numId w:val="10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удобства работы экспертного совета во время проведения  Фестиваля любительским театральным коллективам необходимо иметь программку конкурсного спектакля в 4 экземплярах.</w:t>
      </w:r>
    </w:p>
    <w:p w:rsidR="00717177" w:rsidRDefault="00717177" w:rsidP="0071717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177" w:rsidRDefault="00717177" w:rsidP="0071717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11. Порядок  определения номинаций фестиваля.</w:t>
      </w:r>
    </w:p>
    <w:p w:rsidR="00717177" w:rsidRDefault="00717177" w:rsidP="00717177">
      <w:pPr>
        <w:numPr>
          <w:ilvl w:val="0"/>
          <w:numId w:val="12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 присуждении номинаций в награждении спектаклей принимается экспертным советом. </w:t>
      </w:r>
    </w:p>
    <w:p w:rsidR="00717177" w:rsidRDefault="00717177" w:rsidP="00717177">
      <w:pPr>
        <w:numPr>
          <w:ilvl w:val="0"/>
          <w:numId w:val="12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Оргкомитет самостоятельно определяет победителей в номинации «Удивительная ВСТРЕЧА».</w:t>
      </w:r>
    </w:p>
    <w:p w:rsidR="00717177" w:rsidRDefault="00717177" w:rsidP="007171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12. Награждение победителей Фестиваля</w:t>
      </w:r>
    </w:p>
    <w:p w:rsidR="00717177" w:rsidRDefault="00717177" w:rsidP="00717177">
      <w:pPr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Участники получают дипломы Фестиваля по персональным номинациям.</w:t>
      </w:r>
    </w:p>
    <w:p w:rsidR="00717177" w:rsidRDefault="00717177" w:rsidP="00717177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177" w:rsidRDefault="00717177" w:rsidP="0071717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13. Программа фестиваля-конкурса</w:t>
      </w:r>
    </w:p>
    <w:p w:rsidR="00717177" w:rsidRDefault="00717177" w:rsidP="00717177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Церемония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открытия фестиваля</w:t>
      </w:r>
    </w:p>
    <w:p w:rsidR="00717177" w:rsidRDefault="00717177" w:rsidP="00717177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Спектакли фестивальной программы</w:t>
      </w:r>
    </w:p>
    <w:p w:rsidR="00717177" w:rsidRDefault="00717177" w:rsidP="00717177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Обсуждения со зрителями</w:t>
      </w:r>
    </w:p>
    <w:p w:rsidR="00717177" w:rsidRDefault="00717177" w:rsidP="00717177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Мастер-классы</w:t>
      </w:r>
    </w:p>
    <w:p w:rsidR="00717177" w:rsidRDefault="00717177" w:rsidP="00717177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художественного слова</w:t>
      </w:r>
    </w:p>
    <w:p w:rsidR="00844E5A" w:rsidRDefault="00844E5A" w:rsidP="00717177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программок и афиш спектаклей.</w:t>
      </w:r>
    </w:p>
    <w:p w:rsidR="00717177" w:rsidRDefault="00717177" w:rsidP="00717177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Круглые столы для режиссеров</w:t>
      </w:r>
    </w:p>
    <w:p w:rsidR="00717177" w:rsidRDefault="00717177" w:rsidP="00717177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Тематические вечера отдыха</w:t>
      </w:r>
    </w:p>
    <w:p w:rsidR="00717177" w:rsidRDefault="00717177" w:rsidP="00717177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Командообразующие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</w:t>
      </w:r>
    </w:p>
    <w:p w:rsidR="00717177" w:rsidRDefault="00717177" w:rsidP="00717177">
      <w:pPr>
        <w:spacing w:after="0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14. Финансирование Фестиваля</w:t>
      </w:r>
    </w:p>
    <w:p w:rsidR="00717177" w:rsidRDefault="00717177" w:rsidP="00717177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Оргвзнос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участие в Фестивале составляет 1000 рублей с каждого участника.</w:t>
      </w:r>
      <w:r w:rsidR="00A016D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условии, если коллектив приезжает только на один день, </w:t>
      </w:r>
      <w:proofErr w:type="spellStart"/>
      <w:r w:rsidR="00A016DD">
        <w:rPr>
          <w:rFonts w:ascii="Times New Roman" w:eastAsia="Times New Roman" w:hAnsi="Times New Roman"/>
          <w:sz w:val="28"/>
          <w:szCs w:val="28"/>
          <w:lang w:eastAsia="ru-RU"/>
        </w:rPr>
        <w:t>оргвзнос</w:t>
      </w:r>
      <w:proofErr w:type="spellEnd"/>
      <w:r w:rsidR="00A016D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500 рублей с человека.</w:t>
      </w:r>
      <w:r w:rsidR="000B5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17177" w:rsidRDefault="00D900E7" w:rsidP="00717177">
      <w:pPr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питания </w:t>
      </w:r>
      <w:r w:rsidR="00844E5A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1500 рублей с человека. Стоимость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проживания</w:t>
      </w:r>
      <w:r w:rsidR="00844E5A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зависит от места проживания и обговаривается индивидуально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1717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по оплате проезда участников Фестиваля до места его проведения, проживанию и питанию  производятся за счёт направляющих организаций. </w:t>
      </w:r>
    </w:p>
    <w:p w:rsidR="00717177" w:rsidRDefault="00717177" w:rsidP="00717177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spacing w:after="0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15.Заключительные положения. </w:t>
      </w:r>
    </w:p>
    <w:p w:rsidR="00717177" w:rsidRDefault="00717177" w:rsidP="00717177">
      <w:pPr>
        <w:numPr>
          <w:ilvl w:val="0"/>
          <w:numId w:val="16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Дату и время начала спектаклей во время проведения Фестиваля-конкурса определяет Оргкомитет.</w:t>
      </w:r>
    </w:p>
    <w:p w:rsidR="00717177" w:rsidRDefault="00717177" w:rsidP="00717177">
      <w:pPr>
        <w:numPr>
          <w:ilvl w:val="0"/>
          <w:numId w:val="16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жизнь и здоровье участников коллектива, а также за соблюдение режима Фестиваля, установленного Оргкомитетом по согласованию с руководителями любительских театральных коллективов, возлагается на руководителей данных  коллективов.</w:t>
      </w:r>
    </w:p>
    <w:p w:rsidR="00717177" w:rsidRDefault="00717177" w:rsidP="00717177">
      <w:pPr>
        <w:spacing w:after="0"/>
        <w:ind w:left="708" w:hanging="1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177" w:rsidRDefault="00717177" w:rsidP="00717177">
      <w:pPr>
        <w:spacing w:after="0" w:line="240" w:lineRule="auto"/>
        <w:ind w:left="708" w:hanging="1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177" w:rsidRDefault="00717177" w:rsidP="00717177">
      <w:pPr>
        <w:spacing w:after="0" w:line="240" w:lineRule="auto"/>
        <w:ind w:left="708" w:hanging="16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16.Контактная информация</w:t>
      </w:r>
    </w:p>
    <w:p w:rsidR="00717177" w:rsidRDefault="00717177" w:rsidP="00717177">
      <w:pPr>
        <w:spacing w:after="0" w:line="240" w:lineRule="auto"/>
        <w:ind w:left="708" w:hanging="16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Огнёва Елена Николаевна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89127057772</w:t>
      </w:r>
    </w:p>
    <w:p w:rsidR="00717177" w:rsidRDefault="00717177" w:rsidP="007171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художественный руководитель фестиваля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17177" w:rsidRDefault="00717177" w:rsidP="007171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177" w:rsidRDefault="00717177" w:rsidP="00717177">
      <w:pPr>
        <w:tabs>
          <w:tab w:val="left" w:pos="180"/>
          <w:tab w:val="left" w:pos="550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Чекмарев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Константин Михайлович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89823827109</w:t>
      </w:r>
    </w:p>
    <w:p w:rsidR="00717177" w:rsidRDefault="00717177" w:rsidP="007171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администратор фестиваля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717177" w:rsidRDefault="00717177" w:rsidP="007171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7177" w:rsidRDefault="00717177" w:rsidP="007171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Электронный адрес для отправки заявок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Ogneva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717177" w:rsidRDefault="00717177" w:rsidP="0071717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717177" w:rsidRDefault="00717177" w:rsidP="00717177">
      <w:pPr>
        <w:keepNext/>
        <w:tabs>
          <w:tab w:val="left" w:pos="6840"/>
        </w:tabs>
        <w:spacing w:after="0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№1</w:t>
      </w:r>
    </w:p>
    <w:p w:rsidR="00717177" w:rsidRDefault="00717177" w:rsidP="00717177">
      <w:pPr>
        <w:keepNext/>
        <w:tabs>
          <w:tab w:val="left" w:pos="6840"/>
        </w:tabs>
        <w:spacing w:after="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:rsidR="00717177" w:rsidRDefault="00717177" w:rsidP="007171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717177" w:rsidRDefault="00717177" w:rsidP="007171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7177" w:rsidRDefault="00717177" w:rsidP="00717177">
      <w:pPr>
        <w:tabs>
          <w:tab w:val="left" w:pos="9180"/>
          <w:tab w:val="left" w:pos="9720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 направляющей организации)</w:t>
      </w:r>
    </w:p>
    <w:p w:rsidR="00717177" w:rsidRDefault="00717177" w:rsidP="0071717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направляет для участия в Открытом межрегиональном фестивале детских и молодежных любительских театров «Театральные встречи в Белой Холунице-2023» театральный коллектив:______________________________</w:t>
      </w:r>
    </w:p>
    <w:p w:rsidR="00717177" w:rsidRDefault="00717177" w:rsidP="0071717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7177" w:rsidRDefault="00717177" w:rsidP="00717177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(полное название любительского театрального коллектива)</w:t>
      </w:r>
    </w:p>
    <w:p w:rsidR="00717177" w:rsidRDefault="00717177" w:rsidP="00717177">
      <w:pPr>
        <w:spacing w:after="0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Художественный руководитель:</w:t>
      </w:r>
    </w:p>
    <w:p w:rsidR="00717177" w:rsidRDefault="00717177" w:rsidP="00717177">
      <w:pPr>
        <w:spacing w:after="0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7177" w:rsidRDefault="00717177" w:rsidP="00717177">
      <w:pPr>
        <w:tabs>
          <w:tab w:val="left" w:pos="9180"/>
          <w:tab w:val="left" w:pos="9720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(ФИО художественного руководителя любительского театрального коллектива)</w:t>
      </w:r>
    </w:p>
    <w:p w:rsidR="00717177" w:rsidRDefault="00717177" w:rsidP="00717177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Мобильный телефон руководителя коллектива: _________________________________</w:t>
      </w:r>
    </w:p>
    <w:p w:rsidR="00717177" w:rsidRDefault="00717177" w:rsidP="00717177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Электронный адрес руководителя коллектива: __________________________________</w:t>
      </w:r>
    </w:p>
    <w:p w:rsidR="00717177" w:rsidRDefault="00717177" w:rsidP="00717177">
      <w:pPr>
        <w:tabs>
          <w:tab w:val="left" w:pos="9360"/>
          <w:tab w:val="left" w:pos="9720"/>
        </w:tabs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Направление, в котором выступает коллектив (драматический театр/ музыкальный театр/ иное):__________________________________________</w:t>
      </w:r>
    </w:p>
    <w:p w:rsidR="00717177" w:rsidRDefault="00717177" w:rsidP="00717177">
      <w:pPr>
        <w:tabs>
          <w:tab w:val="left" w:pos="9180"/>
          <w:tab w:val="left" w:pos="972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Возрастная категория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15-18, 19-35, смешанная) _________________________________________________________________</w:t>
      </w:r>
    </w:p>
    <w:p w:rsidR="00717177" w:rsidRDefault="00717177" w:rsidP="00717177">
      <w:pPr>
        <w:tabs>
          <w:tab w:val="left" w:pos="9180"/>
          <w:tab w:val="left" w:pos="972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спектакля:_________________________________________________</w:t>
      </w:r>
    </w:p>
    <w:p w:rsidR="00717177" w:rsidRDefault="00717177" w:rsidP="00717177">
      <w:pPr>
        <w:tabs>
          <w:tab w:val="left" w:pos="9180"/>
          <w:tab w:val="left" w:pos="9720"/>
        </w:tabs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7177" w:rsidRDefault="00717177" w:rsidP="00717177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Автор произведения________________________________________________</w:t>
      </w:r>
    </w:p>
    <w:p w:rsidR="00717177" w:rsidRDefault="00717177" w:rsidP="00717177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спектакля: __________________________________________________________________</w:t>
      </w:r>
    </w:p>
    <w:p w:rsidR="00717177" w:rsidRDefault="00717177" w:rsidP="00717177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Общее количество участников, направляемых на фестиваль: __________________________________________________________________</w:t>
      </w:r>
    </w:p>
    <w:p w:rsidR="00717177" w:rsidRDefault="00717177" w:rsidP="00717177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участников, занятых в спектакле: __________________________________________________________________</w:t>
      </w:r>
    </w:p>
    <w:p w:rsidR="00717177" w:rsidRDefault="00717177" w:rsidP="00717177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 руководителей коллектива:_______________________________</w:t>
      </w:r>
    </w:p>
    <w:p w:rsidR="00717177" w:rsidRDefault="00717177" w:rsidP="00717177">
      <w:pPr>
        <w:pBdr>
          <w:bottom w:val="single" w:sz="12" w:space="1" w:color="auto"/>
        </w:pBd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Краткие данные о коллективе (год создания, адрес местонахождения коллектива, награды):</w:t>
      </w:r>
    </w:p>
    <w:p w:rsidR="00717177" w:rsidRDefault="00717177" w:rsidP="00717177">
      <w:pPr>
        <w:tabs>
          <w:tab w:val="left" w:pos="91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tabs>
          <w:tab w:val="num" w:pos="9360"/>
        </w:tabs>
        <w:spacing w:after="0" w:line="240" w:lineRule="auto"/>
        <w:ind w:left="426" w:hanging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СПИСОК УЧАСТНИКОВ</w:t>
      </w:r>
    </w:p>
    <w:p w:rsidR="00717177" w:rsidRDefault="00717177" w:rsidP="00717177">
      <w:pPr>
        <w:tabs>
          <w:tab w:val="num" w:pos="9360"/>
        </w:tabs>
        <w:spacing w:after="0" w:line="240" w:lineRule="auto"/>
        <w:ind w:left="426" w:hanging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Открытого межрегионального молодёжного фестиваля детских и молодежных любительских театров «Театральные встречи в Белой Холунице»</w:t>
      </w:r>
    </w:p>
    <w:p w:rsidR="00717177" w:rsidRDefault="00717177" w:rsidP="00717177">
      <w:pPr>
        <w:tabs>
          <w:tab w:val="num" w:pos="9360"/>
        </w:tabs>
        <w:spacing w:after="0" w:line="240" w:lineRule="auto"/>
        <w:ind w:left="426" w:hanging="426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4603"/>
      </w:tblGrid>
      <w:tr w:rsidR="00717177" w:rsidTr="007171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ind w:right="74" w:hanging="3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 Имя Отчество</w:t>
            </w:r>
          </w:p>
          <w:p w:rsidR="00717177" w:rsidRDefault="00717177">
            <w:pPr>
              <w:tabs>
                <w:tab w:val="num" w:pos="9360"/>
              </w:tabs>
              <w:spacing w:after="0" w:line="240" w:lineRule="auto"/>
              <w:ind w:left="-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коллективе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ind w:hanging="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Число, месяц, год рождения; </w:t>
            </w:r>
          </w:p>
          <w:p w:rsidR="00717177" w:rsidRDefault="00717177">
            <w:pPr>
              <w:tabs>
                <w:tab w:val="num" w:pos="9360"/>
              </w:tabs>
              <w:spacing w:after="0" w:line="240" w:lineRule="auto"/>
              <w:ind w:hanging="6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17177" w:rsidTr="007171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 Иван Иванович</w:t>
            </w:r>
          </w:p>
          <w:p w:rsidR="00717177" w:rsidRDefault="00717177">
            <w:pPr>
              <w:tabs>
                <w:tab w:val="num" w:pos="9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Руководитель/актёр/прочее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12.12.2000</w:t>
            </w:r>
          </w:p>
          <w:p w:rsidR="00717177" w:rsidRDefault="00717177">
            <w:pPr>
              <w:tabs>
                <w:tab w:val="num" w:pos="93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17177" w:rsidTr="007171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ind w:left="61" w:hanging="142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17177" w:rsidTr="007171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17177" w:rsidTr="007171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17177" w:rsidTr="007171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17177" w:rsidTr="007171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17177" w:rsidTr="007171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tabs>
                <w:tab w:val="num" w:pos="9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717177" w:rsidRDefault="00717177" w:rsidP="00717177">
      <w:pPr>
        <w:tabs>
          <w:tab w:val="num" w:pos="93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17177" w:rsidRDefault="00717177" w:rsidP="007171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5040"/>
        <w:gridCol w:w="108"/>
        <w:gridCol w:w="4315"/>
        <w:gridCol w:w="108"/>
      </w:tblGrid>
      <w:tr w:rsidR="00717177" w:rsidTr="00717177">
        <w:trPr>
          <w:gridBefore w:val="1"/>
          <w:wBefore w:w="108" w:type="dxa"/>
          <w:trHeight w:val="2996"/>
        </w:trPr>
        <w:tc>
          <w:tcPr>
            <w:tcW w:w="5148" w:type="dxa"/>
            <w:gridSpan w:val="2"/>
            <w:hideMark/>
          </w:tcPr>
          <w:p w:rsidR="00717177" w:rsidRDefault="00717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       МП</w:t>
            </w:r>
          </w:p>
          <w:p w:rsidR="00717177" w:rsidRDefault="00717177">
            <w:pPr>
              <w:tabs>
                <w:tab w:val="num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(подпись руководителя</w:t>
            </w:r>
            <w:proofErr w:type="gramEnd"/>
          </w:p>
          <w:p w:rsidR="00717177" w:rsidRDefault="00717177">
            <w:pPr>
              <w:tabs>
                <w:tab w:val="num" w:pos="9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направляющей организации)</w:t>
            </w:r>
          </w:p>
        </w:tc>
        <w:tc>
          <w:tcPr>
            <w:tcW w:w="4423" w:type="dxa"/>
            <w:gridSpan w:val="2"/>
          </w:tcPr>
          <w:p w:rsidR="00717177" w:rsidRDefault="007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717177" w:rsidRDefault="007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расшифровка подписи /ФИО/</w:t>
            </w:r>
          </w:p>
          <w:p w:rsidR="00717177" w:rsidRDefault="007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17177" w:rsidRDefault="007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«_____» _______________ 2021 год.</w:t>
            </w:r>
          </w:p>
        </w:tc>
      </w:tr>
      <w:tr w:rsidR="00717177" w:rsidTr="00717177">
        <w:trPr>
          <w:gridAfter w:val="1"/>
          <w:wAfter w:w="108" w:type="dxa"/>
          <w:trHeight w:val="80"/>
        </w:trPr>
        <w:tc>
          <w:tcPr>
            <w:tcW w:w="5148" w:type="dxa"/>
            <w:gridSpan w:val="2"/>
          </w:tcPr>
          <w:p w:rsidR="00717177" w:rsidRDefault="007171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  <w:gridSpan w:val="2"/>
          </w:tcPr>
          <w:p w:rsidR="00717177" w:rsidRDefault="00717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17177" w:rsidRDefault="00717177" w:rsidP="00717177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№2</w:t>
      </w:r>
    </w:p>
    <w:p w:rsidR="00717177" w:rsidRDefault="00717177" w:rsidP="007171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ТЕХНИЧЕСКОЕ ЗАДАНИЕ</w:t>
      </w:r>
    </w:p>
    <w:p w:rsidR="00717177" w:rsidRDefault="00717177" w:rsidP="007171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проведение и подготовку спектаклей, участвующих в показе фестиваля</w:t>
      </w:r>
    </w:p>
    <w:p w:rsidR="00717177" w:rsidRDefault="00717177" w:rsidP="007171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 коллектива, город)</w:t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(название спектакля)</w:t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(художественный руководитель)</w:t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Сценическое оформление спектакля:</w:t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Одежда сцены: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Необходимость дополнительного монтажа и помощи в установке декораций: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Ответственный за оформление сцены, контактный телефон: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2.Звуковое оформление спектакля:</w:t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Звуковые носители: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Микрофоны (указать количество):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Необходимость подключения дополнительного оборудования, предоставляемого  коллективом (указать наименование приборов):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________________________________________________________________________________</w:t>
      </w:r>
    </w:p>
    <w:p w:rsidR="00717177" w:rsidRDefault="00717177" w:rsidP="00717177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Ответственный за звуковое оформление спектакля, контактный телефон: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2.Световое оформление спектакля:</w:t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 необходимо для светового решения спектакля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717177" w:rsidRDefault="00717177" w:rsidP="00717177">
      <w:pPr>
        <w:tabs>
          <w:tab w:val="left" w:pos="95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717177" w:rsidRDefault="00717177" w:rsidP="00717177"/>
    <w:p w:rsidR="00717177" w:rsidRDefault="00717177" w:rsidP="00717177"/>
    <w:p w:rsidR="00717177" w:rsidRDefault="00717177" w:rsidP="00717177"/>
    <w:p w:rsidR="00717177" w:rsidRDefault="00717177" w:rsidP="00717177"/>
    <w:p w:rsidR="00717177" w:rsidRDefault="00717177" w:rsidP="00717177"/>
    <w:p w:rsidR="00717177" w:rsidRDefault="00717177" w:rsidP="0071717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717177" w:rsidRDefault="00717177" w:rsidP="007171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717177" w:rsidRDefault="00717177" w:rsidP="007171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конкурсе художественного слова в рамках фестиваля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263"/>
        <w:gridCol w:w="1638"/>
        <w:gridCol w:w="2551"/>
        <w:gridCol w:w="1525"/>
      </w:tblGrid>
      <w:tr w:rsidR="00717177" w:rsidTr="007171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77" w:rsidRDefault="007171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77" w:rsidRDefault="007171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 участника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77" w:rsidRDefault="007171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77" w:rsidRDefault="007171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и автор произведения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77" w:rsidRDefault="007171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717177" w:rsidTr="007171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7" w:rsidRDefault="007171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177" w:rsidRDefault="00717177" w:rsidP="00717177">
      <w:pPr>
        <w:jc w:val="center"/>
        <w:rPr>
          <w:rFonts w:ascii="Times New Roman" w:hAnsi="Times New Roman"/>
          <w:sz w:val="28"/>
          <w:szCs w:val="28"/>
        </w:rPr>
      </w:pPr>
    </w:p>
    <w:p w:rsidR="002B5BF4" w:rsidRDefault="002B5BF4"/>
    <w:sectPr w:rsidR="002B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5C6"/>
    <w:multiLevelType w:val="hybridMultilevel"/>
    <w:tmpl w:val="DB3E5530"/>
    <w:lvl w:ilvl="0" w:tplc="21D2C86C">
      <w:start w:val="1"/>
      <w:numFmt w:val="decimal"/>
      <w:lvlText w:val="7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43E6"/>
    <w:multiLevelType w:val="hybridMultilevel"/>
    <w:tmpl w:val="12F0C7A2"/>
    <w:lvl w:ilvl="0" w:tplc="D5607CA4">
      <w:start w:val="1"/>
      <w:numFmt w:val="decimal"/>
      <w:lvlText w:val="1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532F3"/>
    <w:multiLevelType w:val="multilevel"/>
    <w:tmpl w:val="9A064F5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2590962"/>
    <w:multiLevelType w:val="hybridMultilevel"/>
    <w:tmpl w:val="2D9280DA"/>
    <w:lvl w:ilvl="0" w:tplc="11FAE198">
      <w:start w:val="1"/>
      <w:numFmt w:val="decimal"/>
      <w:lvlText w:val="9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1B15"/>
    <w:multiLevelType w:val="hybridMultilevel"/>
    <w:tmpl w:val="FA3EACBE"/>
    <w:lvl w:ilvl="0" w:tplc="64C08DF2">
      <w:start w:val="1"/>
      <w:numFmt w:val="decimal"/>
      <w:lvlText w:val="10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E570D"/>
    <w:multiLevelType w:val="hybridMultilevel"/>
    <w:tmpl w:val="BE4AB392"/>
    <w:lvl w:ilvl="0" w:tplc="B0E843D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05017"/>
    <w:multiLevelType w:val="multilevel"/>
    <w:tmpl w:val="604A7B4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7">
    <w:nsid w:val="38606BF9"/>
    <w:multiLevelType w:val="hybridMultilevel"/>
    <w:tmpl w:val="FBB0147C"/>
    <w:lvl w:ilvl="0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15FDB"/>
    <w:multiLevelType w:val="hybridMultilevel"/>
    <w:tmpl w:val="10920A7E"/>
    <w:lvl w:ilvl="0" w:tplc="EF1244C8">
      <w:start w:val="1"/>
      <w:numFmt w:val="decimal"/>
      <w:lvlText w:val="8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E3116"/>
    <w:multiLevelType w:val="hybridMultilevel"/>
    <w:tmpl w:val="CDB2DEA8"/>
    <w:lvl w:ilvl="0" w:tplc="C51EA470">
      <w:start w:val="1"/>
      <w:numFmt w:val="decimal"/>
      <w:lvlText w:val="5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36762"/>
    <w:multiLevelType w:val="hybridMultilevel"/>
    <w:tmpl w:val="B91A8F62"/>
    <w:lvl w:ilvl="0" w:tplc="64F0C164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56A9E"/>
    <w:multiLevelType w:val="hybridMultilevel"/>
    <w:tmpl w:val="4C84BF94"/>
    <w:lvl w:ilvl="0" w:tplc="36C0CCFA">
      <w:start w:val="1"/>
      <w:numFmt w:val="decimal"/>
      <w:lvlText w:val="1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96813"/>
    <w:multiLevelType w:val="hybridMultilevel"/>
    <w:tmpl w:val="9774A4C2"/>
    <w:lvl w:ilvl="0" w:tplc="978A23E6">
      <w:start w:val="1"/>
      <w:numFmt w:val="decimal"/>
      <w:lvlText w:val="1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55A9C"/>
    <w:multiLevelType w:val="hybridMultilevel"/>
    <w:tmpl w:val="9CAE62EA"/>
    <w:lvl w:ilvl="0" w:tplc="94D8BF2E">
      <w:start w:val="1"/>
      <w:numFmt w:val="decimal"/>
      <w:lvlText w:val="4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F75531"/>
    <w:multiLevelType w:val="hybridMultilevel"/>
    <w:tmpl w:val="DF126E5A"/>
    <w:lvl w:ilvl="0" w:tplc="7FD24134">
      <w:start w:val="1"/>
      <w:numFmt w:val="decimal"/>
      <w:lvlText w:val="14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7742E"/>
    <w:multiLevelType w:val="hybridMultilevel"/>
    <w:tmpl w:val="C256EF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FF"/>
    <w:rsid w:val="000B52D4"/>
    <w:rsid w:val="002B5BF4"/>
    <w:rsid w:val="00717177"/>
    <w:rsid w:val="00844E5A"/>
    <w:rsid w:val="008A4010"/>
    <w:rsid w:val="00A016DD"/>
    <w:rsid w:val="00D900E7"/>
    <w:rsid w:val="00D9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177"/>
    <w:rPr>
      <w:color w:val="0000FF"/>
      <w:u w:val="single"/>
    </w:rPr>
  </w:style>
  <w:style w:type="table" w:styleId="a4">
    <w:name w:val="Table Grid"/>
    <w:basedOn w:val="a1"/>
    <w:uiPriority w:val="59"/>
    <w:rsid w:val="007171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177"/>
    <w:rPr>
      <w:color w:val="0000FF"/>
      <w:u w:val="single"/>
    </w:rPr>
  </w:style>
  <w:style w:type="table" w:styleId="a4">
    <w:name w:val="Table Grid"/>
    <w:basedOn w:val="a1"/>
    <w:uiPriority w:val="59"/>
    <w:rsid w:val="007171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-N-Ogne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ED73-CD22-4D28-9A0A-897F58C7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1537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2023-02-13T13:52:00Z</dcterms:created>
  <dcterms:modified xsi:type="dcterms:W3CDTF">2023-02-28T13:11:00Z</dcterms:modified>
</cp:coreProperties>
</file>