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9A76" w14:textId="42127C56" w:rsidR="00296725" w:rsidRPr="00522A56" w:rsidRDefault="00296725" w:rsidP="00522A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38B78C" w14:textId="4CE65A90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A117B8" w14:textId="77777777" w:rsidR="00522A56" w:rsidRPr="00522A56" w:rsidRDefault="00522A56" w:rsidP="00522A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sz w:val="28"/>
          <w:szCs w:val="28"/>
        </w:rPr>
        <w:t>СЦЕНАРНЫЙ ПЛАН МЕРОПРИЯТИЯ</w:t>
      </w:r>
    </w:p>
    <w:p w14:paraId="4717A42B" w14:textId="24D1DFBB" w:rsidR="00522A56" w:rsidRPr="00522A56" w:rsidRDefault="00522A56" w:rsidP="00522A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sz w:val="28"/>
          <w:szCs w:val="28"/>
        </w:rPr>
        <w:t>#СердцеВМ: диалог двух регионов</w:t>
      </w:r>
    </w:p>
    <w:p w14:paraId="7101D38B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Формат: Открытая дискуссионная площадка с элементами тимбилдинга</w:t>
      </w:r>
    </w:p>
    <w:p w14:paraId="6E1D7819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Целевая аудитория: Волонтёры-медики Ставропольского и Волгоградского регионов (опытные участники, новички, наставники).</w:t>
      </w:r>
    </w:p>
    <w:p w14:paraId="7B9559FA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Общий хронометраж: 3 часа (180 минут)</w:t>
      </w:r>
    </w:p>
    <w:p w14:paraId="2DE7BE33" w14:textId="0E068ECA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22A56">
        <w:rPr>
          <w:rFonts w:ascii="Times New Roman" w:hAnsi="Times New Roman" w:cs="Times New Roman"/>
          <w:sz w:val="28"/>
          <w:szCs w:val="28"/>
        </w:rPr>
        <w:t>одератор встречи</w:t>
      </w:r>
      <w:r>
        <w:rPr>
          <w:rFonts w:ascii="Times New Roman" w:hAnsi="Times New Roman" w:cs="Times New Roman"/>
          <w:sz w:val="28"/>
          <w:szCs w:val="28"/>
        </w:rPr>
        <w:t>: Шевченко Ирина Петровна</w:t>
      </w:r>
    </w:p>
    <w:p w14:paraId="3732FE36" w14:textId="2536AF60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sz w:val="28"/>
          <w:szCs w:val="28"/>
        </w:rPr>
        <w:t>ТАЙМИНГ И СТРУКТУРА ВСТРЕЧИ</w:t>
      </w:r>
    </w:p>
    <w:p w14:paraId="3A4F31B0" w14:textId="77777777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sz w:val="28"/>
          <w:szCs w:val="28"/>
        </w:rPr>
        <w:t>БЛОК 1. ВСТУПЛЕНИЕ. «Точки притяжения» (15 минут)</w:t>
      </w:r>
    </w:p>
    <w:p w14:paraId="0B31FF23" w14:textId="0B505E4D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Сбор гостей. Фоновая музыка.</w:t>
      </w:r>
    </w:p>
    <w:p w14:paraId="18159F29" w14:textId="3DF2ACF3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 xml:space="preserve">На экране транслируется </w:t>
      </w:r>
      <w:proofErr w:type="spellStart"/>
      <w:r w:rsidRPr="00522A56">
        <w:rPr>
          <w:rFonts w:ascii="Times New Roman" w:hAnsi="Times New Roman" w:cs="Times New Roman"/>
          <w:sz w:val="28"/>
          <w:szCs w:val="28"/>
        </w:rPr>
        <w:t>видеонарезка</w:t>
      </w:r>
      <w:proofErr w:type="spellEnd"/>
      <w:r w:rsidRPr="00522A56">
        <w:rPr>
          <w:rFonts w:ascii="Times New Roman" w:hAnsi="Times New Roman" w:cs="Times New Roman"/>
          <w:sz w:val="28"/>
          <w:szCs w:val="28"/>
        </w:rPr>
        <w:t xml:space="preserve">: будни волонтёров-медиков Ставрополья и Волгограда (акции, форумы, помощь в больницах, просветительские проекты). </w:t>
      </w:r>
    </w:p>
    <w:p w14:paraId="10879947" w14:textId="6DB82B21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Приветственное слово </w:t>
      </w:r>
      <w:r w:rsidRPr="00522A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модератора встречи</w:t>
      </w:r>
    </w:p>
    <w:p w14:paraId="3D0FE0CE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Pr="00522A56">
        <w:rPr>
          <w:rFonts w:ascii="Times New Roman" w:hAnsi="Times New Roman" w:cs="Times New Roman"/>
          <w:sz w:val="28"/>
          <w:szCs w:val="28"/>
        </w:rPr>
        <w:t>: Приветствует</w:t>
      </w:r>
      <w:proofErr w:type="gramEnd"/>
      <w:r w:rsidRPr="00522A56">
        <w:rPr>
          <w:rFonts w:ascii="Times New Roman" w:hAnsi="Times New Roman" w:cs="Times New Roman"/>
          <w:sz w:val="28"/>
          <w:szCs w:val="28"/>
        </w:rPr>
        <w:t xml:space="preserve"> участников, обозначает цель встречи — не просто познакомиться, а найти точки роста для двух сильных регионов.</w:t>
      </w:r>
    </w:p>
    <w:p w14:paraId="25301887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Акцент: «Волонтёр-медик — это не просто бейдж. Это сердце, которое бьется в ритме помощи. Сегодня Ставрополье и Волгоград соединяют свои ритмы».</w:t>
      </w:r>
    </w:p>
    <w:p w14:paraId="4129B6C7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Интерактив «Пульс зала»: Ведущий просит участников включить вспышки на телефонах или поднять руки, символизируя «живой пульс» встречи.</w:t>
      </w:r>
    </w:p>
    <w:p w14:paraId="7855D1EC" w14:textId="49D5D3BF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Анонс спикеров и переход к диалогу.</w:t>
      </w:r>
    </w:p>
    <w:p w14:paraId="0F633E94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Ведущий: Представляет Любовью Хенкину и Романа Черевкова. Приглашает их в зону неформального диалога (кресла, журнальный столик, атмосфера «разговора у камина»).</w:t>
      </w:r>
    </w:p>
    <w:p w14:paraId="68C01AE3" w14:textId="77777777" w:rsid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86CD17" w14:textId="77777777" w:rsid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ADA4D4" w14:textId="77777777" w:rsid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1583A8" w14:textId="77777777" w:rsid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680F5" w14:textId="77777777" w:rsid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389EB7" w14:textId="77777777" w:rsid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DBC20D" w14:textId="77777777" w:rsid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46058" w14:textId="0D2DCB45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sz w:val="28"/>
          <w:szCs w:val="28"/>
        </w:rPr>
        <w:t>БЛОК 2. ОТКРЫТЫЙ ДИАЛОГ. «Поколения и Регионы» (90 минут)</w:t>
      </w:r>
    </w:p>
    <w:p w14:paraId="3ED11318" w14:textId="6C165E8B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sz w:val="28"/>
          <w:szCs w:val="28"/>
        </w:rPr>
        <w:t>Формат: Честный разговор без глянцевых отчетов.</w:t>
      </w:r>
    </w:p>
    <w:p w14:paraId="75D654C2" w14:textId="04D80857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Часть </w:t>
      </w:r>
      <w:proofErr w:type="gramStart"/>
      <w:r w:rsidRPr="00522A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1.Как</w:t>
      </w:r>
      <w:proofErr w:type="gramEnd"/>
      <w:r w:rsidRPr="00522A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добровольчество объединяет поколения.</w:t>
      </w:r>
    </w:p>
    <w:p w14:paraId="3A7E9CE6" w14:textId="6EC49D70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 xml:space="preserve">Вопрос Роману </w:t>
      </w:r>
      <w:proofErr w:type="spellStart"/>
      <w:r w:rsidRPr="00522A56">
        <w:rPr>
          <w:rFonts w:ascii="Times New Roman" w:hAnsi="Times New Roman" w:cs="Times New Roman"/>
          <w:sz w:val="28"/>
          <w:szCs w:val="28"/>
        </w:rPr>
        <w:t>Черевкову</w:t>
      </w:r>
      <w:proofErr w:type="spellEnd"/>
      <w:r w:rsidRPr="00522A56">
        <w:rPr>
          <w:rFonts w:ascii="Times New Roman" w:hAnsi="Times New Roman" w:cs="Times New Roman"/>
          <w:sz w:val="28"/>
          <w:szCs w:val="28"/>
        </w:rPr>
        <w:t>: «Роман, вы — наставник. Как найти общий язык с поколением Z и Альфа? В чем их сила, и как не погасить их инициативу, направив в нужное русло?</w:t>
      </w:r>
    </w:p>
    <w:p w14:paraId="2655F84D" w14:textId="07D8B57F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Вопрос Любови Хенкиной: «Любовь, Ставропольское отделение — это мощный механизм. Как вы выстраиваете систему, где опыт старших становится фундаментом для смелых идей новичков?</w:t>
      </w:r>
    </w:p>
    <w:p w14:paraId="4B236628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Обсуждение: Личные истории наставничества. Ситуации, когда новичок удивлял опытом, а ветеран движения учился новому.</w:t>
      </w:r>
    </w:p>
    <w:p w14:paraId="2812F19C" w14:textId="3C9C898F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Часть </w:t>
      </w:r>
      <w:proofErr w:type="gramStart"/>
      <w:r w:rsidRPr="00522A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2.Честный</w:t>
      </w:r>
      <w:proofErr w:type="gramEnd"/>
      <w:r w:rsidRPr="00522A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разговор. Трудности, выгорание и смыслы.</w:t>
      </w:r>
    </w:p>
    <w:p w14:paraId="79CBC8C8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Ведущий: «Мы часто видим красивые фото с мероприятий. Но давайте поговорим о том, что остается за кадром».</w:t>
      </w:r>
    </w:p>
    <w:p w14:paraId="19E29C11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Обсуждение</w:t>
      </w:r>
      <w:proofErr w:type="gramStart"/>
      <w:r w:rsidRPr="00522A56"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 w:rsidRPr="00522A56">
        <w:rPr>
          <w:rFonts w:ascii="Times New Roman" w:hAnsi="Times New Roman" w:cs="Times New Roman"/>
          <w:sz w:val="28"/>
          <w:szCs w:val="28"/>
        </w:rPr>
        <w:t xml:space="preserve"> справляться с эмоциональным выгоранием? Сложные случаи в больницах или на просветительских акциях. Как поддерживать друг друга, когда опускаются руки?</w:t>
      </w:r>
    </w:p>
    <w:p w14:paraId="2589F1F3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Вовлечение зала: Спикеры задают 2-3 вопроса из зала (микрофон передается участникам) о личных мотивах и преодолении.</w:t>
      </w:r>
    </w:p>
    <w:p w14:paraId="3813AC7A" w14:textId="7DED8E90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Часть 3. Синергия двух регионов. От слов к делу.</w:t>
      </w:r>
    </w:p>
    <w:p w14:paraId="65CC9CCF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Ведущий: «Ставрополье и Волгоград. У нас разные территории, но одна миссия. Какие совместные проекты мы можем запустить уже завтра?»</w:t>
      </w:r>
    </w:p>
    <w:p w14:paraId="75A89EE4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Мозговой штурм на сцене: Спикеры и активисты из зала накидывают идеи (совместные онлайн-школы для новичков, обменные стажировки наставников, межрегиональный просветительский марафон).</w:t>
      </w:r>
    </w:p>
    <w:p w14:paraId="60E48E08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 xml:space="preserve">Фиксация идей: Ассистенты на сцене фиксируют ключевые тезисы на </w:t>
      </w:r>
      <w:proofErr w:type="spellStart"/>
      <w:r w:rsidRPr="00522A56">
        <w:rPr>
          <w:rFonts w:ascii="Times New Roman" w:hAnsi="Times New Roman" w:cs="Times New Roman"/>
          <w:sz w:val="28"/>
          <w:szCs w:val="28"/>
        </w:rPr>
        <w:t>флипчарте</w:t>
      </w:r>
      <w:proofErr w:type="spellEnd"/>
      <w:r w:rsidRPr="00522A56">
        <w:rPr>
          <w:rFonts w:ascii="Times New Roman" w:hAnsi="Times New Roman" w:cs="Times New Roman"/>
          <w:sz w:val="28"/>
          <w:szCs w:val="28"/>
        </w:rPr>
        <w:t xml:space="preserve"> или интерактивном экране.</w:t>
      </w:r>
    </w:p>
    <w:p w14:paraId="3B29B6D4" w14:textId="6A86104A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Часть 4. Формирование Дорожной карты.</w:t>
      </w:r>
    </w:p>
    <w:p w14:paraId="4A57A866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 xml:space="preserve">Любовь Хенкина и Роман </w:t>
      </w:r>
      <w:proofErr w:type="spellStart"/>
      <w:r w:rsidRPr="00522A56">
        <w:rPr>
          <w:rFonts w:ascii="Times New Roman" w:hAnsi="Times New Roman" w:cs="Times New Roman"/>
          <w:sz w:val="28"/>
          <w:szCs w:val="28"/>
        </w:rPr>
        <w:t>Черевков</w:t>
      </w:r>
      <w:proofErr w:type="spellEnd"/>
      <w:r w:rsidRPr="00522A56">
        <w:rPr>
          <w:rFonts w:ascii="Times New Roman" w:hAnsi="Times New Roman" w:cs="Times New Roman"/>
          <w:sz w:val="28"/>
          <w:szCs w:val="28"/>
        </w:rPr>
        <w:t xml:space="preserve"> совместно с представителями актива из зала торжественно «подписывают» или скрепляют символическими магнитами на большом </w:t>
      </w:r>
      <w:proofErr w:type="spellStart"/>
      <w:r w:rsidRPr="00522A56">
        <w:rPr>
          <w:rFonts w:ascii="Times New Roman" w:hAnsi="Times New Roman" w:cs="Times New Roman"/>
          <w:sz w:val="28"/>
          <w:szCs w:val="28"/>
        </w:rPr>
        <w:t>банете</w:t>
      </w:r>
      <w:proofErr w:type="spellEnd"/>
      <w:r w:rsidRPr="00522A56">
        <w:rPr>
          <w:rFonts w:ascii="Times New Roman" w:hAnsi="Times New Roman" w:cs="Times New Roman"/>
          <w:sz w:val="28"/>
          <w:szCs w:val="28"/>
        </w:rPr>
        <w:t xml:space="preserve"> первые шаги Дорожной карты межрегионального взаимодействия.</w:t>
      </w:r>
    </w:p>
    <w:p w14:paraId="120B1727" w14:textId="77777777" w:rsid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7397AD" w14:textId="77777777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sz w:val="28"/>
          <w:szCs w:val="28"/>
        </w:rPr>
        <w:t>БЛОК 3. ПЕРЕРЫВ (10 минут)</w:t>
      </w:r>
    </w:p>
    <w:p w14:paraId="3D8E7C86" w14:textId="247AF450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Нетворкинг и смена локации.</w:t>
      </w:r>
    </w:p>
    <w:p w14:paraId="1E4BEEC2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Фоновая музыка.</w:t>
      </w:r>
    </w:p>
    <w:p w14:paraId="6213464A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Работает фотозона с атрибутами ВМ и логотипами двух регионов.</w:t>
      </w:r>
    </w:p>
    <w:p w14:paraId="187C7F78" w14:textId="753CB0C6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Ассистенты помогают разделить участников на смешанные команды (по 5-7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A56">
        <w:rPr>
          <w:rFonts w:ascii="Times New Roman" w:hAnsi="Times New Roman" w:cs="Times New Roman"/>
          <w:sz w:val="28"/>
          <w:szCs w:val="28"/>
        </w:rPr>
        <w:t>для следующего блока.</w:t>
      </w:r>
    </w:p>
    <w:p w14:paraId="7B32D85C" w14:textId="77777777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sz w:val="28"/>
          <w:szCs w:val="28"/>
        </w:rPr>
        <w:t>БЛОК 4. ИНТЕРАКТИВНАЯ ИГРА «ИГРА С УМОМ» (50 минут)</w:t>
      </w:r>
    </w:p>
    <w:p w14:paraId="68A34358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Модератор: Ирина Петровна Шевченко</w:t>
      </w:r>
    </w:p>
    <w:p w14:paraId="5A5B85F9" w14:textId="77777777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sz w:val="28"/>
          <w:szCs w:val="28"/>
        </w:rPr>
        <w:t>Цель: Погружение новичков в командную работу, проверка навыков быстрого принятия решений, эмпатии и логики в условиях, приближенных к волонтёрским.</w:t>
      </w:r>
    </w:p>
    <w:p w14:paraId="042F76BB" w14:textId="1B458D25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sz w:val="28"/>
          <w:szCs w:val="28"/>
        </w:rPr>
        <w:t>Вступление Ирины Шевченко.</w:t>
      </w:r>
    </w:p>
    <w:p w14:paraId="2BEA8C2C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Ирина Петровна</w:t>
      </w:r>
      <w:proofErr w:type="gramStart"/>
      <w:r w:rsidRPr="00522A56">
        <w:rPr>
          <w:rFonts w:ascii="Times New Roman" w:hAnsi="Times New Roman" w:cs="Times New Roman"/>
          <w:sz w:val="28"/>
          <w:szCs w:val="28"/>
        </w:rPr>
        <w:t>: Приветствует</w:t>
      </w:r>
      <w:proofErr w:type="gramEnd"/>
      <w:r w:rsidRPr="00522A56">
        <w:rPr>
          <w:rFonts w:ascii="Times New Roman" w:hAnsi="Times New Roman" w:cs="Times New Roman"/>
          <w:sz w:val="28"/>
          <w:szCs w:val="28"/>
        </w:rPr>
        <w:t xml:space="preserve"> команды. Объясняет концепцию: «В медицине и </w:t>
      </w:r>
      <w:proofErr w:type="spellStart"/>
      <w:r w:rsidRPr="00522A56">
        <w:rPr>
          <w:rFonts w:ascii="Times New Roman" w:hAnsi="Times New Roman" w:cs="Times New Roman"/>
          <w:sz w:val="28"/>
          <w:szCs w:val="28"/>
        </w:rPr>
        <w:t>волонтёрстве</w:t>
      </w:r>
      <w:proofErr w:type="spellEnd"/>
      <w:r w:rsidRPr="00522A56">
        <w:rPr>
          <w:rFonts w:ascii="Times New Roman" w:hAnsi="Times New Roman" w:cs="Times New Roman"/>
          <w:sz w:val="28"/>
          <w:szCs w:val="28"/>
        </w:rPr>
        <w:t xml:space="preserve"> мало просто иметь доброе сердце. Нужен ум, смекалка и умение работать в связке. "Игра с умом" — это проверка на стрессоустойчивость, логику и командный дух».</w:t>
      </w:r>
    </w:p>
    <w:p w14:paraId="0E223930" w14:textId="73620B83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Подведение итогов.</w:t>
      </w:r>
    </w:p>
    <w:p w14:paraId="51F8A24E" w14:textId="77777777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sz w:val="28"/>
          <w:szCs w:val="28"/>
        </w:rPr>
        <w:t>БЛОК 5. ЗАКЛЮЧЕНИЕ. «Мы создаём будущее» (15 минут)</w:t>
      </w:r>
    </w:p>
    <w:p w14:paraId="4A776932" w14:textId="32842702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Финальное слово спикеров.</w:t>
      </w:r>
    </w:p>
    <w:p w14:paraId="620B7B5A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 xml:space="preserve">Роман </w:t>
      </w:r>
      <w:proofErr w:type="spellStart"/>
      <w:r w:rsidRPr="00522A56">
        <w:rPr>
          <w:rFonts w:ascii="Times New Roman" w:hAnsi="Times New Roman" w:cs="Times New Roman"/>
          <w:sz w:val="28"/>
          <w:szCs w:val="28"/>
        </w:rPr>
        <w:t>Черевков</w:t>
      </w:r>
      <w:proofErr w:type="spellEnd"/>
      <w:r w:rsidRPr="00522A56">
        <w:rPr>
          <w:rFonts w:ascii="Times New Roman" w:hAnsi="Times New Roman" w:cs="Times New Roman"/>
          <w:sz w:val="28"/>
          <w:szCs w:val="28"/>
        </w:rPr>
        <w:t>: Короткое напутствие новичкам о том, что каждый из них — уже часть большой истории.</w:t>
      </w:r>
    </w:p>
    <w:p w14:paraId="6D8823E1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Любовь Хенкина: Призыв к действию. Напоминание о том, что Дорожная карта уже запущена, и первые точки входа для новичков будут опубликованы в общих чатах в течение недели.</w:t>
      </w:r>
    </w:p>
    <w:p w14:paraId="1AD55611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Ирина Петровна Шевченко</w:t>
      </w:r>
      <w:proofErr w:type="gramStart"/>
      <w:r w:rsidRPr="00522A56">
        <w:rPr>
          <w:rFonts w:ascii="Times New Roman" w:hAnsi="Times New Roman" w:cs="Times New Roman"/>
          <w:sz w:val="28"/>
          <w:szCs w:val="28"/>
        </w:rPr>
        <w:t>: Благодарит</w:t>
      </w:r>
      <w:proofErr w:type="gramEnd"/>
      <w:r w:rsidRPr="00522A56">
        <w:rPr>
          <w:rFonts w:ascii="Times New Roman" w:hAnsi="Times New Roman" w:cs="Times New Roman"/>
          <w:sz w:val="28"/>
          <w:szCs w:val="28"/>
        </w:rPr>
        <w:t xml:space="preserve"> за игру и отмечает, что именно такие встречи рождают настоящие команды.</w:t>
      </w:r>
    </w:p>
    <w:p w14:paraId="0553903D" w14:textId="12DBCE70" w:rsidR="00522A56" w:rsidRPr="00522A56" w:rsidRDefault="00522A56" w:rsidP="00522A5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2A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Общий финал.</w:t>
      </w:r>
    </w:p>
    <w:p w14:paraId="71D12144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Ведущий: «Сердце волонтёра-медика не знает границ. Сегодня Ставрополье и Волгоград стали ближе. Спасибо, что выбираете делом подтверждать слова!»</w:t>
      </w:r>
    </w:p>
    <w:p w14:paraId="7EF614E0" w14:textId="1602205C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 xml:space="preserve">Общее фото: Все участники, спикеры и организаторы выходят на сцену. </w:t>
      </w:r>
    </w:p>
    <w:p w14:paraId="36C88DC6" w14:textId="77777777" w:rsidR="007D4E00" w:rsidRDefault="007D4E00" w:rsidP="00522A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182FAA" w14:textId="77777777" w:rsidR="007D4E00" w:rsidRDefault="007D4E00" w:rsidP="00522A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3F987F" w14:textId="46F3C6A3" w:rsidR="00522A56" w:rsidRPr="007D4E00" w:rsidRDefault="00522A56" w:rsidP="00522A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4E00">
        <w:rPr>
          <w:rFonts w:ascii="Times New Roman" w:hAnsi="Times New Roman" w:cs="Times New Roman"/>
          <w:b/>
          <w:bCs/>
          <w:sz w:val="28"/>
          <w:szCs w:val="28"/>
        </w:rPr>
        <w:t>ТЕХНИЧЕСКОЕ И ОРГАНИЗАЦИОННОЕ ОБЕСПЕЧЕНИЕ:</w:t>
      </w:r>
    </w:p>
    <w:p w14:paraId="7BCA072A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Сцена и рассадка</w:t>
      </w:r>
      <w:proofErr w:type="gramStart"/>
      <w:r w:rsidRPr="00522A56">
        <w:rPr>
          <w:rFonts w:ascii="Times New Roman" w:hAnsi="Times New Roman" w:cs="Times New Roman"/>
          <w:sz w:val="28"/>
          <w:szCs w:val="28"/>
        </w:rPr>
        <w:t>: Для</w:t>
      </w:r>
      <w:proofErr w:type="gramEnd"/>
      <w:r w:rsidRPr="00522A56">
        <w:rPr>
          <w:rFonts w:ascii="Times New Roman" w:hAnsi="Times New Roman" w:cs="Times New Roman"/>
          <w:sz w:val="28"/>
          <w:szCs w:val="28"/>
        </w:rPr>
        <w:t xml:space="preserve"> диалога — 3 комфортных кресла и журнальный столик (лаунж-зона на сцене). Для игры — круглые столы для команд или работа в зонах коворкинга.</w:t>
      </w:r>
    </w:p>
    <w:p w14:paraId="1081DDF5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Экран и презентация:</w:t>
      </w:r>
    </w:p>
    <w:p w14:paraId="612CB1AE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Таймер для игры.</w:t>
      </w:r>
    </w:p>
    <w:p w14:paraId="0AA94A76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Вывод кейсов для «Игры с умом».</w:t>
      </w:r>
    </w:p>
    <w:p w14:paraId="1B9A5A13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 xml:space="preserve">Демонстрация Дорожной карты (можно использовать интерактивный </w:t>
      </w:r>
      <w:proofErr w:type="spellStart"/>
      <w:r w:rsidRPr="00522A56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522A56">
        <w:rPr>
          <w:rFonts w:ascii="Times New Roman" w:hAnsi="Times New Roman" w:cs="Times New Roman"/>
          <w:sz w:val="28"/>
          <w:szCs w:val="28"/>
        </w:rPr>
        <w:t xml:space="preserve"> или большую баннерную конструкцию, где спикеры крепят магниты/стикеры с этапами).</w:t>
      </w:r>
    </w:p>
    <w:p w14:paraId="0B7E5024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 xml:space="preserve">Звук: 4 петличных/ручных микрофона (Ведущий, Хенкина, </w:t>
      </w:r>
      <w:proofErr w:type="spellStart"/>
      <w:r w:rsidRPr="00522A56">
        <w:rPr>
          <w:rFonts w:ascii="Times New Roman" w:hAnsi="Times New Roman" w:cs="Times New Roman"/>
          <w:sz w:val="28"/>
          <w:szCs w:val="28"/>
        </w:rPr>
        <w:t>Черевков</w:t>
      </w:r>
      <w:proofErr w:type="spellEnd"/>
      <w:r w:rsidRPr="00522A56">
        <w:rPr>
          <w:rFonts w:ascii="Times New Roman" w:hAnsi="Times New Roman" w:cs="Times New Roman"/>
          <w:sz w:val="28"/>
          <w:szCs w:val="28"/>
        </w:rPr>
        <w:t>, Шевченко), 2 микрофона «гусь» для вопросов из зала.</w:t>
      </w:r>
    </w:p>
    <w:p w14:paraId="07D52243" w14:textId="77777777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>Раздаточный материал</w:t>
      </w:r>
      <w:proofErr w:type="gramStart"/>
      <w:r w:rsidRPr="00522A56">
        <w:rPr>
          <w:rFonts w:ascii="Times New Roman" w:hAnsi="Times New Roman" w:cs="Times New Roman"/>
          <w:sz w:val="28"/>
          <w:szCs w:val="28"/>
        </w:rPr>
        <w:t>: Для</w:t>
      </w:r>
      <w:proofErr w:type="gramEnd"/>
      <w:r w:rsidRPr="00522A56">
        <w:rPr>
          <w:rFonts w:ascii="Times New Roman" w:hAnsi="Times New Roman" w:cs="Times New Roman"/>
          <w:sz w:val="28"/>
          <w:szCs w:val="28"/>
        </w:rPr>
        <w:t xml:space="preserve"> игры «Игра с умом» подготовить конверты с кейсами, маркеры, ватманы для команд.</w:t>
      </w:r>
    </w:p>
    <w:p w14:paraId="3C2D24F3" w14:textId="695C28D0" w:rsidR="00522A56" w:rsidRPr="00522A56" w:rsidRDefault="00522A56" w:rsidP="00522A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A56">
        <w:rPr>
          <w:rFonts w:ascii="Times New Roman" w:hAnsi="Times New Roman" w:cs="Times New Roman"/>
          <w:sz w:val="28"/>
          <w:szCs w:val="28"/>
        </w:rPr>
        <w:t xml:space="preserve">Фотозона: </w:t>
      </w:r>
      <w:proofErr w:type="gramStart"/>
      <w:r w:rsidRPr="00522A56">
        <w:rPr>
          <w:rFonts w:ascii="Times New Roman" w:hAnsi="Times New Roman" w:cs="Times New Roman"/>
          <w:sz w:val="28"/>
          <w:szCs w:val="28"/>
        </w:rPr>
        <w:t xml:space="preserve">Баннер </w:t>
      </w:r>
      <w:r w:rsidR="007D4E00">
        <w:rPr>
          <w:rFonts w:ascii="Times New Roman" w:hAnsi="Times New Roman" w:cs="Times New Roman"/>
          <w:sz w:val="28"/>
          <w:szCs w:val="28"/>
        </w:rPr>
        <w:t xml:space="preserve"> </w:t>
      </w:r>
      <w:r w:rsidRPr="00522A5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22A56">
        <w:rPr>
          <w:rFonts w:ascii="Times New Roman" w:hAnsi="Times New Roman" w:cs="Times New Roman"/>
          <w:sz w:val="28"/>
          <w:szCs w:val="28"/>
        </w:rPr>
        <w:t xml:space="preserve"> логотипами ВМ, ростовые куклы или атрибуты</w:t>
      </w:r>
      <w:r w:rsidR="007D4E00">
        <w:rPr>
          <w:rFonts w:ascii="Times New Roman" w:hAnsi="Times New Roman" w:cs="Times New Roman"/>
          <w:sz w:val="28"/>
          <w:szCs w:val="28"/>
        </w:rPr>
        <w:t>.</w:t>
      </w:r>
    </w:p>
    <w:sectPr w:rsidR="00522A56" w:rsidRPr="0052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56"/>
    <w:rsid w:val="00296725"/>
    <w:rsid w:val="00522A56"/>
    <w:rsid w:val="005A35A4"/>
    <w:rsid w:val="007D4E00"/>
    <w:rsid w:val="0081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DDDD"/>
  <w15:chartTrackingRefBased/>
  <w15:docId w15:val="{8C30B2AC-4230-4DF9-9900-98D35A81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Благотворительный фонд Ангел</dc:creator>
  <cp:keywords/>
  <dc:description/>
  <cp:lastModifiedBy>Благотворительный фонд Ангел</cp:lastModifiedBy>
  <cp:revision>2</cp:revision>
  <dcterms:created xsi:type="dcterms:W3CDTF">2026-07-07T18:53:00Z</dcterms:created>
  <dcterms:modified xsi:type="dcterms:W3CDTF">2026-07-07T18:53:00Z</dcterms:modified>
</cp:coreProperties>
</file>