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D26B8" w14:textId="77777777" w:rsidR="004E08E2" w:rsidRDefault="004E08E2" w:rsidP="004E08E2">
      <w:pPr>
        <w:jc w:val="center"/>
      </w:pPr>
      <w:r w:rsidRPr="004E08E2">
        <w:rPr>
          <w:b/>
          <w:bCs/>
        </w:rPr>
        <w:t>Мера поддержки для детей, чьи родители участвуют в специальной военной операции</w:t>
      </w:r>
      <w:r w:rsidRPr="004E08E2">
        <w:rPr>
          <w:b/>
          <w:bCs/>
        </w:rPr>
        <w:br/>
      </w:r>
    </w:p>
    <w:p w14:paraId="1887156C" w14:textId="5173BEDF" w:rsidR="00C754C9" w:rsidRDefault="004E08E2" w:rsidP="004E08E2">
      <w:r w:rsidRPr="004E08E2">
        <w:br/>
      </w:r>
      <w:r w:rsidRPr="004E08E2">
        <w:rPr>
          <w:b/>
          <w:bCs/>
        </w:rPr>
        <w:t>Введение</w:t>
      </w:r>
      <w:r w:rsidRPr="004E08E2">
        <w:br/>
        <w:t>Стресс и тревога, вызванные неопределённостью и ожиданием, являются ежедневной реальностью для детей, чьи родители участвуют в специальной военной операции. Эти дети могут сталкиваться с утратой, страхом за безопасность своих близких и с необходимостью адаптироваться к новым условиям жизни. Данная мера поддержки направлена на предоставление психологической помощи и ресурсов для этих детей, чтобы помочь им справиться с эмоциональной нагрузкой и развить здоровые способы саморегуляции.</w:t>
      </w:r>
      <w:r w:rsidRPr="004E08E2">
        <w:br/>
      </w:r>
      <w:r w:rsidRPr="004E08E2">
        <w:br/>
      </w:r>
      <w:r w:rsidRPr="004E08E2">
        <w:rPr>
          <w:b/>
          <w:bCs/>
        </w:rPr>
        <w:t>Цели меры поддержки</w:t>
      </w:r>
      <w:r w:rsidRPr="004E08E2">
        <w:br/>
        <w:t>1. Обеспечить эмоциональную поддержку детям в трудной ситуации.</w:t>
      </w:r>
      <w:r w:rsidRPr="004E08E2">
        <w:br/>
        <w:t>2. Предоставить инструменты для управления стрессом и тревожностью.</w:t>
      </w:r>
      <w:r w:rsidRPr="004E08E2">
        <w:br/>
        <w:t>3. Способствовать развитию навыков саморегуляции и эмоционального интеллекта.</w:t>
      </w:r>
      <w:r w:rsidRPr="004E08E2">
        <w:br/>
        <w:t>4. Сформировать ощущение безопасности и стабильности в жизни детей.</w:t>
      </w:r>
      <w:r w:rsidRPr="004E08E2">
        <w:br/>
      </w:r>
      <w:r w:rsidRPr="004E08E2">
        <w:br/>
      </w:r>
      <w:r w:rsidRPr="004E08E2">
        <w:rPr>
          <w:b/>
          <w:bCs/>
        </w:rPr>
        <w:t>Аудитория</w:t>
      </w:r>
      <w:r w:rsidRPr="004E08E2">
        <w:br/>
        <w:t>Эта мера поддержки адресована детям в возрасте от 6 до 18 лет, чьи родители участвуют в специальных военных операциях, а также их опекунам и образовательным учреждениям.</w:t>
      </w:r>
      <w:r w:rsidRPr="004E08E2">
        <w:br/>
      </w:r>
      <w:r w:rsidRPr="004E08E2">
        <w:br/>
      </w:r>
      <w:r w:rsidRPr="004E08E2">
        <w:rPr>
          <w:b/>
          <w:bCs/>
        </w:rPr>
        <w:t>Методы и подходы</w:t>
      </w:r>
      <w:r w:rsidRPr="004E08E2">
        <w:br/>
      </w:r>
      <w:r w:rsidRPr="004E08E2">
        <w:br/>
        <w:t>1. Психологические консультации и группы поддержки:</w:t>
      </w:r>
      <w:r w:rsidRPr="004E08E2">
        <w:br/>
        <w:t>   - Организация регулярных встреч с психологами и консультантами, где дети могут свободно делиться своими переживаниями.</w:t>
      </w:r>
      <w:r w:rsidRPr="004E08E2">
        <w:br/>
        <w:t>   - Проведение групповых занятий с элементами арт-терапии, где дети смогут выразить эмоции через творчество.</w:t>
      </w:r>
      <w:r w:rsidRPr="004E08E2">
        <w:br/>
      </w:r>
      <w:r w:rsidRPr="004E08E2">
        <w:br/>
        <w:t>2. Программы психологической грамотности:</w:t>
      </w:r>
      <w:r w:rsidRPr="004E08E2">
        <w:br/>
        <w:t>   - Обучение детей навыкам эмоционального саморегулирования: техники глубокого дыхания, медитация, визуализация и другие методы.</w:t>
      </w:r>
      <w:r w:rsidRPr="004E08E2">
        <w:br/>
        <w:t>   - Проведение уроков по эмоциональному интеллекту, где дети научатся понимать и управлять своими эмоциями, а также сопереживать другим.</w:t>
      </w:r>
      <w:r w:rsidRPr="004E08E2">
        <w:br/>
      </w:r>
      <w:r w:rsidRPr="004E08E2">
        <w:br/>
        <w:t>3. Создание безопасного пространства:</w:t>
      </w:r>
      <w:r w:rsidRPr="004E08E2">
        <w:br/>
        <w:t>   - Организация специальных комнат или уголков в школах и социальных центрах, где дети могут найти уединение, почитать книги или поиграть в настольные игры.</w:t>
      </w:r>
      <w:r w:rsidRPr="004E08E2">
        <w:br/>
        <w:t>   - Введение «дней заботы», когда внимание уделяется именно эмоциональному состоянию детей и организации мероприятий для их поддержки.</w:t>
      </w:r>
      <w:r w:rsidRPr="004E08E2">
        <w:br/>
      </w:r>
      <w:r w:rsidRPr="004E08E2">
        <w:br/>
        <w:t>4. Поддержка через спорт и активные занятия:</w:t>
      </w:r>
      <w:r w:rsidRPr="004E08E2">
        <w:br/>
        <w:t>   - Предоставление возможности участия в спортивных секциях и кружках, что помогает отвлечься и развить командный дух.</w:t>
      </w:r>
      <w:r w:rsidRPr="004E08E2">
        <w:br/>
        <w:t>   - Организация выездных лагерей или спортивных мероприятий, где дети смогут взаимодействовать друг с другом в неформальной обстановке.</w:t>
      </w:r>
      <w:r w:rsidRPr="004E08E2">
        <w:br/>
      </w:r>
      <w:r w:rsidRPr="004E08E2">
        <w:br/>
        <w:t>5. Ресурсы для родителей и опекунов:</w:t>
      </w:r>
      <w:r w:rsidRPr="004E08E2">
        <w:br/>
        <w:t xml:space="preserve">   - Проведение семинаров для взрослых, где обсуждаются способы поддержки детей в сложных </w:t>
      </w:r>
      <w:r w:rsidRPr="004E08E2">
        <w:lastRenderedPageBreak/>
        <w:t>ситуациях.</w:t>
      </w:r>
      <w:r w:rsidRPr="004E08E2">
        <w:br/>
        <w:t>   - Создание информационных буклетов с рекомендациями по тому, как говорить с детьми на темы негативных эмоций и стресса.</w:t>
      </w:r>
      <w:r w:rsidRPr="004E08E2">
        <w:br/>
      </w:r>
      <w:r w:rsidRPr="004E08E2">
        <w:br/>
        <w:t>6. Онлайн-ресурсы:</w:t>
      </w:r>
      <w:r w:rsidRPr="004E08E2">
        <w:br/>
        <w:t>   - Разработка приложений и онлайн-платформ, предлагающих психологические игры, медитации и занятия по саморегуляции, доступные для детей и их родителей.</w:t>
      </w:r>
      <w:r w:rsidRPr="004E08E2">
        <w:br/>
      </w:r>
      <w:r w:rsidRPr="004E08E2">
        <w:br/>
      </w:r>
      <w:r w:rsidRPr="004E08E2">
        <w:rPr>
          <w:b/>
          <w:bCs/>
        </w:rPr>
        <w:t>Заключение</w:t>
      </w:r>
      <w:r w:rsidRPr="004E08E2">
        <w:br/>
        <w:t>Мера поддержки для детей, чьи родители участвуют в специальной военной операции, представляет собой важный шаг к обеспечению эмоционального благополучия этих детей. Предоставив им ресурсы, инструменты и безопасное пространство, мы можем помочь им справиться с трудностями и развить уверенность в себе на пути к восстановлению и гармонии в жизни.</w:t>
      </w:r>
    </w:p>
    <w:sectPr w:rsidR="00C7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E2"/>
    <w:rsid w:val="004E08E2"/>
    <w:rsid w:val="005A6D06"/>
    <w:rsid w:val="00C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742B"/>
  <w15:chartTrackingRefBased/>
  <w15:docId w15:val="{1C0F2A68-86EA-4009-873F-AF9040FF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em.bykova</dc:creator>
  <cp:keywords/>
  <dc:description/>
  <cp:lastModifiedBy>em.bykova</cp:lastModifiedBy>
  <cp:revision>1</cp:revision>
  <dcterms:created xsi:type="dcterms:W3CDTF">2024-11-11T08:00:00Z</dcterms:created>
  <dcterms:modified xsi:type="dcterms:W3CDTF">2024-11-11T08:05:00Z</dcterms:modified>
</cp:coreProperties>
</file>