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DEB3E" w14:textId="77777777" w:rsidR="002317CD" w:rsidRDefault="002317CD" w:rsidP="002317CD">
      <w:pPr>
        <w:spacing w:after="0"/>
        <w:jc w:val="center"/>
        <w:outlineLvl w:val="1"/>
        <w:rPr>
          <w:rFonts w:ascii="Times New Roman" w:eastAsia="Times New Roman" w:hAnsi="Times New Roman" w:cs="Times New Roman"/>
          <w:b/>
          <w:bCs/>
          <w:color w:val="000000" w:themeColor="text1"/>
          <w:kern w:val="36"/>
          <w:sz w:val="40"/>
          <w:szCs w:val="28"/>
          <w:lang w:eastAsia="ru-RU"/>
        </w:rPr>
      </w:pPr>
    </w:p>
    <w:p w14:paraId="761695B8" w14:textId="77777777" w:rsidR="002317CD" w:rsidRDefault="002317CD" w:rsidP="002317CD">
      <w:pPr>
        <w:spacing w:after="0"/>
        <w:jc w:val="center"/>
        <w:outlineLvl w:val="1"/>
        <w:rPr>
          <w:rFonts w:ascii="Times New Roman" w:eastAsia="Times New Roman" w:hAnsi="Times New Roman" w:cs="Times New Roman"/>
          <w:b/>
          <w:bCs/>
          <w:color w:val="000000" w:themeColor="text1"/>
          <w:kern w:val="36"/>
          <w:sz w:val="40"/>
          <w:szCs w:val="28"/>
          <w:lang w:eastAsia="ru-RU"/>
        </w:rPr>
      </w:pPr>
    </w:p>
    <w:p w14:paraId="5B7A98C5" w14:textId="77777777" w:rsidR="002317CD" w:rsidRDefault="002317CD" w:rsidP="002317CD">
      <w:pPr>
        <w:spacing w:after="0"/>
        <w:jc w:val="center"/>
        <w:outlineLvl w:val="1"/>
        <w:rPr>
          <w:rFonts w:ascii="Times New Roman" w:eastAsia="Times New Roman" w:hAnsi="Times New Roman" w:cs="Times New Roman"/>
          <w:b/>
          <w:bCs/>
          <w:color w:val="000000" w:themeColor="text1"/>
          <w:kern w:val="36"/>
          <w:sz w:val="40"/>
          <w:szCs w:val="28"/>
          <w:lang w:eastAsia="ru-RU"/>
        </w:rPr>
      </w:pPr>
    </w:p>
    <w:p w14:paraId="0943B12F" w14:textId="77777777" w:rsidR="002317CD" w:rsidRDefault="002317CD" w:rsidP="002317CD">
      <w:pPr>
        <w:spacing w:after="0"/>
        <w:jc w:val="center"/>
        <w:outlineLvl w:val="1"/>
        <w:rPr>
          <w:rFonts w:ascii="Times New Roman" w:eastAsia="Times New Roman" w:hAnsi="Times New Roman" w:cs="Times New Roman"/>
          <w:b/>
          <w:bCs/>
          <w:color w:val="000000" w:themeColor="text1"/>
          <w:kern w:val="36"/>
          <w:sz w:val="40"/>
          <w:szCs w:val="28"/>
          <w:lang w:eastAsia="ru-RU"/>
        </w:rPr>
      </w:pPr>
    </w:p>
    <w:p w14:paraId="04F115F8" w14:textId="77777777" w:rsidR="002317CD" w:rsidRPr="002317CD" w:rsidRDefault="002317CD" w:rsidP="002317CD">
      <w:pPr>
        <w:spacing w:after="0"/>
        <w:jc w:val="center"/>
        <w:outlineLvl w:val="1"/>
        <w:rPr>
          <w:rFonts w:ascii="Times New Roman" w:eastAsia="Times New Roman" w:hAnsi="Times New Roman" w:cs="Times New Roman"/>
          <w:b/>
          <w:bCs/>
          <w:color w:val="000000" w:themeColor="text1"/>
          <w:kern w:val="36"/>
          <w:sz w:val="52"/>
          <w:szCs w:val="28"/>
          <w:lang w:eastAsia="ru-RU"/>
        </w:rPr>
      </w:pPr>
    </w:p>
    <w:p w14:paraId="1A57E457" w14:textId="77777777" w:rsidR="000E1D29" w:rsidRDefault="00954317" w:rsidP="002317CD">
      <w:pPr>
        <w:spacing w:after="0"/>
        <w:jc w:val="center"/>
        <w:outlineLvl w:val="1"/>
        <w:rPr>
          <w:rFonts w:ascii="Times New Roman" w:eastAsia="Times New Roman" w:hAnsi="Times New Roman" w:cs="Times New Roman"/>
          <w:b/>
          <w:bCs/>
          <w:color w:val="000000" w:themeColor="text1"/>
          <w:kern w:val="36"/>
          <w:sz w:val="52"/>
          <w:szCs w:val="28"/>
          <w:lang w:eastAsia="ru-RU"/>
        </w:rPr>
      </w:pPr>
      <w:r w:rsidRPr="002317CD">
        <w:rPr>
          <w:rFonts w:ascii="Times New Roman" w:eastAsia="Times New Roman" w:hAnsi="Times New Roman" w:cs="Times New Roman"/>
          <w:b/>
          <w:bCs/>
          <w:color w:val="000000" w:themeColor="text1"/>
          <w:kern w:val="36"/>
          <w:sz w:val="52"/>
          <w:szCs w:val="28"/>
          <w:lang w:eastAsia="ru-RU"/>
        </w:rPr>
        <w:t xml:space="preserve">Федеральный Закон от 02.04.2014 </w:t>
      </w:r>
    </w:p>
    <w:p w14:paraId="2FE47FEB" w14:textId="38DF9A86" w:rsidR="00954317" w:rsidRPr="002317CD" w:rsidRDefault="00954317" w:rsidP="002317CD">
      <w:pPr>
        <w:spacing w:after="0"/>
        <w:jc w:val="center"/>
        <w:outlineLvl w:val="1"/>
        <w:rPr>
          <w:rFonts w:ascii="Times New Roman" w:eastAsia="Times New Roman" w:hAnsi="Times New Roman" w:cs="Times New Roman"/>
          <w:b/>
          <w:bCs/>
          <w:color w:val="000000" w:themeColor="text1"/>
          <w:kern w:val="36"/>
          <w:sz w:val="52"/>
          <w:szCs w:val="28"/>
          <w:lang w:eastAsia="ru-RU"/>
        </w:rPr>
      </w:pPr>
      <w:r w:rsidRPr="002317CD">
        <w:rPr>
          <w:rFonts w:ascii="Times New Roman" w:eastAsia="Times New Roman" w:hAnsi="Times New Roman" w:cs="Times New Roman"/>
          <w:b/>
          <w:bCs/>
          <w:color w:val="000000" w:themeColor="text1"/>
          <w:kern w:val="36"/>
          <w:sz w:val="52"/>
          <w:szCs w:val="28"/>
          <w:lang w:eastAsia="ru-RU"/>
        </w:rPr>
        <w:t>№ 44-ФЗ</w:t>
      </w:r>
    </w:p>
    <w:p w14:paraId="2E39682E" w14:textId="3919F823" w:rsidR="00954317" w:rsidRPr="002317CD" w:rsidRDefault="000E1D29" w:rsidP="002317CD">
      <w:pPr>
        <w:spacing w:after="0"/>
        <w:jc w:val="center"/>
        <w:rPr>
          <w:rFonts w:ascii="Times New Roman" w:eastAsia="Times New Roman" w:hAnsi="Times New Roman" w:cs="Times New Roman"/>
          <w:color w:val="000000" w:themeColor="text1"/>
          <w:sz w:val="52"/>
          <w:szCs w:val="28"/>
          <w:lang w:eastAsia="ru-RU"/>
        </w:rPr>
      </w:pPr>
      <w:r>
        <w:rPr>
          <w:rFonts w:ascii="Times New Roman" w:eastAsia="Times New Roman" w:hAnsi="Times New Roman" w:cs="Times New Roman"/>
          <w:b/>
          <w:bCs/>
          <w:color w:val="000000" w:themeColor="text1"/>
          <w:sz w:val="52"/>
          <w:szCs w:val="28"/>
          <w:lang w:eastAsia="ru-RU"/>
        </w:rPr>
        <w:t>«</w:t>
      </w:r>
      <w:r w:rsidR="00954317" w:rsidRPr="002317CD">
        <w:rPr>
          <w:rFonts w:ascii="Times New Roman" w:eastAsia="Times New Roman" w:hAnsi="Times New Roman" w:cs="Times New Roman"/>
          <w:b/>
          <w:bCs/>
          <w:color w:val="000000" w:themeColor="text1"/>
          <w:sz w:val="52"/>
          <w:szCs w:val="28"/>
          <w:lang w:eastAsia="ru-RU"/>
        </w:rPr>
        <w:t>ОБ УЧАСТИИ ГРАЖДАН В ОХРАНЕ ОБЩЕСТВЕННОГО ПОРЯДКА</w:t>
      </w:r>
      <w:r>
        <w:rPr>
          <w:rFonts w:ascii="Times New Roman" w:eastAsia="Times New Roman" w:hAnsi="Times New Roman" w:cs="Times New Roman"/>
          <w:b/>
          <w:bCs/>
          <w:color w:val="000000" w:themeColor="text1"/>
          <w:sz w:val="52"/>
          <w:szCs w:val="28"/>
          <w:lang w:eastAsia="ru-RU"/>
        </w:rPr>
        <w:t>»</w:t>
      </w:r>
    </w:p>
    <w:p w14:paraId="6B5E6667" w14:textId="77777777" w:rsidR="002317CD" w:rsidRDefault="002317CD">
      <w:pP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br w:type="page"/>
      </w:r>
    </w:p>
    <w:p w14:paraId="1F8B7861"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lastRenderedPageBreak/>
        <w:t>Статья 1. Предмет регулирования настоящего Федерального закона</w:t>
      </w:r>
    </w:p>
    <w:p w14:paraId="4495D790" w14:textId="77777777" w:rsid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Целью настоящего Федерального закона является создание правовых условий для добровольного участия граждан Российской Федерации (далее также - граждане) в охране общественного порядка.</w:t>
      </w:r>
      <w:r w:rsidRPr="002317CD">
        <w:rPr>
          <w:rFonts w:ascii="Times New Roman" w:eastAsia="Times New Roman" w:hAnsi="Times New Roman" w:cs="Times New Roman"/>
          <w:color w:val="000000" w:themeColor="text1"/>
          <w:sz w:val="28"/>
          <w:szCs w:val="28"/>
          <w:lang w:eastAsia="ru-RU"/>
        </w:rPr>
        <w:br/>
        <w:t>2. Настоящий Федеральный закон устанавливает принципы и основные формы участия граждан в охране общественного порядка, участия граждан в</w:t>
      </w:r>
    </w:p>
    <w:p w14:paraId="437B7D3D"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 xml:space="preserve"> поиске лиц, пропавших без вести, 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 создания и деятельности народных дружин, а также правовой статус народных дружинников.</w:t>
      </w:r>
    </w:p>
    <w:p w14:paraId="73806366"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2. Основные понятия, используемые в настоящем Федеральном законе</w:t>
      </w:r>
    </w:p>
    <w:p w14:paraId="1F7242E2"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Для целей настоящего Федерального закона используются следующие основные понятия:</w:t>
      </w:r>
      <w:r w:rsidRPr="002317CD">
        <w:rPr>
          <w:rFonts w:ascii="Times New Roman" w:eastAsia="Times New Roman" w:hAnsi="Times New Roman" w:cs="Times New Roman"/>
          <w:color w:val="000000" w:themeColor="text1"/>
          <w:sz w:val="28"/>
          <w:szCs w:val="28"/>
          <w:lang w:eastAsia="ru-RU"/>
        </w:rPr>
        <w:b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r w:rsidRPr="002317CD">
        <w:rPr>
          <w:rFonts w:ascii="Times New Roman" w:eastAsia="Times New Roman" w:hAnsi="Times New Roman" w:cs="Times New Roman"/>
          <w:color w:val="000000" w:themeColor="text1"/>
          <w:sz w:val="28"/>
          <w:szCs w:val="28"/>
          <w:lang w:eastAsia="ru-RU"/>
        </w:rPr>
        <w:br/>
        <w:t>2) участие граждан в поиске лиц, пропавших без вести, - оказание гражданами помощи органам внутренних дел (полиции) и иным правоохранительным органам в поиске лиц, пропавших без вести, жизни и здоровью которых может угрожать опасность или в отношении которых могут совершаться противоправные деяния;</w:t>
      </w:r>
      <w:r w:rsidRPr="002317CD">
        <w:rPr>
          <w:rFonts w:ascii="Times New Roman" w:eastAsia="Times New Roman" w:hAnsi="Times New Roman" w:cs="Times New Roman"/>
          <w:color w:val="000000" w:themeColor="text1"/>
          <w:sz w:val="28"/>
          <w:szCs w:val="28"/>
          <w:lang w:eastAsia="ru-RU"/>
        </w:rPr>
        <w:br/>
        <w:t>3) внештатный сотрудник полиции - гражданин Российской Федерации, привлекаемый полицией с его согласия к внештатному сотрудничеству;</w:t>
      </w:r>
      <w:r w:rsidRPr="002317CD">
        <w:rPr>
          <w:rFonts w:ascii="Times New Roman" w:eastAsia="Times New Roman" w:hAnsi="Times New Roman" w:cs="Times New Roman"/>
          <w:color w:val="000000" w:themeColor="text1"/>
          <w:sz w:val="28"/>
          <w:szCs w:val="28"/>
          <w:lang w:eastAsia="ru-RU"/>
        </w:rPr>
        <w:br/>
        <w:t>4) общественное объединение правоохранительной направленности - не имеющее членства общественное объединение, сформированное по инициативе граждан для участия в охране общественного порядка;</w:t>
      </w:r>
      <w:r w:rsidRPr="002317CD">
        <w:rPr>
          <w:rFonts w:ascii="Times New Roman" w:eastAsia="Times New Roman" w:hAnsi="Times New Roman" w:cs="Times New Roman"/>
          <w:color w:val="000000" w:themeColor="text1"/>
          <w:sz w:val="28"/>
          <w:szCs w:val="28"/>
          <w:lang w:eastAsia="ru-RU"/>
        </w:rPr>
        <w:br/>
        <w:t>5)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r w:rsidRPr="002317CD">
        <w:rPr>
          <w:rFonts w:ascii="Times New Roman" w:eastAsia="Times New Roman" w:hAnsi="Times New Roman" w:cs="Times New Roman"/>
          <w:color w:val="000000" w:themeColor="text1"/>
          <w:sz w:val="28"/>
          <w:szCs w:val="28"/>
          <w:lang w:eastAsia="ru-RU"/>
        </w:rPr>
        <w:br/>
        <w:t>6) народный дружинник - гражданин Российской Федерации, являющийся членом народной дружины и принимающий в ее составе участие в охране общественного порядка;</w:t>
      </w:r>
      <w:r w:rsidRPr="002317CD">
        <w:rPr>
          <w:rFonts w:ascii="Times New Roman" w:eastAsia="Times New Roman" w:hAnsi="Times New Roman" w:cs="Times New Roman"/>
          <w:color w:val="000000" w:themeColor="text1"/>
          <w:sz w:val="28"/>
          <w:szCs w:val="28"/>
          <w:lang w:eastAsia="ru-RU"/>
        </w:rPr>
        <w:br/>
        <w:t xml:space="preserve">7) реестр народных дружин и общественных объединений правоохранительной направленности в субъекте Российской Федерации </w:t>
      </w:r>
      <w:r w:rsidRPr="002317CD">
        <w:rPr>
          <w:rFonts w:ascii="Times New Roman" w:eastAsia="Times New Roman" w:hAnsi="Times New Roman" w:cs="Times New Roman"/>
          <w:color w:val="000000" w:themeColor="text1"/>
          <w:sz w:val="28"/>
          <w:szCs w:val="28"/>
          <w:lang w:eastAsia="ru-RU"/>
        </w:rPr>
        <w:lastRenderedPageBreak/>
        <w:t>(далее также - региональный реестр) - информационный ресурс, содержащий сведения о народных дружинах и об общественных объединениях правоохранительной направленности, созданных на территории субъекта Российской Федерации.</w:t>
      </w:r>
    </w:p>
    <w:p w14:paraId="7D7C9145"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3. Правовая основа участия граждан в охране общественного порядка</w:t>
      </w:r>
    </w:p>
    <w:p w14:paraId="2EDDF49C"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субъектов Российской Федерации, муниципальные нормативные правовые акты.</w:t>
      </w:r>
    </w:p>
    <w:p w14:paraId="13FDD7EC"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4. Принципы участия граждан в охране общественного порядка</w:t>
      </w:r>
    </w:p>
    <w:p w14:paraId="0C5124A5" w14:textId="77777777" w:rsidR="00954317" w:rsidRPr="002317CD" w:rsidRDefault="00954317" w:rsidP="002317CD">
      <w:pPr>
        <w:spacing w:after="0"/>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Участие граждан в охране общественного порядка осуществляется в соответствии с принципами:</w:t>
      </w:r>
      <w:r w:rsidRPr="002317CD">
        <w:rPr>
          <w:rFonts w:ascii="Times New Roman" w:eastAsia="Times New Roman" w:hAnsi="Times New Roman" w:cs="Times New Roman"/>
          <w:color w:val="000000" w:themeColor="text1"/>
          <w:sz w:val="28"/>
          <w:szCs w:val="28"/>
          <w:lang w:eastAsia="ru-RU"/>
        </w:rPr>
        <w:br/>
        <w:t>1) добровольности;</w:t>
      </w:r>
      <w:r w:rsidRPr="002317CD">
        <w:rPr>
          <w:rFonts w:ascii="Times New Roman" w:eastAsia="Times New Roman" w:hAnsi="Times New Roman" w:cs="Times New Roman"/>
          <w:color w:val="000000" w:themeColor="text1"/>
          <w:sz w:val="28"/>
          <w:szCs w:val="28"/>
          <w:lang w:eastAsia="ru-RU"/>
        </w:rPr>
        <w:br/>
        <w:t>2) законности;</w:t>
      </w:r>
      <w:r w:rsidRPr="002317CD">
        <w:rPr>
          <w:rFonts w:ascii="Times New Roman" w:eastAsia="Times New Roman" w:hAnsi="Times New Roman" w:cs="Times New Roman"/>
          <w:color w:val="000000" w:themeColor="text1"/>
          <w:sz w:val="28"/>
          <w:szCs w:val="28"/>
          <w:lang w:eastAsia="ru-RU"/>
        </w:rPr>
        <w:br/>
        <w:t>3) приоритетности защиты прав и свобод человека и гражданина;</w:t>
      </w:r>
      <w:r w:rsidRPr="002317CD">
        <w:rPr>
          <w:rFonts w:ascii="Times New Roman" w:eastAsia="Times New Roman" w:hAnsi="Times New Roman" w:cs="Times New Roman"/>
          <w:color w:val="000000" w:themeColor="text1"/>
          <w:sz w:val="28"/>
          <w:szCs w:val="28"/>
          <w:lang w:eastAsia="ru-RU"/>
        </w:rPr>
        <w:br/>
        <w:t>4) права каждого на самозащиту от противоправных посягательств всеми способами, не запрещенными законом;</w:t>
      </w:r>
      <w:r w:rsidRPr="002317CD">
        <w:rPr>
          <w:rFonts w:ascii="Times New Roman" w:eastAsia="Times New Roman" w:hAnsi="Times New Roman" w:cs="Times New Roman"/>
          <w:color w:val="000000" w:themeColor="text1"/>
          <w:sz w:val="28"/>
          <w:szCs w:val="28"/>
          <w:lang w:eastAsia="ru-RU"/>
        </w:rPr>
        <w:br/>
        <w:t>5) взаимодействия с органами внутренних дел (полицией), иными правоохранительными органами, органами государственной власти и органами местного самоуправления;</w:t>
      </w:r>
      <w:r w:rsidRPr="002317CD">
        <w:rPr>
          <w:rFonts w:ascii="Times New Roman" w:eastAsia="Times New Roman" w:hAnsi="Times New Roman" w:cs="Times New Roman"/>
          <w:color w:val="000000" w:themeColor="text1"/>
          <w:sz w:val="28"/>
          <w:szCs w:val="28"/>
          <w:lang w:eastAsia="ru-RU"/>
        </w:rPr>
        <w:br/>
        <w:t>6)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14:paraId="1FF7925A"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5. Ограничения, связанные с участием граждан в охране общественного порядка</w:t>
      </w:r>
    </w:p>
    <w:p w14:paraId="77B65A50"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r w:rsidRPr="002317CD">
        <w:rPr>
          <w:rFonts w:ascii="Times New Roman" w:eastAsia="Times New Roman" w:hAnsi="Times New Roman" w:cs="Times New Roman"/>
          <w:color w:val="000000" w:themeColor="text1"/>
          <w:sz w:val="28"/>
          <w:szCs w:val="28"/>
          <w:lang w:eastAsia="ru-RU"/>
        </w:rPr>
        <w:br/>
        <w:t>2. Участие граждан в мероприятиях по охране общественного порядка, заведомо предполагающих угрозу их жизни и здоровью, не допускается.</w:t>
      </w:r>
    </w:p>
    <w:p w14:paraId="29B3A42D"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lastRenderedPageBreak/>
        <w:t>Статья 6. Деятельность органов государственной власти и органов местного самоуправления по обеспечению участия граждан в охране общественного порядка</w:t>
      </w:r>
    </w:p>
    <w:p w14:paraId="6BAE2896"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Органы государственной власти в целях обеспечения законности, правопорядка и общественной безопасности в соответствии с полномочиями, установленными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оказывают поддержку гражданам и их объединениям, участвующим в охране общественного порядка.</w:t>
      </w:r>
      <w:r w:rsidRPr="002317CD">
        <w:rPr>
          <w:rFonts w:ascii="Times New Roman" w:eastAsia="Times New Roman" w:hAnsi="Times New Roman" w:cs="Times New Roman"/>
          <w:color w:val="000000" w:themeColor="text1"/>
          <w:sz w:val="28"/>
          <w:szCs w:val="28"/>
          <w:lang w:eastAsia="ru-RU"/>
        </w:rPr>
        <w:br/>
        <w:t>2. Органы местного самоуправления в соответствии с полномочиями, установленными настоящим Федеральным законом,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законами субъектов Российской Федерации и муниципальными нормативными правовыми актами, оказывают поддержку гражданам и их объединениям, участвующим в охране общественного порядка, создают условия для деятельности народных дружин.</w:t>
      </w:r>
      <w:r w:rsidRPr="002317CD">
        <w:rPr>
          <w:rFonts w:ascii="Times New Roman" w:eastAsia="Times New Roman" w:hAnsi="Times New Roman" w:cs="Times New Roman"/>
          <w:color w:val="000000" w:themeColor="text1"/>
          <w:sz w:val="28"/>
          <w:szCs w:val="28"/>
          <w:lang w:eastAsia="ru-RU"/>
        </w:rPr>
        <w:br/>
        <w:t>3. Органы государственной власти и органы местного самоуправления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14:paraId="13580552"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7. Реестр народных дружин и общественных объединений правоохранительной направленности в субъекте Российской Федерации</w:t>
      </w:r>
    </w:p>
    <w:p w14:paraId="32D0D3F6"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Народные дружины и общественные объединения правоохранительной направленности подлежат включению в региональный реестр.</w:t>
      </w:r>
      <w:r w:rsidRPr="002317CD">
        <w:rPr>
          <w:rFonts w:ascii="Times New Roman" w:eastAsia="Times New Roman" w:hAnsi="Times New Roman" w:cs="Times New Roman"/>
          <w:color w:val="000000" w:themeColor="text1"/>
          <w:sz w:val="28"/>
          <w:szCs w:val="28"/>
          <w:lang w:eastAsia="ru-RU"/>
        </w:rPr>
        <w:br/>
        <w:t xml:space="preserve">2. Региональный реестр ведет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 внутренних дел), по месту создания народной дружины или общественного объединения правоохранительной </w:t>
      </w:r>
      <w:r w:rsidRPr="002317CD">
        <w:rPr>
          <w:rFonts w:ascii="Times New Roman" w:eastAsia="Times New Roman" w:hAnsi="Times New Roman" w:cs="Times New Roman"/>
          <w:color w:val="000000" w:themeColor="text1"/>
          <w:sz w:val="28"/>
          <w:szCs w:val="28"/>
          <w:lang w:eastAsia="ru-RU"/>
        </w:rPr>
        <w:lastRenderedPageBreak/>
        <w:t>направленности.</w:t>
      </w:r>
      <w:r w:rsidRPr="002317CD">
        <w:rPr>
          <w:rFonts w:ascii="Times New Roman" w:eastAsia="Times New Roman" w:hAnsi="Times New Roman" w:cs="Times New Roman"/>
          <w:color w:val="000000" w:themeColor="text1"/>
          <w:sz w:val="28"/>
          <w:szCs w:val="28"/>
          <w:lang w:eastAsia="ru-RU"/>
        </w:rPr>
        <w:br/>
        <w:t>3. Внесение в региональный реестр народной дружины или общественного объединения правоохранительной направленности осуществляется при представлении следующих документов:</w:t>
      </w:r>
      <w:r w:rsidRPr="002317CD">
        <w:rPr>
          <w:rFonts w:ascii="Times New Roman" w:eastAsia="Times New Roman" w:hAnsi="Times New Roman" w:cs="Times New Roman"/>
          <w:color w:val="000000" w:themeColor="text1"/>
          <w:sz w:val="28"/>
          <w:szCs w:val="28"/>
          <w:lang w:eastAsia="ru-RU"/>
        </w:rPr>
        <w:br/>
        <w:t>1) заявление о внесении народной дружины или общественного объединения правоохранительной направленности в региональный реестр, подписанное уполномоченным лицом;</w:t>
      </w:r>
      <w:r w:rsidRPr="002317CD">
        <w:rPr>
          <w:rFonts w:ascii="Times New Roman" w:eastAsia="Times New Roman" w:hAnsi="Times New Roman" w:cs="Times New Roman"/>
          <w:color w:val="000000" w:themeColor="text1"/>
          <w:sz w:val="28"/>
          <w:szCs w:val="28"/>
          <w:lang w:eastAsia="ru-RU"/>
        </w:rPr>
        <w:br/>
        <w:t>2) устав народной дружины или общественного объединения правоохранительной направленности.</w:t>
      </w:r>
      <w:r w:rsidRPr="002317CD">
        <w:rPr>
          <w:rFonts w:ascii="Times New Roman" w:eastAsia="Times New Roman" w:hAnsi="Times New Roman" w:cs="Times New Roman"/>
          <w:color w:val="000000" w:themeColor="text1"/>
          <w:sz w:val="28"/>
          <w:szCs w:val="28"/>
          <w:lang w:eastAsia="ru-RU"/>
        </w:rPr>
        <w:br/>
        <w:t>4. В региональном реестре должны содержаться следующие сведения:</w:t>
      </w:r>
      <w:r w:rsidRPr="002317CD">
        <w:rPr>
          <w:rFonts w:ascii="Times New Roman" w:eastAsia="Times New Roman" w:hAnsi="Times New Roman" w:cs="Times New Roman"/>
          <w:color w:val="000000" w:themeColor="text1"/>
          <w:sz w:val="28"/>
          <w:szCs w:val="28"/>
          <w:lang w:eastAsia="ru-RU"/>
        </w:rPr>
        <w:br/>
        <w:t>1) сведения о командире народной дружины или об учредителях общественного объединения правоохранительной направленности;</w:t>
      </w:r>
      <w:r w:rsidRPr="002317CD">
        <w:rPr>
          <w:rFonts w:ascii="Times New Roman" w:eastAsia="Times New Roman" w:hAnsi="Times New Roman" w:cs="Times New Roman"/>
          <w:color w:val="000000" w:themeColor="text1"/>
          <w:sz w:val="28"/>
          <w:szCs w:val="28"/>
          <w:lang w:eastAsia="ru-RU"/>
        </w:rPr>
        <w:br/>
        <w:t>2) место создания народной дружины или общественного объединения правоохранительной направленности;</w:t>
      </w:r>
      <w:r w:rsidRPr="002317CD">
        <w:rPr>
          <w:rFonts w:ascii="Times New Roman" w:eastAsia="Times New Roman" w:hAnsi="Times New Roman" w:cs="Times New Roman"/>
          <w:color w:val="000000" w:themeColor="text1"/>
          <w:sz w:val="28"/>
          <w:szCs w:val="28"/>
          <w:lang w:eastAsia="ru-RU"/>
        </w:rPr>
        <w:br/>
        <w:t>3) территория, на которой народная дружина или общественное объединение правоохранительной направленности участвует в охране общественного порядка;</w:t>
      </w:r>
      <w:r w:rsidRPr="002317CD">
        <w:rPr>
          <w:rFonts w:ascii="Times New Roman" w:eastAsia="Times New Roman" w:hAnsi="Times New Roman" w:cs="Times New Roman"/>
          <w:color w:val="000000" w:themeColor="text1"/>
          <w:sz w:val="28"/>
          <w:szCs w:val="28"/>
          <w:lang w:eastAsia="ru-RU"/>
        </w:rPr>
        <w:br/>
        <w:t>4) дата включения народной дружины или общественного объединения правоохранительной направленности в региональный реестр;</w:t>
      </w:r>
      <w:r w:rsidRPr="002317CD">
        <w:rPr>
          <w:rFonts w:ascii="Times New Roman" w:eastAsia="Times New Roman" w:hAnsi="Times New Roman" w:cs="Times New Roman"/>
          <w:color w:val="000000" w:themeColor="text1"/>
          <w:sz w:val="28"/>
          <w:szCs w:val="28"/>
          <w:lang w:eastAsia="ru-RU"/>
        </w:rPr>
        <w:br/>
        <w:t>5) основание и дата прекращения деятельности народной дружины или общественного объединения правоохранительной направленности.</w:t>
      </w:r>
      <w:r w:rsidRPr="002317CD">
        <w:rPr>
          <w:rFonts w:ascii="Times New Roman" w:eastAsia="Times New Roman" w:hAnsi="Times New Roman" w:cs="Times New Roman"/>
          <w:color w:val="000000" w:themeColor="text1"/>
          <w:sz w:val="28"/>
          <w:szCs w:val="28"/>
          <w:lang w:eastAsia="ru-RU"/>
        </w:rPr>
        <w:br/>
        <w:t>5. Порядок формирования и ведения регионального реестра определяется федеральным органом исполнительной власти в сфере внутренних дел.</w:t>
      </w:r>
    </w:p>
    <w:p w14:paraId="10604E8D" w14:textId="77777777" w:rsidR="00A4301F" w:rsidRDefault="00A4301F">
      <w:pP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br w:type="page"/>
      </w:r>
    </w:p>
    <w:p w14:paraId="59B223F4"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lastRenderedPageBreak/>
        <w:t>Глава 2.</w:t>
      </w:r>
      <w:r w:rsidRPr="002317CD">
        <w:rPr>
          <w:rFonts w:ascii="Times New Roman" w:eastAsia="Times New Roman" w:hAnsi="Times New Roman" w:cs="Times New Roman"/>
          <w:color w:val="000000" w:themeColor="text1"/>
          <w:sz w:val="28"/>
          <w:szCs w:val="28"/>
          <w:lang w:eastAsia="ru-RU"/>
        </w:rPr>
        <w:t xml:space="preserve"> </w:t>
      </w:r>
      <w:r w:rsidRPr="00A4301F">
        <w:rPr>
          <w:rFonts w:ascii="Times New Roman" w:eastAsia="Times New Roman" w:hAnsi="Times New Roman" w:cs="Times New Roman"/>
          <w:b/>
          <w:color w:val="000000" w:themeColor="text1"/>
          <w:sz w:val="28"/>
          <w:szCs w:val="28"/>
          <w:lang w:eastAsia="ru-RU"/>
        </w:rPr>
        <w:t>ФОРМЫ УЧАСТИЯ ГРАЖДАН В ОХРАНЕ ОБЩЕСТВЕННОГО ПОРЯДКА</w:t>
      </w:r>
    </w:p>
    <w:p w14:paraId="221A3257"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8. Содействие органам внутренних дел (полиции) и иным правоохранительным органам</w:t>
      </w:r>
    </w:p>
    <w:p w14:paraId="620A0041"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В целях содействия органам внутренних дел (полиции) и иным правоохранительным органам граждане вправе:</w:t>
      </w:r>
      <w:r w:rsidRPr="002317CD">
        <w:rPr>
          <w:rFonts w:ascii="Times New Roman" w:eastAsia="Times New Roman" w:hAnsi="Times New Roman" w:cs="Times New Roman"/>
          <w:color w:val="000000" w:themeColor="text1"/>
          <w:sz w:val="28"/>
          <w:szCs w:val="28"/>
          <w:lang w:eastAsia="ru-RU"/>
        </w:rPr>
        <w:br/>
        <w:t>1) информировать органы внутренних дел (полицию) и иные правоохранительные органы о правонарушениях и об угрозах общественному порядку;</w:t>
      </w:r>
      <w:r w:rsidRPr="002317CD">
        <w:rPr>
          <w:rFonts w:ascii="Times New Roman" w:eastAsia="Times New Roman" w:hAnsi="Times New Roman" w:cs="Times New Roman"/>
          <w:color w:val="000000" w:themeColor="text1"/>
          <w:sz w:val="28"/>
          <w:szCs w:val="28"/>
          <w:lang w:eastAsia="ru-RU"/>
        </w:rPr>
        <w:br/>
        <w:t>2) участвовать в мероприятиях по охране общественного порядка по приглашению органов внутренних дел (полиции) и иных правоохранительных органов;</w:t>
      </w:r>
      <w:r w:rsidRPr="002317CD">
        <w:rPr>
          <w:rFonts w:ascii="Times New Roman" w:eastAsia="Times New Roman" w:hAnsi="Times New Roman" w:cs="Times New Roman"/>
          <w:color w:val="000000" w:themeColor="text1"/>
          <w:sz w:val="28"/>
          <w:szCs w:val="28"/>
          <w:lang w:eastAsia="ru-RU"/>
        </w:rPr>
        <w:br/>
        <w:t>3) участвовать в охране общественного порядка при проведении спортивных, культурно-зрелищных и иных массовых мероприятий по приглашению их организаторов;</w:t>
      </w:r>
      <w:r w:rsidRPr="002317CD">
        <w:rPr>
          <w:rFonts w:ascii="Times New Roman" w:eastAsia="Times New Roman" w:hAnsi="Times New Roman" w:cs="Times New Roman"/>
          <w:color w:val="000000" w:themeColor="text1"/>
          <w:sz w:val="28"/>
          <w:szCs w:val="28"/>
          <w:lang w:eastAsia="ru-RU"/>
        </w:rPr>
        <w:br/>
        <w:t>4) участвовать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w:t>
      </w:r>
      <w:r w:rsidRPr="002317CD">
        <w:rPr>
          <w:rFonts w:ascii="Times New Roman" w:eastAsia="Times New Roman" w:hAnsi="Times New Roman" w:cs="Times New Roman"/>
          <w:color w:val="000000" w:themeColor="text1"/>
          <w:sz w:val="28"/>
          <w:szCs w:val="28"/>
          <w:lang w:eastAsia="ru-RU"/>
        </w:rPr>
        <w:br/>
        <w:t>2. Граждане вправе оказывать иное содействие органам внутренних дел (полиции) и иным правоохранительным органам в соответствии с законодательством Российской Федерации.</w:t>
      </w:r>
    </w:p>
    <w:p w14:paraId="34B8B6D9"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9. Участие граждан в поиске лиц, пропавших без вести</w:t>
      </w:r>
    </w:p>
    <w:p w14:paraId="2D4B78A0"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Граждане, достигшие возраста восемнадцати лет, вправе принимать участие в поиске лиц, пропавших без вести.</w:t>
      </w:r>
      <w:r w:rsidRPr="002317CD">
        <w:rPr>
          <w:rFonts w:ascii="Times New Roman" w:eastAsia="Times New Roman" w:hAnsi="Times New Roman" w:cs="Times New Roman"/>
          <w:color w:val="000000" w:themeColor="text1"/>
          <w:sz w:val="28"/>
          <w:szCs w:val="28"/>
          <w:lang w:eastAsia="ru-RU"/>
        </w:rPr>
        <w:br/>
        <w:t>2. Решение вопросов формирования организованных групп, определения маршрута и места предполагаемого поиска, иных вопросов осуществляется гражданами, участвующими в поиске лиц, пропавших без вести, самостоятельно с учетом рекомендаций, полученных от органов внутренних дел (полиции), иных правоохранительных органов, органов государственной власти и органов местного самоуправления.</w:t>
      </w:r>
      <w:r w:rsidRPr="002317CD">
        <w:rPr>
          <w:rFonts w:ascii="Times New Roman" w:eastAsia="Times New Roman" w:hAnsi="Times New Roman" w:cs="Times New Roman"/>
          <w:color w:val="000000" w:themeColor="text1"/>
          <w:sz w:val="28"/>
          <w:szCs w:val="28"/>
          <w:lang w:eastAsia="ru-RU"/>
        </w:rPr>
        <w:br/>
        <w:t>3. Граждане при участии в поиске лиц, пропавших без вести, имеют право:</w:t>
      </w:r>
      <w:r w:rsidRPr="002317CD">
        <w:rPr>
          <w:rFonts w:ascii="Times New Roman" w:eastAsia="Times New Roman" w:hAnsi="Times New Roman" w:cs="Times New Roman"/>
          <w:color w:val="000000" w:themeColor="text1"/>
          <w:sz w:val="28"/>
          <w:szCs w:val="28"/>
          <w:lang w:eastAsia="ru-RU"/>
        </w:rPr>
        <w:br/>
        <w:t>1) оказывать помощь органам внутренних дел (полиции) и иным правоохранительным органам в мероприятиях по поиску лиц, пропавших без вести;</w:t>
      </w:r>
      <w:r w:rsidRPr="002317CD">
        <w:rPr>
          <w:rFonts w:ascii="Times New Roman" w:eastAsia="Times New Roman" w:hAnsi="Times New Roman" w:cs="Times New Roman"/>
          <w:color w:val="000000" w:themeColor="text1"/>
          <w:sz w:val="28"/>
          <w:szCs w:val="28"/>
          <w:lang w:eastAsia="ru-RU"/>
        </w:rPr>
        <w:br/>
        <w:t xml:space="preserve">2) получать от органов внутренних дел (полиции), иных правоохранительных органов, органов государственной власти и органов местного самоуправления в порядке, установленном законодательством Российской Федерации, общедоступную информацию о лицах, пропавших без вести, </w:t>
      </w:r>
      <w:r w:rsidRPr="002317CD">
        <w:rPr>
          <w:rFonts w:ascii="Times New Roman" w:eastAsia="Times New Roman" w:hAnsi="Times New Roman" w:cs="Times New Roman"/>
          <w:color w:val="000000" w:themeColor="text1"/>
          <w:sz w:val="28"/>
          <w:szCs w:val="28"/>
          <w:lang w:eastAsia="ru-RU"/>
        </w:rPr>
        <w:lastRenderedPageBreak/>
        <w:t>месте их предполагаемого поиска, иную общедоступную информацию, необходимую для эффективного поиска лиц, пропавших без вести;</w:t>
      </w:r>
      <w:r w:rsidRPr="002317CD">
        <w:rPr>
          <w:rFonts w:ascii="Times New Roman" w:eastAsia="Times New Roman" w:hAnsi="Times New Roman" w:cs="Times New Roman"/>
          <w:color w:val="000000" w:themeColor="text1"/>
          <w:sz w:val="28"/>
          <w:szCs w:val="28"/>
          <w:lang w:eastAsia="ru-RU"/>
        </w:rPr>
        <w:br/>
        <w:t>3) осуществлять иные права, предусмотренные настоящим Федеральным законом, другими федеральными законами.</w:t>
      </w:r>
      <w:r w:rsidRPr="002317CD">
        <w:rPr>
          <w:rFonts w:ascii="Times New Roman" w:eastAsia="Times New Roman" w:hAnsi="Times New Roman" w:cs="Times New Roman"/>
          <w:color w:val="000000" w:themeColor="text1"/>
          <w:sz w:val="28"/>
          <w:szCs w:val="28"/>
          <w:lang w:eastAsia="ru-RU"/>
        </w:rPr>
        <w:br/>
        <w:t>4. Граждане при участии в поиске лиц, пропавших без вести, обязаны:</w:t>
      </w:r>
      <w:r w:rsidRPr="002317CD">
        <w:rPr>
          <w:rFonts w:ascii="Times New Roman" w:eastAsia="Times New Roman" w:hAnsi="Times New Roman" w:cs="Times New Roman"/>
          <w:color w:val="000000" w:themeColor="text1"/>
          <w:sz w:val="28"/>
          <w:szCs w:val="28"/>
          <w:lang w:eastAsia="ru-RU"/>
        </w:rPr>
        <w:br/>
        <w:t>1) не создавать препятствия своими действиями сотрудникам органов внутренних дел (полиции) и иных правоохранительных органов при реализации данными сотрудниками своих полномочий по поиску лиц, пропавших без вести;</w:t>
      </w:r>
      <w:r w:rsidRPr="002317CD">
        <w:rPr>
          <w:rFonts w:ascii="Times New Roman" w:eastAsia="Times New Roman" w:hAnsi="Times New Roman" w:cs="Times New Roman"/>
          <w:color w:val="000000" w:themeColor="text1"/>
          <w:sz w:val="28"/>
          <w:szCs w:val="28"/>
          <w:lang w:eastAsia="ru-RU"/>
        </w:rPr>
        <w:br/>
        <w:t>2) сообщать сотрудникам органов внутренних дел (полиции) и иных правоохранительных органов, должностным лицам органов государственной власти и органов местного самоуправления информацию о фактах, имеющих значение для поиска лиц, пропавших без вести;</w:t>
      </w:r>
      <w:r w:rsidRPr="002317CD">
        <w:rPr>
          <w:rFonts w:ascii="Times New Roman" w:eastAsia="Times New Roman" w:hAnsi="Times New Roman" w:cs="Times New Roman"/>
          <w:color w:val="000000" w:themeColor="text1"/>
          <w:sz w:val="28"/>
          <w:szCs w:val="28"/>
          <w:lang w:eastAsia="ru-RU"/>
        </w:rPr>
        <w:br/>
        <w:t>3)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14:paraId="435F6B24"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10. Внештатное сотрудничество с полицией</w:t>
      </w:r>
    </w:p>
    <w:p w14:paraId="3E9E15D3"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Граждане, достигшие возраста восемнадцати лет, могут привлекаться к внештатному сотрудничеству с полицией.</w:t>
      </w:r>
      <w:r w:rsidRPr="002317CD">
        <w:rPr>
          <w:rFonts w:ascii="Times New Roman" w:eastAsia="Times New Roman" w:hAnsi="Times New Roman" w:cs="Times New Roman"/>
          <w:color w:val="000000" w:themeColor="text1"/>
          <w:sz w:val="28"/>
          <w:szCs w:val="28"/>
          <w:lang w:eastAsia="ru-RU"/>
        </w:rPr>
        <w:br/>
        <w:t>2. Привлечение граждан в качестве внештатных сотрудников полиции к участию в охране общественного порядка, а также по другим направлениям деятельности полиции осуществляется в порядке, установленном федеральным органом исполнительной власти в сфере внутренних дел.</w:t>
      </w:r>
      <w:r w:rsidRPr="002317CD">
        <w:rPr>
          <w:rFonts w:ascii="Times New Roman" w:eastAsia="Times New Roman" w:hAnsi="Times New Roman" w:cs="Times New Roman"/>
          <w:color w:val="000000" w:themeColor="text1"/>
          <w:sz w:val="28"/>
          <w:szCs w:val="28"/>
          <w:lang w:eastAsia="ru-RU"/>
        </w:rPr>
        <w:br/>
        <w:t>3. Внештатными сотрудниками полиции не могут быть граждане:</w:t>
      </w:r>
      <w:r w:rsidRPr="002317CD">
        <w:rPr>
          <w:rFonts w:ascii="Times New Roman" w:eastAsia="Times New Roman" w:hAnsi="Times New Roman" w:cs="Times New Roman"/>
          <w:color w:val="000000" w:themeColor="text1"/>
          <w:sz w:val="28"/>
          <w:szCs w:val="28"/>
          <w:lang w:eastAsia="ru-RU"/>
        </w:rPr>
        <w:br/>
        <w:t>1) имеющие неснятую или непогашенную судимость;</w:t>
      </w:r>
      <w:r w:rsidRPr="002317CD">
        <w:rPr>
          <w:rFonts w:ascii="Times New Roman" w:eastAsia="Times New Roman" w:hAnsi="Times New Roman" w:cs="Times New Roman"/>
          <w:color w:val="000000" w:themeColor="text1"/>
          <w:sz w:val="28"/>
          <w:szCs w:val="28"/>
          <w:lang w:eastAsia="ru-RU"/>
        </w:rPr>
        <w:br/>
        <w:t>2) в отношении которых осуществляется уголовное преследование;</w:t>
      </w:r>
      <w:r w:rsidRPr="002317CD">
        <w:rPr>
          <w:rFonts w:ascii="Times New Roman" w:eastAsia="Times New Roman" w:hAnsi="Times New Roman" w:cs="Times New Roman"/>
          <w:color w:val="000000" w:themeColor="text1"/>
          <w:sz w:val="28"/>
          <w:szCs w:val="28"/>
          <w:lang w:eastAsia="ru-RU"/>
        </w:rPr>
        <w:br/>
        <w:t>3) ранее осужденные за умышленные преступления;</w:t>
      </w:r>
      <w:r w:rsidRPr="002317CD">
        <w:rPr>
          <w:rFonts w:ascii="Times New Roman" w:eastAsia="Times New Roman" w:hAnsi="Times New Roman" w:cs="Times New Roman"/>
          <w:color w:val="000000" w:themeColor="text1"/>
          <w:sz w:val="28"/>
          <w:szCs w:val="28"/>
          <w:lang w:eastAsia="ru-RU"/>
        </w:rPr>
        <w:b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w:t>
      </w:r>
      <w:r w:rsidRPr="002317CD">
        <w:rPr>
          <w:rFonts w:ascii="Times New Roman" w:eastAsia="Times New Roman" w:hAnsi="Times New Roman" w:cs="Times New Roman"/>
          <w:color w:val="000000" w:themeColor="text1"/>
          <w:sz w:val="28"/>
          <w:szCs w:val="28"/>
          <w:lang w:eastAsia="ru-RU"/>
        </w:rPr>
        <w:br/>
        <w:t>5) в отношении которых вступившим в законную силу решением суда установлено, что в их действиях содержатся признаки экстремистской деятельности;</w:t>
      </w:r>
      <w:r w:rsidRPr="002317CD">
        <w:rPr>
          <w:rFonts w:ascii="Times New Roman" w:eastAsia="Times New Roman" w:hAnsi="Times New Roman" w:cs="Times New Roman"/>
          <w:color w:val="000000" w:themeColor="text1"/>
          <w:sz w:val="28"/>
          <w:szCs w:val="28"/>
          <w:lang w:eastAsia="ru-RU"/>
        </w:rPr>
        <w:br/>
        <w:t>6) страдающие психическими расстройствами, больные наркоманией или алкоголизмом;</w:t>
      </w:r>
      <w:r w:rsidRPr="002317CD">
        <w:rPr>
          <w:rFonts w:ascii="Times New Roman" w:eastAsia="Times New Roman" w:hAnsi="Times New Roman" w:cs="Times New Roman"/>
          <w:color w:val="000000" w:themeColor="text1"/>
          <w:sz w:val="28"/>
          <w:szCs w:val="28"/>
          <w:lang w:eastAsia="ru-RU"/>
        </w:rPr>
        <w:br/>
        <w:t>7) признанные недееспособными или ограниченно дееспособными по решению суда, вступившему в законную силу;</w:t>
      </w:r>
      <w:r w:rsidRPr="002317CD">
        <w:rPr>
          <w:rFonts w:ascii="Times New Roman" w:eastAsia="Times New Roman" w:hAnsi="Times New Roman" w:cs="Times New Roman"/>
          <w:color w:val="000000" w:themeColor="text1"/>
          <w:sz w:val="28"/>
          <w:szCs w:val="28"/>
          <w:lang w:eastAsia="ru-RU"/>
        </w:rPr>
        <w:br/>
      </w:r>
      <w:r w:rsidRPr="002317CD">
        <w:rPr>
          <w:rFonts w:ascii="Times New Roman" w:eastAsia="Times New Roman" w:hAnsi="Times New Roman" w:cs="Times New Roman"/>
          <w:color w:val="000000" w:themeColor="text1"/>
          <w:sz w:val="28"/>
          <w:szCs w:val="28"/>
          <w:lang w:eastAsia="ru-RU"/>
        </w:rPr>
        <w:lastRenderedPageBreak/>
        <w:t>8) подвергнутые неоднократно в течение года, предшествовавшего дню привлечения к внештатному сотрудничеству с полицией, в судебном порядке административному наказанию за совершенные административные правонарушения;</w:t>
      </w:r>
      <w:r w:rsidRPr="002317CD">
        <w:rPr>
          <w:rFonts w:ascii="Times New Roman" w:eastAsia="Times New Roman" w:hAnsi="Times New Roman" w:cs="Times New Roman"/>
          <w:color w:val="000000" w:themeColor="text1"/>
          <w:sz w:val="28"/>
          <w:szCs w:val="28"/>
          <w:lang w:eastAsia="ru-RU"/>
        </w:rPr>
        <w:br/>
        <w:t>9) не соответствующие требованиям к состоянию здоровья внештатных сотрудников полиции, установленным федеральным органом исполнительной власти в сфере внутренних дел;</w:t>
      </w:r>
      <w:r w:rsidRPr="002317CD">
        <w:rPr>
          <w:rFonts w:ascii="Times New Roman" w:eastAsia="Times New Roman" w:hAnsi="Times New Roman" w:cs="Times New Roman"/>
          <w:color w:val="000000" w:themeColor="text1"/>
          <w:sz w:val="28"/>
          <w:szCs w:val="28"/>
          <w:lang w:eastAsia="ru-RU"/>
        </w:rPr>
        <w:br/>
        <w:t>10) имеющие гражданство (подданство) иностранного государства.</w:t>
      </w:r>
      <w:r w:rsidRPr="002317CD">
        <w:rPr>
          <w:rFonts w:ascii="Times New Roman" w:eastAsia="Times New Roman" w:hAnsi="Times New Roman" w:cs="Times New Roman"/>
          <w:color w:val="000000" w:themeColor="text1"/>
          <w:sz w:val="28"/>
          <w:szCs w:val="28"/>
          <w:lang w:eastAsia="ru-RU"/>
        </w:rPr>
        <w:br/>
        <w:t>4. Внештатные сотрудники полиции могут быть исключены из числа внештатных сотрудников полиции в следующих случаях:</w:t>
      </w:r>
      <w:r w:rsidRPr="002317CD">
        <w:rPr>
          <w:rFonts w:ascii="Times New Roman" w:eastAsia="Times New Roman" w:hAnsi="Times New Roman" w:cs="Times New Roman"/>
          <w:color w:val="000000" w:themeColor="text1"/>
          <w:sz w:val="28"/>
          <w:szCs w:val="28"/>
          <w:lang w:eastAsia="ru-RU"/>
        </w:rPr>
        <w:br/>
        <w:t>1) на основании личного заявления внештатного сотрудника полиции;</w:t>
      </w:r>
      <w:r w:rsidRPr="002317CD">
        <w:rPr>
          <w:rFonts w:ascii="Times New Roman" w:eastAsia="Times New Roman" w:hAnsi="Times New Roman" w:cs="Times New Roman"/>
          <w:color w:val="000000" w:themeColor="text1"/>
          <w:sz w:val="28"/>
          <w:szCs w:val="28"/>
          <w:lang w:eastAsia="ru-RU"/>
        </w:rPr>
        <w:br/>
        <w:t>2) при наступлении обстоятельств, указанных в части 3 настоящей статьи;</w:t>
      </w:r>
      <w:r w:rsidRPr="002317CD">
        <w:rPr>
          <w:rFonts w:ascii="Times New Roman" w:eastAsia="Times New Roman" w:hAnsi="Times New Roman" w:cs="Times New Roman"/>
          <w:color w:val="000000" w:themeColor="text1"/>
          <w:sz w:val="28"/>
          <w:szCs w:val="28"/>
          <w:lang w:eastAsia="ru-RU"/>
        </w:rPr>
        <w:br/>
        <w:t>3) в связи с неоднократным невыполнением предъявляемых к внештатным сотрудникам полиции требований или фактическим самоустранением внештатного сотрудника полиции от выполнения возложенных на него обязанностей;</w:t>
      </w:r>
      <w:r w:rsidRPr="002317CD">
        <w:rPr>
          <w:rFonts w:ascii="Times New Roman" w:eastAsia="Times New Roman" w:hAnsi="Times New Roman" w:cs="Times New Roman"/>
          <w:color w:val="000000" w:themeColor="text1"/>
          <w:sz w:val="28"/>
          <w:szCs w:val="28"/>
          <w:lang w:eastAsia="ru-RU"/>
        </w:rPr>
        <w:br/>
        <w:t>4) в связи с прекращением гражданства Российской Федерации;</w:t>
      </w:r>
      <w:r w:rsidRPr="002317CD">
        <w:rPr>
          <w:rFonts w:ascii="Times New Roman" w:eastAsia="Times New Roman" w:hAnsi="Times New Roman" w:cs="Times New Roman"/>
          <w:color w:val="000000" w:themeColor="text1"/>
          <w:sz w:val="28"/>
          <w:szCs w:val="28"/>
          <w:lang w:eastAsia="ru-RU"/>
        </w:rPr>
        <w:br/>
        <w:t>5) в иных случаях, предусмотренных законодательством Российской Федерации.</w:t>
      </w:r>
      <w:r w:rsidRPr="002317CD">
        <w:rPr>
          <w:rFonts w:ascii="Times New Roman" w:eastAsia="Times New Roman" w:hAnsi="Times New Roman" w:cs="Times New Roman"/>
          <w:color w:val="000000" w:themeColor="text1"/>
          <w:sz w:val="28"/>
          <w:szCs w:val="28"/>
          <w:lang w:eastAsia="ru-RU"/>
        </w:rPr>
        <w:br/>
        <w:t>5. Внештатные сотрудники полиции при участии в охране общественного порядка имеют право:</w:t>
      </w:r>
      <w:r w:rsidRPr="002317CD">
        <w:rPr>
          <w:rFonts w:ascii="Times New Roman" w:eastAsia="Times New Roman" w:hAnsi="Times New Roman" w:cs="Times New Roman"/>
          <w:color w:val="000000" w:themeColor="text1"/>
          <w:sz w:val="28"/>
          <w:szCs w:val="28"/>
          <w:lang w:eastAsia="ru-RU"/>
        </w:rPr>
        <w:br/>
        <w:t>1) требовать от граждан и должностных лиц прекратить противоправные деяния;</w:t>
      </w:r>
      <w:r w:rsidRPr="002317CD">
        <w:rPr>
          <w:rFonts w:ascii="Times New Roman" w:eastAsia="Times New Roman" w:hAnsi="Times New Roman" w:cs="Times New Roman"/>
          <w:color w:val="000000" w:themeColor="text1"/>
          <w:sz w:val="28"/>
          <w:szCs w:val="28"/>
          <w:lang w:eastAsia="ru-RU"/>
        </w:rPr>
        <w:b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r w:rsidRPr="002317CD">
        <w:rPr>
          <w:rFonts w:ascii="Times New Roman" w:eastAsia="Times New Roman" w:hAnsi="Times New Roman" w:cs="Times New Roman"/>
          <w:color w:val="000000" w:themeColor="text1"/>
          <w:sz w:val="28"/>
          <w:szCs w:val="28"/>
          <w:lang w:eastAsia="ru-RU"/>
        </w:rPr>
        <w:br/>
        <w:t>3) знакомиться с документами, определяющими правовое положение внештатного сотрудника полиции, а также получать в установленном порядке информацию, необходимую для участия в охране общественного порядка;</w:t>
      </w:r>
      <w:r w:rsidRPr="002317CD">
        <w:rPr>
          <w:rFonts w:ascii="Times New Roman" w:eastAsia="Times New Roman" w:hAnsi="Times New Roman" w:cs="Times New Roman"/>
          <w:color w:val="000000" w:themeColor="text1"/>
          <w:sz w:val="28"/>
          <w:szCs w:val="28"/>
          <w:lang w:eastAsia="ru-RU"/>
        </w:rPr>
        <w:br/>
        <w:t>4) оказывать содействие полиции при выполнении возложенных на нее Федеральным законом от 7 февраля 2011 года N 3-ФЗ "О полиции" обязанностей в сфере охраны общественного порядка;</w:t>
      </w:r>
      <w:r w:rsidRPr="002317CD">
        <w:rPr>
          <w:rFonts w:ascii="Times New Roman" w:eastAsia="Times New Roman" w:hAnsi="Times New Roman" w:cs="Times New Roman"/>
          <w:color w:val="000000" w:themeColor="text1"/>
          <w:sz w:val="28"/>
          <w:szCs w:val="28"/>
          <w:lang w:eastAsia="ru-RU"/>
        </w:rPr>
        <w:br/>
        <w:t>5) осуществлять иные права, предусмотренные настоящим Федеральным законом, другими федеральными законами.</w:t>
      </w:r>
      <w:r w:rsidRPr="002317CD">
        <w:rPr>
          <w:rFonts w:ascii="Times New Roman" w:eastAsia="Times New Roman" w:hAnsi="Times New Roman" w:cs="Times New Roman"/>
          <w:color w:val="000000" w:themeColor="text1"/>
          <w:sz w:val="28"/>
          <w:szCs w:val="28"/>
          <w:lang w:eastAsia="ru-RU"/>
        </w:rPr>
        <w:br/>
        <w:t>6. Внештатные сотрудники полиции при участии в охране общественного порядка обязаны:</w:t>
      </w:r>
      <w:r w:rsidRPr="002317CD">
        <w:rPr>
          <w:rFonts w:ascii="Times New Roman" w:eastAsia="Times New Roman" w:hAnsi="Times New Roman" w:cs="Times New Roman"/>
          <w:color w:val="000000" w:themeColor="text1"/>
          <w:sz w:val="28"/>
          <w:szCs w:val="28"/>
          <w:lang w:eastAsia="ru-RU"/>
        </w:rPr>
        <w:br/>
        <w:t>1) знать и соблюдать требования законодательных и иных нормативных правовых актов в сфере охраны общественного порядка;</w:t>
      </w:r>
      <w:r w:rsidRPr="002317CD">
        <w:rPr>
          <w:rFonts w:ascii="Times New Roman" w:eastAsia="Times New Roman" w:hAnsi="Times New Roman" w:cs="Times New Roman"/>
          <w:color w:val="000000" w:themeColor="text1"/>
          <w:sz w:val="28"/>
          <w:szCs w:val="28"/>
          <w:lang w:eastAsia="ru-RU"/>
        </w:rPr>
        <w:br/>
      </w:r>
      <w:r w:rsidRPr="002317CD">
        <w:rPr>
          <w:rFonts w:ascii="Times New Roman" w:eastAsia="Times New Roman" w:hAnsi="Times New Roman" w:cs="Times New Roman"/>
          <w:color w:val="000000" w:themeColor="text1"/>
          <w:sz w:val="28"/>
          <w:szCs w:val="28"/>
          <w:lang w:eastAsia="ru-RU"/>
        </w:rPr>
        <w:lastRenderedPageBreak/>
        <w:t>2) выполнять распоряжения уполномоченных сотрудников полиции, отданные в установленном порядке и не противоречащие законодательству Российской Федерации;</w:t>
      </w:r>
      <w:r w:rsidRPr="002317CD">
        <w:rPr>
          <w:rFonts w:ascii="Times New Roman" w:eastAsia="Times New Roman" w:hAnsi="Times New Roman" w:cs="Times New Roman"/>
          <w:color w:val="000000" w:themeColor="text1"/>
          <w:sz w:val="28"/>
          <w:szCs w:val="28"/>
          <w:lang w:eastAsia="ru-RU"/>
        </w:rPr>
        <w:br/>
        <w:t>3) соблюдать права и законные интересы граждан, общественных объединений, религиозных и иных организаций;</w:t>
      </w:r>
      <w:r w:rsidRPr="002317CD">
        <w:rPr>
          <w:rFonts w:ascii="Times New Roman" w:eastAsia="Times New Roman" w:hAnsi="Times New Roman" w:cs="Times New Roman"/>
          <w:color w:val="000000" w:themeColor="text1"/>
          <w:sz w:val="28"/>
          <w:szCs w:val="28"/>
          <w:lang w:eastAsia="ru-RU"/>
        </w:rPr>
        <w:br/>
        <w:t>4)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r w:rsidRPr="002317CD">
        <w:rPr>
          <w:rFonts w:ascii="Times New Roman" w:eastAsia="Times New Roman" w:hAnsi="Times New Roman" w:cs="Times New Roman"/>
          <w:color w:val="000000" w:themeColor="text1"/>
          <w:sz w:val="28"/>
          <w:szCs w:val="28"/>
          <w:lang w:eastAsia="ru-RU"/>
        </w:rPr>
        <w:br/>
        <w:t>5) иметь при себе и предъявлять гражданам, к которым обращено требование о прекращении противоправного деяния, удостоверение, образец и порядок выдачи которого устанавливаются федеральным органом исполнительной власти в сфере внутренних дел.</w:t>
      </w:r>
      <w:r w:rsidRPr="002317CD">
        <w:rPr>
          <w:rFonts w:ascii="Times New Roman" w:eastAsia="Times New Roman" w:hAnsi="Times New Roman" w:cs="Times New Roman"/>
          <w:color w:val="000000" w:themeColor="text1"/>
          <w:sz w:val="28"/>
          <w:szCs w:val="28"/>
          <w:lang w:eastAsia="ru-RU"/>
        </w:rPr>
        <w:br/>
        <w:t>7. За противоправные действия при участии в охране общественного порядка внештатные сотрудники полиции несут ответственность, установленную законодательством Российской Федерации.</w:t>
      </w:r>
      <w:r w:rsidRPr="002317CD">
        <w:rPr>
          <w:rFonts w:ascii="Times New Roman" w:eastAsia="Times New Roman" w:hAnsi="Times New Roman" w:cs="Times New Roman"/>
          <w:color w:val="000000" w:themeColor="text1"/>
          <w:sz w:val="28"/>
          <w:szCs w:val="28"/>
          <w:lang w:eastAsia="ru-RU"/>
        </w:rPr>
        <w:br/>
        <w:t>8. Действия внештатных сотрудников полиции,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r w:rsidRPr="002317CD">
        <w:rPr>
          <w:rFonts w:ascii="Times New Roman" w:eastAsia="Times New Roman" w:hAnsi="Times New Roman" w:cs="Times New Roman"/>
          <w:color w:val="000000" w:themeColor="text1"/>
          <w:sz w:val="28"/>
          <w:szCs w:val="28"/>
          <w:lang w:eastAsia="ru-RU"/>
        </w:rPr>
        <w:br/>
        <w:t>9. Внештатные сотрудники полиции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r w:rsidRPr="002317CD">
        <w:rPr>
          <w:rFonts w:ascii="Times New Roman" w:eastAsia="Times New Roman" w:hAnsi="Times New Roman" w:cs="Times New Roman"/>
          <w:color w:val="000000" w:themeColor="text1"/>
          <w:sz w:val="28"/>
          <w:szCs w:val="28"/>
          <w:lang w:eastAsia="ru-RU"/>
        </w:rPr>
        <w:br/>
        <w:t>10. Финансовое обеспечение расходов, связанных с деятельностью внештатных сотрудников полиции, и материально-техническое обеспечение их деятельности осуществляются за счет средств, выделяемых из федерального бюджета на содержание органов внутренних дел.</w:t>
      </w:r>
    </w:p>
    <w:p w14:paraId="51B82002"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11. Участие граждан в деятельности общественных объединений правоохранительной направленности</w:t>
      </w:r>
    </w:p>
    <w:p w14:paraId="1FB0DD32"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Граждане, достигшие возраста восемнадцати лет, вправе участвовать в деятельности общественных объединений правоохранительной направленности, создаваемых ими по месту жительства, нахождения собственности, работы или учебы в форме органа общественной самодеятельности без образования юридического лица.</w:t>
      </w:r>
      <w:r w:rsidRPr="002317CD">
        <w:rPr>
          <w:rFonts w:ascii="Times New Roman" w:eastAsia="Times New Roman" w:hAnsi="Times New Roman" w:cs="Times New Roman"/>
          <w:color w:val="000000" w:themeColor="text1"/>
          <w:sz w:val="28"/>
          <w:szCs w:val="28"/>
          <w:lang w:eastAsia="ru-RU"/>
        </w:rPr>
        <w:br/>
        <w:t>2.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w:t>
      </w:r>
      <w:r w:rsidRPr="002317CD">
        <w:rPr>
          <w:rFonts w:ascii="Times New Roman" w:eastAsia="Times New Roman" w:hAnsi="Times New Roman" w:cs="Times New Roman"/>
          <w:color w:val="000000" w:themeColor="text1"/>
          <w:sz w:val="28"/>
          <w:szCs w:val="28"/>
          <w:lang w:eastAsia="ru-RU"/>
        </w:rPr>
        <w:br/>
        <w:t>3. Основными направлениями деятельности общественных объединений правоохранительной направленности являются:</w:t>
      </w:r>
      <w:r w:rsidRPr="002317CD">
        <w:rPr>
          <w:rFonts w:ascii="Times New Roman" w:eastAsia="Times New Roman" w:hAnsi="Times New Roman" w:cs="Times New Roman"/>
          <w:color w:val="000000" w:themeColor="text1"/>
          <w:sz w:val="28"/>
          <w:szCs w:val="28"/>
          <w:lang w:eastAsia="ru-RU"/>
        </w:rPr>
        <w:br/>
        <w:t xml:space="preserve">1) содействие органам внутренних дел (полиции) и иным </w:t>
      </w:r>
      <w:r w:rsidRPr="002317CD">
        <w:rPr>
          <w:rFonts w:ascii="Times New Roman" w:eastAsia="Times New Roman" w:hAnsi="Times New Roman" w:cs="Times New Roman"/>
          <w:color w:val="000000" w:themeColor="text1"/>
          <w:sz w:val="28"/>
          <w:szCs w:val="28"/>
          <w:lang w:eastAsia="ru-RU"/>
        </w:rPr>
        <w:lastRenderedPageBreak/>
        <w:t>правоохранительным органам в охране общественного порядка;</w:t>
      </w:r>
      <w:r w:rsidRPr="002317CD">
        <w:rPr>
          <w:rFonts w:ascii="Times New Roman" w:eastAsia="Times New Roman" w:hAnsi="Times New Roman" w:cs="Times New Roman"/>
          <w:color w:val="000000" w:themeColor="text1"/>
          <w:sz w:val="28"/>
          <w:szCs w:val="28"/>
          <w:lang w:eastAsia="ru-RU"/>
        </w:rPr>
        <w:br/>
        <w:t>2) участие в предупреждении и пресечении правонарушений;</w:t>
      </w:r>
      <w:r w:rsidRPr="002317CD">
        <w:rPr>
          <w:rFonts w:ascii="Times New Roman" w:eastAsia="Times New Roman" w:hAnsi="Times New Roman" w:cs="Times New Roman"/>
          <w:color w:val="000000" w:themeColor="text1"/>
          <w:sz w:val="28"/>
          <w:szCs w:val="28"/>
          <w:lang w:eastAsia="ru-RU"/>
        </w:rPr>
        <w:br/>
        <w:t>3) распространение правовых знаний, разъяснение норм поведения в общественных местах.</w:t>
      </w:r>
      <w:r w:rsidRPr="002317CD">
        <w:rPr>
          <w:rFonts w:ascii="Times New Roman" w:eastAsia="Times New Roman" w:hAnsi="Times New Roman" w:cs="Times New Roman"/>
          <w:color w:val="000000" w:themeColor="text1"/>
          <w:sz w:val="28"/>
          <w:szCs w:val="28"/>
          <w:lang w:eastAsia="ru-RU"/>
        </w:rPr>
        <w:br/>
        <w:t>4. Решения о создании общественных объединений правоохранительной направленности принимаются гражданами на общем собрании по месту жительства, нахождения собственности, работы или учебы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территориального органа федерального органа исполнительной власти в сфере внутренних дел.</w:t>
      </w:r>
      <w:r w:rsidRPr="002317CD">
        <w:rPr>
          <w:rFonts w:ascii="Times New Roman" w:eastAsia="Times New Roman" w:hAnsi="Times New Roman" w:cs="Times New Roman"/>
          <w:color w:val="000000" w:themeColor="text1"/>
          <w:sz w:val="28"/>
          <w:szCs w:val="28"/>
          <w:lang w:eastAsia="ru-RU"/>
        </w:rPr>
        <w:br/>
        <w:t>5. Порядок создания, реорганизации и (или) ликвидации общественных объединений правоохранительной направленности определяется Федеральным законом от 19 мая 1995 года N 82-ФЗ "Об общественных объединениях" с учетом положений настоящего Федерального закона.</w:t>
      </w:r>
      <w:r w:rsidRPr="002317CD">
        <w:rPr>
          <w:rFonts w:ascii="Times New Roman" w:eastAsia="Times New Roman" w:hAnsi="Times New Roman" w:cs="Times New Roman"/>
          <w:color w:val="000000" w:themeColor="text1"/>
          <w:sz w:val="28"/>
          <w:szCs w:val="28"/>
          <w:lang w:eastAsia="ru-RU"/>
        </w:rPr>
        <w:br/>
        <w:t>6. Не могут быть учредителями или участниками общественного объединения правоохранительной направленности граждане:</w:t>
      </w:r>
      <w:r w:rsidRPr="002317CD">
        <w:rPr>
          <w:rFonts w:ascii="Times New Roman" w:eastAsia="Times New Roman" w:hAnsi="Times New Roman" w:cs="Times New Roman"/>
          <w:color w:val="000000" w:themeColor="text1"/>
          <w:sz w:val="28"/>
          <w:szCs w:val="28"/>
          <w:lang w:eastAsia="ru-RU"/>
        </w:rPr>
        <w:br/>
        <w:t>1) имеющие неснятую или непогашенную судимость;</w:t>
      </w:r>
      <w:r w:rsidRPr="002317CD">
        <w:rPr>
          <w:rFonts w:ascii="Times New Roman" w:eastAsia="Times New Roman" w:hAnsi="Times New Roman" w:cs="Times New Roman"/>
          <w:color w:val="000000" w:themeColor="text1"/>
          <w:sz w:val="28"/>
          <w:szCs w:val="28"/>
          <w:lang w:eastAsia="ru-RU"/>
        </w:rPr>
        <w:br/>
        <w:t>2) в отношении которых осуществляется уголовное преследование;</w:t>
      </w:r>
      <w:r w:rsidRPr="002317CD">
        <w:rPr>
          <w:rFonts w:ascii="Times New Roman" w:eastAsia="Times New Roman" w:hAnsi="Times New Roman" w:cs="Times New Roman"/>
          <w:color w:val="000000" w:themeColor="text1"/>
          <w:sz w:val="28"/>
          <w:szCs w:val="28"/>
          <w:lang w:eastAsia="ru-RU"/>
        </w:rPr>
        <w:br/>
        <w:t>3) ранее осужденные за умышленные преступления;</w:t>
      </w:r>
      <w:r w:rsidRPr="002317CD">
        <w:rPr>
          <w:rFonts w:ascii="Times New Roman" w:eastAsia="Times New Roman" w:hAnsi="Times New Roman" w:cs="Times New Roman"/>
          <w:color w:val="000000" w:themeColor="text1"/>
          <w:sz w:val="28"/>
          <w:szCs w:val="28"/>
          <w:lang w:eastAsia="ru-RU"/>
        </w:rPr>
        <w:b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w:t>
      </w:r>
      <w:r w:rsidRPr="002317CD">
        <w:rPr>
          <w:rFonts w:ascii="Times New Roman" w:eastAsia="Times New Roman" w:hAnsi="Times New Roman" w:cs="Times New Roman"/>
          <w:color w:val="000000" w:themeColor="text1"/>
          <w:sz w:val="28"/>
          <w:szCs w:val="28"/>
          <w:lang w:eastAsia="ru-RU"/>
        </w:rPr>
        <w:br/>
        <w:t>5) в отношении которых вступившим в законную силу решением суда установлено, что в их действиях содержатся признаки экстремистской деятельности;</w:t>
      </w:r>
      <w:r w:rsidRPr="002317CD">
        <w:rPr>
          <w:rFonts w:ascii="Times New Roman" w:eastAsia="Times New Roman" w:hAnsi="Times New Roman" w:cs="Times New Roman"/>
          <w:color w:val="000000" w:themeColor="text1"/>
          <w:sz w:val="28"/>
          <w:szCs w:val="28"/>
          <w:lang w:eastAsia="ru-RU"/>
        </w:rPr>
        <w:br/>
        <w:t>6) страдающие психическими расстройствами, больные наркоманией или алкоголизмом;</w:t>
      </w:r>
      <w:r w:rsidRPr="002317CD">
        <w:rPr>
          <w:rFonts w:ascii="Times New Roman" w:eastAsia="Times New Roman" w:hAnsi="Times New Roman" w:cs="Times New Roman"/>
          <w:color w:val="000000" w:themeColor="text1"/>
          <w:sz w:val="28"/>
          <w:szCs w:val="28"/>
          <w:lang w:eastAsia="ru-RU"/>
        </w:rPr>
        <w:br/>
        <w:t>7) признанные недееспособными или ограниченно дееспособными по решению суда, вступившему в законную силу;</w:t>
      </w:r>
      <w:r w:rsidRPr="002317CD">
        <w:rPr>
          <w:rFonts w:ascii="Times New Roman" w:eastAsia="Times New Roman" w:hAnsi="Times New Roman" w:cs="Times New Roman"/>
          <w:color w:val="000000" w:themeColor="text1"/>
          <w:sz w:val="28"/>
          <w:szCs w:val="28"/>
          <w:lang w:eastAsia="ru-RU"/>
        </w:rPr>
        <w:br/>
        <w:t>8) имеющие гражданство (подданство) иностранного государства.</w:t>
      </w:r>
      <w:r w:rsidRPr="002317CD">
        <w:rPr>
          <w:rFonts w:ascii="Times New Roman" w:eastAsia="Times New Roman" w:hAnsi="Times New Roman" w:cs="Times New Roman"/>
          <w:color w:val="000000" w:themeColor="text1"/>
          <w:sz w:val="28"/>
          <w:szCs w:val="28"/>
          <w:lang w:eastAsia="ru-RU"/>
        </w:rPr>
        <w:br/>
        <w:t xml:space="preserve">7. Общественные объединения правоохранительной направленности при участии в охране общественного порядка имеют право в пределах </w:t>
      </w:r>
      <w:r w:rsidRPr="002317CD">
        <w:rPr>
          <w:rFonts w:ascii="Times New Roman" w:eastAsia="Times New Roman" w:hAnsi="Times New Roman" w:cs="Times New Roman"/>
          <w:color w:val="000000" w:themeColor="text1"/>
          <w:sz w:val="28"/>
          <w:szCs w:val="28"/>
          <w:lang w:eastAsia="ru-RU"/>
        </w:rPr>
        <w:lastRenderedPageBreak/>
        <w:t>территории, на которой они созданы:</w:t>
      </w:r>
      <w:r w:rsidRPr="002317CD">
        <w:rPr>
          <w:rFonts w:ascii="Times New Roman" w:eastAsia="Times New Roman" w:hAnsi="Times New Roman" w:cs="Times New Roman"/>
          <w:color w:val="000000" w:themeColor="text1"/>
          <w:sz w:val="28"/>
          <w:szCs w:val="28"/>
          <w:lang w:eastAsia="ru-RU"/>
        </w:rPr>
        <w:br/>
        <w:t>1) информировать органы внутренних дел (полицию) и иные правоохранительные органы о правонарушениях и об угрозах общественному порядку;</w:t>
      </w:r>
      <w:r w:rsidRPr="002317CD">
        <w:rPr>
          <w:rFonts w:ascii="Times New Roman" w:eastAsia="Times New Roman" w:hAnsi="Times New Roman" w:cs="Times New Roman"/>
          <w:color w:val="000000" w:themeColor="text1"/>
          <w:sz w:val="28"/>
          <w:szCs w:val="28"/>
          <w:lang w:eastAsia="ru-RU"/>
        </w:rPr>
        <w:br/>
        <w:t>2) оказывать содействие органам внутренних дел (полиции) и иным правоохранительным органам при их обращении в мероприятиях по охране общественного порядка;</w:t>
      </w:r>
      <w:r w:rsidRPr="002317CD">
        <w:rPr>
          <w:rFonts w:ascii="Times New Roman" w:eastAsia="Times New Roman" w:hAnsi="Times New Roman" w:cs="Times New Roman"/>
          <w:color w:val="000000" w:themeColor="text1"/>
          <w:sz w:val="28"/>
          <w:szCs w:val="28"/>
          <w:lang w:eastAsia="ru-RU"/>
        </w:rPr>
        <w:br/>
        <w:t>3) осуществлять иные права, предусмотренные настоящим Федеральным законом, другими федеральными законами.</w:t>
      </w:r>
      <w:r w:rsidRPr="002317CD">
        <w:rPr>
          <w:rFonts w:ascii="Times New Roman" w:eastAsia="Times New Roman" w:hAnsi="Times New Roman" w:cs="Times New Roman"/>
          <w:color w:val="000000" w:themeColor="text1"/>
          <w:sz w:val="28"/>
          <w:szCs w:val="28"/>
          <w:lang w:eastAsia="ru-RU"/>
        </w:rPr>
        <w:br/>
        <w:t>8. Общественные объединения правоохранительной направленности при участии в охране общественного порядка обязаны соблюдать законодательство Российской Федерации, общепризнанные принципы и нормы международного права, а также нормы, предусмотренные их учредительными документами.</w:t>
      </w:r>
      <w:r w:rsidRPr="002317CD">
        <w:rPr>
          <w:rFonts w:ascii="Times New Roman" w:eastAsia="Times New Roman" w:hAnsi="Times New Roman" w:cs="Times New Roman"/>
          <w:color w:val="000000" w:themeColor="text1"/>
          <w:sz w:val="28"/>
          <w:szCs w:val="28"/>
          <w:lang w:eastAsia="ru-RU"/>
        </w:rPr>
        <w:br/>
        <w:t>9. Организации, в которых созданы общественные объединения правоохранительной направленности по месту работы или учебы граждан, в пределах своей компетенции могут предоставлять участникам этих объединений льготы и компенсации за счет собственных средств.</w:t>
      </w:r>
    </w:p>
    <w:p w14:paraId="5F22934A"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Глава 3.</w:t>
      </w:r>
      <w:r w:rsidRPr="002317CD">
        <w:rPr>
          <w:rFonts w:ascii="Times New Roman" w:eastAsia="Times New Roman" w:hAnsi="Times New Roman" w:cs="Times New Roman"/>
          <w:color w:val="000000" w:themeColor="text1"/>
          <w:sz w:val="28"/>
          <w:szCs w:val="28"/>
          <w:lang w:eastAsia="ru-RU"/>
        </w:rPr>
        <w:t xml:space="preserve"> ПОРЯДОК СОЗДАНИЯ И ДЕЯТЕЛЬНОСТИ НАРОДНЫХ ДРУЖИН</w:t>
      </w:r>
    </w:p>
    <w:p w14:paraId="4C796CB4"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12. Создание и организация деятельности народных дружин</w:t>
      </w:r>
    </w:p>
    <w:p w14:paraId="694C01AA"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территориального органа федерального органа исполнительной власти в сфере внутренних дел.</w:t>
      </w:r>
      <w:r w:rsidRPr="002317CD">
        <w:rPr>
          <w:rFonts w:ascii="Times New Roman" w:eastAsia="Times New Roman" w:hAnsi="Times New Roman" w:cs="Times New Roman"/>
          <w:color w:val="000000" w:themeColor="text1"/>
          <w:sz w:val="28"/>
          <w:szCs w:val="28"/>
          <w:lang w:eastAsia="ru-RU"/>
        </w:rPr>
        <w:br/>
        <w:t xml:space="preserve">2. Границы территории, на которой может быть создана народная дружина, устанавливаются представительным органом соответствующего муниципального образования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представительных органов внутригородских </w:t>
      </w:r>
      <w:r w:rsidRPr="002317CD">
        <w:rPr>
          <w:rFonts w:ascii="Times New Roman" w:eastAsia="Times New Roman" w:hAnsi="Times New Roman" w:cs="Times New Roman"/>
          <w:color w:val="000000" w:themeColor="text1"/>
          <w:sz w:val="28"/>
          <w:szCs w:val="28"/>
          <w:lang w:eastAsia="ru-RU"/>
        </w:rPr>
        <w:lastRenderedPageBreak/>
        <w:t>муниципальных образований). При этом на одной территории, как правило, может быть создана только одна народная дружина.</w:t>
      </w:r>
      <w:r w:rsidRPr="002317CD">
        <w:rPr>
          <w:rFonts w:ascii="Times New Roman" w:eastAsia="Times New Roman" w:hAnsi="Times New Roman" w:cs="Times New Roman"/>
          <w:color w:val="000000" w:themeColor="text1"/>
          <w:sz w:val="28"/>
          <w:szCs w:val="28"/>
          <w:lang w:eastAsia="ru-RU"/>
        </w:rPr>
        <w:br/>
        <w:t>3. Народные дружины могут участвовать в охране общественного порядка только после внесения их в региональный реестр.</w:t>
      </w:r>
      <w:r w:rsidRPr="002317CD">
        <w:rPr>
          <w:rFonts w:ascii="Times New Roman" w:eastAsia="Times New Roman" w:hAnsi="Times New Roman" w:cs="Times New Roman"/>
          <w:color w:val="000000" w:themeColor="text1"/>
          <w:sz w:val="28"/>
          <w:szCs w:val="28"/>
          <w:lang w:eastAsia="ru-RU"/>
        </w:rPr>
        <w:br/>
        <w:t>4. Народные дружины действуют в соответствии с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уставом народной дружины.</w:t>
      </w:r>
      <w:r w:rsidRPr="002317CD">
        <w:rPr>
          <w:rFonts w:ascii="Times New Roman" w:eastAsia="Times New Roman" w:hAnsi="Times New Roman" w:cs="Times New Roman"/>
          <w:color w:val="000000" w:themeColor="text1"/>
          <w:sz w:val="28"/>
          <w:szCs w:val="28"/>
          <w:lang w:eastAsia="ru-RU"/>
        </w:rPr>
        <w:br/>
        <w:t>5. Народные дружины решают стоящие перед ними задачи во взаимодействии с органами государственной власти субъекта Российской Федерации, органами местного самоуправления, органами внутренних дел (полицией) и иными правоохранительными органами.</w:t>
      </w:r>
      <w:r w:rsidRPr="002317CD">
        <w:rPr>
          <w:rFonts w:ascii="Times New Roman" w:eastAsia="Times New Roman" w:hAnsi="Times New Roman" w:cs="Times New Roman"/>
          <w:color w:val="000000" w:themeColor="text1"/>
          <w:sz w:val="28"/>
          <w:szCs w:val="28"/>
          <w:lang w:eastAsia="ru-RU"/>
        </w:rPr>
        <w:br/>
        <w:t>6. Основными направлениями деятельности народных дружин являются:</w:t>
      </w:r>
      <w:r w:rsidRPr="002317CD">
        <w:rPr>
          <w:rFonts w:ascii="Times New Roman" w:eastAsia="Times New Roman" w:hAnsi="Times New Roman" w:cs="Times New Roman"/>
          <w:color w:val="000000" w:themeColor="text1"/>
          <w:sz w:val="28"/>
          <w:szCs w:val="28"/>
          <w:lang w:eastAsia="ru-RU"/>
        </w:rPr>
        <w:br/>
        <w:t>1) содействие органам внутренних дел (полиции) и иным правоохранительным органам в охране общественного порядка;</w:t>
      </w:r>
      <w:r w:rsidRPr="002317CD">
        <w:rPr>
          <w:rFonts w:ascii="Times New Roman" w:eastAsia="Times New Roman" w:hAnsi="Times New Roman" w:cs="Times New Roman"/>
          <w:color w:val="000000" w:themeColor="text1"/>
          <w:sz w:val="28"/>
          <w:szCs w:val="28"/>
          <w:lang w:eastAsia="ru-RU"/>
        </w:rPr>
        <w:br/>
        <w:t>2) участие в предупреждении и пресечении правонарушений на территории по месту создания народной дружины;</w:t>
      </w:r>
      <w:r w:rsidRPr="002317CD">
        <w:rPr>
          <w:rFonts w:ascii="Times New Roman" w:eastAsia="Times New Roman" w:hAnsi="Times New Roman" w:cs="Times New Roman"/>
          <w:color w:val="000000" w:themeColor="text1"/>
          <w:sz w:val="28"/>
          <w:szCs w:val="28"/>
          <w:lang w:eastAsia="ru-RU"/>
        </w:rPr>
        <w:br/>
        <w:t>3) участие в охране общественного порядка в случаях возникновения чрезвычайных ситуаций;</w:t>
      </w:r>
      <w:r w:rsidRPr="002317CD">
        <w:rPr>
          <w:rFonts w:ascii="Times New Roman" w:eastAsia="Times New Roman" w:hAnsi="Times New Roman" w:cs="Times New Roman"/>
          <w:color w:val="000000" w:themeColor="text1"/>
          <w:sz w:val="28"/>
          <w:szCs w:val="28"/>
          <w:lang w:eastAsia="ru-RU"/>
        </w:rPr>
        <w:br/>
        <w:t>4) распространение правовых знаний, разъяснение норм поведения в общественных местах.</w:t>
      </w:r>
      <w:r w:rsidRPr="002317CD">
        <w:rPr>
          <w:rFonts w:ascii="Times New Roman" w:eastAsia="Times New Roman" w:hAnsi="Times New Roman" w:cs="Times New Roman"/>
          <w:color w:val="000000" w:themeColor="text1"/>
          <w:sz w:val="28"/>
          <w:szCs w:val="28"/>
          <w:lang w:eastAsia="ru-RU"/>
        </w:rPr>
        <w:br/>
        <w:t>7. Порядок создания, реорганизации и (или) ликвидации народных дружин определяется Федеральным законом от 19 мая 1995 года N 82-ФЗ "Об общественных объединениях" с учетом положений настоящего Федерального закона.</w:t>
      </w:r>
      <w:r w:rsidRPr="002317CD">
        <w:rPr>
          <w:rFonts w:ascii="Times New Roman" w:eastAsia="Times New Roman" w:hAnsi="Times New Roman" w:cs="Times New Roman"/>
          <w:color w:val="000000" w:themeColor="text1"/>
          <w:sz w:val="28"/>
          <w:szCs w:val="28"/>
          <w:lang w:eastAsia="ru-RU"/>
        </w:rPr>
        <w:br/>
        <w:t>8. Не могут быть учредителями народных дружин граждане:</w:t>
      </w:r>
      <w:r w:rsidRPr="002317CD">
        <w:rPr>
          <w:rFonts w:ascii="Times New Roman" w:eastAsia="Times New Roman" w:hAnsi="Times New Roman" w:cs="Times New Roman"/>
          <w:color w:val="000000" w:themeColor="text1"/>
          <w:sz w:val="28"/>
          <w:szCs w:val="28"/>
          <w:lang w:eastAsia="ru-RU"/>
        </w:rPr>
        <w:br/>
        <w:t>1) имеющие неснятую или непогашенную судимость;</w:t>
      </w:r>
      <w:r w:rsidRPr="002317CD">
        <w:rPr>
          <w:rFonts w:ascii="Times New Roman" w:eastAsia="Times New Roman" w:hAnsi="Times New Roman" w:cs="Times New Roman"/>
          <w:color w:val="000000" w:themeColor="text1"/>
          <w:sz w:val="28"/>
          <w:szCs w:val="28"/>
          <w:lang w:eastAsia="ru-RU"/>
        </w:rPr>
        <w:br/>
        <w:t>2) в отношении которых осуществляется уголовное преследование;</w:t>
      </w:r>
      <w:r w:rsidRPr="002317CD">
        <w:rPr>
          <w:rFonts w:ascii="Times New Roman" w:eastAsia="Times New Roman" w:hAnsi="Times New Roman" w:cs="Times New Roman"/>
          <w:color w:val="000000" w:themeColor="text1"/>
          <w:sz w:val="28"/>
          <w:szCs w:val="28"/>
          <w:lang w:eastAsia="ru-RU"/>
        </w:rPr>
        <w:br/>
        <w:t>3) ранее осужденные за умышленные преступления;</w:t>
      </w:r>
      <w:r w:rsidRPr="002317CD">
        <w:rPr>
          <w:rFonts w:ascii="Times New Roman" w:eastAsia="Times New Roman" w:hAnsi="Times New Roman" w:cs="Times New Roman"/>
          <w:color w:val="000000" w:themeColor="text1"/>
          <w:sz w:val="28"/>
          <w:szCs w:val="28"/>
          <w:lang w:eastAsia="ru-RU"/>
        </w:rPr>
        <w:b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w:t>
      </w:r>
      <w:r w:rsidRPr="002317CD">
        <w:rPr>
          <w:rFonts w:ascii="Times New Roman" w:eastAsia="Times New Roman" w:hAnsi="Times New Roman" w:cs="Times New Roman"/>
          <w:color w:val="000000" w:themeColor="text1"/>
          <w:sz w:val="28"/>
          <w:szCs w:val="28"/>
          <w:lang w:eastAsia="ru-RU"/>
        </w:rPr>
        <w:br/>
        <w:t>5) в отношении которых вступившим в законную силу решением суда установлено, что в их действиях содержатся признаки экстремистской деятельности;</w:t>
      </w:r>
      <w:r w:rsidRPr="002317CD">
        <w:rPr>
          <w:rFonts w:ascii="Times New Roman" w:eastAsia="Times New Roman" w:hAnsi="Times New Roman" w:cs="Times New Roman"/>
          <w:color w:val="000000" w:themeColor="text1"/>
          <w:sz w:val="28"/>
          <w:szCs w:val="28"/>
          <w:lang w:eastAsia="ru-RU"/>
        </w:rPr>
        <w:br/>
      </w:r>
      <w:r w:rsidRPr="002317CD">
        <w:rPr>
          <w:rFonts w:ascii="Times New Roman" w:eastAsia="Times New Roman" w:hAnsi="Times New Roman" w:cs="Times New Roman"/>
          <w:color w:val="000000" w:themeColor="text1"/>
          <w:sz w:val="28"/>
          <w:szCs w:val="28"/>
          <w:lang w:eastAsia="ru-RU"/>
        </w:rPr>
        <w:lastRenderedPageBreak/>
        <w:t>6) страдающие психическими расстройствами, больные наркоманией или алкоголизмом;</w:t>
      </w:r>
      <w:r w:rsidRPr="002317CD">
        <w:rPr>
          <w:rFonts w:ascii="Times New Roman" w:eastAsia="Times New Roman" w:hAnsi="Times New Roman" w:cs="Times New Roman"/>
          <w:color w:val="000000" w:themeColor="text1"/>
          <w:sz w:val="28"/>
          <w:szCs w:val="28"/>
          <w:lang w:eastAsia="ru-RU"/>
        </w:rPr>
        <w:br/>
        <w:t>7) признанные недееспособными или ограниченно дееспособными по решению суда, вступившему в законную силу;</w:t>
      </w:r>
      <w:r w:rsidRPr="002317CD">
        <w:rPr>
          <w:rFonts w:ascii="Times New Roman" w:eastAsia="Times New Roman" w:hAnsi="Times New Roman" w:cs="Times New Roman"/>
          <w:color w:val="000000" w:themeColor="text1"/>
          <w:sz w:val="28"/>
          <w:szCs w:val="28"/>
          <w:lang w:eastAsia="ru-RU"/>
        </w:rPr>
        <w:br/>
        <w:t>8) подвергнутые неоднократно в течение года, предшествовавшего дню создания народной дружины, в судебном порядке административному наказанию за совершенные административные правонарушения;</w:t>
      </w:r>
      <w:r w:rsidRPr="002317CD">
        <w:rPr>
          <w:rFonts w:ascii="Times New Roman" w:eastAsia="Times New Roman" w:hAnsi="Times New Roman" w:cs="Times New Roman"/>
          <w:color w:val="000000" w:themeColor="text1"/>
          <w:sz w:val="28"/>
          <w:szCs w:val="28"/>
          <w:lang w:eastAsia="ru-RU"/>
        </w:rPr>
        <w:br/>
        <w:t>9) имеющие гражданство (подданство) иностранного государства.</w:t>
      </w:r>
      <w:r w:rsidRPr="002317CD">
        <w:rPr>
          <w:rFonts w:ascii="Times New Roman" w:eastAsia="Times New Roman" w:hAnsi="Times New Roman" w:cs="Times New Roman"/>
          <w:color w:val="000000" w:themeColor="text1"/>
          <w:sz w:val="28"/>
          <w:szCs w:val="28"/>
          <w:lang w:eastAsia="ru-RU"/>
        </w:rPr>
        <w:br/>
        <w:t>9. Создание народных дружин при политических партиях, религиозных объединениях, а также создание и деятельность политических партий и религиозных объединений в народных дружинах запрещены.</w:t>
      </w:r>
    </w:p>
    <w:p w14:paraId="23E8D384"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13. Руководство деятельностью народных дружин</w:t>
      </w:r>
    </w:p>
    <w:p w14:paraId="360732FD"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r w:rsidRPr="002317CD">
        <w:rPr>
          <w:rFonts w:ascii="Times New Roman" w:eastAsia="Times New Roman" w:hAnsi="Times New Roman" w:cs="Times New Roman"/>
          <w:color w:val="000000" w:themeColor="text1"/>
          <w:sz w:val="28"/>
          <w:szCs w:val="28"/>
          <w:lang w:eastAsia="ru-RU"/>
        </w:rPr>
        <w:br/>
        <w:t>2.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(штабы), порядок создания и деятельности которых определяется законами субъектов Российской Федерации.</w:t>
      </w:r>
    </w:p>
    <w:p w14:paraId="4D3BEB0D"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14. Порядок приема в народные дружины и исключения из них</w:t>
      </w:r>
    </w:p>
    <w:p w14:paraId="0EB53515"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r w:rsidRPr="002317CD">
        <w:rPr>
          <w:rFonts w:ascii="Times New Roman" w:eastAsia="Times New Roman" w:hAnsi="Times New Roman" w:cs="Times New Roman"/>
          <w:color w:val="000000" w:themeColor="text1"/>
          <w:sz w:val="28"/>
          <w:szCs w:val="28"/>
          <w:lang w:eastAsia="ru-RU"/>
        </w:rPr>
        <w:br/>
        <w:t>2. В народные дружины не могут быть приняты граждане:</w:t>
      </w:r>
      <w:r w:rsidRPr="002317CD">
        <w:rPr>
          <w:rFonts w:ascii="Times New Roman" w:eastAsia="Times New Roman" w:hAnsi="Times New Roman" w:cs="Times New Roman"/>
          <w:color w:val="000000" w:themeColor="text1"/>
          <w:sz w:val="28"/>
          <w:szCs w:val="28"/>
          <w:lang w:eastAsia="ru-RU"/>
        </w:rPr>
        <w:br/>
        <w:t>1) имеющие неснятую или непогашенную судимость;</w:t>
      </w:r>
      <w:r w:rsidRPr="002317CD">
        <w:rPr>
          <w:rFonts w:ascii="Times New Roman" w:eastAsia="Times New Roman" w:hAnsi="Times New Roman" w:cs="Times New Roman"/>
          <w:color w:val="000000" w:themeColor="text1"/>
          <w:sz w:val="28"/>
          <w:szCs w:val="28"/>
          <w:lang w:eastAsia="ru-RU"/>
        </w:rPr>
        <w:br/>
        <w:t>2) в отношении которых осуществляется уголовное преследование;</w:t>
      </w:r>
      <w:r w:rsidRPr="002317CD">
        <w:rPr>
          <w:rFonts w:ascii="Times New Roman" w:eastAsia="Times New Roman" w:hAnsi="Times New Roman" w:cs="Times New Roman"/>
          <w:color w:val="000000" w:themeColor="text1"/>
          <w:sz w:val="28"/>
          <w:szCs w:val="28"/>
          <w:lang w:eastAsia="ru-RU"/>
        </w:rPr>
        <w:br/>
        <w:t>3) ранее осужденные за умышленные преступления;</w:t>
      </w:r>
      <w:r w:rsidRPr="002317CD">
        <w:rPr>
          <w:rFonts w:ascii="Times New Roman" w:eastAsia="Times New Roman" w:hAnsi="Times New Roman" w:cs="Times New Roman"/>
          <w:color w:val="000000" w:themeColor="text1"/>
          <w:sz w:val="28"/>
          <w:szCs w:val="28"/>
          <w:lang w:eastAsia="ru-RU"/>
        </w:rPr>
        <w:b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w:t>
      </w:r>
      <w:r w:rsidRPr="002317CD">
        <w:rPr>
          <w:rFonts w:ascii="Times New Roman" w:eastAsia="Times New Roman" w:hAnsi="Times New Roman" w:cs="Times New Roman"/>
          <w:color w:val="000000" w:themeColor="text1"/>
          <w:sz w:val="28"/>
          <w:szCs w:val="28"/>
          <w:lang w:eastAsia="ru-RU"/>
        </w:rPr>
        <w:lastRenderedPageBreak/>
        <w:t>августа 2001 года N 115-ФЗ "О противодействии легализации (отмыванию) доходов, полученных преступным путем, и финансированию терроризма";</w:t>
      </w:r>
      <w:r w:rsidRPr="002317CD">
        <w:rPr>
          <w:rFonts w:ascii="Times New Roman" w:eastAsia="Times New Roman" w:hAnsi="Times New Roman" w:cs="Times New Roman"/>
          <w:color w:val="000000" w:themeColor="text1"/>
          <w:sz w:val="28"/>
          <w:szCs w:val="28"/>
          <w:lang w:eastAsia="ru-RU"/>
        </w:rPr>
        <w:br/>
        <w:t>5) в отношении которых вступившим в законную силу решением суда установлено, что в их действиях содержатся признаки экстремистской деятельности;</w:t>
      </w:r>
      <w:r w:rsidRPr="002317CD">
        <w:rPr>
          <w:rFonts w:ascii="Times New Roman" w:eastAsia="Times New Roman" w:hAnsi="Times New Roman" w:cs="Times New Roman"/>
          <w:color w:val="000000" w:themeColor="text1"/>
          <w:sz w:val="28"/>
          <w:szCs w:val="28"/>
          <w:lang w:eastAsia="ru-RU"/>
        </w:rPr>
        <w:br/>
        <w:t>6) страдающие психическими расстройствами, больные наркоманией или алкоголизмом;</w:t>
      </w:r>
      <w:r w:rsidRPr="002317CD">
        <w:rPr>
          <w:rFonts w:ascii="Times New Roman" w:eastAsia="Times New Roman" w:hAnsi="Times New Roman" w:cs="Times New Roman"/>
          <w:color w:val="000000" w:themeColor="text1"/>
          <w:sz w:val="28"/>
          <w:szCs w:val="28"/>
          <w:lang w:eastAsia="ru-RU"/>
        </w:rPr>
        <w:br/>
        <w:t>7) признанные недееспособными или ограниченно дееспособными по решению суда, вступившему в законную силу;</w:t>
      </w:r>
      <w:r w:rsidRPr="002317CD">
        <w:rPr>
          <w:rFonts w:ascii="Times New Roman" w:eastAsia="Times New Roman" w:hAnsi="Times New Roman" w:cs="Times New Roman"/>
          <w:color w:val="000000" w:themeColor="text1"/>
          <w:sz w:val="28"/>
          <w:szCs w:val="28"/>
          <w:lang w:eastAsia="ru-RU"/>
        </w:rPr>
        <w:br/>
        <w:t>8) 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r w:rsidRPr="002317CD">
        <w:rPr>
          <w:rFonts w:ascii="Times New Roman" w:eastAsia="Times New Roman" w:hAnsi="Times New Roman" w:cs="Times New Roman"/>
          <w:color w:val="000000" w:themeColor="text1"/>
          <w:sz w:val="28"/>
          <w:szCs w:val="28"/>
          <w:lang w:eastAsia="ru-RU"/>
        </w:rPr>
        <w:br/>
        <w:t>9) имеющие гражданство (подданство) иностранного государства.</w:t>
      </w:r>
      <w:r w:rsidRPr="002317CD">
        <w:rPr>
          <w:rFonts w:ascii="Times New Roman" w:eastAsia="Times New Roman" w:hAnsi="Times New Roman" w:cs="Times New Roman"/>
          <w:color w:val="000000" w:themeColor="text1"/>
          <w:sz w:val="28"/>
          <w:szCs w:val="28"/>
          <w:lang w:eastAsia="ru-RU"/>
        </w:rPr>
        <w:br/>
        <w:t>3. Народные дружинники могут быть исключены из народных дружин в следующих случаях:</w:t>
      </w:r>
      <w:r w:rsidRPr="002317CD">
        <w:rPr>
          <w:rFonts w:ascii="Times New Roman" w:eastAsia="Times New Roman" w:hAnsi="Times New Roman" w:cs="Times New Roman"/>
          <w:color w:val="000000" w:themeColor="text1"/>
          <w:sz w:val="28"/>
          <w:szCs w:val="28"/>
          <w:lang w:eastAsia="ru-RU"/>
        </w:rPr>
        <w:br/>
        <w:t>1) на основании личного заявления народного дружинника;</w:t>
      </w:r>
      <w:r w:rsidRPr="002317CD">
        <w:rPr>
          <w:rFonts w:ascii="Times New Roman" w:eastAsia="Times New Roman" w:hAnsi="Times New Roman" w:cs="Times New Roman"/>
          <w:color w:val="000000" w:themeColor="text1"/>
          <w:sz w:val="28"/>
          <w:szCs w:val="28"/>
          <w:lang w:eastAsia="ru-RU"/>
        </w:rPr>
        <w:br/>
        <w:t>2) при наступлении обстоятельств, указанных в части 2 настоящей статьи;</w:t>
      </w:r>
      <w:r w:rsidRPr="002317CD">
        <w:rPr>
          <w:rFonts w:ascii="Times New Roman" w:eastAsia="Times New Roman" w:hAnsi="Times New Roman" w:cs="Times New Roman"/>
          <w:color w:val="000000" w:themeColor="text1"/>
          <w:sz w:val="28"/>
          <w:szCs w:val="28"/>
          <w:lang w:eastAsia="ru-RU"/>
        </w:rPr>
        <w:b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r w:rsidRPr="002317CD">
        <w:rPr>
          <w:rFonts w:ascii="Times New Roman" w:eastAsia="Times New Roman" w:hAnsi="Times New Roman" w:cs="Times New Roman"/>
          <w:color w:val="000000" w:themeColor="text1"/>
          <w:sz w:val="28"/>
          <w:szCs w:val="28"/>
          <w:lang w:eastAsia="ru-RU"/>
        </w:rPr>
        <w:b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r w:rsidRPr="002317CD">
        <w:rPr>
          <w:rFonts w:ascii="Times New Roman" w:eastAsia="Times New Roman" w:hAnsi="Times New Roman" w:cs="Times New Roman"/>
          <w:color w:val="000000" w:themeColor="text1"/>
          <w:sz w:val="28"/>
          <w:szCs w:val="28"/>
          <w:lang w:eastAsia="ru-RU"/>
        </w:rPr>
        <w:br/>
        <w:t>5) в связи с прекращением гражданства Российской Федерации.</w:t>
      </w:r>
    </w:p>
    <w:p w14:paraId="58C2148F"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15. Подготовка народных дружинников</w:t>
      </w:r>
    </w:p>
    <w:p w14:paraId="289B990D"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порядке, утвержденном федеральным органом исполнительной власти в сфере внутренних дел.</w:t>
      </w:r>
    </w:p>
    <w:p w14:paraId="744B5F29"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16. Удостоверение и форменная одежда народных дружинников</w:t>
      </w:r>
    </w:p>
    <w:p w14:paraId="0A8EA720"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 Образец и порядок выдачи удостоверения, образцы форменной одежды и (или) отличительной символики народного дружинника устанавливаются законом субъекта Российской Федерации.</w:t>
      </w:r>
      <w:r w:rsidRPr="002317CD">
        <w:rPr>
          <w:rFonts w:ascii="Times New Roman" w:eastAsia="Times New Roman" w:hAnsi="Times New Roman" w:cs="Times New Roman"/>
          <w:color w:val="000000" w:themeColor="text1"/>
          <w:sz w:val="28"/>
          <w:szCs w:val="28"/>
          <w:lang w:eastAsia="ru-RU"/>
        </w:rPr>
        <w:br/>
        <w:t xml:space="preserve">2. Запрещается использование удостоверения народного дружинника, </w:t>
      </w:r>
      <w:r w:rsidRPr="002317CD">
        <w:rPr>
          <w:rFonts w:ascii="Times New Roman" w:eastAsia="Times New Roman" w:hAnsi="Times New Roman" w:cs="Times New Roman"/>
          <w:color w:val="000000" w:themeColor="text1"/>
          <w:sz w:val="28"/>
          <w:szCs w:val="28"/>
          <w:lang w:eastAsia="ru-RU"/>
        </w:rPr>
        <w:lastRenderedPageBreak/>
        <w:t>ношение форменной одежды либо использование отличительной символики народного дружинника во время, не связанное с участием в охране общественного порядка.</w:t>
      </w:r>
    </w:p>
    <w:p w14:paraId="1DAE3A96"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17. Права народных дружинников</w:t>
      </w:r>
    </w:p>
    <w:p w14:paraId="400A5CAA"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Народные дружинники при участии в охране общественного порядка имеют право:</w:t>
      </w:r>
      <w:r w:rsidRPr="002317CD">
        <w:rPr>
          <w:rFonts w:ascii="Times New Roman" w:eastAsia="Times New Roman" w:hAnsi="Times New Roman" w:cs="Times New Roman"/>
          <w:color w:val="000000" w:themeColor="text1"/>
          <w:sz w:val="28"/>
          <w:szCs w:val="28"/>
          <w:lang w:eastAsia="ru-RU"/>
        </w:rPr>
        <w:br/>
        <w:t>1) требовать от граждан и должностных лиц прекратить противоправные деяния;</w:t>
      </w:r>
      <w:r w:rsidRPr="002317CD">
        <w:rPr>
          <w:rFonts w:ascii="Times New Roman" w:eastAsia="Times New Roman" w:hAnsi="Times New Roman" w:cs="Times New Roman"/>
          <w:color w:val="000000" w:themeColor="text1"/>
          <w:sz w:val="28"/>
          <w:szCs w:val="28"/>
          <w:lang w:eastAsia="ru-RU"/>
        </w:rPr>
        <w:b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r w:rsidRPr="002317CD">
        <w:rPr>
          <w:rFonts w:ascii="Times New Roman" w:eastAsia="Times New Roman" w:hAnsi="Times New Roman" w:cs="Times New Roman"/>
          <w:color w:val="000000" w:themeColor="text1"/>
          <w:sz w:val="28"/>
          <w:szCs w:val="28"/>
          <w:lang w:eastAsia="ru-RU"/>
        </w:rPr>
        <w:br/>
        <w:t>3) оказывать содействие полиции при выполнении возложенных на нее Федеральным законом от 7 февраля 2011 года N 3-ФЗ "О полиции" обязанностей в сфере охраны общественного порядка;</w:t>
      </w:r>
      <w:r w:rsidRPr="002317CD">
        <w:rPr>
          <w:rFonts w:ascii="Times New Roman" w:eastAsia="Times New Roman" w:hAnsi="Times New Roman" w:cs="Times New Roman"/>
          <w:color w:val="000000" w:themeColor="text1"/>
          <w:sz w:val="28"/>
          <w:szCs w:val="28"/>
          <w:lang w:eastAsia="ru-RU"/>
        </w:rPr>
        <w:br/>
        <w:t>4) применять физическую силу в случаях и порядке, предусмотренных настоящим Федеральным законом;</w:t>
      </w:r>
      <w:r w:rsidRPr="002317CD">
        <w:rPr>
          <w:rFonts w:ascii="Times New Roman" w:eastAsia="Times New Roman" w:hAnsi="Times New Roman" w:cs="Times New Roman"/>
          <w:color w:val="000000" w:themeColor="text1"/>
          <w:sz w:val="28"/>
          <w:szCs w:val="28"/>
          <w:lang w:eastAsia="ru-RU"/>
        </w:rPr>
        <w:br/>
        <w:t>5) осуществлять иные права, предусмотренные настоящим Федеральным законом, другими федеральными законами.</w:t>
      </w:r>
      <w:r w:rsidRPr="002317CD">
        <w:rPr>
          <w:rFonts w:ascii="Times New Roman" w:eastAsia="Times New Roman" w:hAnsi="Times New Roman" w:cs="Times New Roman"/>
          <w:color w:val="000000" w:themeColor="text1"/>
          <w:sz w:val="28"/>
          <w:szCs w:val="28"/>
          <w:lang w:eastAsia="ru-RU"/>
        </w:rPr>
        <w:br/>
        <w:t>2.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14:paraId="6891CD3B"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18. Обязанности народных дружинников</w:t>
      </w:r>
    </w:p>
    <w:p w14:paraId="3C7B4AB8"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Народные дружинники при участии в охране общественного порядка обязаны:</w:t>
      </w:r>
      <w:r w:rsidRPr="002317CD">
        <w:rPr>
          <w:rFonts w:ascii="Times New Roman" w:eastAsia="Times New Roman" w:hAnsi="Times New Roman" w:cs="Times New Roman"/>
          <w:color w:val="000000" w:themeColor="text1"/>
          <w:sz w:val="28"/>
          <w:szCs w:val="28"/>
          <w:lang w:eastAsia="ru-RU"/>
        </w:rPr>
        <w:br/>
        <w:t>1) знать и соблюдать требования законодательных и иных нормативных правовых актов в сфере охраны общественного порядка;</w:t>
      </w:r>
      <w:r w:rsidRPr="002317CD">
        <w:rPr>
          <w:rFonts w:ascii="Times New Roman" w:eastAsia="Times New Roman" w:hAnsi="Times New Roman" w:cs="Times New Roman"/>
          <w:color w:val="000000" w:themeColor="text1"/>
          <w:sz w:val="28"/>
          <w:szCs w:val="28"/>
          <w:lang w:eastAsia="ru-RU"/>
        </w:rPr>
        <w:br/>
        <w:t>2) при объявлении сбора народной дружины прибывать к месту сбора в установленном порядке;</w:t>
      </w:r>
      <w:r w:rsidRPr="002317CD">
        <w:rPr>
          <w:rFonts w:ascii="Times New Roman" w:eastAsia="Times New Roman" w:hAnsi="Times New Roman" w:cs="Times New Roman"/>
          <w:color w:val="000000" w:themeColor="text1"/>
          <w:sz w:val="28"/>
          <w:szCs w:val="28"/>
          <w:lang w:eastAsia="ru-RU"/>
        </w:rPr>
        <w:br/>
        <w:t>3) соблюдать права и законные интересы граждан, общественных объединений, религиозных и иных организаций;</w:t>
      </w:r>
      <w:r w:rsidRPr="002317CD">
        <w:rPr>
          <w:rFonts w:ascii="Times New Roman" w:eastAsia="Times New Roman" w:hAnsi="Times New Roman" w:cs="Times New Roman"/>
          <w:color w:val="000000" w:themeColor="text1"/>
          <w:sz w:val="28"/>
          <w:szCs w:val="28"/>
          <w:lang w:eastAsia="ru-RU"/>
        </w:rPr>
        <w:br/>
        <w:t>4) принимать меры по предотвращению и пресечению правонарушений;</w:t>
      </w:r>
      <w:r w:rsidRPr="002317CD">
        <w:rPr>
          <w:rFonts w:ascii="Times New Roman" w:eastAsia="Times New Roman" w:hAnsi="Times New Roman" w:cs="Times New Roman"/>
          <w:color w:val="000000" w:themeColor="text1"/>
          <w:sz w:val="28"/>
          <w:szCs w:val="28"/>
          <w:lang w:eastAsia="ru-RU"/>
        </w:rPr>
        <w:b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r w:rsidRPr="002317CD">
        <w:rPr>
          <w:rFonts w:ascii="Times New Roman" w:eastAsia="Times New Roman" w:hAnsi="Times New Roman" w:cs="Times New Roman"/>
          <w:color w:val="000000" w:themeColor="text1"/>
          <w:sz w:val="28"/>
          <w:szCs w:val="28"/>
          <w:lang w:eastAsia="ru-RU"/>
        </w:rPr>
        <w:b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r w:rsidRPr="002317CD">
        <w:rPr>
          <w:rFonts w:ascii="Times New Roman" w:eastAsia="Times New Roman" w:hAnsi="Times New Roman" w:cs="Times New Roman"/>
          <w:color w:val="000000" w:themeColor="text1"/>
          <w:sz w:val="28"/>
          <w:szCs w:val="28"/>
          <w:lang w:eastAsia="ru-RU"/>
        </w:rPr>
        <w:br/>
        <w:t xml:space="preserve">7) иметь при себе и предъявлять гражданам, к которым обращено требование о прекращении противоправного деяния, удостоверение установленного </w:t>
      </w:r>
      <w:r w:rsidRPr="002317CD">
        <w:rPr>
          <w:rFonts w:ascii="Times New Roman" w:eastAsia="Times New Roman" w:hAnsi="Times New Roman" w:cs="Times New Roman"/>
          <w:color w:val="000000" w:themeColor="text1"/>
          <w:sz w:val="28"/>
          <w:szCs w:val="28"/>
          <w:lang w:eastAsia="ru-RU"/>
        </w:rPr>
        <w:lastRenderedPageBreak/>
        <w:t>образца.</w:t>
      </w:r>
      <w:r w:rsidRPr="002317CD">
        <w:rPr>
          <w:rFonts w:ascii="Times New Roman" w:eastAsia="Times New Roman" w:hAnsi="Times New Roman" w:cs="Times New Roman"/>
          <w:color w:val="000000" w:themeColor="text1"/>
          <w:sz w:val="28"/>
          <w:szCs w:val="28"/>
          <w:lang w:eastAsia="ru-RU"/>
        </w:rPr>
        <w:br/>
        <w:t>2.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14:paraId="60EE391A"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19. Общие условия и пределы применения народными дружинниками физической силы</w:t>
      </w:r>
    </w:p>
    <w:p w14:paraId="2E11867E"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r w:rsidRPr="002317CD">
        <w:rPr>
          <w:rFonts w:ascii="Times New Roman" w:eastAsia="Times New Roman" w:hAnsi="Times New Roman" w:cs="Times New Roman"/>
          <w:color w:val="000000" w:themeColor="text1"/>
          <w:sz w:val="28"/>
          <w:szCs w:val="28"/>
          <w:lang w:eastAsia="ru-RU"/>
        </w:rPr>
        <w:br/>
        <w:t>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r w:rsidRPr="002317CD">
        <w:rPr>
          <w:rFonts w:ascii="Times New Roman" w:eastAsia="Times New Roman" w:hAnsi="Times New Roman" w:cs="Times New Roman"/>
          <w:color w:val="000000" w:themeColor="text1"/>
          <w:sz w:val="28"/>
          <w:szCs w:val="28"/>
          <w:lang w:eastAsia="ru-RU"/>
        </w:rPr>
        <w:br/>
        <w:t>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r w:rsidRPr="002317CD">
        <w:rPr>
          <w:rFonts w:ascii="Times New Roman" w:eastAsia="Times New Roman" w:hAnsi="Times New Roman" w:cs="Times New Roman"/>
          <w:color w:val="000000" w:themeColor="text1"/>
          <w:sz w:val="28"/>
          <w:szCs w:val="28"/>
          <w:lang w:eastAsia="ru-RU"/>
        </w:rPr>
        <w:br/>
        <w:t>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r w:rsidRPr="002317CD">
        <w:rPr>
          <w:rFonts w:ascii="Times New Roman" w:eastAsia="Times New Roman" w:hAnsi="Times New Roman" w:cs="Times New Roman"/>
          <w:color w:val="000000" w:themeColor="text1"/>
          <w:sz w:val="28"/>
          <w:szCs w:val="28"/>
          <w:lang w:eastAsia="ru-RU"/>
        </w:rPr>
        <w:b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r w:rsidRPr="002317CD">
        <w:rPr>
          <w:rFonts w:ascii="Times New Roman" w:eastAsia="Times New Roman" w:hAnsi="Times New Roman" w:cs="Times New Roman"/>
          <w:color w:val="000000" w:themeColor="text1"/>
          <w:sz w:val="28"/>
          <w:szCs w:val="28"/>
          <w:lang w:eastAsia="ru-RU"/>
        </w:rPr>
        <w:b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r w:rsidRPr="002317CD">
        <w:rPr>
          <w:rFonts w:ascii="Times New Roman" w:eastAsia="Times New Roman" w:hAnsi="Times New Roman" w:cs="Times New Roman"/>
          <w:color w:val="000000" w:themeColor="text1"/>
          <w:sz w:val="28"/>
          <w:szCs w:val="28"/>
          <w:lang w:eastAsia="ru-RU"/>
        </w:rPr>
        <w:br/>
        <w:t xml:space="preserve">7. 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части 1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w:t>
      </w:r>
      <w:r w:rsidRPr="002317CD">
        <w:rPr>
          <w:rFonts w:ascii="Times New Roman" w:eastAsia="Times New Roman" w:hAnsi="Times New Roman" w:cs="Times New Roman"/>
          <w:color w:val="000000" w:themeColor="text1"/>
          <w:sz w:val="28"/>
          <w:szCs w:val="28"/>
          <w:lang w:eastAsia="ru-RU"/>
        </w:rPr>
        <w:lastRenderedPageBreak/>
        <w:t>или известен, за исключением случаев совершения указанными лицами вооруженного либо группового нападения.</w:t>
      </w:r>
    </w:p>
    <w:p w14:paraId="716166C3"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20. Ответственность народных дружинников</w:t>
      </w:r>
    </w:p>
    <w:p w14:paraId="40B0429F"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За противоправные действия народные дружинники несут ответственность, установленную законодательством Российской Федерации.</w:t>
      </w:r>
      <w:r w:rsidRPr="002317CD">
        <w:rPr>
          <w:rFonts w:ascii="Times New Roman" w:eastAsia="Times New Roman" w:hAnsi="Times New Roman" w:cs="Times New Roman"/>
          <w:color w:val="000000" w:themeColor="text1"/>
          <w:sz w:val="28"/>
          <w:szCs w:val="28"/>
          <w:lang w:eastAsia="ru-RU"/>
        </w:rPr>
        <w:br/>
        <w:t>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14:paraId="44F8AA4C"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21. Материально-техническое обеспечение деятельности народных дружин</w:t>
      </w:r>
    </w:p>
    <w:p w14:paraId="12AA0BF7"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r w:rsidRPr="002317CD">
        <w:rPr>
          <w:rFonts w:ascii="Times New Roman" w:eastAsia="Times New Roman" w:hAnsi="Times New Roman" w:cs="Times New Roman"/>
          <w:color w:val="000000" w:themeColor="text1"/>
          <w:sz w:val="28"/>
          <w:szCs w:val="28"/>
          <w:lang w:eastAsia="ru-RU"/>
        </w:rPr>
        <w:br/>
        <w:t>2. Органы государственной власти субъектов Российской Федерации,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14:paraId="2099BADB"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22. Взаимодействие народных дружин с органами внутренних дел (полицией) и иными правоохранительными органами</w:t>
      </w:r>
    </w:p>
    <w:p w14:paraId="44A218E8"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r w:rsidRPr="002317CD">
        <w:rPr>
          <w:rFonts w:ascii="Times New Roman" w:eastAsia="Times New Roman" w:hAnsi="Times New Roman" w:cs="Times New Roman"/>
          <w:color w:val="000000" w:themeColor="text1"/>
          <w:sz w:val="28"/>
          <w:szCs w:val="28"/>
          <w:lang w:eastAsia="ru-RU"/>
        </w:rPr>
        <w:br/>
        <w:t xml:space="preserve">2. Порядок взаимодействия народных дружин с органами внутренних дел (полицией) и иными правоохранительными органами определяется совместным решением народных дружин,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органов государственной власти соответствующего субъекта Российской Федерации, если законом соответствующего субъекта Российской Федерации </w:t>
      </w:r>
      <w:r w:rsidRPr="002317CD">
        <w:rPr>
          <w:rFonts w:ascii="Times New Roman" w:eastAsia="Times New Roman" w:hAnsi="Times New Roman" w:cs="Times New Roman"/>
          <w:color w:val="000000" w:themeColor="text1"/>
          <w:sz w:val="28"/>
          <w:szCs w:val="28"/>
          <w:lang w:eastAsia="ru-RU"/>
        </w:rPr>
        <w:lastRenderedPageBreak/>
        <w:t>это не отнесено к полномочиям внутригородских муниципальных образований), территориального органа федерального органа исполнительной власти в сфере внутренних дел, иных правоохранительных органов.</w:t>
      </w:r>
    </w:p>
    <w:p w14:paraId="19A262B6"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23. Особенности создания и деятельности народных дружин из числа членов казачьих обществ, внесенных в государственный реестр казачьих обществ в Российской Федерации</w:t>
      </w:r>
    </w:p>
    <w:p w14:paraId="05B19F36"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Положения настоящего Федерального закона распространяются на деятельность народных дружин из числа членов казачьих обществ, внесенных в государственный реестр казачьих обществ в Российской Федерации (далее - казачье общество), с учетом особенностей, указанных в настоящей статье и Федеральном законе от 5 декабря 2005 года N 154-ФЗ "О государственной службе российского казачества".</w:t>
      </w:r>
      <w:r w:rsidRPr="002317CD">
        <w:rPr>
          <w:rFonts w:ascii="Times New Roman" w:eastAsia="Times New Roman" w:hAnsi="Times New Roman" w:cs="Times New Roman"/>
          <w:color w:val="000000" w:themeColor="text1"/>
          <w:sz w:val="28"/>
          <w:szCs w:val="28"/>
          <w:lang w:eastAsia="ru-RU"/>
        </w:rPr>
        <w:br/>
        <w:t>2. Назначение командиров народных дружин из числа членов казачьих обществ осуществляется атаманами окружных (</w:t>
      </w:r>
      <w:proofErr w:type="spellStart"/>
      <w:r w:rsidRPr="002317CD">
        <w:rPr>
          <w:rFonts w:ascii="Times New Roman" w:eastAsia="Times New Roman" w:hAnsi="Times New Roman" w:cs="Times New Roman"/>
          <w:color w:val="000000" w:themeColor="text1"/>
          <w:sz w:val="28"/>
          <w:szCs w:val="28"/>
          <w:lang w:eastAsia="ru-RU"/>
        </w:rPr>
        <w:t>отдельских</w:t>
      </w:r>
      <w:proofErr w:type="spellEnd"/>
      <w:r w:rsidRPr="002317CD">
        <w:rPr>
          <w:rFonts w:ascii="Times New Roman" w:eastAsia="Times New Roman" w:hAnsi="Times New Roman" w:cs="Times New Roman"/>
          <w:color w:val="000000" w:themeColor="text1"/>
          <w:sz w:val="28"/>
          <w:szCs w:val="28"/>
          <w:lang w:eastAsia="ru-RU"/>
        </w:rPr>
        <w:t>) казачьих обществ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r w:rsidRPr="002317CD">
        <w:rPr>
          <w:rFonts w:ascii="Times New Roman" w:eastAsia="Times New Roman" w:hAnsi="Times New Roman" w:cs="Times New Roman"/>
          <w:color w:val="000000" w:themeColor="text1"/>
          <w:sz w:val="28"/>
          <w:szCs w:val="28"/>
          <w:lang w:eastAsia="ru-RU"/>
        </w:rPr>
        <w:br/>
        <w:t>3. Народные дружинники из числа членов казачьих обществ выполняют обязанности по охране общественного порядка в форменной одежде, установленной для членов соответствующего казачьего общества, с использованием символики народного дружинника.</w:t>
      </w:r>
      <w:r w:rsidRPr="002317CD">
        <w:rPr>
          <w:rFonts w:ascii="Times New Roman" w:eastAsia="Times New Roman" w:hAnsi="Times New Roman" w:cs="Times New Roman"/>
          <w:color w:val="000000" w:themeColor="text1"/>
          <w:sz w:val="28"/>
          <w:szCs w:val="28"/>
          <w:lang w:eastAsia="ru-RU"/>
        </w:rPr>
        <w:br/>
        <w:t>4. Планы работы народных дружин из числа членов казачьих обществ,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из числа членов казачьих обществ согласовываются с атаманами окружных (</w:t>
      </w:r>
      <w:proofErr w:type="spellStart"/>
      <w:r w:rsidRPr="002317CD">
        <w:rPr>
          <w:rFonts w:ascii="Times New Roman" w:eastAsia="Times New Roman" w:hAnsi="Times New Roman" w:cs="Times New Roman"/>
          <w:color w:val="000000" w:themeColor="text1"/>
          <w:sz w:val="28"/>
          <w:szCs w:val="28"/>
          <w:lang w:eastAsia="ru-RU"/>
        </w:rPr>
        <w:t>отдельских</w:t>
      </w:r>
      <w:proofErr w:type="spellEnd"/>
      <w:r w:rsidRPr="002317CD">
        <w:rPr>
          <w:rFonts w:ascii="Times New Roman" w:eastAsia="Times New Roman" w:hAnsi="Times New Roman" w:cs="Times New Roman"/>
          <w:color w:val="000000" w:themeColor="text1"/>
          <w:sz w:val="28"/>
          <w:szCs w:val="28"/>
          <w:lang w:eastAsia="ru-RU"/>
        </w:rPr>
        <w:t xml:space="preserve">) казачьих обществ,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w:t>
      </w:r>
      <w:r w:rsidRPr="002317CD">
        <w:rPr>
          <w:rFonts w:ascii="Times New Roman" w:eastAsia="Times New Roman" w:hAnsi="Times New Roman" w:cs="Times New Roman"/>
          <w:color w:val="000000" w:themeColor="text1"/>
          <w:sz w:val="28"/>
          <w:szCs w:val="28"/>
          <w:lang w:eastAsia="ru-RU"/>
        </w:rPr>
        <w:lastRenderedPageBreak/>
        <w:t>правоохранительными органами.</w:t>
      </w:r>
      <w:r w:rsidRPr="002317CD">
        <w:rPr>
          <w:rFonts w:ascii="Times New Roman" w:eastAsia="Times New Roman" w:hAnsi="Times New Roman" w:cs="Times New Roman"/>
          <w:color w:val="000000" w:themeColor="text1"/>
          <w:sz w:val="28"/>
          <w:szCs w:val="28"/>
          <w:lang w:eastAsia="ru-RU"/>
        </w:rPr>
        <w:br/>
        <w:t>5. В качестве дополнительных источников финансирования народных дружин из числа членов казачьих обществ, их материально-технического обеспечения могут использоваться средства казачьих обществ.</w:t>
      </w:r>
    </w:p>
    <w:p w14:paraId="0A358BD9"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24. Надзор и контроль за деятельностью народных дружин</w:t>
      </w:r>
    </w:p>
    <w:p w14:paraId="4342C445"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Надзор за исполнением народными дружинами законов осуществляет прокуратура Российской Федерации в соответствии с Федеральным законом от 17 января 1992 года N 2202-1 "О прокуратуре Российской Федерации".</w:t>
      </w:r>
      <w:r w:rsidRPr="002317CD">
        <w:rPr>
          <w:rFonts w:ascii="Times New Roman" w:eastAsia="Times New Roman" w:hAnsi="Times New Roman" w:cs="Times New Roman"/>
          <w:color w:val="000000" w:themeColor="text1"/>
          <w:sz w:val="28"/>
          <w:szCs w:val="28"/>
          <w:lang w:eastAsia="ru-RU"/>
        </w:rPr>
        <w:br/>
        <w:t>2. В случае приобретения народными дружинами прав юридического лица контроль за соответствием их деятельности уставным целям осуществляется органом, принимающим решение о государственной регистрации общественных объединений, в соответствии с Федеральным законом от 19 мая 1995 года N 82-ФЗ "Об общественных объединениях".</w:t>
      </w:r>
      <w:r w:rsidRPr="002317CD">
        <w:rPr>
          <w:rFonts w:ascii="Times New Roman" w:eastAsia="Times New Roman" w:hAnsi="Times New Roman" w:cs="Times New Roman"/>
          <w:color w:val="000000" w:themeColor="text1"/>
          <w:sz w:val="28"/>
          <w:szCs w:val="28"/>
          <w:lang w:eastAsia="ru-RU"/>
        </w:rPr>
        <w:br/>
        <w:t>3. Контроль за деятельностью народных дружин, указанной в части 6 статьи 12 настоящего Федерального закона, осуществляется федеральным органом исполнительной власти в сфере внутренних дел в соответствии с законодательством Российской Федерации.</w:t>
      </w:r>
    </w:p>
    <w:p w14:paraId="73706CFF"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 xml:space="preserve">Глава 4. </w:t>
      </w:r>
      <w:r w:rsidRPr="002317CD">
        <w:rPr>
          <w:rFonts w:ascii="Times New Roman" w:eastAsia="Times New Roman" w:hAnsi="Times New Roman" w:cs="Times New Roman"/>
          <w:color w:val="000000" w:themeColor="text1"/>
          <w:sz w:val="28"/>
          <w:szCs w:val="28"/>
          <w:lang w:eastAsia="ru-RU"/>
        </w:rPr>
        <w:t>ПРАВОВАЯ И СОЦИАЛЬНАЯ ЗАЩИТА НАРОДНЫХ ДРУЖИННИКОВ И ВНЕШТАТНЫХ СОТРУДНИКОВ ПОЛИЦИИ</w:t>
      </w:r>
    </w:p>
    <w:p w14:paraId="3B125BFD"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25. Гарантии правовой защиты народных дружинников и внештатных сотрудников полиции</w:t>
      </w:r>
    </w:p>
    <w:p w14:paraId="4A5FBB5F"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r w:rsidRPr="002317CD">
        <w:rPr>
          <w:rFonts w:ascii="Times New Roman" w:eastAsia="Times New Roman" w:hAnsi="Times New Roman" w:cs="Times New Roman"/>
          <w:color w:val="000000" w:themeColor="text1"/>
          <w:sz w:val="28"/>
          <w:szCs w:val="28"/>
          <w:lang w:eastAsia="ru-RU"/>
        </w:rPr>
        <w:br/>
        <w:t>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r w:rsidRPr="002317CD">
        <w:rPr>
          <w:rFonts w:ascii="Times New Roman" w:eastAsia="Times New Roman" w:hAnsi="Times New Roman" w:cs="Times New Roman"/>
          <w:color w:val="000000" w:themeColor="text1"/>
          <w:sz w:val="28"/>
          <w:szCs w:val="28"/>
          <w:lang w:eastAsia="ru-RU"/>
        </w:rPr>
        <w:br/>
        <w:t>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
    <w:p w14:paraId="55A409C5"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lastRenderedPageBreak/>
        <w:t>Статья 26. Материальное стимулирование, льготы и компенсации народных дружинников и внештатных сотрудников полиции</w:t>
      </w:r>
    </w:p>
    <w:p w14:paraId="1117B7BD"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1. Органы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w:t>
      </w:r>
      <w:r w:rsidRPr="002317CD">
        <w:rPr>
          <w:rFonts w:ascii="Times New Roman" w:eastAsia="Times New Roman" w:hAnsi="Times New Roman" w:cs="Times New Roman"/>
          <w:color w:val="000000" w:themeColor="text1"/>
          <w:sz w:val="28"/>
          <w:szCs w:val="28"/>
          <w:lang w:eastAsia="ru-RU"/>
        </w:rPr>
        <w:br/>
        <w:t>2. Органы государственной власти субъектов Российской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w:t>
      </w:r>
      <w:r w:rsidRPr="002317CD">
        <w:rPr>
          <w:rFonts w:ascii="Times New Roman" w:eastAsia="Times New Roman" w:hAnsi="Times New Roman" w:cs="Times New Roman"/>
          <w:color w:val="000000" w:themeColor="text1"/>
          <w:sz w:val="28"/>
          <w:szCs w:val="28"/>
          <w:lang w:eastAsia="ru-RU"/>
        </w:rPr>
        <w:br/>
        <w:t>3.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w:t>
      </w:r>
      <w:r w:rsidRPr="002317CD">
        <w:rPr>
          <w:rFonts w:ascii="Times New Roman" w:eastAsia="Times New Roman" w:hAnsi="Times New Roman" w:cs="Times New Roman"/>
          <w:color w:val="000000" w:themeColor="text1"/>
          <w:sz w:val="28"/>
          <w:szCs w:val="28"/>
          <w:lang w:eastAsia="ru-RU"/>
        </w:rPr>
        <w:br/>
        <w:t>4. Народным дружинникам и внештатным сотрудникам полиции может выплачиваться вознаграждение за помощь в раскрытии преступлений и задержании лиц, их совершивших.</w:t>
      </w:r>
      <w:r w:rsidRPr="002317CD">
        <w:rPr>
          <w:rFonts w:ascii="Times New Roman" w:eastAsia="Times New Roman" w:hAnsi="Times New Roman" w:cs="Times New Roman"/>
          <w:color w:val="000000" w:themeColor="text1"/>
          <w:sz w:val="28"/>
          <w:szCs w:val="28"/>
          <w:lang w:eastAsia="ru-RU"/>
        </w:rPr>
        <w:br/>
        <w:t>5. Внештатные сотрудники полиции за активное содействие органам внутренних дел (полиции), оказание помощи полиции в выполнении возложенных на нее обязанностей могут поощряться в порядке, установленном федеральным органом исполнительной власти в сфере внутренних дел.</w:t>
      </w:r>
      <w:r w:rsidRPr="002317CD">
        <w:rPr>
          <w:rFonts w:ascii="Times New Roman" w:eastAsia="Times New Roman" w:hAnsi="Times New Roman" w:cs="Times New Roman"/>
          <w:color w:val="000000" w:themeColor="text1"/>
          <w:sz w:val="28"/>
          <w:szCs w:val="28"/>
          <w:lang w:eastAsia="ru-RU"/>
        </w:rPr>
        <w:br/>
        <w:t>6. 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(полицией) или иными правоохранительными органами мероприятиях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r w:rsidRPr="002317CD">
        <w:rPr>
          <w:rFonts w:ascii="Times New Roman" w:eastAsia="Times New Roman" w:hAnsi="Times New Roman" w:cs="Times New Roman"/>
          <w:color w:val="000000" w:themeColor="text1"/>
          <w:sz w:val="28"/>
          <w:szCs w:val="28"/>
          <w:lang w:eastAsia="ru-RU"/>
        </w:rPr>
        <w:br/>
        <w:t>7.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w:t>
      </w:r>
    </w:p>
    <w:p w14:paraId="55F09A16"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lastRenderedPageBreak/>
        <w:t xml:space="preserve">Глава 5. </w:t>
      </w:r>
      <w:r w:rsidRPr="002317CD">
        <w:rPr>
          <w:rFonts w:ascii="Times New Roman" w:eastAsia="Times New Roman" w:hAnsi="Times New Roman" w:cs="Times New Roman"/>
          <w:color w:val="000000" w:themeColor="text1"/>
          <w:sz w:val="28"/>
          <w:szCs w:val="28"/>
          <w:lang w:eastAsia="ru-RU"/>
        </w:rPr>
        <w:t>ЗАКЛЮЧИТЕЛЬНЫЕ ПОЛОЖЕНИЯ</w:t>
      </w:r>
    </w:p>
    <w:p w14:paraId="0A542253"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27. Приведение законов и иных нормативных правовых актов субъектов Российской Федерации в соответствие с настоящим Федеральным законом</w:t>
      </w:r>
    </w:p>
    <w:p w14:paraId="58B585F2"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Законы и иные нормативные правовые акты субъектов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14:paraId="46E06CCE"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Статья 28. Вступление в силу настоящего Федерального закона</w:t>
      </w:r>
    </w:p>
    <w:p w14:paraId="2ABAF726" w14:textId="77777777" w:rsidR="00954317" w:rsidRPr="002317CD" w:rsidRDefault="00954317" w:rsidP="002317CD">
      <w:pPr>
        <w:spacing w:after="0"/>
        <w:jc w:val="both"/>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color w:val="000000" w:themeColor="text1"/>
          <w:sz w:val="28"/>
          <w:szCs w:val="28"/>
          <w:lang w:eastAsia="ru-RU"/>
        </w:rPr>
        <w:t>Настоящий Федеральный закон вступает в силу по истечении девяноста дней после дня его официального опубликования.</w:t>
      </w:r>
    </w:p>
    <w:p w14:paraId="34511954" w14:textId="77777777" w:rsidR="000E1D29" w:rsidRDefault="000E1D29" w:rsidP="002317CD">
      <w:pPr>
        <w:spacing w:after="0"/>
        <w:jc w:val="both"/>
        <w:rPr>
          <w:rFonts w:ascii="Times New Roman" w:eastAsia="Times New Roman" w:hAnsi="Times New Roman" w:cs="Times New Roman"/>
          <w:b/>
          <w:bCs/>
          <w:color w:val="000000" w:themeColor="text1"/>
          <w:sz w:val="28"/>
          <w:szCs w:val="28"/>
          <w:lang w:eastAsia="ru-RU"/>
        </w:rPr>
      </w:pPr>
    </w:p>
    <w:p w14:paraId="61A83E40" w14:textId="6C3E289A" w:rsidR="00954317" w:rsidRPr="002317CD" w:rsidRDefault="00954317" w:rsidP="000E1D29">
      <w:pPr>
        <w:spacing w:after="0"/>
        <w:jc w:val="right"/>
        <w:rPr>
          <w:rFonts w:ascii="Times New Roman" w:eastAsia="Times New Roman" w:hAnsi="Times New Roman" w:cs="Times New Roman"/>
          <w:color w:val="000000" w:themeColor="text1"/>
          <w:sz w:val="28"/>
          <w:szCs w:val="28"/>
          <w:lang w:eastAsia="ru-RU"/>
        </w:rPr>
      </w:pPr>
      <w:r w:rsidRPr="002317CD">
        <w:rPr>
          <w:rFonts w:ascii="Times New Roman" w:eastAsia="Times New Roman" w:hAnsi="Times New Roman" w:cs="Times New Roman"/>
          <w:b/>
          <w:bCs/>
          <w:color w:val="000000" w:themeColor="text1"/>
          <w:sz w:val="28"/>
          <w:szCs w:val="28"/>
          <w:lang w:eastAsia="ru-RU"/>
        </w:rPr>
        <w:t>Президент</w:t>
      </w:r>
      <w:r w:rsidRPr="002317CD">
        <w:rPr>
          <w:rFonts w:ascii="Times New Roman" w:eastAsia="Times New Roman" w:hAnsi="Times New Roman" w:cs="Times New Roman"/>
          <w:color w:val="000000" w:themeColor="text1"/>
          <w:sz w:val="28"/>
          <w:szCs w:val="28"/>
          <w:lang w:eastAsia="ru-RU"/>
        </w:rPr>
        <w:br/>
      </w:r>
      <w:r w:rsidR="000E1D29">
        <w:rPr>
          <w:rFonts w:ascii="Times New Roman" w:eastAsia="Times New Roman" w:hAnsi="Times New Roman" w:cs="Times New Roman"/>
          <w:b/>
          <w:bCs/>
          <w:color w:val="000000" w:themeColor="text1"/>
          <w:sz w:val="28"/>
          <w:szCs w:val="28"/>
          <w:lang w:eastAsia="ru-RU"/>
        </w:rPr>
        <w:t xml:space="preserve">Российской </w:t>
      </w:r>
      <w:bookmarkStart w:id="0" w:name="_GoBack"/>
      <w:bookmarkEnd w:id="0"/>
      <w:r w:rsidRPr="002317CD">
        <w:rPr>
          <w:rFonts w:ascii="Times New Roman" w:eastAsia="Times New Roman" w:hAnsi="Times New Roman" w:cs="Times New Roman"/>
          <w:b/>
          <w:bCs/>
          <w:color w:val="000000" w:themeColor="text1"/>
          <w:sz w:val="28"/>
          <w:szCs w:val="28"/>
          <w:lang w:eastAsia="ru-RU"/>
        </w:rPr>
        <w:t>Федерации</w:t>
      </w:r>
      <w:r w:rsidRPr="002317CD">
        <w:rPr>
          <w:rFonts w:ascii="Times New Roman" w:eastAsia="Times New Roman" w:hAnsi="Times New Roman" w:cs="Times New Roman"/>
          <w:color w:val="000000" w:themeColor="text1"/>
          <w:sz w:val="28"/>
          <w:szCs w:val="28"/>
          <w:lang w:eastAsia="ru-RU"/>
        </w:rPr>
        <w:br/>
      </w:r>
      <w:r w:rsidRPr="002317CD">
        <w:rPr>
          <w:rFonts w:ascii="Times New Roman" w:eastAsia="Times New Roman" w:hAnsi="Times New Roman" w:cs="Times New Roman"/>
          <w:b/>
          <w:bCs/>
          <w:color w:val="000000" w:themeColor="text1"/>
          <w:sz w:val="28"/>
          <w:szCs w:val="28"/>
          <w:lang w:eastAsia="ru-RU"/>
        </w:rPr>
        <w:t>В.ПУТИН</w:t>
      </w:r>
    </w:p>
    <w:p w14:paraId="0E69081A" w14:textId="77777777" w:rsidR="00B6064F" w:rsidRPr="002317CD" w:rsidRDefault="00B6064F" w:rsidP="002317CD">
      <w:pPr>
        <w:spacing w:after="0"/>
        <w:jc w:val="both"/>
        <w:rPr>
          <w:rFonts w:ascii="Times New Roman" w:hAnsi="Times New Roman" w:cs="Times New Roman"/>
          <w:color w:val="000000" w:themeColor="text1"/>
          <w:sz w:val="28"/>
          <w:szCs w:val="28"/>
        </w:rPr>
      </w:pPr>
    </w:p>
    <w:sectPr w:rsidR="00B6064F" w:rsidRPr="002317CD" w:rsidSect="00B60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54317"/>
    <w:rsid w:val="000E1D29"/>
    <w:rsid w:val="002317CD"/>
    <w:rsid w:val="00261EA1"/>
    <w:rsid w:val="00954317"/>
    <w:rsid w:val="00A4301F"/>
    <w:rsid w:val="00A93580"/>
    <w:rsid w:val="00B6064F"/>
    <w:rsid w:val="00FA2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6E1D"/>
  <w15:docId w15:val="{FD0D1078-77C6-4636-B328-19FF982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6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4317"/>
    <w:rPr>
      <w:b/>
      <w:bCs/>
    </w:rPr>
  </w:style>
  <w:style w:type="paragraph" w:styleId="a4">
    <w:name w:val="Balloon Text"/>
    <w:basedOn w:val="a"/>
    <w:link w:val="a5"/>
    <w:uiPriority w:val="99"/>
    <w:semiHidden/>
    <w:unhideWhenUsed/>
    <w:rsid w:val="00261E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1EA1"/>
    <w:rPr>
      <w:rFonts w:ascii="Tahoma" w:hAnsi="Tahoma" w:cs="Tahoma"/>
      <w:sz w:val="16"/>
      <w:szCs w:val="16"/>
    </w:rPr>
  </w:style>
  <w:style w:type="paragraph" w:styleId="a6">
    <w:name w:val="List Paragraph"/>
    <w:basedOn w:val="a"/>
    <w:uiPriority w:val="34"/>
    <w:qFormat/>
    <w:rsid w:val="00231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15671">
      <w:bodyDiv w:val="1"/>
      <w:marLeft w:val="0"/>
      <w:marRight w:val="0"/>
      <w:marTop w:val="0"/>
      <w:marBottom w:val="0"/>
      <w:divBdr>
        <w:top w:val="none" w:sz="0" w:space="0" w:color="auto"/>
        <w:left w:val="none" w:sz="0" w:space="0" w:color="auto"/>
        <w:bottom w:val="none" w:sz="0" w:space="0" w:color="auto"/>
        <w:right w:val="none" w:sz="0" w:space="0" w:color="auto"/>
      </w:divBdr>
      <w:divsChild>
        <w:div w:id="1268780694">
          <w:marLeft w:val="0"/>
          <w:marRight w:val="0"/>
          <w:marTop w:val="0"/>
          <w:marBottom w:val="0"/>
          <w:divBdr>
            <w:top w:val="none" w:sz="0" w:space="0" w:color="auto"/>
            <w:left w:val="none" w:sz="0" w:space="0" w:color="auto"/>
            <w:bottom w:val="none" w:sz="0" w:space="0" w:color="auto"/>
            <w:right w:val="none" w:sz="0" w:space="0" w:color="auto"/>
          </w:divBdr>
          <w:divsChild>
            <w:div w:id="1961498300">
              <w:marLeft w:val="0"/>
              <w:marRight w:val="0"/>
              <w:marTop w:val="0"/>
              <w:marBottom w:val="0"/>
              <w:divBdr>
                <w:top w:val="none" w:sz="0" w:space="0" w:color="auto"/>
                <w:left w:val="none" w:sz="0" w:space="0" w:color="auto"/>
                <w:bottom w:val="none" w:sz="0" w:space="0" w:color="auto"/>
                <w:right w:val="none" w:sz="0" w:space="0" w:color="auto"/>
              </w:divBdr>
              <w:divsChild>
                <w:div w:id="2053721844">
                  <w:marLeft w:val="3600"/>
                  <w:marRight w:val="0"/>
                  <w:marTop w:val="0"/>
                  <w:marBottom w:val="0"/>
                  <w:divBdr>
                    <w:top w:val="none" w:sz="0" w:space="0" w:color="auto"/>
                    <w:left w:val="none" w:sz="0" w:space="0" w:color="auto"/>
                    <w:bottom w:val="none" w:sz="0" w:space="0" w:color="auto"/>
                    <w:right w:val="none" w:sz="0" w:space="0" w:color="auto"/>
                  </w:divBdr>
                  <w:divsChild>
                    <w:div w:id="657080518">
                      <w:marLeft w:val="0"/>
                      <w:marRight w:val="0"/>
                      <w:marTop w:val="0"/>
                      <w:marBottom w:val="0"/>
                      <w:divBdr>
                        <w:top w:val="none" w:sz="0" w:space="0" w:color="auto"/>
                        <w:left w:val="none" w:sz="0" w:space="0" w:color="auto"/>
                        <w:bottom w:val="none" w:sz="0" w:space="0" w:color="auto"/>
                        <w:right w:val="none" w:sz="0" w:space="0" w:color="auto"/>
                      </w:divBdr>
                      <w:divsChild>
                        <w:div w:id="864899973">
                          <w:marLeft w:val="0"/>
                          <w:marRight w:val="3525"/>
                          <w:marTop w:val="375"/>
                          <w:marBottom w:val="375"/>
                          <w:divBdr>
                            <w:top w:val="none" w:sz="0" w:space="0" w:color="auto"/>
                            <w:left w:val="none" w:sz="0" w:space="0" w:color="auto"/>
                            <w:bottom w:val="none" w:sz="0" w:space="0" w:color="auto"/>
                            <w:right w:val="none" w:sz="0" w:space="0" w:color="auto"/>
                          </w:divBdr>
                          <w:divsChild>
                            <w:div w:id="7032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814264">
      <w:bodyDiv w:val="1"/>
      <w:marLeft w:val="0"/>
      <w:marRight w:val="0"/>
      <w:marTop w:val="0"/>
      <w:marBottom w:val="0"/>
      <w:divBdr>
        <w:top w:val="none" w:sz="0" w:space="0" w:color="auto"/>
        <w:left w:val="none" w:sz="0" w:space="0" w:color="auto"/>
        <w:bottom w:val="none" w:sz="0" w:space="0" w:color="auto"/>
        <w:right w:val="none" w:sz="0" w:space="0" w:color="auto"/>
      </w:divBdr>
      <w:divsChild>
        <w:div w:id="1197887776">
          <w:marLeft w:val="0"/>
          <w:marRight w:val="0"/>
          <w:marTop w:val="0"/>
          <w:marBottom w:val="0"/>
          <w:divBdr>
            <w:top w:val="none" w:sz="0" w:space="0" w:color="auto"/>
            <w:left w:val="none" w:sz="0" w:space="0" w:color="auto"/>
            <w:bottom w:val="none" w:sz="0" w:space="0" w:color="auto"/>
            <w:right w:val="none" w:sz="0" w:space="0" w:color="auto"/>
          </w:divBdr>
          <w:divsChild>
            <w:div w:id="1668244592">
              <w:marLeft w:val="0"/>
              <w:marRight w:val="0"/>
              <w:marTop w:val="0"/>
              <w:marBottom w:val="0"/>
              <w:divBdr>
                <w:top w:val="none" w:sz="0" w:space="0" w:color="auto"/>
                <w:left w:val="none" w:sz="0" w:space="0" w:color="auto"/>
                <w:bottom w:val="none" w:sz="0" w:space="0" w:color="auto"/>
                <w:right w:val="none" w:sz="0" w:space="0" w:color="auto"/>
              </w:divBdr>
              <w:divsChild>
                <w:div w:id="2033142345">
                  <w:marLeft w:val="3600"/>
                  <w:marRight w:val="0"/>
                  <w:marTop w:val="0"/>
                  <w:marBottom w:val="0"/>
                  <w:divBdr>
                    <w:top w:val="none" w:sz="0" w:space="0" w:color="auto"/>
                    <w:left w:val="none" w:sz="0" w:space="0" w:color="auto"/>
                    <w:bottom w:val="none" w:sz="0" w:space="0" w:color="auto"/>
                    <w:right w:val="none" w:sz="0" w:space="0" w:color="auto"/>
                  </w:divBdr>
                  <w:divsChild>
                    <w:div w:id="108202058">
                      <w:marLeft w:val="0"/>
                      <w:marRight w:val="0"/>
                      <w:marTop w:val="0"/>
                      <w:marBottom w:val="0"/>
                      <w:divBdr>
                        <w:top w:val="none" w:sz="0" w:space="0" w:color="auto"/>
                        <w:left w:val="none" w:sz="0" w:space="0" w:color="auto"/>
                        <w:bottom w:val="none" w:sz="0" w:space="0" w:color="auto"/>
                        <w:right w:val="none" w:sz="0" w:space="0" w:color="auto"/>
                      </w:divBdr>
                      <w:divsChild>
                        <w:div w:id="1209029948">
                          <w:marLeft w:val="0"/>
                          <w:marRight w:val="3525"/>
                          <w:marTop w:val="375"/>
                          <w:marBottom w:val="375"/>
                          <w:divBdr>
                            <w:top w:val="none" w:sz="0" w:space="0" w:color="auto"/>
                            <w:left w:val="none" w:sz="0" w:space="0" w:color="auto"/>
                            <w:bottom w:val="none" w:sz="0" w:space="0" w:color="auto"/>
                            <w:right w:val="none" w:sz="0" w:space="0" w:color="auto"/>
                          </w:divBdr>
                          <w:divsChild>
                            <w:div w:id="20123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21</Pages>
  <Words>6374</Words>
  <Characters>36332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789</cp:lastModifiedBy>
  <cp:revision>7</cp:revision>
  <cp:lastPrinted>2016-02-08T03:57:00Z</cp:lastPrinted>
  <dcterms:created xsi:type="dcterms:W3CDTF">2014-05-05T03:29:00Z</dcterms:created>
  <dcterms:modified xsi:type="dcterms:W3CDTF">2023-08-25T07:37:00Z</dcterms:modified>
</cp:coreProperties>
</file>