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4" w:rsidRDefault="00D16B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-429260</wp:posOffset>
            </wp:positionV>
            <wp:extent cx="1129030" cy="1452245"/>
            <wp:effectExtent l="19050" t="0" r="0" b="0"/>
            <wp:wrapSquare wrapText="bothSides"/>
            <wp:docPr id="2" name="Рисунок 1" descr="F:\Благотворительный фонд -Право на чудо\Бланки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лаготворительный фонд -Право на чудо\Бланки\logo-3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2903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недоношенных детей:</w:t>
      </w:r>
    </w:p>
    <w:p w:rsidR="00091924" w:rsidRDefault="00D16B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при выхаживании.</w:t>
      </w:r>
    </w:p>
    <w:p w:rsidR="00091924" w:rsidRDefault="00091924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1924" w:rsidRDefault="00D16B0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Как возникла идея?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Чудо-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осьминожки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впервые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появились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январе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одна мама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связала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талисманчика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своего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родился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раньше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срока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Результат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удивил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спокойнее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его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дыхание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нормализовалось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Необычные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«обереги»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помогают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малышам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периоде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выхаживания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Врачи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видят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сходство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щупалец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осьминожка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пуповиной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Проект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обрёл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огромную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популярность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Голландии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Швеции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Бельг</w:t>
      </w:r>
      <w:r>
        <w:rPr>
          <w:rFonts w:ascii="Times New Roman" w:hAnsi="Times New Roman" w:cs="Times New Roman"/>
          <w:sz w:val="24"/>
          <w:szCs w:val="24"/>
          <w:lang w:val="uk-UA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других странах мира. </w:t>
      </w:r>
    </w:p>
    <w:p w:rsidR="00091924" w:rsidRDefault="00D16B0D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Какая польза?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щупальца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чувствует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защищённость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испытывал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находясь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утробе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Считается, что держа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руках, ребенок меньше дергает за зонды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мамы н</w:t>
      </w:r>
      <w:r>
        <w:rPr>
          <w:rFonts w:ascii="Times New Roman" w:hAnsi="Times New Roman" w:cs="Times New Roman"/>
          <w:sz w:val="24"/>
          <w:szCs w:val="24"/>
        </w:rPr>
        <w:t xml:space="preserve">едоношенного ребенка – это возможность эмоционально разрядиться, сделать что-то полезное для своего малыша. 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 же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более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старших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осьминожки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могут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использоваться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комплексной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терапии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неврологических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нарушениях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мелкой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мотори</w:t>
      </w:r>
      <w:r>
        <w:rPr>
          <w:rFonts w:ascii="Times New Roman" w:hAnsi="Times New Roman" w:cs="Times New Roman"/>
          <w:sz w:val="24"/>
          <w:szCs w:val="24"/>
          <w:lang w:val="uk-UA"/>
        </w:rPr>
        <w:t>ки.</w:t>
      </w:r>
    </w:p>
    <w:p w:rsidR="00091924" w:rsidRDefault="00091924" w:rsidP="005A0573">
      <w:pPr>
        <w:tabs>
          <w:tab w:val="left" w:pos="0"/>
        </w:tabs>
        <w:rPr>
          <w:b/>
          <w:bCs/>
        </w:rPr>
      </w:pPr>
    </w:p>
    <w:p w:rsidR="00091924" w:rsidRDefault="00D16B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Безопасность!</w:t>
      </w:r>
    </w:p>
    <w:p w:rsidR="00091924" w:rsidRDefault="00D16B0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Важно! Игрушка для недоношенного ребенка должна быть максимально простой, безопасной и без лишних деталей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голова осьминога должна быть не менее 4,5 см и не более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щупальца не длиннее 20 см в вытянутом состоянии;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нитки, из которых вяжется игрушка, должны быть качественными и хлопковыми на 100%;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наполнитель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холлофайбер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(изделие должно выдерживать температуры стирки 60 градусов, а наполнитель шерстью может вызывать аллергию);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вязать нужно плотно, а наполнитель заши</w:t>
      </w:r>
      <w:r>
        <w:rPr>
          <w:rFonts w:ascii="Times New Roman" w:hAnsi="Times New Roman" w:cs="Times New Roman"/>
          <w:sz w:val="24"/>
          <w:szCs w:val="24"/>
        </w:rPr>
        <w:t>ть в мешочек;</w:t>
      </w:r>
    </w:p>
    <w:p w:rsidR="00091924" w:rsidRDefault="00D16B0D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части осьминога должны быть крепко пришиты, не допускается использование пуговиц и украшений.</w:t>
      </w:r>
    </w:p>
    <w:p w:rsidR="00091924" w:rsidRDefault="00D16B0D">
      <w:pPr>
        <w:tabs>
          <w:tab w:val="left" w:pos="0"/>
        </w:tabs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Стирка при 60 градусах для дезинфекци</w:t>
      </w:r>
      <w:r>
        <w:rPr>
          <w:b/>
          <w:i/>
        </w:rPr>
        <w:t>и</w:t>
      </w:r>
    </w:p>
    <w:p w:rsidR="00091924" w:rsidRDefault="00D16B0D">
      <w:pPr>
        <w:tabs>
          <w:tab w:val="left" w:pos="0"/>
        </w:tabs>
        <w:jc w:val="center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103505</wp:posOffset>
                </wp:positionV>
                <wp:extent cx="2876550" cy="1914525"/>
                <wp:effectExtent l="19050" t="0" r="0" b="0"/>
                <wp:wrapSquare wrapText="bothSides"/>
                <wp:docPr id="3" name="Рисунок 6" descr="12743542_1754993568066866_3916484211361971993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606" name="Picture 13" descr="12743542_1754993568066866_3916484211361971993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765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53.4pt;mso-position-horizontal:absolute;mso-position-vertical-relative:text;margin-top:8.2pt;mso-position-vertical:absolute;width:226.5pt;height:150.8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b/>
          <w:i/>
        </w:rPr>
      </w:pPr>
    </w:p>
    <w:p w:rsidR="00091924" w:rsidRDefault="0009192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1924">
      <w:pgSz w:w="16838" w:h="11906" w:orient="landscape"/>
      <w:pgMar w:top="709" w:right="709" w:bottom="567" w:left="851" w:header="708" w:footer="708" w:gutter="0"/>
      <w:cols w:num="2" w:space="14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0D" w:rsidRDefault="00D16B0D">
      <w:pPr>
        <w:spacing w:after="0" w:line="240" w:lineRule="auto"/>
      </w:pPr>
      <w:r>
        <w:separator/>
      </w:r>
    </w:p>
  </w:endnote>
  <w:endnote w:type="continuationSeparator" w:id="0">
    <w:p w:rsidR="00D16B0D" w:rsidRDefault="00D1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0D" w:rsidRDefault="00D16B0D">
      <w:pPr>
        <w:spacing w:after="0" w:line="240" w:lineRule="auto"/>
      </w:pPr>
      <w:r>
        <w:separator/>
      </w:r>
    </w:p>
  </w:footnote>
  <w:footnote w:type="continuationSeparator" w:id="0">
    <w:p w:rsidR="00D16B0D" w:rsidRDefault="00D1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A0C"/>
    <w:multiLevelType w:val="hybridMultilevel"/>
    <w:tmpl w:val="5F0EF696"/>
    <w:lvl w:ilvl="0" w:tplc="9CE43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88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A31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24E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A4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C61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8A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031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AD7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24"/>
    <w:rsid w:val="00091924"/>
    <w:rsid w:val="005A0573"/>
    <w:rsid w:val="00D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2023-07-24T06:39:00Z</dcterms:created>
  <dcterms:modified xsi:type="dcterms:W3CDTF">2023-07-24T06:39:00Z</dcterms:modified>
</cp:coreProperties>
</file>