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1A6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7785100</wp:posOffset>
            </wp:positionH>
            <wp:positionV relativeFrom="paragraph">
              <wp:posOffset>-353060</wp:posOffset>
            </wp:positionV>
            <wp:extent cx="1469390" cy="2000885"/>
            <wp:effectExtent l="0" t="0" r="0" b="0"/>
            <wp:wrapSquare wrapText="bothSides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7" b="2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0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A68">
        <w:rPr>
          <w:rFonts w:ascii="Times New Roman" w:eastAsia="Calibri" w:hAnsi="Times New Roman" w:cs="Times New Roman"/>
          <w:b/>
          <w:sz w:val="28"/>
          <w:szCs w:val="28"/>
        </w:rPr>
        <w:t xml:space="preserve">Турченков Тимофей Сергеевич </w:t>
      </w: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1A68">
        <w:rPr>
          <w:rFonts w:ascii="Times New Roman" w:eastAsia="Calibri" w:hAnsi="Times New Roman" w:cs="Times New Roman"/>
          <w:b/>
          <w:sz w:val="28"/>
          <w:szCs w:val="28"/>
        </w:rPr>
        <w:t xml:space="preserve">Дата рождения: </w:t>
      </w:r>
      <w:r w:rsidRPr="009D1A68">
        <w:rPr>
          <w:rFonts w:ascii="Times New Roman" w:eastAsia="Calibri" w:hAnsi="Times New Roman" w:cs="Times New Roman"/>
          <w:sz w:val="28"/>
          <w:szCs w:val="28"/>
        </w:rPr>
        <w:t>05.04.2011</w:t>
      </w: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1A68">
        <w:rPr>
          <w:rFonts w:ascii="Times New Roman" w:eastAsia="Calibri" w:hAnsi="Times New Roman" w:cs="Times New Roman"/>
          <w:b/>
          <w:sz w:val="28"/>
          <w:szCs w:val="28"/>
        </w:rPr>
        <w:t xml:space="preserve">Электронная почта: </w:t>
      </w:r>
      <w:r w:rsidRPr="009D1A68">
        <w:rPr>
          <w:rFonts w:ascii="Times New Roman" w:eastAsia="Calibri" w:hAnsi="Times New Roman" w:cs="Times New Roman"/>
          <w:sz w:val="28"/>
          <w:szCs w:val="28"/>
        </w:rPr>
        <w:t>timofejturcenkov291@gmail.com</w:t>
      </w:r>
    </w:p>
    <w:p w:rsidR="009D1A68" w:rsidRPr="009D1A68" w:rsidRDefault="009D1A68" w:rsidP="009D1A6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A68">
        <w:rPr>
          <w:rFonts w:ascii="Times New Roman" w:eastAsia="Calibri" w:hAnsi="Times New Roman" w:cs="Times New Roman"/>
          <w:sz w:val="28"/>
          <w:szCs w:val="28"/>
        </w:rPr>
        <w:t xml:space="preserve">Обучаюсь в 8 классе детской школы искусств на художественном отделении, являюсь призёром, лауреатом и участником конкурсов различных уровней. </w:t>
      </w: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A68">
        <w:rPr>
          <w:rFonts w:ascii="Times New Roman" w:eastAsia="Calibri" w:hAnsi="Times New Roman" w:cs="Times New Roman"/>
          <w:sz w:val="28"/>
          <w:szCs w:val="28"/>
        </w:rPr>
        <w:t xml:space="preserve">С 2021 г. занимаюсь в анимационной студии. </w:t>
      </w:r>
      <w:proofErr w:type="spellStart"/>
      <w:r w:rsidRPr="009D1A68">
        <w:rPr>
          <w:rFonts w:ascii="Times New Roman" w:eastAsia="Calibri" w:hAnsi="Times New Roman" w:cs="Times New Roman"/>
          <w:sz w:val="28"/>
          <w:szCs w:val="28"/>
        </w:rPr>
        <w:t>Срежиссировал</w:t>
      </w:r>
      <w:proofErr w:type="spellEnd"/>
      <w:r w:rsidRPr="009D1A68">
        <w:rPr>
          <w:rFonts w:ascii="Times New Roman" w:eastAsia="Calibri" w:hAnsi="Times New Roman" w:cs="Times New Roman"/>
          <w:sz w:val="28"/>
          <w:szCs w:val="28"/>
        </w:rPr>
        <w:t xml:space="preserve"> и снял с командой пластилиновый анимационный фильм "Мелодии подвигов" (2025 г.)</w:t>
      </w: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A68">
        <w:rPr>
          <w:rFonts w:ascii="Times New Roman" w:eastAsia="Calibri" w:hAnsi="Times New Roman" w:cs="Times New Roman"/>
          <w:sz w:val="28"/>
          <w:szCs w:val="28"/>
        </w:rPr>
        <w:t>Являюсь волонтёром культуры на ДОБРО.РУ</w:t>
      </w: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A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1A68" w:rsidRPr="009D1A68" w:rsidRDefault="009D1A68" w:rsidP="009D1A6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1A68">
        <w:rPr>
          <w:rFonts w:ascii="Times New Roman" w:eastAsia="Calibri" w:hAnsi="Times New Roman" w:cs="Times New Roman"/>
          <w:b/>
          <w:sz w:val="28"/>
          <w:szCs w:val="28"/>
        </w:rPr>
        <w:t>Участие в профессиональных конкурсах</w:t>
      </w: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89"/>
        <w:gridCol w:w="3644"/>
        <w:gridCol w:w="6189"/>
        <w:gridCol w:w="3638"/>
      </w:tblGrid>
      <w:tr w:rsidR="009D1A68" w:rsidRPr="009D1A68" w:rsidTr="003F13B9">
        <w:tc>
          <w:tcPr>
            <w:tcW w:w="1101" w:type="dxa"/>
            <w:vAlign w:val="center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685" w:type="dxa"/>
            <w:vAlign w:val="center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участия</w:t>
            </w:r>
          </w:p>
        </w:tc>
        <w:tc>
          <w:tcPr>
            <w:tcW w:w="6303" w:type="dxa"/>
            <w:vAlign w:val="center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конкурса профессионального мастерства</w:t>
            </w:r>
          </w:p>
        </w:tc>
        <w:tc>
          <w:tcPr>
            <w:tcW w:w="3697" w:type="dxa"/>
            <w:vAlign w:val="center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очный конкурс по изобразительному искусству ВСЕРОССИЙСКИЙ ИЗОБРАЗИТЕЛЬНЫЙ ДИКТАНТ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муниципальный конкурс мультимедийных проектов ЯВНАУКЕ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конкурс детского и юношеского творчества ИЗДАЛЕКА ДОЛГО ТЕЧЕТ РЕКА ВОЛГА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Городская выставка ОСЕННИХ КРАСОК ХОРОВОД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Городская выставка СКАЗОЧНЫЙ МИР КОРНЕЯ ЧУКОВСКОГО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конкурс-фестиваль детского, юношеского и взрослого творчества 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Я ГОРЖУСЬ ТОБОЙ, РОССИЯ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Я ЛЮБЛЮ ТЕБЯ, РОССИЯ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Дипломанта 2 степени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изобразительного искусства СКАЗКА ДАРИТ ВДОХНОВЕНИЕ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очный конкурс по изобразительному искусству ВСЕРОССИЙСКИЙ ИЗОБРАЗИТЕЛЬНЫЙ ДИКТАНТ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творческий конкурс, посвященный основателю Чебоксарского художественного училища Ф. С. Быкову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детский конкурс рисунков ПАМЯТЬ ЖИВА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проект детского творчества КРАСНАЯ КНИГА ГЛАЗАМИ ДЕТЕЙ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лауреата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выставка графических работ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Межрегиональный конкурс компьютерной графики и анимации ВОЛШЕБСТВО КО ДНЮ МАТЕРИ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лауреата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концерт и выставка детского творчества РАДУГА ДРУЖБЫ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Всероссийская виртуальная арт-акция МОЯ СЕМЬЯ 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видеороликов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ФИЛЬМ О ВОЙНЕ МОИМИ ГЛАЗАМИ,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гражданско-патриотического проекта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ЖИВИ И ПОМНИ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Диплом 1 степени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творческих работ учащихся детских художественных школ и художественных отделений школ искусств РОДОМ ИЗ ДЕТСТВА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детский творческий конкурс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Я ЛЕПЛЮ ИЗ ПЛАСТИЛИНА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детский творческий конкурс поделок из материалов для лепки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ВОЛШЕБНЫЙ МИР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3 место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конкурс детского художественного творчества ВЕСНА СЕВЕРА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лауреат 3 степени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детский творческий конкурс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СВЕТЛОЙ ПАСХИ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открытый конкурс мультфильмов для детей и взрослых МИР АНИМАЦИИ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городской фестиваль-конкурс</w:t>
            </w:r>
          </w:p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СЕВЕРНАЯ РАДУГА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9D1A68" w:rsidRPr="009D1A68" w:rsidTr="003F13B9">
        <w:tc>
          <w:tcPr>
            <w:tcW w:w="1101" w:type="dxa"/>
          </w:tcPr>
          <w:p w:rsidR="009D1A68" w:rsidRPr="009D1A68" w:rsidRDefault="009D1A68" w:rsidP="009D1A6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6303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Зв создание фильма МЕЛОДИИ ПОДВИГОВ</w:t>
            </w:r>
          </w:p>
        </w:tc>
        <w:tc>
          <w:tcPr>
            <w:tcW w:w="3697" w:type="dxa"/>
          </w:tcPr>
          <w:p w:rsidR="009D1A68" w:rsidRPr="009D1A68" w:rsidRDefault="009D1A68" w:rsidP="009D1A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68">
              <w:rPr>
                <w:rFonts w:ascii="Times New Roman" w:eastAsia="Calibri" w:hAnsi="Times New Roman" w:cs="Times New Roman"/>
                <w:sz w:val="28"/>
                <w:szCs w:val="28"/>
              </w:rPr>
              <w:t>Диплом первой степени</w:t>
            </w:r>
          </w:p>
        </w:tc>
      </w:tr>
    </w:tbl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D1A68" w:rsidRPr="009D1A68" w:rsidRDefault="009D1A68" w:rsidP="009D1A6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36DC0" w:rsidRDefault="00136DC0">
      <w:bookmarkStart w:id="0" w:name="_GoBack"/>
      <w:bookmarkEnd w:id="0"/>
    </w:p>
    <w:sectPr w:rsidR="00136DC0" w:rsidSect="003E70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BD"/>
    <w:rsid w:val="00045CBD"/>
    <w:rsid w:val="00136DC0"/>
    <w:rsid w:val="009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4EDC5-890C-4BB6-9D94-334DFB64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D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2026-04-15T05:30:00Z</dcterms:created>
  <dcterms:modified xsi:type="dcterms:W3CDTF">2026-04-15T05:31:00Z</dcterms:modified>
</cp:coreProperties>
</file>