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95" w:rsidRPr="00356C7E" w:rsidRDefault="00356C7E">
      <w:pPr>
        <w:ind w:left="4536"/>
        <w:jc w:val="right"/>
        <w:rPr>
          <w:sz w:val="28"/>
          <w:lang w:val="ru-RU"/>
        </w:rPr>
      </w:pPr>
      <w:r w:rsidRPr="00356C7E">
        <w:rPr>
          <w:sz w:val="28"/>
          <w:lang w:val="ru-RU"/>
        </w:rPr>
        <w:t>Приложение № 2</w:t>
      </w:r>
    </w:p>
    <w:p w:rsidR="00B96395" w:rsidRPr="00356C7E" w:rsidRDefault="00B96395">
      <w:pPr>
        <w:ind w:left="4536"/>
        <w:jc w:val="right"/>
        <w:rPr>
          <w:lang w:val="ru-RU"/>
        </w:rPr>
      </w:pPr>
    </w:p>
    <w:p w:rsidR="006C2FFC" w:rsidRDefault="00356C7E">
      <w:pPr>
        <w:ind w:left="3969"/>
        <w:jc w:val="right"/>
        <w:rPr>
          <w:sz w:val="28"/>
          <w:lang w:val="ru-RU"/>
        </w:rPr>
      </w:pPr>
      <w:r w:rsidRPr="00356C7E">
        <w:rPr>
          <w:sz w:val="28"/>
          <w:lang w:val="ru-RU"/>
        </w:rPr>
        <w:t>к П</w:t>
      </w:r>
      <w:r w:rsidR="00181010">
        <w:rPr>
          <w:sz w:val="28"/>
          <w:lang w:val="ru-RU"/>
        </w:rPr>
        <w:t>оложени</w:t>
      </w:r>
      <w:r w:rsidR="006C2FFC">
        <w:rPr>
          <w:sz w:val="28"/>
          <w:lang w:val="ru-RU"/>
        </w:rPr>
        <w:t xml:space="preserve">ю </w:t>
      </w:r>
      <w:r w:rsidR="00181010">
        <w:rPr>
          <w:sz w:val="28"/>
          <w:lang w:val="ru-RU"/>
        </w:rPr>
        <w:t>о проведении открытого</w:t>
      </w:r>
      <w:r w:rsidR="006C2FFC">
        <w:rPr>
          <w:sz w:val="28"/>
          <w:lang w:val="ru-RU"/>
        </w:rPr>
        <w:t xml:space="preserve"> </w:t>
      </w:r>
    </w:p>
    <w:p w:rsidR="00B96395" w:rsidRPr="00356C7E" w:rsidRDefault="00356C7E">
      <w:pPr>
        <w:ind w:left="3969"/>
        <w:jc w:val="right"/>
        <w:rPr>
          <w:lang w:val="ru-RU"/>
        </w:rPr>
      </w:pPr>
      <w:r w:rsidRPr="00356C7E">
        <w:rPr>
          <w:sz w:val="28"/>
          <w:lang w:val="ru-RU"/>
        </w:rPr>
        <w:t>конкурсного отбора</w:t>
      </w:r>
      <w:r w:rsidRPr="00356C7E">
        <w:rPr>
          <w:sz w:val="28"/>
          <w:lang w:val="ru-RU"/>
        </w:rPr>
        <w:br/>
        <w:t>на уровне субъекта Российской Федерации</w:t>
      </w:r>
      <w:r w:rsidRPr="00356C7E">
        <w:rPr>
          <w:sz w:val="28"/>
          <w:lang w:val="ru-RU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356C7E">
        <w:rPr>
          <w:sz w:val="28"/>
          <w:lang w:val="ru-RU"/>
        </w:rPr>
        <w:t>волонтерства</w:t>
      </w:r>
      <w:proofErr w:type="spellEnd"/>
    </w:p>
    <w:p w:rsidR="00B96395" w:rsidRPr="00CE1DC3" w:rsidRDefault="00356C7E">
      <w:pPr>
        <w:ind w:left="3969"/>
        <w:jc w:val="right"/>
        <w:rPr>
          <w:sz w:val="28"/>
          <w:lang w:val="ru-RU"/>
        </w:rPr>
      </w:pPr>
      <w:r w:rsidRPr="00CE1DC3">
        <w:rPr>
          <w:sz w:val="28"/>
          <w:lang w:val="ru-RU"/>
        </w:rPr>
        <w:t>«Регион добрых дел» 202</w:t>
      </w:r>
      <w:r>
        <w:rPr>
          <w:sz w:val="28"/>
          <w:lang w:val="ru-RU"/>
        </w:rPr>
        <w:t>1</w:t>
      </w:r>
      <w:r w:rsidRPr="00CE1DC3">
        <w:rPr>
          <w:sz w:val="28"/>
          <w:lang w:val="ru-RU"/>
        </w:rPr>
        <w:t xml:space="preserve"> года</w:t>
      </w:r>
    </w:p>
    <w:p w:rsidR="00B96395" w:rsidRPr="00CE1DC3" w:rsidRDefault="00B96395">
      <w:pPr>
        <w:ind w:left="3969"/>
        <w:jc w:val="right"/>
        <w:rPr>
          <w:sz w:val="28"/>
          <w:lang w:val="ru-RU"/>
        </w:rPr>
      </w:pPr>
    </w:p>
    <w:p w:rsidR="00B96395" w:rsidRPr="00356C7E" w:rsidRDefault="00B96395">
      <w:pPr>
        <w:spacing w:line="276" w:lineRule="auto"/>
        <w:ind w:left="720"/>
        <w:contextualSpacing/>
        <w:rPr>
          <w:b/>
          <w:lang w:val="ru-RU"/>
        </w:rPr>
      </w:pPr>
    </w:p>
    <w:p w:rsidR="00B96395" w:rsidRPr="00356C7E" w:rsidRDefault="00356C7E">
      <w:pPr>
        <w:widowControl w:val="0"/>
        <w:ind w:right="-28"/>
        <w:jc w:val="center"/>
        <w:rPr>
          <w:b/>
          <w:lang w:val="ru-RU"/>
        </w:rPr>
      </w:pPr>
      <w:r w:rsidRPr="00356C7E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:rsidR="00B96395" w:rsidRPr="00356C7E" w:rsidRDefault="00B96395">
      <w:pPr>
        <w:spacing w:line="276" w:lineRule="auto"/>
        <w:ind w:left="720"/>
        <w:contextualSpacing/>
        <w:rPr>
          <w:b/>
          <w:lang w:val="ru-RU"/>
        </w:rPr>
      </w:pPr>
    </w:p>
    <w:p w:rsidR="00B96395" w:rsidRPr="00356C7E" w:rsidRDefault="00356C7E">
      <w:pPr>
        <w:spacing w:line="276" w:lineRule="auto"/>
        <w:ind w:firstLine="709"/>
        <w:jc w:val="both"/>
        <w:rPr>
          <w:sz w:val="28"/>
          <w:lang w:val="ru-RU"/>
        </w:rPr>
      </w:pPr>
      <w:r w:rsidRPr="00356C7E">
        <w:rPr>
          <w:sz w:val="28"/>
          <w:lang w:val="ru-RU"/>
        </w:rPr>
        <w:t>Краткая текстовая презентация проекта, дающая целостное представление</w:t>
      </w:r>
      <w:r w:rsidRPr="00356C7E">
        <w:rPr>
          <w:sz w:val="28"/>
          <w:lang w:val="ru-RU"/>
        </w:rPr>
        <w:br/>
        <w:t>о сути проекта и отражающая основную идею проекта, цель, содержание</w:t>
      </w:r>
      <w:r w:rsidRPr="00356C7E">
        <w:rPr>
          <w:sz w:val="28"/>
          <w:lang w:val="ru-RU"/>
        </w:rPr>
        <w:br/>
        <w:t xml:space="preserve">и наиболее значимые ожидаемые результаты (заполняются по 2-5 предложений). Текст краткого описания проекта-победителя открытого конкурсного отбора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>на уровне субъекта Российс</w:t>
      </w:r>
      <w:r>
        <w:rPr>
          <w:sz w:val="28"/>
          <w:lang w:val="ru-RU"/>
        </w:rPr>
        <w:t xml:space="preserve">кой Федерации будет использован </w:t>
      </w:r>
      <w:r w:rsidRPr="00356C7E">
        <w:rPr>
          <w:sz w:val="28"/>
          <w:lang w:val="ru-RU"/>
        </w:rPr>
        <w:t xml:space="preserve">для публикации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 xml:space="preserve">в информационно-телекоммуникационной сети «Интернет». </w:t>
      </w:r>
    </w:p>
    <w:p w:rsidR="00B96395" w:rsidRPr="00356C7E" w:rsidRDefault="00B96395">
      <w:pPr>
        <w:spacing w:line="276" w:lineRule="auto"/>
        <w:ind w:firstLine="709"/>
        <w:jc w:val="both"/>
        <w:rPr>
          <w:sz w:val="28"/>
          <w:lang w:val="ru-RU"/>
        </w:rPr>
      </w:pPr>
    </w:p>
    <w:p w:rsidR="00B96395" w:rsidRPr="00356C7E" w:rsidRDefault="00356C7E">
      <w:pPr>
        <w:jc w:val="center"/>
        <w:rPr>
          <w:b/>
          <w:sz w:val="28"/>
          <w:lang w:val="ru-RU"/>
        </w:rPr>
      </w:pPr>
      <w:r w:rsidRPr="00356C7E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:rsidR="00B96395" w:rsidRPr="00356C7E" w:rsidRDefault="00B96395">
      <w:pPr>
        <w:rPr>
          <w:sz w:val="28"/>
          <w:lang w:val="ru-RU"/>
        </w:rPr>
      </w:pPr>
    </w:p>
    <w:tbl>
      <w:tblPr>
        <w:tblStyle w:val="affd"/>
        <w:tblW w:w="0" w:type="auto"/>
        <w:tblLook w:val="04A0" w:firstRow="1" w:lastRow="0" w:firstColumn="1" w:lastColumn="0" w:noHBand="0" w:noVBand="1"/>
      </w:tblPr>
      <w:tblGrid>
        <w:gridCol w:w="1623"/>
        <w:gridCol w:w="8572"/>
      </w:tblGrid>
      <w:tr w:rsidR="00B96395" w:rsidRPr="00E61814">
        <w:tc>
          <w:tcPr>
            <w:tcW w:w="3227" w:type="dxa"/>
          </w:tcPr>
          <w:p w:rsidR="00B96395" w:rsidRDefault="00356C7E">
            <w:pPr>
              <w:jc w:val="both"/>
              <w:rPr>
                <w:rStyle w:val="af9"/>
                <w:b w:val="0"/>
              </w:rPr>
            </w:pPr>
            <w:proofErr w:type="spellStart"/>
            <w:r>
              <w:rPr>
                <w:rStyle w:val="af9"/>
                <w:b w:val="0"/>
              </w:rPr>
              <w:t>Наименование</w:t>
            </w:r>
            <w:proofErr w:type="spellEnd"/>
            <w:r>
              <w:rPr>
                <w:rStyle w:val="af9"/>
                <w:b w:val="0"/>
              </w:rPr>
              <w:t xml:space="preserve"> </w:t>
            </w:r>
            <w:proofErr w:type="spellStart"/>
            <w:r>
              <w:rPr>
                <w:rStyle w:val="af9"/>
                <w:b w:val="0"/>
              </w:rPr>
              <w:t>организации</w:t>
            </w:r>
            <w:proofErr w:type="spellEnd"/>
          </w:p>
        </w:tc>
        <w:tc>
          <w:tcPr>
            <w:tcW w:w="7085" w:type="dxa"/>
          </w:tcPr>
          <w:p w:rsidR="00B96395" w:rsidRPr="00E2676B" w:rsidRDefault="00E2676B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E2676B">
              <w:rPr>
                <w:i/>
                <w:sz w:val="28"/>
                <w:szCs w:val="28"/>
                <w:lang w:val="ru-RU"/>
              </w:rPr>
              <w:t xml:space="preserve">МКУ «Агентство развития социальной </w:t>
            </w:r>
            <w:r w:rsidR="003220C8" w:rsidRPr="00E2676B">
              <w:rPr>
                <w:i/>
                <w:sz w:val="28"/>
                <w:szCs w:val="28"/>
                <w:lang w:val="ru-RU"/>
              </w:rPr>
              <w:t>политики» -</w:t>
            </w:r>
            <w:r w:rsidRPr="00E2676B">
              <w:rPr>
                <w:i/>
                <w:sz w:val="28"/>
                <w:szCs w:val="28"/>
                <w:lang w:val="ru-RU"/>
              </w:rPr>
              <w:t xml:space="preserve"> Центр «серебряного» </w:t>
            </w:r>
            <w:proofErr w:type="spellStart"/>
            <w:r w:rsidRPr="00E2676B">
              <w:rPr>
                <w:i/>
                <w:sz w:val="28"/>
                <w:szCs w:val="28"/>
                <w:lang w:val="ru-RU"/>
              </w:rPr>
              <w:t>волонтерства</w:t>
            </w:r>
            <w:proofErr w:type="spellEnd"/>
          </w:p>
        </w:tc>
      </w:tr>
      <w:tr w:rsidR="00B96395">
        <w:tc>
          <w:tcPr>
            <w:tcW w:w="3227" w:type="dxa"/>
          </w:tcPr>
          <w:p w:rsidR="00B96395" w:rsidRDefault="00356C7E">
            <w:pPr>
              <w:jc w:val="both"/>
              <w:rPr>
                <w:i/>
              </w:rPr>
            </w:pPr>
            <w:proofErr w:type="spellStart"/>
            <w:r>
              <w:rPr>
                <w:rStyle w:val="af9"/>
                <w:b w:val="0"/>
              </w:rPr>
              <w:t>Наименование</w:t>
            </w:r>
            <w:proofErr w:type="spellEnd"/>
            <w:r>
              <w:rPr>
                <w:rStyle w:val="af9"/>
                <w:b w:val="0"/>
              </w:rPr>
              <w:t xml:space="preserve"> проекта</w:t>
            </w:r>
          </w:p>
        </w:tc>
        <w:tc>
          <w:tcPr>
            <w:tcW w:w="7085" w:type="dxa"/>
          </w:tcPr>
          <w:p w:rsidR="00B96395" w:rsidRPr="00E2676B" w:rsidRDefault="00E2676B">
            <w:pPr>
              <w:jc w:val="both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 w:rsidRPr="00E2676B">
              <w:rPr>
                <w:i/>
                <w:sz w:val="28"/>
                <w:szCs w:val="28"/>
                <w:lang w:val="ru-RU"/>
              </w:rPr>
              <w:t>Линия жизни</w:t>
            </w:r>
          </w:p>
        </w:tc>
      </w:tr>
      <w:tr w:rsidR="00B96395" w:rsidRPr="00E2676B">
        <w:tc>
          <w:tcPr>
            <w:tcW w:w="3227" w:type="dxa"/>
          </w:tcPr>
          <w:p w:rsidR="00B96395" w:rsidRPr="00356C7E" w:rsidRDefault="00356C7E">
            <w:pPr>
              <w:pStyle w:val="aff6"/>
              <w:spacing w:line="240" w:lineRule="auto"/>
              <w:ind w:left="0" w:right="0" w:firstLine="0"/>
              <w:rPr>
                <w:lang w:val="ru-RU"/>
              </w:rPr>
            </w:pPr>
            <w:r w:rsidRPr="00356C7E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356C7E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7085" w:type="dxa"/>
          </w:tcPr>
          <w:p w:rsidR="00B96395" w:rsidRPr="00E2676B" w:rsidRDefault="00E2676B">
            <w:pPr>
              <w:pStyle w:val="aff6"/>
              <w:spacing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 w:rsidRPr="00356C7E">
              <w:rPr>
                <w:i/>
                <w:lang w:val="ru-RU"/>
              </w:rPr>
              <w:t xml:space="preserve"> </w:t>
            </w:r>
            <w:r w:rsidR="00356C7E" w:rsidRPr="00E2676B">
              <w:rPr>
                <w:sz w:val="28"/>
                <w:szCs w:val="28"/>
                <w:lang w:val="ru-RU"/>
              </w:rPr>
              <w:t xml:space="preserve">«серебряное» </w:t>
            </w:r>
            <w:r w:rsidR="00DA156F">
              <w:rPr>
                <w:sz w:val="28"/>
                <w:szCs w:val="28"/>
                <w:lang w:val="ru-RU"/>
              </w:rPr>
              <w:t>добровольчество (</w:t>
            </w:r>
            <w:proofErr w:type="spellStart"/>
            <w:r w:rsidR="00DA156F">
              <w:rPr>
                <w:sz w:val="28"/>
                <w:szCs w:val="28"/>
                <w:lang w:val="ru-RU"/>
              </w:rPr>
              <w:t>волонтерство</w:t>
            </w:r>
            <w:proofErr w:type="spellEnd"/>
            <w:r w:rsidR="00DA156F">
              <w:rPr>
                <w:sz w:val="28"/>
                <w:szCs w:val="28"/>
                <w:lang w:val="ru-RU"/>
              </w:rPr>
              <w:t>)</w:t>
            </w:r>
          </w:p>
        </w:tc>
      </w:tr>
      <w:tr w:rsidR="00B96395" w:rsidRPr="00E61814">
        <w:tc>
          <w:tcPr>
            <w:tcW w:w="3227" w:type="dxa"/>
          </w:tcPr>
          <w:p w:rsidR="00B96395" w:rsidRDefault="00356C7E">
            <w:pPr>
              <w:pStyle w:val="aff6"/>
              <w:spacing w:line="240" w:lineRule="auto"/>
              <w:ind w:left="0" w:right="0" w:firstLine="0"/>
            </w:pPr>
            <w:proofErr w:type="spellStart"/>
            <w:r>
              <w:t>Краткое</w:t>
            </w:r>
            <w:proofErr w:type="spellEnd"/>
            <w:r>
              <w:t xml:space="preserve"> </w:t>
            </w:r>
            <w:proofErr w:type="spellStart"/>
            <w:r>
              <w:t>описание</w:t>
            </w:r>
            <w:proofErr w:type="spellEnd"/>
            <w:r>
              <w:t xml:space="preserve"> проекта</w:t>
            </w:r>
          </w:p>
        </w:tc>
        <w:tc>
          <w:tcPr>
            <w:tcW w:w="7085" w:type="dxa"/>
          </w:tcPr>
          <w:p w:rsidR="00C4670F" w:rsidRDefault="009E1F37" w:rsidP="00E2676B">
            <w:pPr>
              <w:pStyle w:val="aff6"/>
              <w:spacing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Объединение женщин и оказание им социально-психологичного помощи в лечении, реабилитации </w:t>
            </w:r>
            <w:r w:rsidR="00814671">
              <w:rPr>
                <w:sz w:val="28"/>
                <w:szCs w:val="28"/>
                <w:lang w:val="ru-RU"/>
              </w:rPr>
              <w:t>и жизни</w:t>
            </w:r>
            <w:r w:rsidR="000C7275">
              <w:rPr>
                <w:sz w:val="28"/>
                <w:szCs w:val="28"/>
                <w:lang w:val="ru-RU"/>
              </w:rPr>
              <w:t xml:space="preserve"> с</w:t>
            </w:r>
            <w:r w:rsidR="004B16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B16CC">
              <w:rPr>
                <w:sz w:val="28"/>
                <w:szCs w:val="28"/>
                <w:lang w:val="ru-RU"/>
              </w:rPr>
              <w:t>онко</w:t>
            </w:r>
            <w:r>
              <w:rPr>
                <w:sz w:val="28"/>
                <w:szCs w:val="28"/>
                <w:lang w:val="ru-RU"/>
              </w:rPr>
              <w:t>заболеванием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молочной железы и других органов р</w:t>
            </w:r>
            <w:r w:rsidR="00003D65">
              <w:rPr>
                <w:sz w:val="28"/>
                <w:szCs w:val="28"/>
                <w:lang w:val="ru-RU"/>
              </w:rPr>
              <w:t xml:space="preserve">епродуктивной </w:t>
            </w:r>
            <w:r w:rsidR="003220C8">
              <w:rPr>
                <w:sz w:val="28"/>
                <w:szCs w:val="28"/>
                <w:lang w:val="ru-RU"/>
              </w:rPr>
              <w:t>системы.</w:t>
            </w:r>
          </w:p>
          <w:p w:rsidR="00C4670F" w:rsidRPr="00C4670F" w:rsidRDefault="00C4670F" w:rsidP="00C4670F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C4670F">
              <w:rPr>
                <w:rFonts w:cs="Times New Roman"/>
                <w:sz w:val="28"/>
                <w:szCs w:val="28"/>
                <w:lang w:val="ru-RU"/>
              </w:rPr>
              <w:t>Заболеваемость РМЖ высока практически во всех развитых странах мира, кроме Японии, и низка в странах Азии, Африки и Южной Америки. Самая высокая смертность от РМЖ зафиксирована в Дании (29), Нидерландах (29), Великобритании (27), Израиле (26). В России смертность относительно невелика (17). Самая низкая смертность от РМЖ отмечается в Китае (4,5) и Японии (7,7)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        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354C1">
              <w:rPr>
                <w:rFonts w:cs="Times New Roman"/>
                <w:sz w:val="28"/>
                <w:szCs w:val="28"/>
                <w:lang w:val="ru-RU"/>
              </w:rPr>
              <w:t xml:space="preserve">  </w:t>
            </w:r>
            <w:r w:rsidR="00F354C1">
              <w:rPr>
                <w:rFonts w:cs="Times New Roman"/>
                <w:sz w:val="28"/>
                <w:szCs w:val="28"/>
                <w:lang w:val="ru-RU"/>
              </w:rPr>
              <w:lastRenderedPageBreak/>
              <w:t>(</w:t>
            </w:r>
            <w:proofErr w:type="gramEnd"/>
            <w:r w:rsidRPr="00C4670F">
              <w:rPr>
                <w:rFonts w:cs="Times New Roman"/>
                <w:i/>
                <w:sz w:val="28"/>
                <w:szCs w:val="28"/>
                <w:lang w:val="ru-RU"/>
              </w:rPr>
              <w:t xml:space="preserve">данные предоставлены Новосибирским областным клиническим </w:t>
            </w:r>
            <w:proofErr w:type="spellStart"/>
            <w:r w:rsidRPr="00C4670F">
              <w:rPr>
                <w:rFonts w:cs="Times New Roman"/>
                <w:i/>
                <w:sz w:val="28"/>
                <w:szCs w:val="28"/>
                <w:lang w:val="ru-RU"/>
              </w:rPr>
              <w:t>опкодиспансером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  <w:p w:rsidR="00C04A7F" w:rsidRDefault="00C4670F" w:rsidP="00E2676B">
            <w:pPr>
              <w:pStyle w:val="aff6"/>
              <w:spacing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Проект направлен на </w:t>
            </w:r>
            <w:r w:rsidR="00C04A7F">
              <w:rPr>
                <w:sz w:val="28"/>
                <w:szCs w:val="28"/>
                <w:lang w:val="ru-RU"/>
              </w:rPr>
              <w:t>продвижение информационно</w:t>
            </w:r>
            <w:r w:rsidR="009E1F37">
              <w:rPr>
                <w:sz w:val="28"/>
                <w:szCs w:val="28"/>
                <w:lang w:val="ru-RU"/>
              </w:rPr>
              <w:t>-п</w:t>
            </w:r>
            <w:r w:rsidR="00003D65">
              <w:rPr>
                <w:sz w:val="28"/>
                <w:szCs w:val="28"/>
                <w:lang w:val="ru-RU"/>
              </w:rPr>
              <w:t>росветительской работы</w:t>
            </w:r>
            <w:r w:rsidR="009E1F37">
              <w:rPr>
                <w:sz w:val="28"/>
                <w:szCs w:val="28"/>
                <w:lang w:val="ru-RU"/>
              </w:rPr>
              <w:t xml:space="preserve"> со здоровым населением о сути онкологических заболеваний, целесообразности профилактических осмотров и своевременного обращения к специалисту с целью выявления ранних форм болезней, когда лечение эффективно. Подготовить из числа женщин, Це</w:t>
            </w:r>
            <w:r w:rsidR="00C04A7F">
              <w:rPr>
                <w:sz w:val="28"/>
                <w:szCs w:val="28"/>
                <w:lang w:val="ru-RU"/>
              </w:rPr>
              <w:t xml:space="preserve">нтра «серебряного» </w:t>
            </w:r>
            <w:proofErr w:type="spellStart"/>
            <w:r w:rsidR="00C04A7F">
              <w:rPr>
                <w:sz w:val="28"/>
                <w:szCs w:val="28"/>
                <w:lang w:val="ru-RU"/>
              </w:rPr>
              <w:t>волонтерства</w:t>
            </w:r>
            <w:proofErr w:type="spellEnd"/>
            <w:r w:rsidR="00C04A7F">
              <w:rPr>
                <w:sz w:val="28"/>
                <w:szCs w:val="28"/>
                <w:lang w:val="ru-RU"/>
              </w:rPr>
              <w:t xml:space="preserve">   и женщин возраста 40 +,</w:t>
            </w:r>
            <w:r w:rsidR="009E1F37">
              <w:rPr>
                <w:sz w:val="28"/>
                <w:szCs w:val="28"/>
                <w:lang w:val="ru-RU"/>
              </w:rPr>
              <w:t xml:space="preserve"> </w:t>
            </w:r>
            <w:r w:rsidR="003220C8">
              <w:rPr>
                <w:sz w:val="28"/>
                <w:szCs w:val="28"/>
                <w:lang w:val="ru-RU"/>
              </w:rPr>
              <w:t>группу проекта</w:t>
            </w:r>
            <w:r w:rsidR="000C7275">
              <w:rPr>
                <w:sz w:val="28"/>
                <w:szCs w:val="28"/>
                <w:lang w:val="ru-RU"/>
              </w:rPr>
              <w:t xml:space="preserve"> </w:t>
            </w:r>
            <w:r w:rsidR="009E1F37">
              <w:rPr>
                <w:sz w:val="28"/>
                <w:szCs w:val="28"/>
                <w:lang w:val="ru-RU"/>
              </w:rPr>
              <w:t xml:space="preserve">«Линии </w:t>
            </w:r>
            <w:r w:rsidR="00D5172C">
              <w:rPr>
                <w:sz w:val="28"/>
                <w:szCs w:val="28"/>
                <w:lang w:val="ru-RU"/>
              </w:rPr>
              <w:t>жизни» для просветительского движения.</w:t>
            </w:r>
          </w:p>
          <w:p w:rsidR="009E1F37" w:rsidRDefault="004B16CC" w:rsidP="00E2676B">
            <w:pPr>
              <w:pStyle w:val="aff6"/>
              <w:spacing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волонтерами</w:t>
            </w:r>
            <w:r w:rsidR="00D5172C">
              <w:rPr>
                <w:sz w:val="28"/>
                <w:szCs w:val="28"/>
                <w:lang w:val="ru-RU"/>
              </w:rPr>
              <w:t xml:space="preserve"> образовательно- просветительских мероприятий,</w:t>
            </w:r>
            <w:r w:rsidR="009E1F37">
              <w:rPr>
                <w:sz w:val="28"/>
                <w:szCs w:val="28"/>
                <w:lang w:val="ru-RU"/>
              </w:rPr>
              <w:t xml:space="preserve"> без вмешательства в подробности лечения. </w:t>
            </w:r>
            <w:r w:rsidR="00D5172C">
              <w:rPr>
                <w:sz w:val="28"/>
                <w:szCs w:val="28"/>
                <w:lang w:val="ru-RU"/>
              </w:rPr>
              <w:t xml:space="preserve">Объединение женщин разного возраста, врачей, специалистов, заинтересованных людей </w:t>
            </w:r>
            <w:proofErr w:type="gramStart"/>
            <w:r w:rsidR="00D5172C">
              <w:rPr>
                <w:sz w:val="28"/>
                <w:szCs w:val="28"/>
                <w:lang w:val="ru-RU"/>
              </w:rPr>
              <w:t>в  проект</w:t>
            </w:r>
            <w:proofErr w:type="gramEnd"/>
            <w:r w:rsidR="00D5172C">
              <w:rPr>
                <w:sz w:val="28"/>
                <w:szCs w:val="28"/>
                <w:lang w:val="ru-RU"/>
              </w:rPr>
              <w:t xml:space="preserve"> «Линия жизни»  </w:t>
            </w:r>
            <w:r w:rsidR="009E1F37">
              <w:rPr>
                <w:sz w:val="28"/>
                <w:szCs w:val="28"/>
                <w:lang w:val="ru-RU"/>
              </w:rPr>
              <w:t xml:space="preserve"> для совместного решения возникающих проблем.</w:t>
            </w:r>
          </w:p>
          <w:p w:rsidR="00814671" w:rsidRPr="009E1F37" w:rsidRDefault="004B16CC" w:rsidP="000C7275">
            <w:pPr>
              <w:pStyle w:val="aff6"/>
              <w:spacing w:line="240" w:lineRule="auto"/>
              <w:ind w:left="0" w:righ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клубной</w:t>
            </w:r>
            <w:r w:rsidR="00003D65">
              <w:rPr>
                <w:sz w:val="28"/>
                <w:szCs w:val="28"/>
                <w:lang w:val="ru-RU"/>
              </w:rPr>
              <w:t xml:space="preserve"> работы</w:t>
            </w:r>
            <w:r w:rsidR="00D5172C">
              <w:rPr>
                <w:sz w:val="28"/>
                <w:szCs w:val="28"/>
                <w:lang w:val="ru-RU"/>
              </w:rPr>
              <w:t xml:space="preserve"> для женщин</w:t>
            </w:r>
            <w:r w:rsidR="009B524D">
              <w:rPr>
                <w:sz w:val="28"/>
                <w:szCs w:val="28"/>
                <w:lang w:val="ru-RU"/>
              </w:rPr>
              <w:t>, направленная</w:t>
            </w:r>
            <w:r w:rsidR="000C7275">
              <w:rPr>
                <w:sz w:val="28"/>
                <w:szCs w:val="28"/>
                <w:lang w:val="ru-RU"/>
              </w:rPr>
              <w:t xml:space="preserve"> на выведение их из создавшейся трудной психолог</w:t>
            </w:r>
            <w:r w:rsidR="009B524D">
              <w:rPr>
                <w:sz w:val="28"/>
                <w:szCs w:val="28"/>
                <w:lang w:val="ru-RU"/>
              </w:rPr>
              <w:t xml:space="preserve">ической ситуации. </w:t>
            </w:r>
            <w:proofErr w:type="gramStart"/>
            <w:r w:rsidR="009B524D">
              <w:rPr>
                <w:sz w:val="28"/>
                <w:szCs w:val="28"/>
                <w:lang w:val="ru-RU"/>
              </w:rPr>
              <w:t xml:space="preserve">Способствование </w:t>
            </w:r>
            <w:r w:rsidR="000C7275">
              <w:rPr>
                <w:sz w:val="28"/>
                <w:szCs w:val="28"/>
                <w:lang w:val="ru-RU"/>
              </w:rPr>
              <w:t xml:space="preserve"> изменению</w:t>
            </w:r>
            <w:proofErr w:type="gramEnd"/>
            <w:r w:rsidR="000C7275">
              <w:rPr>
                <w:sz w:val="28"/>
                <w:szCs w:val="28"/>
                <w:lang w:val="ru-RU"/>
              </w:rPr>
              <w:t xml:space="preserve"> взгляда на онкологических больных со стороны сем</w:t>
            </w:r>
            <w:r w:rsidR="00003D65">
              <w:rPr>
                <w:sz w:val="28"/>
                <w:szCs w:val="28"/>
                <w:lang w:val="ru-RU"/>
              </w:rPr>
              <w:t>ьи и всего общества. Публикация</w:t>
            </w:r>
            <w:r w:rsidR="000C7275">
              <w:rPr>
                <w:sz w:val="28"/>
                <w:szCs w:val="28"/>
                <w:lang w:val="ru-RU"/>
              </w:rPr>
              <w:t xml:space="preserve"> информационных материалы: буклеты, брошюры, плакаты, листовки, направленные на своевременное обращение и ранее выявление патологии онкологических заболеваний. 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lastRenderedPageBreak/>
              <w:t>Основная цель и задачи проекта</w:t>
            </w:r>
          </w:p>
        </w:tc>
        <w:tc>
          <w:tcPr>
            <w:tcW w:w="7085" w:type="dxa"/>
          </w:tcPr>
          <w:p w:rsidR="000C7275" w:rsidRPr="00C20474" w:rsidRDefault="000C7275" w:rsidP="000C7275">
            <w:pPr>
              <w:pStyle w:val="aff6"/>
              <w:spacing w:line="240" w:lineRule="auto"/>
              <w:ind w:left="720" w:right="0" w:firstLine="0"/>
              <w:rPr>
                <w:b/>
                <w:sz w:val="28"/>
                <w:szCs w:val="28"/>
                <w:lang w:val="ru-RU"/>
              </w:rPr>
            </w:pPr>
            <w:r w:rsidRPr="00C20474">
              <w:rPr>
                <w:b/>
                <w:sz w:val="28"/>
                <w:szCs w:val="28"/>
                <w:lang w:val="ru-RU"/>
              </w:rPr>
              <w:t>Цель:</w:t>
            </w:r>
          </w:p>
          <w:p w:rsidR="00E2676B" w:rsidRPr="00E2676B" w:rsidRDefault="00E2676B" w:rsidP="00E2676B">
            <w:pPr>
              <w:pStyle w:val="aff6"/>
              <w:numPr>
                <w:ilvl w:val="0"/>
                <w:numId w:val="6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 w:rsidRPr="00E2676B">
              <w:rPr>
                <w:sz w:val="28"/>
                <w:szCs w:val="28"/>
                <w:lang w:val="ru-RU"/>
              </w:rPr>
              <w:t>Способствовать выявлению рака молочной железы (РМЖ) на ранних стадиях у жительниц Новосибирска и области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E2676B" w:rsidRPr="00E2676B" w:rsidRDefault="00E2676B" w:rsidP="00E2676B">
            <w:pPr>
              <w:pStyle w:val="aff6"/>
              <w:numPr>
                <w:ilvl w:val="0"/>
                <w:numId w:val="6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 w:rsidRPr="00E2676B">
              <w:rPr>
                <w:sz w:val="28"/>
                <w:szCs w:val="28"/>
                <w:lang w:val="ru-RU"/>
              </w:rPr>
              <w:t>Помочь женщинам после операции рака груди жить долго и счастливо</w:t>
            </w:r>
            <w:r w:rsidR="00003D65">
              <w:rPr>
                <w:sz w:val="28"/>
                <w:szCs w:val="28"/>
                <w:lang w:val="ru-RU"/>
              </w:rPr>
              <w:t>,</w:t>
            </w:r>
            <w:r w:rsidRPr="00E2676B">
              <w:rPr>
                <w:sz w:val="28"/>
                <w:szCs w:val="28"/>
                <w:lang w:val="ru-RU"/>
              </w:rPr>
              <w:t xml:space="preserve"> создав условия для их комплексной реабилитации и возвращения их к полноценной жизни.</w:t>
            </w:r>
          </w:p>
          <w:p w:rsidR="0069194C" w:rsidRPr="0069194C" w:rsidRDefault="00E2676B" w:rsidP="0069194C">
            <w:pPr>
              <w:pStyle w:val="aff6"/>
              <w:numPr>
                <w:ilvl w:val="0"/>
                <w:numId w:val="6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 w:rsidRPr="00E2676B">
              <w:rPr>
                <w:sz w:val="28"/>
                <w:szCs w:val="28"/>
                <w:lang w:val="ru-RU"/>
              </w:rPr>
              <w:t>Увеличит</w:t>
            </w:r>
            <w:r>
              <w:rPr>
                <w:sz w:val="28"/>
                <w:szCs w:val="28"/>
                <w:lang w:val="ru-RU"/>
              </w:rPr>
              <w:t>ь</w:t>
            </w:r>
            <w:r w:rsidRPr="00E2676B">
              <w:rPr>
                <w:sz w:val="28"/>
                <w:szCs w:val="28"/>
                <w:lang w:val="ru-RU"/>
              </w:rPr>
              <w:t xml:space="preserve"> их продолжительность жизни с хорошим ее качеством.</w:t>
            </w:r>
          </w:p>
          <w:p w:rsidR="00E61814" w:rsidRPr="00C20474" w:rsidRDefault="000C7275" w:rsidP="00E61814">
            <w:pPr>
              <w:pStyle w:val="aff6"/>
              <w:spacing w:line="240" w:lineRule="auto"/>
              <w:ind w:left="720" w:right="0" w:firstLine="0"/>
              <w:rPr>
                <w:b/>
                <w:sz w:val="28"/>
                <w:szCs w:val="28"/>
                <w:lang w:val="ru-RU"/>
              </w:rPr>
            </w:pPr>
            <w:r w:rsidRPr="00C20474">
              <w:rPr>
                <w:b/>
                <w:sz w:val="28"/>
                <w:szCs w:val="28"/>
                <w:lang w:val="ru-RU"/>
              </w:rPr>
              <w:t>Задачи:</w:t>
            </w:r>
          </w:p>
          <w:p w:rsidR="00E61814" w:rsidRDefault="00E61814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Поэтапная разработка дорожной карты по реализации проекта «Линия жизни»</w:t>
            </w:r>
            <w:r w:rsidR="00C04A7F">
              <w:rPr>
                <w:sz w:val="28"/>
                <w:szCs w:val="28"/>
                <w:lang w:val="ru-RU"/>
              </w:rPr>
              <w:t>.</w:t>
            </w:r>
          </w:p>
          <w:p w:rsidR="00E61814" w:rsidRDefault="00E61814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Разработка анкеты для анкетирования и отбора волонтеров.</w:t>
            </w:r>
          </w:p>
          <w:p w:rsidR="00E61814" w:rsidRDefault="00E61814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 волонтеров из числа женщин Центра «серебре</w:t>
            </w:r>
            <w:r w:rsidRPr="004B16CC">
              <w:rPr>
                <w:sz w:val="28"/>
                <w:szCs w:val="28"/>
                <w:lang w:val="ru-RU"/>
              </w:rPr>
              <w:t xml:space="preserve">ного» </w:t>
            </w:r>
            <w:proofErr w:type="spellStart"/>
            <w:r w:rsidR="00C04A7F" w:rsidRPr="004B16CC">
              <w:rPr>
                <w:sz w:val="28"/>
                <w:szCs w:val="28"/>
                <w:lang w:val="ru-RU"/>
              </w:rPr>
              <w:t>волонтёрства</w:t>
            </w:r>
            <w:proofErr w:type="spellEnd"/>
            <w:r w:rsidR="00C04A7F" w:rsidRPr="004B16CC">
              <w:rPr>
                <w:sz w:val="28"/>
                <w:szCs w:val="28"/>
                <w:lang w:val="ru-RU"/>
              </w:rPr>
              <w:t xml:space="preserve"> </w:t>
            </w:r>
            <w:r w:rsidR="00C04A7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вновь пришедших </w:t>
            </w:r>
            <w:r w:rsidRPr="004B16CC">
              <w:rPr>
                <w:sz w:val="28"/>
                <w:szCs w:val="28"/>
                <w:lang w:val="ru-RU"/>
              </w:rPr>
              <w:t>для добровольческой медико-просветительской работы в качестве консультантов.</w:t>
            </w:r>
          </w:p>
          <w:p w:rsidR="00013A24" w:rsidRPr="00E61814" w:rsidRDefault="00C04A7F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Разработка обучающий</w:t>
            </w:r>
            <w:r w:rsidR="00F2300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F23006">
              <w:rPr>
                <w:sz w:val="28"/>
                <w:szCs w:val="28"/>
                <w:lang w:val="ru-RU"/>
              </w:rPr>
              <w:t>программы</w:t>
            </w:r>
            <w:r>
              <w:rPr>
                <w:sz w:val="28"/>
                <w:szCs w:val="28"/>
                <w:lang w:val="ru-RU"/>
              </w:rPr>
              <w:t xml:space="preserve">  привлеченными</w:t>
            </w:r>
            <w:proofErr w:type="gramEnd"/>
            <w:r w:rsidR="00F2300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экспертами</w:t>
            </w:r>
            <w:r w:rsidR="00F23006">
              <w:rPr>
                <w:sz w:val="28"/>
                <w:szCs w:val="28"/>
                <w:lang w:val="ru-RU"/>
              </w:rPr>
              <w:t>.</w:t>
            </w:r>
          </w:p>
          <w:p w:rsidR="00523134" w:rsidRDefault="00523134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Обучение и подготовка волонтеров-консультан</w:t>
            </w:r>
            <w:r w:rsidR="00D14707">
              <w:rPr>
                <w:sz w:val="28"/>
                <w:szCs w:val="28"/>
                <w:lang w:val="ru-RU"/>
              </w:rPr>
              <w:t>тов путем проведения семинаров-</w:t>
            </w:r>
            <w:r>
              <w:rPr>
                <w:sz w:val="28"/>
                <w:szCs w:val="28"/>
                <w:lang w:val="ru-RU"/>
              </w:rPr>
              <w:t xml:space="preserve">тренингов на протяжении всей их деятельности, с привлечением психологов, </w:t>
            </w:r>
            <w:proofErr w:type="spellStart"/>
            <w:r>
              <w:rPr>
                <w:sz w:val="28"/>
                <w:szCs w:val="28"/>
                <w:lang w:val="ru-RU"/>
              </w:rPr>
              <w:t>онкопсихологов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врачей.</w:t>
            </w:r>
          </w:p>
          <w:p w:rsidR="00523134" w:rsidRDefault="00D14707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встреч волонтеров-консультантов</w:t>
            </w:r>
            <w:r w:rsidR="00814671">
              <w:rPr>
                <w:sz w:val="28"/>
                <w:szCs w:val="28"/>
                <w:lang w:val="ru-RU"/>
              </w:rPr>
              <w:t xml:space="preserve"> проекта «Линия жизни</w:t>
            </w:r>
            <w:r w:rsidR="00003D65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A156F">
              <w:rPr>
                <w:sz w:val="28"/>
                <w:szCs w:val="28"/>
                <w:lang w:val="ru-RU"/>
              </w:rPr>
              <w:t>с женщинами</w:t>
            </w:r>
            <w:r w:rsidR="00003D65">
              <w:rPr>
                <w:sz w:val="28"/>
                <w:szCs w:val="28"/>
                <w:lang w:val="ru-RU"/>
              </w:rPr>
              <w:t xml:space="preserve"> онкологического   </w:t>
            </w:r>
            <w:r w:rsidR="003220C8">
              <w:rPr>
                <w:sz w:val="28"/>
                <w:szCs w:val="28"/>
                <w:lang w:val="ru-RU"/>
              </w:rPr>
              <w:t xml:space="preserve">отделения </w:t>
            </w:r>
            <w:r w:rsidR="003220C8">
              <w:rPr>
                <w:sz w:val="28"/>
                <w:szCs w:val="28"/>
                <w:lang w:val="ru-RU"/>
              </w:rPr>
              <w:lastRenderedPageBreak/>
              <w:t>больницы</w:t>
            </w:r>
            <w:r w:rsidR="00814671">
              <w:rPr>
                <w:sz w:val="28"/>
                <w:szCs w:val="28"/>
                <w:lang w:val="ru-RU"/>
              </w:rPr>
              <w:t xml:space="preserve"> </w:t>
            </w:r>
            <w:r w:rsidR="004B16CC">
              <w:rPr>
                <w:sz w:val="28"/>
                <w:szCs w:val="28"/>
                <w:lang w:val="ru-RU"/>
              </w:rPr>
              <w:t>г. Новосибирска</w:t>
            </w:r>
            <w:r w:rsidR="003F34E4">
              <w:rPr>
                <w:sz w:val="28"/>
                <w:szCs w:val="28"/>
                <w:lang w:val="ru-RU"/>
              </w:rPr>
              <w:t xml:space="preserve"> и Регионального Центра медицинской профилактики</w:t>
            </w:r>
            <w:r w:rsidR="00814671">
              <w:rPr>
                <w:sz w:val="28"/>
                <w:szCs w:val="28"/>
                <w:lang w:val="ru-RU"/>
              </w:rPr>
              <w:t xml:space="preserve"> для оказания </w:t>
            </w:r>
            <w:r w:rsidR="003220C8">
              <w:rPr>
                <w:sz w:val="28"/>
                <w:szCs w:val="28"/>
                <w:lang w:val="ru-RU"/>
              </w:rPr>
              <w:t>психологической поддержки.</w:t>
            </w:r>
          </w:p>
          <w:p w:rsidR="00B96395" w:rsidRPr="00F354C1" w:rsidRDefault="00814671" w:rsidP="0069194C">
            <w:pPr>
              <w:pStyle w:val="aff6"/>
              <w:numPr>
                <w:ilvl w:val="0"/>
                <w:numId w:val="12"/>
              </w:numPr>
              <w:spacing w:line="240" w:lineRule="auto"/>
              <w:ind w:righ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Привлечение </w:t>
            </w:r>
            <w:r w:rsidR="00003D65">
              <w:rPr>
                <w:sz w:val="28"/>
                <w:szCs w:val="28"/>
                <w:lang w:val="ru-RU"/>
              </w:rPr>
              <w:t>волонтеров к</w:t>
            </w:r>
            <w:r w:rsidR="001C639A">
              <w:rPr>
                <w:sz w:val="28"/>
                <w:szCs w:val="28"/>
                <w:lang w:val="ru-RU"/>
              </w:rPr>
              <w:t xml:space="preserve"> </w:t>
            </w:r>
            <w:r w:rsidR="00003D65">
              <w:rPr>
                <w:sz w:val="28"/>
                <w:szCs w:val="28"/>
                <w:lang w:val="ru-RU"/>
              </w:rPr>
              <w:t>участию в</w:t>
            </w:r>
            <w:r w:rsidR="001C639A">
              <w:rPr>
                <w:sz w:val="28"/>
                <w:szCs w:val="28"/>
                <w:lang w:val="ru-RU"/>
              </w:rPr>
              <w:t xml:space="preserve"> выездных Школах </w:t>
            </w:r>
            <w:r w:rsidR="003220C8">
              <w:rPr>
                <w:sz w:val="28"/>
                <w:szCs w:val="28"/>
                <w:lang w:val="ru-RU"/>
              </w:rPr>
              <w:t>пациента в</w:t>
            </w:r>
            <w:r w:rsidR="001C639A">
              <w:rPr>
                <w:sz w:val="28"/>
                <w:szCs w:val="28"/>
                <w:lang w:val="ru-RU"/>
              </w:rPr>
              <w:t xml:space="preserve"> населенные пункты Новосибирской области для проведения просветительской работы.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lastRenderedPageBreak/>
              <w:t xml:space="preserve">Описание </w:t>
            </w:r>
            <w:r w:rsidR="004B16CC" w:rsidRPr="00356C7E">
              <w:rPr>
                <w:lang w:val="ru-RU"/>
              </w:rPr>
              <w:t>проблемы, на</w:t>
            </w:r>
            <w:r w:rsidRPr="00356C7E">
              <w:rPr>
                <w:lang w:val="ru-RU"/>
              </w:rPr>
              <w:t xml:space="preserve"> решение которой направлен проект, обоснование актуальности</w:t>
            </w:r>
            <w:r w:rsidRPr="00356C7E">
              <w:rPr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7085" w:type="dxa"/>
          </w:tcPr>
          <w:p w:rsidR="001D7D48" w:rsidRDefault="00117F1A" w:rsidP="00117F1A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117F1A">
              <w:rPr>
                <w:rFonts w:cs="Times New Roman"/>
                <w:sz w:val="28"/>
                <w:szCs w:val="28"/>
                <w:lang w:val="ru-RU"/>
              </w:rPr>
              <w:t>Заболеваемость РМЖ растет в большинстве стран мира, особенно в странах Восточной Азии. В Китае ежегодный прирост заболеваемости РМЖ составил 5%. В то же время смертность от РМЖ во многих западных странах начала снижаться. Например, в США темп снижения составляет 1,7% в год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 w:rsidRPr="00117F1A">
              <w:rPr>
                <w:rFonts w:cs="Times New Roman"/>
                <w:sz w:val="28"/>
                <w:szCs w:val="28"/>
                <w:lang w:val="ru-RU"/>
              </w:rPr>
              <w:t>В России отмечается рост как заболеваемости, так и смертности от РМЖ. Интерпретация трендов заболеваемости и смертности от РМЖ трудна. Очевидно, что в заболеваемости РМЖ в течение длительного времени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117F1A">
              <w:rPr>
                <w:rFonts w:cs="Times New Roman"/>
                <w:sz w:val="28"/>
                <w:szCs w:val="28"/>
                <w:lang w:val="ru-RU"/>
              </w:rPr>
              <w:t xml:space="preserve">наблюдался рост. Однако его можно объяснить и возросшим уровнем скрининга среди женщин без симптомов РМЖ, особенно в последнее время. В частности, было установлено, что </w:t>
            </w:r>
            <w:proofErr w:type="spellStart"/>
            <w:r w:rsidRPr="00117F1A">
              <w:rPr>
                <w:rFonts w:cs="Times New Roman"/>
                <w:sz w:val="28"/>
                <w:szCs w:val="28"/>
                <w:lang w:val="ru-RU"/>
              </w:rPr>
              <w:t>маммографический</w:t>
            </w:r>
            <w:proofErr w:type="spellEnd"/>
            <w:r w:rsidRPr="00117F1A">
              <w:rPr>
                <w:rFonts w:cs="Times New Roman"/>
                <w:sz w:val="28"/>
                <w:szCs w:val="28"/>
                <w:lang w:val="ru-RU"/>
              </w:rPr>
              <w:t xml:space="preserve"> скрининг позволяет диагностировать изменения в молочной железе, которые </w:t>
            </w:r>
            <w:proofErr w:type="spellStart"/>
            <w:r w:rsidRPr="00117F1A">
              <w:rPr>
                <w:rFonts w:cs="Times New Roman"/>
                <w:sz w:val="28"/>
                <w:szCs w:val="28"/>
                <w:lang w:val="ru-RU"/>
              </w:rPr>
              <w:t>гистологически</w:t>
            </w:r>
            <w:proofErr w:type="spellEnd"/>
            <w:r w:rsidRPr="00117F1A">
              <w:rPr>
                <w:rFonts w:cs="Times New Roman"/>
                <w:sz w:val="28"/>
                <w:szCs w:val="28"/>
                <w:lang w:val="ru-RU"/>
              </w:rPr>
              <w:t xml:space="preserve"> могут быть квалифицированы как рак; но по клиническому течению оказались доброкачественными. Причины роста заболеваемости РМЖ могут отличаться в разных странах. В США, Великобритании и Норвегии рост заболеваемости объясняется возросшим скринингом. В большинстве европейских и других стран рост заболеваемости и смертности от РМЖ столь значителен, что вряд ли может объясняться только скринингом или улучшением регистрации впервые заболевших и учетом умерших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  <w:r w:rsidRPr="00117F1A">
              <w:rPr>
                <w:rFonts w:cs="Times New Roman"/>
                <w:sz w:val="28"/>
                <w:szCs w:val="28"/>
                <w:lang w:val="ru-RU"/>
              </w:rPr>
              <w:t>Прогноз РМЖ достаточно благоприятен. Наилучший показатель 5-летней выживаемости отмечен в США (84%), Австралии (73%), Японии (74%). Показатель выживаемости в Евро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пе составляет 63-67 %. В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целом </w:t>
            </w:r>
            <w:r w:rsidRPr="00117F1A">
              <w:rPr>
                <w:rFonts w:cs="Times New Roman"/>
                <w:sz w:val="28"/>
                <w:szCs w:val="28"/>
                <w:lang w:val="ru-RU"/>
              </w:rPr>
              <w:t xml:space="preserve"> в</w:t>
            </w:r>
            <w:proofErr w:type="gramEnd"/>
            <w:r w:rsidRPr="00117F1A">
              <w:rPr>
                <w:rFonts w:cs="Times New Roman"/>
                <w:sz w:val="28"/>
                <w:szCs w:val="28"/>
                <w:lang w:val="ru-RU"/>
              </w:rPr>
              <w:t xml:space="preserve"> мире 5-летняя выживаемость равна 50-60 %</w:t>
            </w:r>
            <w:r w:rsidR="009E03F2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1D7D48" w:rsidRDefault="001D7D48" w:rsidP="001D7D48">
            <w:pPr>
              <w:jc w:val="both"/>
              <w:rPr>
                <w:sz w:val="28"/>
                <w:szCs w:val="28"/>
                <w:lang w:val="ru-RU"/>
              </w:rPr>
            </w:pPr>
            <w:r w:rsidRPr="00AB3D20">
              <w:rPr>
                <w:sz w:val="28"/>
                <w:szCs w:val="28"/>
                <w:lang w:val="ru-RU"/>
              </w:rPr>
              <w:t>Согласно данным Канцер-регистра (программа для ведения учета онкольных в РФ), показатель заболеваемости раком молочной железы в России в 2019 г. составил 89,5 на 100 тысяч женщин</w:t>
            </w:r>
            <w:r>
              <w:rPr>
                <w:sz w:val="28"/>
                <w:szCs w:val="28"/>
                <w:lang w:val="ru-RU"/>
              </w:rPr>
              <w:t>. Заболеваемость выросла в связи с совершенствованием диагностических мероприятий. Но при этом статистические данные не показывают увеличение заболеваемости среди молодого населения. Риск развития рака молочной железы драматически увеличивается в группе пациенток возрастной группы 45 лет и старше.</w:t>
            </w:r>
          </w:p>
          <w:p w:rsidR="001D7D48" w:rsidRDefault="001D7D48" w:rsidP="001D7D4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Современные тенденции в лечении рака молочной железы ориентированы на уменьшение агрессивности лечения. Все больше усилий направляется на улучшение качества жизни пациенток. С середины 90-х годов наблюдается тенденция к медленному снижению смертности от рака молочной железы: на 0,2% ежегодно.</w:t>
            </w:r>
          </w:p>
          <w:p w:rsidR="001D7D48" w:rsidRPr="00776CD8" w:rsidRDefault="001D7D48" w:rsidP="001D7D48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776CD8">
              <w:rPr>
                <w:i/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i/>
                <w:sz w:val="28"/>
                <w:szCs w:val="28"/>
                <w:lang w:val="ru-RU"/>
              </w:rPr>
              <w:t xml:space="preserve">от что говорит </w:t>
            </w:r>
            <w:r w:rsidRPr="00776CD8">
              <w:rPr>
                <w:i/>
                <w:sz w:val="28"/>
                <w:szCs w:val="28"/>
                <w:lang w:val="ru-RU"/>
              </w:rPr>
              <w:t>врач</w:t>
            </w:r>
            <w:r w:rsidRPr="00776CD8">
              <w:rPr>
                <w:rFonts w:cs="Times New Roman"/>
                <w:i/>
                <w:sz w:val="28"/>
                <w:szCs w:val="28"/>
                <w:lang w:val="ru-RU"/>
              </w:rPr>
              <w:t xml:space="preserve">—рентгенолог медицинского центра «Авиценна» Татьяна </w:t>
            </w:r>
            <w:proofErr w:type="spellStart"/>
            <w:r w:rsidRPr="00776CD8">
              <w:rPr>
                <w:rFonts w:cs="Times New Roman"/>
                <w:i/>
                <w:sz w:val="28"/>
                <w:szCs w:val="28"/>
                <w:lang w:val="ru-RU"/>
              </w:rPr>
              <w:t>Калегина</w:t>
            </w:r>
            <w:proofErr w:type="spellEnd"/>
          </w:p>
          <w:p w:rsidR="001D7D48" w:rsidRPr="00776CD8" w:rsidRDefault="001D7D48" w:rsidP="001D7D48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6CD8">
              <w:rPr>
                <w:rFonts w:cs="Times New Roman"/>
                <w:sz w:val="28"/>
                <w:szCs w:val="28"/>
                <w:lang w:val="ru-RU"/>
              </w:rPr>
              <w:t>Рак молочной железы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— номер один среди женщин</w:t>
            </w:r>
          </w:p>
          <w:p w:rsidR="001D7D48" w:rsidRDefault="001D7D48" w:rsidP="001D7D48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776CD8">
              <w:rPr>
                <w:rFonts w:cs="Times New Roman"/>
                <w:sz w:val="28"/>
                <w:szCs w:val="28"/>
                <w:lang w:val="ru-RU"/>
              </w:rPr>
              <w:t xml:space="preserve"> России в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возрасте 35-55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лет. Неутешительна и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статистика Новосибирского онкологического центра: рак груди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— это второе по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частоте после рака кожи онкологическое заболевание среди городского населения (в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proofErr w:type="spellStart"/>
            <w:r w:rsidRPr="00776CD8">
              <w:rPr>
                <w:rFonts w:cs="Times New Roman"/>
                <w:sz w:val="28"/>
                <w:szCs w:val="28"/>
                <w:lang w:val="ru-RU"/>
              </w:rPr>
              <w:t>т.</w:t>
            </w:r>
            <w:r>
              <w:rPr>
                <w:rFonts w:cs="Times New Roman"/>
                <w:sz w:val="28"/>
                <w:szCs w:val="28"/>
                <w:lang w:val="ru-RU"/>
              </w:rPr>
              <w:t>ч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 xml:space="preserve"> и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мужчин), и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на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четвёртом месте по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смертности среди злокачественных опухолей. Рак молочной железы был диагностирован у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698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proofErr w:type="spellStart"/>
            <w:r w:rsidRPr="00776CD8">
              <w:rPr>
                <w:rFonts w:cs="Times New Roman"/>
                <w:sz w:val="28"/>
                <w:szCs w:val="28"/>
                <w:lang w:val="ru-RU"/>
              </w:rPr>
              <w:t>новосибирчанок</w:t>
            </w:r>
            <w:proofErr w:type="spellEnd"/>
            <w:r w:rsidRPr="00776CD8">
              <w:rPr>
                <w:rFonts w:cs="Times New Roman"/>
                <w:sz w:val="28"/>
                <w:szCs w:val="28"/>
                <w:lang w:val="ru-RU"/>
              </w:rPr>
              <w:t xml:space="preserve"> (данные 2020 г.)  Но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есть и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хорошие новости: доля выя</w:t>
            </w:r>
            <w:bookmarkStart w:id="0" w:name="_GoBack"/>
            <w:bookmarkEnd w:id="0"/>
            <w:r w:rsidRPr="00776CD8">
              <w:rPr>
                <w:rFonts w:cs="Times New Roman"/>
                <w:sz w:val="28"/>
                <w:szCs w:val="28"/>
                <w:lang w:val="ru-RU"/>
              </w:rPr>
              <w:t>вления рака груди на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ранних стадиях развития равна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66%, что немного больше чем по</w:t>
            </w:r>
            <w:r w:rsidRPr="00776CD8">
              <w:rPr>
                <w:rFonts w:cs="Times New Roman"/>
                <w:sz w:val="28"/>
                <w:szCs w:val="28"/>
              </w:rPr>
              <w:t> </w:t>
            </w:r>
            <w:r w:rsidRPr="00776CD8">
              <w:rPr>
                <w:rFonts w:cs="Times New Roman"/>
                <w:sz w:val="28"/>
                <w:szCs w:val="28"/>
                <w:lang w:val="ru-RU"/>
              </w:rPr>
              <w:t>России.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( </w:t>
            </w:r>
            <w:hyperlink r:id="rId7" w:history="1">
              <w:r w:rsidRPr="00C528C2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http://www.avicenna-nsk.ru/about/articles/weak-point</w:t>
              </w:r>
              <w:proofErr w:type="gramEnd"/>
            </w:hyperlink>
            <w:r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  <w:p w:rsidR="009E03F2" w:rsidRDefault="009E03F2" w:rsidP="00117F1A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9E03F2" w:rsidRPr="009E03F2" w:rsidRDefault="009E03F2" w:rsidP="009E03F2">
            <w:pPr>
              <w:pStyle w:val="aff2"/>
              <w:ind w:left="375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</w:pPr>
            <w:r w:rsidRPr="009E03F2"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  <w:t xml:space="preserve">Динамика заболеваемости ЗНО </w:t>
            </w:r>
            <w:r w:rsidRPr="009E03F2"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  <w:br/>
              <w:t>за период 20</w:t>
            </w:r>
            <w:r w:rsidR="007A4A52"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  <w:r w:rsidRPr="009E03F2">
              <w:rPr>
                <w:rFonts w:eastAsia="Times New Roman" w:cs="Times New Roman"/>
                <w:b/>
                <w:bCs/>
                <w:sz w:val="28"/>
                <w:szCs w:val="28"/>
                <w:lang w:val="ru-RU"/>
              </w:rPr>
              <w:t xml:space="preserve"> – 2020 гг. (на 100 тыс. населения) (грубый показатель)</w:t>
            </w:r>
          </w:p>
          <w:p w:rsidR="009E03F2" w:rsidRPr="009E03F2" w:rsidRDefault="009E03F2" w:rsidP="009E03F2">
            <w:pPr>
              <w:pStyle w:val="aff2"/>
              <w:ind w:left="375"/>
              <w:rPr>
                <w:rFonts w:eastAsia="Times New Roman" w:cs="Times New Roman"/>
                <w:b/>
                <w:bCs/>
                <w:szCs w:val="24"/>
                <w:lang w:val="ru-RU"/>
              </w:rPr>
            </w:pPr>
          </w:p>
          <w:tbl>
            <w:tblPr>
              <w:tblW w:w="8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87"/>
              <w:gridCol w:w="636"/>
              <w:gridCol w:w="636"/>
              <w:gridCol w:w="636"/>
              <w:gridCol w:w="636"/>
              <w:gridCol w:w="636"/>
              <w:gridCol w:w="720"/>
              <w:gridCol w:w="594"/>
              <w:gridCol w:w="678"/>
              <w:gridCol w:w="678"/>
              <w:gridCol w:w="594"/>
              <w:gridCol w:w="715"/>
            </w:tblGrid>
            <w:tr w:rsidR="009E03F2" w:rsidRPr="00E61814" w:rsidTr="009E03F2">
              <w:trPr>
                <w:trHeight w:val="756"/>
              </w:trPr>
              <w:tc>
                <w:tcPr>
                  <w:tcW w:w="1181" w:type="dxa"/>
                  <w:shd w:val="clear" w:color="auto" w:fill="auto"/>
                  <w:hideMark/>
                </w:tcPr>
                <w:p w:rsidR="009E03F2" w:rsidRPr="009E03F2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7C182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33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2011</w:t>
                  </w:r>
                </w:p>
              </w:tc>
              <w:tc>
                <w:tcPr>
                  <w:tcW w:w="633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2012</w:t>
                  </w:r>
                </w:p>
              </w:tc>
              <w:tc>
                <w:tcPr>
                  <w:tcW w:w="633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2013</w:t>
                  </w:r>
                </w:p>
              </w:tc>
              <w:tc>
                <w:tcPr>
                  <w:tcW w:w="633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2014</w:t>
                  </w:r>
                </w:p>
              </w:tc>
              <w:tc>
                <w:tcPr>
                  <w:tcW w:w="633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2015</w:t>
                  </w:r>
                </w:p>
              </w:tc>
              <w:tc>
                <w:tcPr>
                  <w:tcW w:w="717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2016</w:t>
                  </w:r>
                </w:p>
              </w:tc>
              <w:tc>
                <w:tcPr>
                  <w:tcW w:w="851" w:type="dxa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2017</w:t>
                  </w:r>
                </w:p>
              </w:tc>
              <w:tc>
                <w:tcPr>
                  <w:tcW w:w="415" w:type="dxa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2018</w:t>
                  </w:r>
                </w:p>
              </w:tc>
              <w:tc>
                <w:tcPr>
                  <w:tcW w:w="675" w:type="dxa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2019</w:t>
                  </w:r>
                </w:p>
              </w:tc>
              <w:tc>
                <w:tcPr>
                  <w:tcW w:w="591" w:type="dxa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2020</w:t>
                  </w:r>
                </w:p>
              </w:tc>
              <w:tc>
                <w:tcPr>
                  <w:tcW w:w="751" w:type="dxa"/>
                  <w:shd w:val="clear" w:color="auto" w:fill="auto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t>Темп</w:t>
                  </w:r>
                  <w:r w:rsidRPr="00E61814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val="ru-RU"/>
                    </w:rPr>
                    <w:br/>
                    <w:t>роста (%)</w:t>
                  </w:r>
                </w:p>
              </w:tc>
            </w:tr>
            <w:tr w:rsidR="009E03F2" w:rsidRPr="00E61814" w:rsidTr="009E03F2">
              <w:trPr>
                <w:trHeight w:val="724"/>
              </w:trPr>
              <w:tc>
                <w:tcPr>
                  <w:tcW w:w="1181" w:type="dxa"/>
                  <w:shd w:val="clear" w:color="auto" w:fill="FFFFFF" w:themeFill="background1"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lang w:val="ru-RU"/>
                    </w:rPr>
                    <w:t>Молочная железа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78,28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84,44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90,94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93,33</w:t>
                  </w: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89,52</w:t>
                  </w:r>
                </w:p>
              </w:tc>
              <w:tc>
                <w:tcPr>
                  <w:tcW w:w="717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FE0820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101,14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97,92</w:t>
                  </w:r>
                </w:p>
              </w:tc>
              <w:tc>
                <w:tcPr>
                  <w:tcW w:w="415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50,91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48,18</w:t>
                  </w:r>
                </w:p>
              </w:tc>
              <w:tc>
                <w:tcPr>
                  <w:tcW w:w="591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48,28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noWrap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-38,5</w:t>
                  </w:r>
                </w:p>
              </w:tc>
            </w:tr>
            <w:tr w:rsidR="009E03F2" w:rsidRPr="00E61814" w:rsidTr="009E03F2">
              <w:trPr>
                <w:trHeight w:val="985"/>
              </w:trPr>
              <w:tc>
                <w:tcPr>
                  <w:tcW w:w="1181" w:type="dxa"/>
                  <w:shd w:val="clear" w:color="auto" w:fill="FFFFFF" w:themeFill="background1"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lang w:val="ru-RU"/>
                    </w:rPr>
                    <w:t>Регион в целом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427.2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421.2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426.3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445.2</w:t>
                  </w:r>
                </w:p>
              </w:tc>
              <w:tc>
                <w:tcPr>
                  <w:tcW w:w="633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448.6</w:t>
                  </w:r>
                </w:p>
              </w:tc>
              <w:tc>
                <w:tcPr>
                  <w:tcW w:w="717" w:type="dxa"/>
                  <w:shd w:val="clear" w:color="auto" w:fill="FFFFFF" w:themeFill="background1"/>
                  <w:noWrap/>
                  <w:vAlign w:val="center"/>
                  <w:hideMark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458.4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459,8</w:t>
                  </w:r>
                </w:p>
              </w:tc>
              <w:tc>
                <w:tcPr>
                  <w:tcW w:w="415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469,06</w:t>
                  </w:r>
                </w:p>
              </w:tc>
              <w:tc>
                <w:tcPr>
                  <w:tcW w:w="675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474,36</w:t>
                  </w:r>
                </w:p>
              </w:tc>
              <w:tc>
                <w:tcPr>
                  <w:tcW w:w="591" w:type="dxa"/>
                  <w:shd w:val="clear" w:color="auto" w:fill="FFFFFF" w:themeFill="background1"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429,9</w:t>
                  </w:r>
                </w:p>
              </w:tc>
              <w:tc>
                <w:tcPr>
                  <w:tcW w:w="751" w:type="dxa"/>
                  <w:shd w:val="clear" w:color="auto" w:fill="FFFFFF" w:themeFill="background1"/>
                  <w:noWrap/>
                  <w:vAlign w:val="center"/>
                </w:tcPr>
                <w:p w:rsidR="009E03F2" w:rsidRPr="00E61814" w:rsidRDefault="009E03F2" w:rsidP="009E03F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</w:pPr>
                  <w:r w:rsidRPr="00E61814">
                    <w:rPr>
                      <w:rFonts w:eastAsia="Times New Roman" w:cs="Times New Roman"/>
                      <w:sz w:val="18"/>
                      <w:szCs w:val="18"/>
                      <w:lang w:val="ru-RU"/>
                    </w:rPr>
                    <w:t>+0,6</w:t>
                  </w:r>
                </w:p>
              </w:tc>
            </w:tr>
          </w:tbl>
          <w:p w:rsidR="009E03F2" w:rsidRPr="00E61814" w:rsidRDefault="009E03F2" w:rsidP="00117F1A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7A4A52" w:rsidRPr="007A4A52" w:rsidRDefault="007A4A52" w:rsidP="007A4A52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  <w:r w:rsidRPr="007A4A52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 xml:space="preserve">Анализ динамики доли пациентов, выявленных </w:t>
            </w:r>
            <w:r w:rsidRPr="007A4A52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br/>
              <w:t xml:space="preserve">на </w:t>
            </w:r>
            <w:r w:rsidRPr="002B52E0">
              <w:rPr>
                <w:rFonts w:eastAsia="Times New Roman" w:cs="Times New Roman"/>
                <w:b/>
                <w:sz w:val="28"/>
                <w:szCs w:val="28"/>
              </w:rPr>
              <w:t>I</w:t>
            </w:r>
            <w:r w:rsidRPr="007A4A52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-</w:t>
            </w:r>
            <w:r w:rsidRPr="002B52E0">
              <w:rPr>
                <w:rFonts w:eastAsia="Times New Roman" w:cs="Times New Roman"/>
                <w:b/>
                <w:sz w:val="28"/>
                <w:szCs w:val="28"/>
              </w:rPr>
              <w:t>II</w:t>
            </w:r>
            <w:r w:rsidRPr="007A4A52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 xml:space="preserve"> стадии заболевания в регионе за 20</w:t>
            </w:r>
            <w:r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11</w:t>
            </w:r>
            <w:r w:rsidRPr="007A4A52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-2020 гг. (%).</w:t>
            </w:r>
          </w:p>
          <w:p w:rsidR="007A4A52" w:rsidRPr="007A4A52" w:rsidRDefault="007A4A52" w:rsidP="007A4A52">
            <w:pPr>
              <w:jc w:val="center"/>
              <w:rPr>
                <w:rFonts w:eastAsia="Times New Roman" w:cs="Times New Roman"/>
                <w:b/>
                <w:szCs w:val="24"/>
                <w:lang w:val="ru-RU"/>
              </w:rPr>
            </w:pPr>
          </w:p>
          <w:tbl>
            <w:tblPr>
              <w:tblW w:w="8346" w:type="dxa"/>
              <w:tblLook w:val="04A0" w:firstRow="1" w:lastRow="0" w:firstColumn="1" w:lastColumn="0" w:noHBand="0" w:noVBand="1"/>
            </w:tblPr>
            <w:tblGrid>
              <w:gridCol w:w="1371"/>
              <w:gridCol w:w="576"/>
              <w:gridCol w:w="580"/>
              <w:gridCol w:w="692"/>
              <w:gridCol w:w="576"/>
              <w:gridCol w:w="576"/>
              <w:gridCol w:w="698"/>
              <w:gridCol w:w="711"/>
              <w:gridCol w:w="576"/>
              <w:gridCol w:w="749"/>
              <w:gridCol w:w="576"/>
              <w:gridCol w:w="665"/>
            </w:tblGrid>
            <w:tr w:rsidR="007A4A52" w:rsidRPr="007A4A52" w:rsidTr="007A4A52">
              <w:trPr>
                <w:trHeight w:val="276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4A52" w:rsidRPr="007A4A52" w:rsidRDefault="007A4A52" w:rsidP="007A4A52">
                  <w:pPr>
                    <w:ind w:hanging="108"/>
                    <w:jc w:val="center"/>
                    <w:rPr>
                      <w:rFonts w:eastAsia="Times New Roman" w:cs="Times New Roman"/>
                      <w:b/>
                      <w:bCs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lang w:val="ru-RU"/>
                    </w:rPr>
                    <w:t xml:space="preserve">Ло </w:t>
                  </w:r>
                  <w:proofErr w:type="spellStart"/>
                  <w:r w:rsidRPr="007A4A52">
                    <w:rPr>
                      <w:rFonts w:eastAsia="Times New Roman" w:cs="Times New Roman"/>
                      <w:b/>
                      <w:bCs/>
                      <w:lang w:val="ru-RU"/>
                    </w:rPr>
                    <w:t>кализация</w:t>
                  </w:r>
                  <w:proofErr w:type="spellEnd"/>
                  <w:r w:rsidRPr="007A4A52">
                    <w:rPr>
                      <w:rFonts w:eastAsia="Times New Roman" w:cs="Times New Roman"/>
                      <w:b/>
                      <w:bCs/>
                      <w:lang w:val="ru-RU"/>
                    </w:rPr>
                    <w:t xml:space="preserve"> ЗНО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2011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2012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2015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2016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2017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2018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2020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t>Темп</w:t>
                  </w:r>
                  <w:r w:rsidRPr="007A4A52">
                    <w:rPr>
                      <w:rFonts w:eastAsia="Times New Roman" w:cs="Times New Roman"/>
                      <w:b/>
                      <w:bCs/>
                      <w:sz w:val="18"/>
                      <w:szCs w:val="18"/>
                      <w:lang w:val="ru-RU"/>
                    </w:rPr>
                    <w:br/>
                    <w:t>роста (%)</w:t>
                  </w:r>
                </w:p>
              </w:tc>
            </w:tr>
            <w:tr w:rsidR="007A4A52" w:rsidRPr="007A4A52" w:rsidTr="007A4A52">
              <w:trPr>
                <w:trHeight w:val="600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4123D5" w:rsidRDefault="007A4A52" w:rsidP="007A4A52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4123D5">
                    <w:rPr>
                      <w:rFonts w:eastAsia="Times New Roman" w:cs="Times New Roman"/>
                    </w:rPr>
                    <w:t>Молочная</w:t>
                  </w:r>
                  <w:proofErr w:type="spellEnd"/>
                  <w:r w:rsidRPr="004123D5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4123D5">
                    <w:rPr>
                      <w:rFonts w:eastAsia="Times New Roman" w:cs="Times New Roman"/>
                    </w:rPr>
                    <w:t>железа</w:t>
                  </w:r>
                  <w:proofErr w:type="spellEnd"/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72.0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72.5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75.4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72,8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74,1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72,2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72,0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+9,8</w:t>
                  </w:r>
                </w:p>
              </w:tc>
            </w:tr>
            <w:tr w:rsidR="007A4A52" w:rsidRPr="007A4A52" w:rsidTr="007A4A52">
              <w:trPr>
                <w:trHeight w:val="600"/>
              </w:trPr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A4A52" w:rsidRPr="004123D5" w:rsidRDefault="007A4A52" w:rsidP="007A4A52">
                  <w:pPr>
                    <w:rPr>
                      <w:rFonts w:eastAsia="Times New Roman" w:cs="Times New Roman"/>
                    </w:rPr>
                  </w:pPr>
                  <w:proofErr w:type="spellStart"/>
                  <w:r w:rsidRPr="004123D5">
                    <w:rPr>
                      <w:rFonts w:eastAsia="Times New Roman" w:cs="Times New Roman"/>
                    </w:rPr>
                    <w:t>Всего</w:t>
                  </w:r>
                  <w:proofErr w:type="spellEnd"/>
                  <w:r w:rsidRPr="004123D5">
                    <w:rPr>
                      <w:rFonts w:eastAsia="Times New Roman" w:cs="Times New Roman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50.0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50.0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50.3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53.0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52.4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53.6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hideMark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53,6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55,2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56,0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53,1</w:t>
                  </w:r>
                </w:p>
              </w:tc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7A4A52" w:rsidRPr="007A4A52" w:rsidRDefault="007A4A52" w:rsidP="007A4A52">
                  <w:pPr>
                    <w:jc w:val="center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7A4A52">
                    <w:rPr>
                      <w:rFonts w:eastAsia="Times New Roman" w:cs="Times New Roman"/>
                      <w:sz w:val="18"/>
                      <w:szCs w:val="18"/>
                    </w:rPr>
                    <w:t>+9,7</w:t>
                  </w:r>
                </w:p>
              </w:tc>
            </w:tr>
          </w:tbl>
          <w:p w:rsidR="00B12947" w:rsidRPr="00117F1A" w:rsidRDefault="00B12947" w:rsidP="00117F1A">
            <w:pPr>
              <w:jc w:val="both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</w:p>
          <w:p w:rsidR="00831E8B" w:rsidRPr="00F354C1" w:rsidRDefault="007A4A52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( данные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предоставлены Новосибирским Регионал</w:t>
            </w:r>
            <w:r w:rsidR="001E0FB1">
              <w:rPr>
                <w:rFonts w:cs="Times New Roman"/>
                <w:sz w:val="28"/>
                <w:szCs w:val="28"/>
                <w:lang w:val="ru-RU"/>
              </w:rPr>
              <w:t xml:space="preserve">ьным медицинским </w:t>
            </w:r>
            <w:proofErr w:type="spellStart"/>
            <w:r w:rsidR="001E0FB1">
              <w:rPr>
                <w:rFonts w:cs="Times New Roman"/>
                <w:sz w:val="28"/>
                <w:szCs w:val="28"/>
                <w:lang w:val="ru-RU"/>
              </w:rPr>
              <w:t>онкодиспансером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)</w:t>
            </w:r>
          </w:p>
        </w:tc>
      </w:tr>
      <w:tr w:rsidR="00B96395" w:rsidRPr="00D743DB">
        <w:tc>
          <w:tcPr>
            <w:tcW w:w="3227" w:type="dxa"/>
          </w:tcPr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lastRenderedPageBreak/>
              <w:t>Основная целевая группа</w:t>
            </w:r>
            <w:r w:rsidRPr="00356C7E">
              <w:rPr>
                <w:rStyle w:val="af9"/>
                <w:b w:val="0"/>
                <w:lang w:val="ru-RU"/>
              </w:rPr>
              <w:br/>
              <w:t xml:space="preserve">и ее количественный состав </w:t>
            </w:r>
            <w:r w:rsidRPr="00356C7E">
              <w:rPr>
                <w:rStyle w:val="af9"/>
                <w:b w:val="0"/>
                <w:i/>
                <w:lang w:val="ru-RU"/>
              </w:rPr>
              <w:t xml:space="preserve">(на кого направлен </w:t>
            </w:r>
            <w:r w:rsidRPr="00356C7E">
              <w:rPr>
                <w:rStyle w:val="af9"/>
                <w:b w:val="0"/>
                <w:i/>
                <w:lang w:val="ru-RU"/>
              </w:rPr>
              <w:lastRenderedPageBreak/>
              <w:t>проект, сколько человек)</w:t>
            </w:r>
          </w:p>
        </w:tc>
        <w:tc>
          <w:tcPr>
            <w:tcW w:w="7085" w:type="dxa"/>
          </w:tcPr>
          <w:p w:rsidR="00776CD8" w:rsidRDefault="002E6610" w:rsidP="002E6610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4E1A83">
              <w:rPr>
                <w:sz w:val="28"/>
                <w:szCs w:val="28"/>
                <w:lang w:val="ru-RU"/>
              </w:rPr>
              <w:lastRenderedPageBreak/>
              <w:t xml:space="preserve">Участники Центра «серебряного» </w:t>
            </w:r>
            <w:proofErr w:type="spellStart"/>
            <w:r w:rsidRPr="004E1A83">
              <w:rPr>
                <w:sz w:val="28"/>
                <w:szCs w:val="28"/>
                <w:lang w:val="ru-RU"/>
              </w:rPr>
              <w:t>волонтерства</w:t>
            </w:r>
            <w:proofErr w:type="spellEnd"/>
            <w:r w:rsidRPr="004E1A83">
              <w:rPr>
                <w:sz w:val="28"/>
                <w:szCs w:val="28"/>
                <w:lang w:val="ru-RU"/>
              </w:rPr>
              <w:t>. Женщины от 50 лет и старше в количестве 305 человека.</w:t>
            </w:r>
          </w:p>
          <w:p w:rsidR="00D14707" w:rsidRDefault="00D14707" w:rsidP="002E6610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D14707">
              <w:rPr>
                <w:sz w:val="28"/>
                <w:szCs w:val="28"/>
                <w:lang w:val="ru-RU"/>
              </w:rPr>
              <w:t>Женщины</w:t>
            </w:r>
            <w:r w:rsidR="00C04A7F">
              <w:rPr>
                <w:sz w:val="28"/>
                <w:szCs w:val="28"/>
                <w:lang w:val="ru-RU"/>
              </w:rPr>
              <w:t xml:space="preserve"> разных </w:t>
            </w:r>
            <w:r w:rsidR="009B524D">
              <w:rPr>
                <w:sz w:val="28"/>
                <w:szCs w:val="28"/>
                <w:lang w:val="ru-RU"/>
              </w:rPr>
              <w:t>возрастов,</w:t>
            </w:r>
            <w:r w:rsidR="00AE49D8">
              <w:rPr>
                <w:sz w:val="28"/>
                <w:szCs w:val="28"/>
                <w:lang w:val="ru-RU"/>
              </w:rPr>
              <w:t xml:space="preserve"> обратившиеся </w:t>
            </w:r>
            <w:r w:rsidR="00F354C1">
              <w:rPr>
                <w:sz w:val="28"/>
                <w:szCs w:val="28"/>
                <w:lang w:val="ru-RU"/>
              </w:rPr>
              <w:t xml:space="preserve">в </w:t>
            </w:r>
            <w:r w:rsidR="009B524D">
              <w:rPr>
                <w:sz w:val="28"/>
                <w:szCs w:val="28"/>
                <w:lang w:val="ru-RU"/>
              </w:rPr>
              <w:t>Региональный центр</w:t>
            </w:r>
            <w:r w:rsidR="00C04A7F">
              <w:rPr>
                <w:sz w:val="28"/>
                <w:szCs w:val="28"/>
                <w:lang w:val="ru-RU"/>
              </w:rPr>
              <w:t xml:space="preserve"> медицинской профилактики.</w:t>
            </w:r>
          </w:p>
          <w:p w:rsidR="002E6610" w:rsidRPr="00D14707" w:rsidRDefault="002E6610" w:rsidP="002E6610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D14707">
              <w:rPr>
                <w:sz w:val="28"/>
                <w:szCs w:val="28"/>
                <w:lang w:val="ru-RU"/>
              </w:rPr>
              <w:t>Женщин</w:t>
            </w:r>
            <w:r w:rsidR="00C04A7F">
              <w:rPr>
                <w:sz w:val="28"/>
                <w:szCs w:val="28"/>
                <w:lang w:val="ru-RU"/>
              </w:rPr>
              <w:t>ы города, возраста 4</w:t>
            </w:r>
            <w:r w:rsidRPr="00D14707">
              <w:rPr>
                <w:sz w:val="28"/>
                <w:szCs w:val="28"/>
                <w:lang w:val="ru-RU"/>
              </w:rPr>
              <w:t xml:space="preserve">0+, </w:t>
            </w:r>
            <w:r w:rsidR="00F354C1" w:rsidRPr="00D14707">
              <w:rPr>
                <w:sz w:val="28"/>
                <w:szCs w:val="28"/>
                <w:lang w:val="ru-RU"/>
              </w:rPr>
              <w:t>проходящие иную</w:t>
            </w:r>
            <w:r w:rsidR="00B12947" w:rsidRPr="00D14707">
              <w:rPr>
                <w:sz w:val="28"/>
                <w:szCs w:val="28"/>
                <w:lang w:val="ru-RU"/>
              </w:rPr>
              <w:t xml:space="preserve"> </w:t>
            </w:r>
            <w:r w:rsidRPr="00D14707">
              <w:rPr>
                <w:sz w:val="28"/>
                <w:szCs w:val="28"/>
                <w:lang w:val="ru-RU"/>
              </w:rPr>
              <w:t xml:space="preserve">реабилитацию в МБУ «Лунный камень» и «Обские Зори». </w:t>
            </w:r>
            <w:r w:rsidR="00F715BD" w:rsidRPr="00D14707">
              <w:rPr>
                <w:sz w:val="28"/>
                <w:szCs w:val="28"/>
                <w:lang w:val="ru-RU"/>
              </w:rPr>
              <w:t>Количество -</w:t>
            </w:r>
            <w:r w:rsidR="00AE49D8">
              <w:rPr>
                <w:sz w:val="28"/>
                <w:szCs w:val="28"/>
                <w:lang w:val="ru-RU"/>
              </w:rPr>
              <w:t xml:space="preserve">  до 5</w:t>
            </w:r>
            <w:r w:rsidRPr="00D14707">
              <w:rPr>
                <w:sz w:val="28"/>
                <w:szCs w:val="28"/>
                <w:lang w:val="ru-RU"/>
              </w:rPr>
              <w:t xml:space="preserve">0 </w:t>
            </w:r>
            <w:r w:rsidR="004B16CC" w:rsidRPr="00D14707">
              <w:rPr>
                <w:sz w:val="28"/>
                <w:szCs w:val="28"/>
                <w:lang w:val="ru-RU"/>
              </w:rPr>
              <w:t>чел.</w:t>
            </w:r>
            <w:r w:rsidRPr="00D14707">
              <w:rPr>
                <w:sz w:val="28"/>
                <w:szCs w:val="28"/>
                <w:lang w:val="ru-RU"/>
              </w:rPr>
              <w:t xml:space="preserve"> в месяц.</w:t>
            </w:r>
          </w:p>
          <w:p w:rsidR="006B336C" w:rsidRPr="004E1A83" w:rsidRDefault="008C7875" w:rsidP="002E6610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Получатели услуг, находящиеся на </w:t>
            </w:r>
            <w:r w:rsidR="00C04A7F">
              <w:rPr>
                <w:sz w:val="28"/>
                <w:szCs w:val="28"/>
                <w:lang w:val="ru-RU"/>
              </w:rPr>
              <w:t>социальном обслуживании</w:t>
            </w:r>
            <w:r>
              <w:rPr>
                <w:sz w:val="28"/>
                <w:szCs w:val="28"/>
                <w:lang w:val="ru-RU"/>
              </w:rPr>
              <w:t xml:space="preserve"> в комплексных центрах </w:t>
            </w:r>
            <w:r w:rsidR="004B16CC" w:rsidRPr="004E1A83">
              <w:rPr>
                <w:sz w:val="28"/>
                <w:szCs w:val="28"/>
                <w:lang w:val="ru-RU"/>
              </w:rPr>
              <w:t>г. Новосибирска</w:t>
            </w:r>
            <w:r w:rsidR="006B336C" w:rsidRPr="004E1A83">
              <w:rPr>
                <w:sz w:val="28"/>
                <w:szCs w:val="28"/>
                <w:lang w:val="ru-RU"/>
              </w:rPr>
              <w:t>:</w:t>
            </w:r>
            <w:r w:rsidR="00AC390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</w:t>
            </w:r>
            <w:r w:rsidR="004B16CC">
              <w:rPr>
                <w:sz w:val="28"/>
                <w:szCs w:val="28"/>
                <w:lang w:val="ru-RU"/>
              </w:rPr>
              <w:t xml:space="preserve"> центров</w:t>
            </w:r>
            <w:r w:rsidR="00AC390D">
              <w:rPr>
                <w:sz w:val="28"/>
                <w:szCs w:val="28"/>
                <w:lang w:val="ru-RU"/>
              </w:rPr>
              <w:t xml:space="preserve"> города.</w:t>
            </w:r>
          </w:p>
          <w:p w:rsidR="006B336C" w:rsidRDefault="006B336C" w:rsidP="004E1A83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 w:rsidRPr="004E1A83">
              <w:rPr>
                <w:sz w:val="28"/>
                <w:szCs w:val="28"/>
                <w:lang w:val="ru-RU"/>
              </w:rPr>
              <w:t>Общественные организации города: Женский Совет Ленинского района»</w:t>
            </w:r>
            <w:r w:rsidR="004E1A83" w:rsidRPr="004E1A83">
              <w:rPr>
                <w:sz w:val="28"/>
                <w:szCs w:val="28"/>
                <w:lang w:val="ru-RU"/>
              </w:rPr>
              <w:t>, Региональная</w:t>
            </w:r>
            <w:r w:rsidR="004E1A83">
              <w:rPr>
                <w:sz w:val="28"/>
                <w:szCs w:val="28"/>
                <w:lang w:val="ru-RU"/>
              </w:rPr>
              <w:t xml:space="preserve"> </w:t>
            </w:r>
            <w:r w:rsidR="004E1A83" w:rsidRPr="004E1A83">
              <w:rPr>
                <w:sz w:val="28"/>
                <w:szCs w:val="28"/>
                <w:lang w:val="ru-RU"/>
              </w:rPr>
              <w:t>общественная организация «Совет</w:t>
            </w:r>
            <w:r w:rsidR="00AE49D8">
              <w:rPr>
                <w:sz w:val="28"/>
                <w:szCs w:val="28"/>
                <w:lang w:val="ru-RU"/>
              </w:rPr>
              <w:t xml:space="preserve"> матерей Новосибирской области» и другие</w:t>
            </w:r>
          </w:p>
          <w:p w:rsidR="00B96395" w:rsidRPr="00F354C1" w:rsidRDefault="009B524D" w:rsidP="00F354C1">
            <w:pPr>
              <w:pStyle w:val="aff2"/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Женская аудитория от 18 +</w:t>
            </w:r>
            <w:r w:rsidR="00AE49D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96395" w:rsidRPr="00E61814">
        <w:trPr>
          <w:trHeight w:val="880"/>
        </w:trPr>
        <w:tc>
          <w:tcPr>
            <w:tcW w:w="3227" w:type="dxa"/>
          </w:tcPr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lastRenderedPageBreak/>
              <w:t xml:space="preserve">Деятельность </w:t>
            </w:r>
            <w:r w:rsidRPr="00356C7E">
              <w:rPr>
                <w:rStyle w:val="af9"/>
                <w:b w:val="0"/>
                <w:i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7085" w:type="dxa"/>
          </w:tcPr>
          <w:p w:rsidR="00B12947" w:rsidRPr="00B0071E" w:rsidRDefault="00B0071E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Предполагается, что </w:t>
            </w:r>
            <w:r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образованная </w:t>
            </w:r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команда волонтёров за время реализации прое</w:t>
            </w:r>
            <w:r w:rsidR="00AE49D8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кта позволит охватить не менее 2</w:t>
            </w:r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0</w:t>
            </w:r>
            <w:r w:rsidR="00AE49D8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0 девушек/женщин разного возраста</w:t>
            </w:r>
            <w:r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B0071E"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Тренинги и работа в малых группах повысят способность волонтеров к активному слушанию, </w:t>
            </w:r>
            <w:proofErr w:type="spellStart"/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эмпатии</w:t>
            </w:r>
            <w:proofErr w:type="spellEnd"/>
            <w:r w:rsidRPr="00B0071E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 для эффективного взаимодействия с онкологическими пациентками</w:t>
            </w:r>
            <w:r w:rsidR="00AE49D8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5E6F03" w:rsidRDefault="005E6F03">
            <w:pPr>
              <w:jc w:val="both"/>
              <w:rPr>
                <w:sz w:val="28"/>
                <w:szCs w:val="28"/>
                <w:lang w:val="ru-RU"/>
              </w:rPr>
            </w:pPr>
            <w:r w:rsidRPr="005E6F03">
              <w:rPr>
                <w:sz w:val="28"/>
                <w:szCs w:val="28"/>
                <w:lang w:val="ru-RU"/>
              </w:rPr>
              <w:t xml:space="preserve">Для подготовки волонтеров буду приглашены </w:t>
            </w:r>
            <w:r w:rsidR="00AE49D8">
              <w:rPr>
                <w:sz w:val="28"/>
                <w:szCs w:val="28"/>
                <w:lang w:val="ru-RU"/>
              </w:rPr>
              <w:t xml:space="preserve">специалисты высокого уровня, которые не понаслышке знакомы с этой проблемой. Исполняющий обязанности главного врача </w:t>
            </w:r>
            <w:proofErr w:type="spellStart"/>
            <w:r w:rsidR="00AE49D8">
              <w:rPr>
                <w:sz w:val="28"/>
                <w:szCs w:val="28"/>
                <w:lang w:val="ru-RU"/>
              </w:rPr>
              <w:t>Лебович</w:t>
            </w:r>
            <w:proofErr w:type="spellEnd"/>
            <w:r w:rsidR="00AE49D8">
              <w:rPr>
                <w:sz w:val="28"/>
                <w:szCs w:val="28"/>
                <w:lang w:val="ru-RU"/>
              </w:rPr>
              <w:t xml:space="preserve"> В.С</w:t>
            </w:r>
            <w:r>
              <w:rPr>
                <w:sz w:val="28"/>
                <w:szCs w:val="28"/>
                <w:lang w:val="ru-RU"/>
              </w:rPr>
              <w:t xml:space="preserve"> Новосибирского областного клинического </w:t>
            </w:r>
            <w:proofErr w:type="spellStart"/>
            <w:r>
              <w:rPr>
                <w:sz w:val="28"/>
                <w:szCs w:val="28"/>
                <w:lang w:val="ru-RU"/>
              </w:rPr>
              <w:t>онкодиспансера</w:t>
            </w:r>
            <w:proofErr w:type="spellEnd"/>
            <w:r w:rsidR="00AE49D8">
              <w:rPr>
                <w:sz w:val="28"/>
                <w:szCs w:val="28"/>
                <w:lang w:val="ru-RU"/>
              </w:rPr>
              <w:t xml:space="preserve">, Фомичева М.Л директор Регионального центра медицинской профилактики, готовы </w:t>
            </w:r>
            <w:r w:rsidR="009B524D">
              <w:rPr>
                <w:sz w:val="28"/>
                <w:szCs w:val="28"/>
                <w:lang w:val="ru-RU"/>
              </w:rPr>
              <w:t>оказывать сотрудничество</w:t>
            </w:r>
            <w:r>
              <w:rPr>
                <w:sz w:val="28"/>
                <w:szCs w:val="28"/>
                <w:lang w:val="ru-RU"/>
              </w:rPr>
              <w:t xml:space="preserve"> с Центром «серебряного» </w:t>
            </w:r>
            <w:proofErr w:type="spellStart"/>
            <w:r>
              <w:rPr>
                <w:sz w:val="28"/>
                <w:szCs w:val="28"/>
                <w:lang w:val="ru-RU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базе МКУ «Агентства развития социальной политики»</w:t>
            </w:r>
          </w:p>
          <w:p w:rsidR="00B96395" w:rsidRPr="00F354C1" w:rsidRDefault="005E6F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Приобретенное оборудование </w:t>
            </w:r>
            <w:r w:rsidR="009B524D">
              <w:rPr>
                <w:sz w:val="28"/>
                <w:szCs w:val="28"/>
                <w:lang w:val="ru-RU"/>
              </w:rPr>
              <w:t>(компьютер</w:t>
            </w:r>
            <w:r>
              <w:rPr>
                <w:sz w:val="28"/>
                <w:szCs w:val="28"/>
                <w:lang w:val="ru-RU"/>
              </w:rPr>
              <w:t xml:space="preserve">, ноутбуки) </w:t>
            </w:r>
            <w:r w:rsidR="009B524D">
              <w:rPr>
                <w:sz w:val="28"/>
                <w:szCs w:val="28"/>
                <w:lang w:val="ru-RU"/>
              </w:rPr>
              <w:t>позволит осуществлять качественную</w:t>
            </w:r>
            <w:r>
              <w:rPr>
                <w:sz w:val="28"/>
                <w:szCs w:val="28"/>
                <w:lang w:val="ru-RU"/>
              </w:rPr>
              <w:t xml:space="preserve"> работу: готовить отбор волонтеров, проходить обучение, составлять презентации.</w:t>
            </w:r>
          </w:p>
        </w:tc>
      </w:tr>
      <w:tr w:rsidR="00B96395" w:rsidRPr="00E61814">
        <w:trPr>
          <w:trHeight w:val="880"/>
        </w:trPr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7085" w:type="dxa"/>
          </w:tcPr>
          <w:p w:rsidR="00642B54" w:rsidRDefault="00715206" w:rsidP="000F0D6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642B54">
              <w:rPr>
                <w:rFonts w:cs="Times New Roman"/>
                <w:b/>
                <w:bCs/>
                <w:sz w:val="28"/>
                <w:szCs w:val="28"/>
                <w:lang w:val="ru-RU"/>
              </w:rPr>
              <w:t>1.Подготовительный</w:t>
            </w:r>
            <w:r w:rsidR="00C8742A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этап реализации проекта (июль</w:t>
            </w:r>
            <w:r w:rsid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– сентябрь</w:t>
            </w:r>
            <w:r w:rsidRPr="00642B54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2021)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 xml:space="preserve"> включает подготовку к старту проекта: 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>п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 xml:space="preserve">роведение встреч и отбор организаций и </w:t>
            </w:r>
            <w:r w:rsidR="009B524D" w:rsidRPr="00E72F03">
              <w:rPr>
                <w:rFonts w:cs="Times New Roman"/>
                <w:sz w:val="28"/>
                <w:szCs w:val="28"/>
                <w:lang w:val="ru-RU"/>
              </w:rPr>
              <w:t>специалистов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 xml:space="preserve"> для обучения волонтеров. 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>Разработка и утверждение про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>граммы обучения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 xml:space="preserve"> П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>одбор привлеченных специалистов для реализации проекта, подготовка помещений и оборудования, подбор контрагентов, партнеров, проведение договорной работы и заключение договоров поставок и соглашений о сотрудничестве.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 xml:space="preserve">«Живые»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встречи с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врачами, пациентами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 xml:space="preserve"> перенесшие </w:t>
            </w:r>
            <w:proofErr w:type="spellStart"/>
            <w:r w:rsidR="00F715BD">
              <w:rPr>
                <w:rFonts w:cs="Times New Roman"/>
                <w:sz w:val="28"/>
                <w:szCs w:val="28"/>
                <w:lang w:val="ru-RU"/>
              </w:rPr>
              <w:t>онкозабо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>л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>вание</w:t>
            </w:r>
            <w:proofErr w:type="spellEnd"/>
            <w:r w:rsidR="00831734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 xml:space="preserve">В данном этапе активна команда проекта: руководитель проекта, ответственный за финансово-экономический блок проекта. Так же данный этап включает полномасштабную компанию </w:t>
            </w:r>
            <w:r w:rsidR="000F0D61">
              <w:rPr>
                <w:rFonts w:cs="Times New Roman"/>
                <w:sz w:val="28"/>
                <w:szCs w:val="28"/>
                <w:lang w:val="ru-RU"/>
              </w:rPr>
              <w:t xml:space="preserve">по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информированию проекта</w:t>
            </w:r>
            <w:r w:rsidR="000F0D61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B12947" w:rsidRPr="00642B54" w:rsidRDefault="008C2D33" w:rsidP="000F0D61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Встречи с партнерами проекта.</w:t>
            </w:r>
          </w:p>
          <w:p w:rsidR="00715206" w:rsidRDefault="000F0D61" w:rsidP="00715206">
            <w:pPr>
              <w:pStyle w:val="aff2"/>
              <w:ind w:left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2.Старт проекта (октябрь-декабрь</w:t>
            </w:r>
            <w:r w:rsidR="00715206" w:rsidRPr="00642B54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2022) - реализация   модуля привлечения, отбора и обучения волонтеров.  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>Данный этап включает проведение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обучение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 xml:space="preserve">кандидатов </w:t>
            </w:r>
            <w:r w:rsidR="00F715BD" w:rsidRPr="00642B54">
              <w:rPr>
                <w:rFonts w:cs="Times New Roman"/>
                <w:sz w:val="28"/>
                <w:szCs w:val="28"/>
                <w:lang w:val="ru-RU"/>
              </w:rPr>
              <w:t>по</w:t>
            </w:r>
            <w:r w:rsidR="009B524D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9B524D">
              <w:rPr>
                <w:rFonts w:cs="Times New Roman"/>
                <w:sz w:val="28"/>
                <w:szCs w:val="28"/>
                <w:lang w:val="ru-RU"/>
              </w:rPr>
              <w:t xml:space="preserve">разработанной 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>программе</w:t>
            </w:r>
            <w:proofErr w:type="gramEnd"/>
            <w:r w:rsidRPr="00642B54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 xml:space="preserve"> оп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ределение кандидатами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 xml:space="preserve">профильного </w:t>
            </w:r>
            <w:r w:rsidR="00F715BD" w:rsidRPr="00642B54">
              <w:rPr>
                <w:rFonts w:cs="Times New Roman"/>
                <w:sz w:val="28"/>
                <w:szCs w:val="28"/>
                <w:lang w:val="ru-RU"/>
              </w:rPr>
              <w:t>направления</w:t>
            </w:r>
            <w:r w:rsidR="00CC5317">
              <w:rPr>
                <w:rFonts w:cs="Times New Roman"/>
                <w:sz w:val="28"/>
                <w:szCs w:val="28"/>
                <w:lang w:val="ru-RU"/>
              </w:rPr>
              <w:t xml:space="preserve">, выявление лидера и назначение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 xml:space="preserve">его </w:t>
            </w:r>
            <w:proofErr w:type="spellStart"/>
            <w:r w:rsidR="004B16CC">
              <w:rPr>
                <w:rFonts w:cs="Times New Roman"/>
                <w:sz w:val="28"/>
                <w:szCs w:val="28"/>
                <w:lang w:val="ru-RU"/>
              </w:rPr>
              <w:t>тим</w:t>
            </w:r>
            <w:proofErr w:type="spellEnd"/>
            <w:r w:rsidR="00CC5317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лидером направления</w:t>
            </w:r>
            <w:r w:rsidR="00CC5317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 xml:space="preserve"> Обучен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 xml:space="preserve">ие будет организовано в 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>очной и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 xml:space="preserve"> дистанционной 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>форме (</w:t>
            </w:r>
            <w:proofErr w:type="spellStart"/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>вебинары</w:t>
            </w:r>
            <w:proofErr w:type="spellEnd"/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>, онлайн-консультации, домашние задания).</w:t>
            </w:r>
            <w:r w:rsidR="005C2C09" w:rsidRPr="005C2C09"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="005C2C09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Примеры </w:t>
            </w:r>
            <w:r w:rsid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тем</w:t>
            </w:r>
            <w:r w:rsidR="005C2C09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4B16CC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тренингов «</w:t>
            </w:r>
            <w:r w:rsidR="005C2C09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Взаимодействие волонтер</w:t>
            </w:r>
            <w:r w:rsidR="00EE0A4B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ов с онкологическими больными", ц</w:t>
            </w:r>
            <w:r w:rsidR="005C2C09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 xml:space="preserve">ель которого формирование умений и навыков конструктивного взаимодействия волонтеров с онкологическими </w:t>
            </w:r>
            <w:r w:rsidR="005C2C09" w:rsidRP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lastRenderedPageBreak/>
              <w:t>пациентами</w:t>
            </w:r>
            <w:r w:rsidR="005C2C09">
              <w:rPr>
                <w:rFonts w:cs="Times New Roman"/>
                <w:color w:val="050505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715206" w:rsidRPr="005C2C09">
              <w:rPr>
                <w:rFonts w:cs="Times New Roman"/>
                <w:sz w:val="28"/>
                <w:szCs w:val="28"/>
                <w:lang w:val="ru-RU"/>
              </w:rPr>
              <w:t xml:space="preserve"> Очные мероприятия пл</w:t>
            </w:r>
            <w:r w:rsidR="00715206" w:rsidRPr="00642B54">
              <w:rPr>
                <w:rFonts w:cs="Times New Roman"/>
                <w:sz w:val="28"/>
                <w:szCs w:val="28"/>
                <w:lang w:val="ru-RU"/>
              </w:rPr>
              <w:t>анируются проводить на базе «Центра серебряног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 </w:t>
            </w:r>
            <w:proofErr w:type="spellStart"/>
            <w:r w:rsidR="004B16CC">
              <w:rPr>
                <w:rFonts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  <w:r w:rsidR="004B16CC">
              <w:rPr>
                <w:rFonts w:cs="Times New Roman"/>
                <w:sz w:val="28"/>
                <w:szCs w:val="28"/>
                <w:lang w:val="ru-RU"/>
              </w:rPr>
              <w:t>» и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других организаций.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Подготовить до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 xml:space="preserve"> 10 волонтеров, с которыми можно начинать работу по принципу «равная-равной».</w:t>
            </w:r>
          </w:p>
          <w:p w:rsidR="00EE0A4B" w:rsidRPr="00642B54" w:rsidRDefault="00EE0A4B" w:rsidP="00715206">
            <w:pPr>
              <w:pStyle w:val="aff2"/>
              <w:ind w:left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C91630">
              <w:rPr>
                <w:rFonts w:cs="Times New Roman"/>
                <w:sz w:val="28"/>
                <w:szCs w:val="28"/>
                <w:lang w:val="ru-RU"/>
              </w:rPr>
              <w:t xml:space="preserve">Написание ТЗ для дизайнера. </w:t>
            </w:r>
            <w:r>
              <w:rPr>
                <w:rFonts w:cs="Times New Roman"/>
                <w:sz w:val="28"/>
                <w:szCs w:val="28"/>
                <w:lang w:val="ru-RU"/>
              </w:rPr>
              <w:t>Разработка дизайна</w:t>
            </w:r>
            <w:r w:rsidR="00C91630">
              <w:rPr>
                <w:rFonts w:cs="Times New Roman"/>
                <w:sz w:val="28"/>
                <w:szCs w:val="28"/>
                <w:lang w:val="ru-RU"/>
              </w:rPr>
              <w:t>, буклетов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листовок, визиток, плакатов.</w:t>
            </w:r>
          </w:p>
          <w:p w:rsidR="000F0D61" w:rsidRDefault="00642B54" w:rsidP="00642B54">
            <w:pPr>
              <w:pStyle w:val="aff2"/>
              <w:ind w:left="0"/>
              <w:contextualSpacing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642B54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>Этап практический (январь-сентябрь</w:t>
            </w:r>
            <w:r w:rsidRPr="00642B54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2022) –</w:t>
            </w:r>
            <w:r w:rsidRPr="00642B5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642B54">
              <w:rPr>
                <w:rFonts w:cs="Times New Roman"/>
                <w:b/>
                <w:bCs/>
                <w:sz w:val="28"/>
                <w:szCs w:val="28"/>
                <w:lang w:val="ru-RU"/>
              </w:rPr>
              <w:t>этап р</w:t>
            </w:r>
            <w:r w:rsid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>еализации проекта.</w:t>
            </w:r>
          </w:p>
          <w:p w:rsidR="00642B54" w:rsidRDefault="000F0D61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>После прохождения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обучающей программы волонтеры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 xml:space="preserve"> постепенно включаются в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 xml:space="preserve"> деятельность по оказанию консультаций</w:t>
            </w:r>
            <w:r w:rsidR="00642B54" w:rsidRPr="00642B54">
              <w:rPr>
                <w:rFonts w:cs="Times New Roman"/>
                <w:sz w:val="28"/>
                <w:szCs w:val="28"/>
                <w:lang w:val="ru-RU"/>
              </w:rPr>
              <w:t xml:space="preserve"> в соответствии с выбранными направлениями деятельности. Волонтёры подключаются к добровольческой деятельности после получения необходимых компетенций.</w:t>
            </w:r>
            <w:r w:rsidR="005C2C09">
              <w:rPr>
                <w:rFonts w:cs="Times New Roman"/>
                <w:sz w:val="28"/>
                <w:szCs w:val="28"/>
                <w:lang w:val="ru-RU"/>
              </w:rPr>
              <w:t xml:space="preserve">  В процессе всего времени проходят тренинги, встречи, обучения. По</w:t>
            </w:r>
            <w:r w:rsidR="008C2D33">
              <w:rPr>
                <w:rFonts w:cs="Times New Roman"/>
                <w:sz w:val="28"/>
                <w:szCs w:val="28"/>
                <w:lang w:val="ru-RU"/>
              </w:rPr>
              <w:t xml:space="preserve">сещение волонтерами Регионального центра медицинского профилактики </w:t>
            </w:r>
            <w:r w:rsidR="00553E94">
              <w:rPr>
                <w:rFonts w:cs="Times New Roman"/>
                <w:sz w:val="28"/>
                <w:szCs w:val="28"/>
                <w:lang w:val="ru-RU"/>
              </w:rPr>
              <w:t>(Новосибирск</w:t>
            </w:r>
            <w:r w:rsidR="008C2D33">
              <w:rPr>
                <w:rFonts w:cs="Times New Roman"/>
                <w:sz w:val="28"/>
                <w:szCs w:val="28"/>
                <w:lang w:val="ru-RU"/>
              </w:rPr>
              <w:t xml:space="preserve">, ул. </w:t>
            </w:r>
            <w:proofErr w:type="spellStart"/>
            <w:r w:rsidR="008C2D33">
              <w:rPr>
                <w:rFonts w:cs="Times New Roman"/>
                <w:sz w:val="28"/>
                <w:szCs w:val="28"/>
                <w:lang w:val="ru-RU"/>
              </w:rPr>
              <w:t>Кошурникова</w:t>
            </w:r>
            <w:proofErr w:type="spellEnd"/>
            <w:r w:rsidR="008C2D33">
              <w:rPr>
                <w:rFonts w:cs="Times New Roman"/>
                <w:sz w:val="28"/>
                <w:szCs w:val="28"/>
                <w:lang w:val="ru-RU"/>
              </w:rPr>
              <w:t xml:space="preserve"> 16\1)</w:t>
            </w:r>
            <w:r w:rsidR="005C2C09">
              <w:rPr>
                <w:rFonts w:cs="Times New Roman"/>
                <w:sz w:val="28"/>
                <w:szCs w:val="28"/>
                <w:lang w:val="ru-RU"/>
              </w:rPr>
              <w:t xml:space="preserve"> с привлечением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психологов,</w:t>
            </w:r>
            <w:r w:rsidR="005C2C09">
              <w:rPr>
                <w:rFonts w:cs="Times New Roman"/>
                <w:sz w:val="28"/>
                <w:szCs w:val="28"/>
                <w:lang w:val="ru-RU"/>
              </w:rPr>
              <w:t xml:space="preserve"> врачей. Выездные мероприятия по области для проведения просветительской работы.</w:t>
            </w:r>
          </w:p>
          <w:p w:rsidR="005C2C09" w:rsidRDefault="005C2C09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Проведения мастер-классов для пациенток на разные темы. Организация экскурсий 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>силами волонтеров-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экскурсоводов. Проведение 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 xml:space="preserve">просветительских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лекций в колледжах и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библиотеках города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>. Участие в акциях, форумах, выставках.</w:t>
            </w:r>
          </w:p>
          <w:p w:rsidR="00301EEC" w:rsidRDefault="00A27133" w:rsidP="00642B54">
            <w:pPr>
              <w:pStyle w:val="aff2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«особой» группы участниц в «Студии стиля»</w:t>
            </w:r>
            <w:r w:rsidRPr="00A27133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Pr="00A27133">
              <w:rPr>
                <w:rFonts w:ascii="Arial" w:hAnsi="Arial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A2713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Студия стиля "Элегантный возраст" - флагманский проект" Новосибирского Центра Серебряного </w:t>
            </w:r>
            <w:proofErr w:type="spellStart"/>
            <w:r w:rsidRPr="00A2713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волонтерства</w:t>
            </w:r>
            <w:proofErr w:type="spellEnd"/>
            <w:r w:rsidRPr="00A2713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, созданного при департаменте по социальной политике мэрии г. </w:t>
            </w:r>
            <w:r w:rsidR="00553E94" w:rsidRPr="00A2713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Новосибирска.</w:t>
            </w:r>
            <w:r w:rsidR="00553E94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553E94" w:rsidRPr="00A27133">
              <w:rPr>
                <w:rFonts w:cs="Times New Roman"/>
                <w:sz w:val="28"/>
                <w:szCs w:val="28"/>
                <w:lang w:val="ru-RU"/>
              </w:rPr>
              <w:t>В студии</w:t>
            </w:r>
            <w:r w:rsidRPr="00E839BB">
              <w:rPr>
                <w:sz w:val="28"/>
                <w:szCs w:val="28"/>
                <w:lang w:val="ru-RU"/>
              </w:rPr>
              <w:t xml:space="preserve"> консультанты – профессионалы учат людей 50+ созданию цельного,</w:t>
            </w:r>
          </w:p>
          <w:p w:rsidR="008C2D33" w:rsidRDefault="00301EEC" w:rsidP="00642B54">
            <w:pPr>
              <w:pStyle w:val="aff2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стильного  образа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 занятиях: </w:t>
            </w:r>
            <w:r w:rsidR="00A27133" w:rsidRPr="00A27133">
              <w:rPr>
                <w:rFonts w:cs="Times New Roman"/>
                <w:sz w:val="28"/>
                <w:szCs w:val="28"/>
                <w:lang w:val="ru-RU"/>
              </w:rPr>
              <w:br/>
            </w:r>
            <w:r w:rsidR="00A27133" w:rsidRPr="00E839BB">
              <w:rPr>
                <w:sz w:val="28"/>
                <w:szCs w:val="28"/>
                <w:lang w:val="ru-RU"/>
              </w:rPr>
              <w:t>по разбору гардероба, изготовлению д</w:t>
            </w:r>
            <w:r w:rsidR="00E839BB" w:rsidRPr="00093BC6">
              <w:rPr>
                <w:sz w:val="28"/>
                <w:szCs w:val="28"/>
                <w:lang w:val="ru-RU"/>
              </w:rPr>
              <w:t>еталей костюмов и аксессуаров</w:t>
            </w:r>
          </w:p>
          <w:p w:rsidR="00A27133" w:rsidRPr="008C2D33" w:rsidRDefault="008C2D33" w:rsidP="00642B54">
            <w:pPr>
              <w:pStyle w:val="aff2"/>
              <w:ind w:left="0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ним, по уходу за лицом, телом, волосами, актерскому </w:t>
            </w:r>
            <w:r w:rsidR="00553E94">
              <w:rPr>
                <w:sz w:val="28"/>
                <w:szCs w:val="28"/>
                <w:lang w:val="ru-RU"/>
              </w:rPr>
              <w:t>мастерству, сценическому</w:t>
            </w:r>
            <w:r w:rsidR="00A27133" w:rsidRPr="00E839BB">
              <w:rPr>
                <w:sz w:val="28"/>
                <w:szCs w:val="28"/>
                <w:lang w:val="ru-RU"/>
              </w:rPr>
              <w:t xml:space="preserve"> движению, сценической речи, дефиле</w:t>
            </w:r>
            <w:r w:rsidR="00E839BB" w:rsidRPr="00093BC6">
              <w:rPr>
                <w:sz w:val="28"/>
                <w:szCs w:val="28"/>
                <w:lang w:val="ru-RU"/>
              </w:rPr>
              <w:t xml:space="preserve">, </w:t>
            </w:r>
            <w:r w:rsidR="00A27133" w:rsidRPr="00E839BB">
              <w:rPr>
                <w:sz w:val="28"/>
                <w:szCs w:val="28"/>
                <w:lang w:val="ru-RU"/>
              </w:rPr>
              <w:t>по этикету</w:t>
            </w:r>
            <w:r w:rsidR="00E839BB" w:rsidRPr="00093BC6">
              <w:rPr>
                <w:sz w:val="28"/>
                <w:szCs w:val="28"/>
                <w:lang w:val="ru-RU"/>
              </w:rPr>
              <w:t xml:space="preserve">, </w:t>
            </w:r>
            <w:r w:rsidR="00A27133" w:rsidRPr="00E839BB">
              <w:rPr>
                <w:sz w:val="28"/>
                <w:szCs w:val="28"/>
                <w:lang w:val="ru-RU"/>
              </w:rPr>
              <w:t>по здоровому образу жизни.</w:t>
            </w:r>
          </w:p>
          <w:p w:rsidR="00A27133" w:rsidRDefault="00D5172C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hyperlink r:id="rId8" w:history="1">
              <w:r w:rsidR="00A27133" w:rsidRPr="00641B64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https://vk.com/public186012812</w:t>
              </w:r>
            </w:hyperlink>
          </w:p>
          <w:p w:rsidR="00A27133" w:rsidRDefault="00A27133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715206" w:rsidRDefault="00642B54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F0D61">
              <w:rPr>
                <w:rFonts w:cs="Times New Roman"/>
                <w:sz w:val="28"/>
                <w:szCs w:val="28"/>
                <w:lang w:val="ru-RU"/>
              </w:rPr>
              <w:t>4.</w:t>
            </w:r>
            <w:r w:rsidRP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>Этап аналитический (август</w:t>
            </w:r>
            <w:r w:rsidRPr="000F0D61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2022) – </w:t>
            </w:r>
            <w:r w:rsidRPr="000F0D61">
              <w:rPr>
                <w:rFonts w:cs="Times New Roman"/>
                <w:sz w:val="28"/>
                <w:szCs w:val="28"/>
                <w:lang w:val="ru-RU"/>
              </w:rPr>
              <w:t>этап сбора, обобщения и аналитики, и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>нформации о деятельности проекта.</w:t>
            </w:r>
            <w:r w:rsidRPr="000F0D61">
              <w:rPr>
                <w:rFonts w:cs="Times New Roman"/>
                <w:sz w:val="28"/>
                <w:szCs w:val="28"/>
                <w:lang w:val="ru-RU"/>
              </w:rPr>
              <w:t xml:space="preserve"> Мониторинг деятельности (статистика, выявление проблем, их решение) осуществляется постоянно (по отдельной схеме), при выявлении проблем, требующих внесения измен</w:t>
            </w:r>
            <w:r w:rsidR="00831734">
              <w:rPr>
                <w:rFonts w:cs="Times New Roman"/>
                <w:sz w:val="28"/>
                <w:szCs w:val="28"/>
                <w:lang w:val="ru-RU"/>
              </w:rPr>
              <w:t xml:space="preserve">ений в процесс реализации </w:t>
            </w:r>
            <w:r w:rsidRPr="000F0D61">
              <w:rPr>
                <w:rFonts w:cs="Times New Roman"/>
                <w:sz w:val="28"/>
                <w:szCs w:val="28"/>
                <w:lang w:val="ru-RU"/>
              </w:rPr>
              <w:t xml:space="preserve">проекта.  </w:t>
            </w:r>
            <w:r w:rsidR="00EE0A4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EE0A4B" w:rsidRDefault="00EE0A4B" w:rsidP="00642B54">
            <w:pPr>
              <w:pStyle w:val="aff2"/>
              <w:ind w:left="0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Данный этап реализации проекта опирается на опыт подобного центра «Вита» из </w:t>
            </w:r>
            <w:r w:rsidR="008C2D33">
              <w:rPr>
                <w:rFonts w:cs="Times New Roman"/>
                <w:sz w:val="28"/>
                <w:szCs w:val="28"/>
                <w:lang w:val="ru-RU"/>
              </w:rPr>
              <w:t xml:space="preserve">г.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Калининграда.  При личной встречи была получена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информация запуска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подобного проекта. Имеется возможность постоянного </w:t>
            </w:r>
            <w:r w:rsidR="004B16CC">
              <w:rPr>
                <w:rFonts w:cs="Times New Roman"/>
                <w:sz w:val="28"/>
                <w:szCs w:val="28"/>
                <w:lang w:val="ru-RU"/>
              </w:rPr>
              <w:t>консультирования у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коллег из Калининграда.</w:t>
            </w:r>
          </w:p>
          <w:p w:rsidR="00EE0A4B" w:rsidRDefault="00D5172C" w:rsidP="00642B54">
            <w:pPr>
              <w:pStyle w:val="aff2"/>
              <w:ind w:left="0"/>
              <w:contextualSpacing/>
              <w:jc w:val="both"/>
              <w:rPr>
                <w:rStyle w:val="af7"/>
                <w:rFonts w:cs="Times New Roman"/>
                <w:sz w:val="28"/>
                <w:szCs w:val="28"/>
                <w:lang w:val="ru-RU"/>
              </w:rPr>
            </w:pPr>
            <w:hyperlink r:id="rId9" w:history="1">
              <w:r w:rsidR="00EE0A4B" w:rsidRPr="00641B64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https://www.facebook.com/vita.onko39</w:t>
              </w:r>
            </w:hyperlink>
          </w:p>
          <w:p w:rsidR="00553E94" w:rsidRDefault="00553E94" w:rsidP="00642B54">
            <w:pPr>
              <w:pStyle w:val="aff2"/>
              <w:ind w:left="0"/>
              <w:contextualSpacing/>
              <w:jc w:val="both"/>
              <w:rPr>
                <w:rStyle w:val="af7"/>
                <w:rFonts w:cs="Times New Roman"/>
                <w:sz w:val="28"/>
                <w:szCs w:val="28"/>
                <w:lang w:val="ru-RU"/>
              </w:rPr>
            </w:pPr>
          </w:p>
          <w:p w:rsidR="00B96395" w:rsidRPr="00F354C1" w:rsidRDefault="00301EEC" w:rsidP="00F354C1">
            <w:pPr>
              <w:pStyle w:val="aff2"/>
              <w:ind w:left="0"/>
              <w:contextualSpacing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lastRenderedPageBreak/>
              <w:t>П</w:t>
            </w:r>
            <w:r w:rsidR="00D3133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риобретенный ранее 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о</w:t>
            </w:r>
            <w:r w:rsidR="00553E94" w:rsidRPr="00553E94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пыт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запуска и реализации многих проектов </w:t>
            </w:r>
            <w:r w:rsidR="00553E94" w:rsidRPr="00553E94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Центра «серебряного» </w:t>
            </w:r>
            <w:proofErr w:type="spellStart"/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волонтёрства</w:t>
            </w:r>
            <w:proofErr w:type="spellEnd"/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, позволяет структурированно и логически подойти   к реализации всех этапов. 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7085" w:type="dxa"/>
          </w:tcPr>
          <w:p w:rsidR="00445390" w:rsidRPr="00673E0D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673E0D"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>Ожидаемые количественные результаты: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6E4428">
              <w:rPr>
                <w:rFonts w:cs="Times New Roman"/>
                <w:iCs/>
                <w:sz w:val="26"/>
                <w:szCs w:val="26"/>
                <w:lang w:val="ru-RU"/>
              </w:rPr>
              <w:t>-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количество добровольцев (волонтеров), прошедших образовательные программы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>, для добровольческой медико-просветительской деятельности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– не </w:t>
            </w:r>
            <w:r w:rsidR="00831734">
              <w:rPr>
                <w:rFonts w:cs="Times New Roman"/>
                <w:iCs/>
                <w:sz w:val="28"/>
                <w:szCs w:val="28"/>
                <w:lang w:val="ru-RU"/>
              </w:rPr>
              <w:t>менее 5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0 чел.;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- количество благополучателей, получивши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>х медико-просветительскую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поддержку – не менее 500 чел.;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6E4428">
              <w:rPr>
                <w:rFonts w:cs="Times New Roman"/>
                <w:iCs/>
                <w:sz w:val="26"/>
                <w:szCs w:val="26"/>
                <w:lang w:val="ru-RU"/>
              </w:rPr>
              <w:t xml:space="preserve">- 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количество проведенных добровольческих (волонтерских) инициатив – не менее 50 мероприятий-;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- количество партнеров, привлеченных к реализации добровольческих (волонтерских) инициатив – не менее 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5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организаций;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- количество публикаций в социальных сетях о добровольческих (волонтерских) инициатива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х и их результатах – не менее 6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0;</w:t>
            </w:r>
          </w:p>
          <w:p w:rsidR="00445390" w:rsidRPr="00831734" w:rsidRDefault="0044539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- количество публикаций в СМИ о добровольческих волонтерских инициатив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ах и их результатах – не менее 2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5.</w:t>
            </w:r>
          </w:p>
          <w:p w:rsidR="00255799" w:rsidRPr="00CC5317" w:rsidRDefault="00255799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CC5317"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>Ожидаемые качественные изменения</w:t>
            </w:r>
            <w:r w:rsidRPr="00CC5317">
              <w:rPr>
                <w:rFonts w:cs="Times New Roman"/>
                <w:iCs/>
                <w:sz w:val="28"/>
                <w:szCs w:val="28"/>
                <w:lang w:val="ru-RU"/>
              </w:rPr>
              <w:t>:</w:t>
            </w:r>
          </w:p>
          <w:p w:rsidR="00255799" w:rsidRDefault="00255799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волонтеры трудоспособного возраста получат знания о волонтерском движении, возможности и способах</w:t>
            </w:r>
            <w:r w:rsidR="00791EDD">
              <w:rPr>
                <w:rFonts w:cs="Times New Roman"/>
                <w:iCs/>
                <w:sz w:val="28"/>
                <w:szCs w:val="28"/>
                <w:lang w:val="ru-RU"/>
              </w:rPr>
              <w:t xml:space="preserve"> участия </w:t>
            </w:r>
            <w:r w:rsidR="004B16CC">
              <w:rPr>
                <w:rFonts w:cs="Times New Roman"/>
                <w:iCs/>
                <w:sz w:val="28"/>
                <w:szCs w:val="28"/>
                <w:lang w:val="ru-RU"/>
              </w:rPr>
              <w:t>в проекте</w:t>
            </w:r>
            <w:r w:rsidR="00791EDD">
              <w:rPr>
                <w:rFonts w:cs="Times New Roman"/>
                <w:iCs/>
                <w:sz w:val="28"/>
                <w:szCs w:val="28"/>
                <w:lang w:val="ru-RU"/>
              </w:rPr>
              <w:t xml:space="preserve"> «Линия жизни». Волонтеры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смогут ко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>мпетентно</w:t>
            </w:r>
            <w:r w:rsidR="005E6F03">
              <w:rPr>
                <w:rFonts w:cs="Times New Roman"/>
                <w:iCs/>
                <w:sz w:val="28"/>
                <w:szCs w:val="28"/>
                <w:lang w:val="ru-RU"/>
              </w:rPr>
              <w:t xml:space="preserve"> оказывать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 xml:space="preserve"> медико-просветительскую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 помощь люд</w:t>
            </w:r>
            <w:r w:rsidR="00AB3F5F">
              <w:rPr>
                <w:rFonts w:cs="Times New Roman"/>
                <w:iCs/>
                <w:sz w:val="28"/>
                <w:szCs w:val="28"/>
                <w:lang w:val="ru-RU"/>
              </w:rPr>
              <w:t>ям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 xml:space="preserve"> в качестве равных консультантов </w:t>
            </w:r>
            <w:r w:rsidR="00A27133">
              <w:rPr>
                <w:rFonts w:cs="Times New Roman"/>
                <w:iCs/>
                <w:sz w:val="28"/>
                <w:szCs w:val="28"/>
                <w:lang w:val="ru-RU"/>
              </w:rPr>
              <w:t>женщинам, перенесших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>онкозаболевание</w:t>
            </w:r>
            <w:proofErr w:type="spellEnd"/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 xml:space="preserve">, </w:t>
            </w:r>
            <w:r w:rsidR="00A27133">
              <w:rPr>
                <w:rFonts w:cs="Times New Roman"/>
                <w:iCs/>
                <w:sz w:val="28"/>
                <w:szCs w:val="28"/>
                <w:lang w:val="ru-RU"/>
              </w:rPr>
              <w:t xml:space="preserve">а </w:t>
            </w:r>
            <w:r w:rsidR="00E839BB">
              <w:rPr>
                <w:rFonts w:cs="Times New Roman"/>
                <w:iCs/>
                <w:sz w:val="28"/>
                <w:szCs w:val="28"/>
                <w:lang w:val="ru-RU"/>
              </w:rPr>
              <w:t>также</w:t>
            </w:r>
            <w:r w:rsidR="00673E0D">
              <w:rPr>
                <w:rFonts w:cs="Times New Roman"/>
                <w:iCs/>
                <w:sz w:val="28"/>
                <w:szCs w:val="28"/>
                <w:lang w:val="ru-RU"/>
              </w:rPr>
              <w:t xml:space="preserve"> здоровому населения в возрасте от 18 и старше.</w:t>
            </w:r>
          </w:p>
          <w:p w:rsidR="00AB3F5F" w:rsidRDefault="00AB3F5F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Реализация проекта </w:t>
            </w:r>
            <w:r w:rsidR="004B16CC">
              <w:rPr>
                <w:rFonts w:cs="Times New Roman"/>
                <w:iCs/>
                <w:sz w:val="28"/>
                <w:szCs w:val="28"/>
                <w:lang w:val="ru-RU"/>
              </w:rPr>
              <w:t>позволит повысить</w:t>
            </w: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 активность настроя лечение у целевой группы. Снизить эмоциональный дискомфорт и тревогу о будущем.</w:t>
            </w:r>
          </w:p>
          <w:p w:rsidR="00673E0D" w:rsidRDefault="00673E0D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>Развить просветительску</w:t>
            </w:r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 xml:space="preserve">ю работу со здоровым населением, участвовать 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в мероприятиях</w:t>
            </w:r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 xml:space="preserve">. И все 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это в</w:t>
            </w:r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8C2D33">
              <w:rPr>
                <w:rFonts w:cs="Times New Roman"/>
                <w:iCs/>
                <w:sz w:val="28"/>
                <w:szCs w:val="28"/>
                <w:lang w:val="ru-RU"/>
              </w:rPr>
              <w:t>рамках муниципальной программы</w:t>
            </w:r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 xml:space="preserve"> «Укрепление общественного здоровья на территории г. Новосибирска»</w:t>
            </w:r>
            <w:r>
              <w:rPr>
                <w:rFonts w:cs="Times New Roman"/>
                <w:iCs/>
                <w:sz w:val="28"/>
                <w:szCs w:val="28"/>
                <w:lang w:val="ru-RU"/>
              </w:rPr>
              <w:t>»</w:t>
            </w:r>
          </w:p>
          <w:p w:rsidR="008367E0" w:rsidRDefault="00673E0D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>А также создать условия для самореализации волонтеров «серебряного» возраста в этом направлении.</w:t>
            </w:r>
          </w:p>
          <w:p w:rsidR="008367E0" w:rsidRDefault="008367E0" w:rsidP="00445390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8367E0">
              <w:rPr>
                <w:rFonts w:cs="Times New Roman"/>
                <w:b/>
                <w:iCs/>
                <w:sz w:val="28"/>
                <w:szCs w:val="28"/>
                <w:lang w:val="ru-RU"/>
              </w:rPr>
              <w:t>Важной оценкой деятельности проекта будет</w:t>
            </w: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: участие женщин, перенесших </w:t>
            </w:r>
            <w:proofErr w:type="spellStart"/>
            <w:r>
              <w:rPr>
                <w:rFonts w:cs="Times New Roman"/>
                <w:iCs/>
                <w:sz w:val="28"/>
                <w:szCs w:val="28"/>
                <w:lang w:val="ru-RU"/>
              </w:rPr>
              <w:t>онкозаболевание</w:t>
            </w:r>
            <w:proofErr w:type="spellEnd"/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, в волонтерском движении «Линия жизни». Или в   общем волонтерском движении Центра «серебряного» </w:t>
            </w:r>
            <w:proofErr w:type="spellStart"/>
            <w:r>
              <w:rPr>
                <w:rFonts w:cs="Times New Roman"/>
                <w:iCs/>
                <w:sz w:val="28"/>
                <w:szCs w:val="28"/>
                <w:lang w:val="ru-RU"/>
              </w:rPr>
              <w:t>волонтерства</w:t>
            </w:r>
            <w:proofErr w:type="spellEnd"/>
            <w:r>
              <w:rPr>
                <w:rFonts w:cs="Times New Roman"/>
                <w:iCs/>
                <w:sz w:val="28"/>
                <w:szCs w:val="28"/>
                <w:lang w:val="ru-RU"/>
              </w:rPr>
              <w:t>.</w:t>
            </w:r>
          </w:p>
          <w:p w:rsidR="00461A6A" w:rsidRDefault="00461A6A" w:rsidP="00461A6A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Один из примеров: Ирина </w:t>
            </w:r>
            <w:proofErr w:type="spellStart"/>
            <w:r>
              <w:rPr>
                <w:rFonts w:cs="Times New Roman"/>
                <w:iCs/>
                <w:sz w:val="28"/>
                <w:szCs w:val="28"/>
                <w:lang w:val="ru-RU"/>
              </w:rPr>
              <w:t>Мацеева</w:t>
            </w:r>
            <w:proofErr w:type="spellEnd"/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 победила рак и исполнила мечту – полетать в кабине самолета.</w:t>
            </w:r>
          </w:p>
          <w:p w:rsidR="00461A6A" w:rsidRDefault="00D5172C" w:rsidP="00461A6A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hyperlink r:id="rId10" w:history="1">
              <w:r w:rsidR="00461A6A" w:rsidRPr="00D22AC9">
                <w:rPr>
                  <w:rStyle w:val="af7"/>
                  <w:rFonts w:cs="Times New Roman"/>
                  <w:iCs/>
                  <w:sz w:val="28"/>
                  <w:szCs w:val="28"/>
                  <w:lang w:val="ru-RU"/>
                </w:rPr>
                <w:t>https://ngs.ru/text/health/2021/04/12/69853535/</w:t>
              </w:r>
            </w:hyperlink>
          </w:p>
          <w:p w:rsidR="00B96395" w:rsidRPr="00F354C1" w:rsidRDefault="00B96395">
            <w:pPr>
              <w:jc w:val="both"/>
              <w:rPr>
                <w:i/>
                <w:lang w:val="ru-RU"/>
              </w:rPr>
            </w:pPr>
          </w:p>
        </w:tc>
      </w:tr>
      <w:tr w:rsidR="00B96395" w:rsidRPr="00E61814">
        <w:tc>
          <w:tcPr>
            <w:tcW w:w="3227" w:type="dxa"/>
          </w:tcPr>
          <w:p w:rsidR="00B96395" w:rsidRDefault="00356C7E">
            <w:pPr>
              <w:jc w:val="both"/>
            </w:pPr>
            <w:r>
              <w:t>Долгосрочные результаты реализации проекта</w:t>
            </w:r>
          </w:p>
          <w:p w:rsidR="00B96395" w:rsidRDefault="00B96395">
            <w:pPr>
              <w:pStyle w:val="aff2"/>
              <w:ind w:left="0"/>
              <w:contextualSpacing/>
              <w:jc w:val="both"/>
            </w:pPr>
          </w:p>
        </w:tc>
        <w:tc>
          <w:tcPr>
            <w:tcW w:w="7085" w:type="dxa"/>
          </w:tcPr>
          <w:p w:rsidR="00437923" w:rsidRPr="00437923" w:rsidRDefault="00437923" w:rsidP="00437923">
            <w:pPr>
              <w:jc w:val="both"/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lastRenderedPageBreak/>
              <w:t>По окончанию реализации проекта группа волонтеров, принимавших участие в проекте, будут иметь знания по вопросам добровольческого медико-просветительского напр</w:t>
            </w:r>
            <w:r w:rsidR="00BE59BE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>а</w:t>
            </w:r>
            <w:r w:rsidRPr="00437923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 xml:space="preserve">вления, что позволить им самостоятельно развивать добровольческие инициативы, </w:t>
            </w:r>
            <w:r w:rsidRPr="00437923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lastRenderedPageBreak/>
              <w:t>разрабатывать реализовывать социальные проекты на благо социальных групп и общества в целом.</w:t>
            </w:r>
            <w:r w:rsidR="00A27133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437923" w:rsidRPr="00461A6A" w:rsidRDefault="00437923" w:rsidP="00461A6A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Волонтеры будут оказывать адресную, профессиональную и реабилитационную помощь </w:t>
            </w:r>
            <w:r w:rsidR="00BE59BE"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нуждающимся, участвовать</w:t>
            </w: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мероп</w:t>
            </w:r>
            <w:r w:rsidR="00A2713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риятиях, проектах и программах, одной из программ которой на сегодня является </w:t>
            </w:r>
            <w:proofErr w:type="gramStart"/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>муниципальная  программа</w:t>
            </w:r>
            <w:proofErr w:type="gramEnd"/>
            <w:r w:rsidR="00461A6A">
              <w:rPr>
                <w:rFonts w:cs="Times New Roman"/>
                <w:iCs/>
                <w:sz w:val="28"/>
                <w:szCs w:val="28"/>
                <w:lang w:val="ru-RU"/>
              </w:rPr>
              <w:t xml:space="preserve"> «Укрепление общественного здоровья на территории г. Новосибирска»»</w:t>
            </w:r>
          </w:p>
          <w:p w:rsidR="00437923" w:rsidRPr="00437923" w:rsidRDefault="00437923" w:rsidP="0043792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Полученный опыт по результатам проекта будет обобщён и представлен в публичном издании для последующего внедрения в практику некоммерческих организаций.</w:t>
            </w:r>
          </w:p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Это те отсроченные долгосрочные количественные</w:t>
            </w:r>
            <w:r w:rsidRPr="00356C7E">
              <w:rPr>
                <w:i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(волонтеров)/благополучателей проекта в результате реализации проекта через некоторое время после его завершения.</w:t>
            </w:r>
          </w:p>
        </w:tc>
      </w:tr>
      <w:tr w:rsidR="00B96395" w:rsidRPr="00E61814">
        <w:tc>
          <w:tcPr>
            <w:tcW w:w="3227" w:type="dxa"/>
          </w:tcPr>
          <w:p w:rsidR="00B96395" w:rsidRDefault="00356C7E">
            <w:pPr>
              <w:contextualSpacing/>
              <w:jc w:val="both"/>
            </w:pPr>
            <w:r>
              <w:lastRenderedPageBreak/>
              <w:t>Дальнейшее развитие проекта</w:t>
            </w:r>
          </w:p>
        </w:tc>
        <w:tc>
          <w:tcPr>
            <w:tcW w:w="7085" w:type="dxa"/>
          </w:tcPr>
          <w:p w:rsidR="00437923" w:rsidRPr="00437923" w:rsidRDefault="00437923" w:rsidP="00437923">
            <w:pPr>
              <w:pStyle w:val="afc"/>
              <w:ind w:right="238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Дальнейшее устойчивое развитие проекта будет достигнуто через участие организации в различных </w:t>
            </w:r>
            <w:proofErr w:type="spellStart"/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грантовых</w:t>
            </w:r>
            <w:proofErr w:type="spellEnd"/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конкурсах для расширения своей деятельности. Будет использована </w:t>
            </w:r>
            <w:proofErr w:type="spellStart"/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шеринг</w:t>
            </w:r>
            <w:proofErr w:type="spellEnd"/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-технология по обмену ресурсами между Н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КО, работающими с волонтерами в этом направлении.</w:t>
            </w:r>
          </w:p>
          <w:p w:rsidR="00437923" w:rsidRPr="00437923" w:rsidRDefault="00437923" w:rsidP="00437923">
            <w:pPr>
              <w:pStyle w:val="afc"/>
              <w:ind w:right="238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Всё оборудование и инвентарь, приобретенное в рамках проекта, будет использоваться в дальнейшем для данной деятельности.</w:t>
            </w:r>
          </w:p>
          <w:p w:rsidR="00437923" w:rsidRPr="00437923" w:rsidRDefault="00437923" w:rsidP="00437923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Организация будет искать дополнительные источники финансирования (благотворители, бюджетные организации, субсидии органов власти). </w:t>
            </w:r>
          </w:p>
          <w:p w:rsidR="00437923" w:rsidRPr="00437923" w:rsidRDefault="00437923" w:rsidP="0043792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437923">
              <w:rPr>
                <w:rFonts w:cs="Times New Roman"/>
                <w:color w:val="auto"/>
                <w:sz w:val="28"/>
                <w:szCs w:val="28"/>
                <w:lang w:val="ru-RU"/>
              </w:rPr>
              <w:t>Также планируется привлечение социально ответственных предпринимателей, органов муниципальной власти, учреждений в районах области в рамках совместных мероприятий (технологии межсекторного социального партнёрства).</w:t>
            </w:r>
          </w:p>
          <w:p w:rsidR="00B96395" w:rsidRPr="00356C7E" w:rsidRDefault="00B96395">
            <w:pPr>
              <w:jc w:val="both"/>
              <w:rPr>
                <w:i/>
                <w:lang w:val="ru-RU"/>
              </w:rPr>
            </w:pP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Материально-технические ресурсы, привлекаемые</w:t>
            </w:r>
            <w:r w:rsidRPr="00356C7E">
              <w:rPr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7085" w:type="dxa"/>
          </w:tcPr>
          <w:p w:rsidR="00437923" w:rsidRPr="00F715BD" w:rsidRDefault="00437923" w:rsidP="00437923">
            <w:pPr>
              <w:jc w:val="both"/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На условиях безвозмездного пользования помещением:</w:t>
            </w:r>
          </w:p>
          <w:p w:rsidR="00437923" w:rsidRPr="00F715BD" w:rsidRDefault="00437923" w:rsidP="00437923">
            <w:pPr>
              <w:pStyle w:val="afc"/>
              <w:ind w:right="316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- конференц-зал на 25 посадочных мест, общей площадью 24 кв. метров. В данном помещении возможно проводить групповые обучающие занятия;</w:t>
            </w:r>
          </w:p>
          <w:p w:rsidR="00437923" w:rsidRPr="00F715BD" w:rsidRDefault="00437923" w:rsidP="00437923">
            <w:pPr>
              <w:pStyle w:val="afc"/>
              <w:ind w:right="316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- комната приема посетителей площадью 16 кв. метров;</w:t>
            </w:r>
          </w:p>
          <w:p w:rsidR="00437923" w:rsidRPr="00F715BD" w:rsidRDefault="00437923" w:rsidP="00437923">
            <w:pPr>
              <w:pStyle w:val="afc"/>
              <w:ind w:right="316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Помещения расположены в центральной части города Новосибирска вблизи транспортных развязок (ул. </w:t>
            </w:r>
            <w:proofErr w:type="spellStart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, 23).</w:t>
            </w:r>
          </w:p>
          <w:p w:rsidR="00437923" w:rsidRPr="00F715BD" w:rsidRDefault="00437923" w:rsidP="00437923">
            <w:pPr>
              <w:jc w:val="both"/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На условиях безвозмездного пользования оборудованием:</w:t>
            </w:r>
          </w:p>
          <w:p w:rsidR="00437923" w:rsidRPr="00F715BD" w:rsidRDefault="00437923" w:rsidP="00437923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интерактивный экран -1 </w:t>
            </w:r>
            <w:proofErr w:type="spellStart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шт</w:t>
            </w:r>
            <w:proofErr w:type="spellEnd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презентер</w:t>
            </w:r>
            <w:proofErr w:type="spellEnd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, 1 шт.; стационарный ПК – 4 шт.; н</w:t>
            </w:r>
            <w:r w:rsidR="005E3107"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оутбук, 2 шт.</w:t>
            </w:r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>термопот</w:t>
            </w:r>
            <w:proofErr w:type="spellEnd"/>
            <w:r w:rsidRPr="00F715BD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- 1 шт.; кулер для воды – 2 шт.;</w:t>
            </w:r>
          </w:p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rStyle w:val="af9"/>
                <w:b w:val="0"/>
                <w:lang w:val="ru-RU"/>
              </w:rPr>
              <w:t xml:space="preserve">Объем запрашиваемых средств. </w:t>
            </w:r>
            <w:r w:rsidRPr="00356C7E">
              <w:rPr>
                <w:rStyle w:val="af9"/>
                <w:b w:val="0"/>
                <w:lang w:val="ru-RU"/>
              </w:rPr>
              <w:lastRenderedPageBreak/>
              <w:t xml:space="preserve">рублей </w:t>
            </w:r>
            <w:r w:rsidRPr="00356C7E">
              <w:rPr>
                <w:i/>
                <w:lang w:val="ru-RU"/>
              </w:rPr>
              <w:t>(указать значение до двух знаков после запятой)</w:t>
            </w:r>
            <w:r w:rsidRPr="00356C7E">
              <w:rPr>
                <w:rStyle w:val="af9"/>
                <w:b w:val="0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7085" w:type="dxa"/>
          </w:tcPr>
          <w:p w:rsidR="00437923" w:rsidRPr="00437923" w:rsidRDefault="004C7BC1" w:rsidP="00437923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1 387 429,01</w:t>
            </w:r>
            <w:r w:rsidR="00437923" w:rsidRPr="00437923">
              <w:rPr>
                <w:rFonts w:cs="Times New Roman"/>
                <w:sz w:val="28"/>
                <w:szCs w:val="28"/>
                <w:lang w:val="ru-RU"/>
              </w:rPr>
              <w:t xml:space="preserve"> руб.</w:t>
            </w:r>
          </w:p>
          <w:p w:rsidR="00B96395" w:rsidRPr="00356C7E" w:rsidRDefault="00437923" w:rsidP="00437923">
            <w:pPr>
              <w:jc w:val="both"/>
              <w:rPr>
                <w:i/>
                <w:lang w:val="ru-RU"/>
              </w:rPr>
            </w:pPr>
            <w:r w:rsidRPr="00437923">
              <w:rPr>
                <w:rFonts w:cs="Times New Roman"/>
                <w:sz w:val="28"/>
                <w:szCs w:val="28"/>
                <w:lang w:val="ru-RU"/>
              </w:rPr>
              <w:t xml:space="preserve">Данные средства будут направлены на обеспечение оплату труда привлеченных специалистов, включая отчисления с ФОТ, </w:t>
            </w:r>
            <w:r w:rsidRPr="00437923">
              <w:rPr>
                <w:rFonts w:cs="Times New Roman"/>
                <w:sz w:val="28"/>
                <w:szCs w:val="28"/>
                <w:lang w:val="ru-RU"/>
              </w:rPr>
              <w:lastRenderedPageBreak/>
              <w:t>приобретение компьютерного оборудования,</w:t>
            </w:r>
            <w:r w:rsidR="00461A6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57484">
              <w:rPr>
                <w:rFonts w:cs="Times New Roman"/>
                <w:sz w:val="28"/>
                <w:szCs w:val="28"/>
                <w:lang w:val="ru-RU"/>
              </w:rPr>
              <w:t>полиграфическую</w:t>
            </w:r>
            <w:r w:rsidR="00461A6A">
              <w:rPr>
                <w:rFonts w:cs="Times New Roman"/>
                <w:sz w:val="28"/>
                <w:szCs w:val="28"/>
                <w:lang w:val="ru-RU"/>
              </w:rPr>
              <w:t xml:space="preserve"> продукцию </w:t>
            </w:r>
            <w:proofErr w:type="gramStart"/>
            <w:r w:rsidR="00461A6A">
              <w:rPr>
                <w:rFonts w:cs="Times New Roman"/>
                <w:sz w:val="28"/>
                <w:szCs w:val="28"/>
                <w:lang w:val="ru-RU"/>
              </w:rPr>
              <w:t xml:space="preserve">и </w:t>
            </w:r>
            <w:r w:rsidRPr="00437923">
              <w:rPr>
                <w:rFonts w:cs="Times New Roman"/>
                <w:sz w:val="28"/>
                <w:szCs w:val="28"/>
                <w:lang w:val="ru-RU"/>
              </w:rPr>
              <w:t xml:space="preserve"> проведения</w:t>
            </w:r>
            <w:proofErr w:type="gramEnd"/>
            <w:r w:rsidRPr="00437923">
              <w:rPr>
                <w:rFonts w:cs="Times New Roman"/>
                <w:sz w:val="28"/>
                <w:szCs w:val="28"/>
                <w:lang w:val="ru-RU"/>
              </w:rPr>
              <w:t xml:space="preserve"> мероприятий и на прочие расходы</w:t>
            </w:r>
            <w:r w:rsidR="00461A6A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jc w:val="both"/>
              <w:rPr>
                <w:highlight w:val="white"/>
                <w:lang w:val="ru-RU"/>
              </w:rPr>
            </w:pPr>
            <w:r w:rsidRPr="00356C7E">
              <w:rPr>
                <w:highlight w:val="white"/>
                <w:lang w:val="ru-RU"/>
              </w:rPr>
              <w:lastRenderedPageBreak/>
              <w:t xml:space="preserve">Объем </w:t>
            </w:r>
            <w:proofErr w:type="spellStart"/>
            <w:r w:rsidRPr="00356C7E">
              <w:rPr>
                <w:highlight w:val="white"/>
                <w:lang w:val="ru-RU"/>
              </w:rPr>
              <w:t>софинансирования</w:t>
            </w:r>
            <w:proofErr w:type="spellEnd"/>
            <w:r w:rsidRPr="00356C7E">
              <w:rPr>
                <w:highlight w:val="white"/>
                <w:lang w:val="ru-RU"/>
              </w:rPr>
              <w:t xml:space="preserve">, рублей </w:t>
            </w:r>
            <w:r w:rsidRPr="00356C7E">
              <w:rPr>
                <w:i/>
                <w:lang w:val="ru-RU"/>
              </w:rPr>
              <w:t>(указать значение</w:t>
            </w:r>
            <w:r w:rsidRPr="00356C7E">
              <w:rPr>
                <w:i/>
                <w:lang w:val="ru-RU"/>
              </w:rPr>
              <w:br/>
              <w:t>до двух знаков после запятой)</w:t>
            </w:r>
          </w:p>
        </w:tc>
        <w:tc>
          <w:tcPr>
            <w:tcW w:w="7085" w:type="dxa"/>
          </w:tcPr>
          <w:p w:rsidR="00B96395" w:rsidRPr="00437923" w:rsidRDefault="004C7BC1">
            <w:pPr>
              <w:jc w:val="both"/>
              <w:rPr>
                <w:sz w:val="28"/>
                <w:szCs w:val="28"/>
                <w:highlight w:val="white"/>
                <w:lang w:val="ru-RU"/>
              </w:rPr>
            </w:pPr>
            <w:r w:rsidRPr="004C7BC1">
              <w:rPr>
                <w:color w:val="auto"/>
                <w:sz w:val="28"/>
                <w:szCs w:val="28"/>
                <w:highlight w:val="white"/>
                <w:lang w:val="ru-RU"/>
              </w:rPr>
              <w:t>843 500,10 руб</w:t>
            </w:r>
            <w:r>
              <w:rPr>
                <w:color w:val="auto"/>
                <w:sz w:val="28"/>
                <w:szCs w:val="28"/>
                <w:highlight w:val="white"/>
                <w:lang w:val="ru-RU"/>
              </w:rPr>
              <w:t>.</w:t>
            </w:r>
            <w:r w:rsidR="00585C0E">
              <w:rPr>
                <w:color w:val="auto"/>
                <w:sz w:val="28"/>
                <w:szCs w:val="28"/>
                <w:highlight w:val="white"/>
                <w:lang w:val="ru-RU"/>
              </w:rPr>
              <w:t xml:space="preserve"> В данную сумму входит содержание помещения, освещение, отопление, водоснабжения, </w:t>
            </w:r>
            <w:proofErr w:type="gramStart"/>
            <w:r w:rsidR="00585C0E">
              <w:rPr>
                <w:color w:val="auto"/>
                <w:sz w:val="28"/>
                <w:szCs w:val="28"/>
                <w:highlight w:val="white"/>
                <w:lang w:val="ru-RU"/>
              </w:rPr>
              <w:t>электроснабжения  и</w:t>
            </w:r>
            <w:proofErr w:type="gramEnd"/>
            <w:r w:rsidR="00585C0E">
              <w:rPr>
                <w:color w:val="auto"/>
                <w:sz w:val="28"/>
                <w:szCs w:val="28"/>
                <w:highlight w:val="white"/>
                <w:lang w:val="ru-RU"/>
              </w:rPr>
              <w:t xml:space="preserve"> оплату других эксплуатационных и коммунальных услуг.</w:t>
            </w:r>
          </w:p>
        </w:tc>
      </w:tr>
      <w:tr w:rsidR="00B96395" w:rsidRPr="00E61814">
        <w:tc>
          <w:tcPr>
            <w:tcW w:w="3227" w:type="dxa"/>
          </w:tcPr>
          <w:p w:rsidR="00B96395" w:rsidRDefault="00356C7E">
            <w:pPr>
              <w:contextualSpacing/>
              <w:jc w:val="both"/>
            </w:pPr>
            <w:proofErr w:type="spellStart"/>
            <w:r>
              <w:t>Опыт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– </w:t>
            </w:r>
            <w:proofErr w:type="spellStart"/>
            <w:r>
              <w:t>ключевого</w:t>
            </w:r>
            <w:proofErr w:type="spellEnd"/>
            <w:r>
              <w:t xml:space="preserve"> </w:t>
            </w:r>
            <w:proofErr w:type="spellStart"/>
            <w:r>
              <w:t>исполнителя</w:t>
            </w:r>
            <w:proofErr w:type="spellEnd"/>
            <w:r>
              <w:t xml:space="preserve"> проекта</w:t>
            </w:r>
          </w:p>
          <w:p w:rsidR="00B96395" w:rsidRDefault="00B96395">
            <w:pPr>
              <w:pStyle w:val="aff2"/>
              <w:ind w:left="0"/>
              <w:jc w:val="both"/>
            </w:pPr>
          </w:p>
        </w:tc>
        <w:tc>
          <w:tcPr>
            <w:tcW w:w="7085" w:type="dxa"/>
          </w:tcPr>
          <w:p w:rsidR="00B84061" w:rsidRPr="00B84061" w:rsidRDefault="00B84061" w:rsidP="00B84061">
            <w:pPr>
              <w:jc w:val="both"/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 xml:space="preserve">МКУ «АРСП» является стратегическим партнером </w:t>
            </w:r>
            <w:r w:rsidRPr="00B84061"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>АНО «Центр развития социальных технологий»</w:t>
            </w:r>
            <w:r w:rsidR="00BE59BE"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>, кото</w:t>
            </w:r>
            <w:r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>рые</w:t>
            </w:r>
            <w:r w:rsidRPr="00B84061">
              <w:rPr>
                <w:rFonts w:cs="Times New Roman"/>
                <w:b/>
                <w:bCs/>
                <w:iCs/>
                <w:sz w:val="28"/>
                <w:szCs w:val="28"/>
                <w:lang w:val="ru-RU"/>
              </w:rPr>
              <w:t xml:space="preserve"> успешно реализовал следующие проекты:</w:t>
            </w:r>
          </w:p>
          <w:p w:rsidR="00B84061" w:rsidRPr="00B84061" w:rsidRDefault="00B84061" w:rsidP="00B84061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>-  проект «Городской доброхот» (сентябрь 2017- декабрь2018). Проект стал победителем первого конкурса Президентских грантов № 17-1-012426 от 23.05.2017 г.  Сумма гранта – 367 430,00.</w:t>
            </w:r>
          </w:p>
          <w:p w:rsidR="00B84061" w:rsidRPr="00B84061" w:rsidRDefault="00B84061" w:rsidP="00B84061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 xml:space="preserve">- проект «Региональный центр серебряного </w:t>
            </w:r>
            <w:proofErr w:type="spellStart"/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>волонтерства</w:t>
            </w:r>
            <w:proofErr w:type="spellEnd"/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 xml:space="preserve"> Новосибирской области» (июль 2018- декабрь 2019), стал победителем федерального конкурса Ассоциации волонтерских центров г.</w:t>
            </w: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>Москва. Сумма гранта – 200 000.</w:t>
            </w:r>
          </w:p>
          <w:p w:rsidR="00B84061" w:rsidRPr="00B84061" w:rsidRDefault="00B84061" w:rsidP="00B84061">
            <w:pPr>
              <w:jc w:val="both"/>
              <w:rPr>
                <w:i/>
                <w:sz w:val="28"/>
                <w:szCs w:val="28"/>
                <w:lang w:val="ru-RU"/>
              </w:rPr>
            </w:pPr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 xml:space="preserve">-проект «Акселератор серебряного </w:t>
            </w:r>
            <w:proofErr w:type="spellStart"/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>во</w:t>
            </w:r>
            <w:r w:rsidR="00657484">
              <w:rPr>
                <w:rFonts w:cs="Times New Roman"/>
                <w:iCs/>
                <w:sz w:val="28"/>
                <w:szCs w:val="28"/>
                <w:lang w:val="ru-RU"/>
              </w:rPr>
              <w:t>лонтёрства</w:t>
            </w:r>
            <w:proofErr w:type="spellEnd"/>
            <w:r w:rsidR="00657484">
              <w:rPr>
                <w:rFonts w:cs="Times New Roman"/>
                <w:iCs/>
                <w:sz w:val="28"/>
                <w:szCs w:val="28"/>
                <w:lang w:val="ru-RU"/>
              </w:rPr>
              <w:t>» (июль 2019 – февраль 2021</w:t>
            </w:r>
            <w:r w:rsidRPr="00B84061">
              <w:rPr>
                <w:rFonts w:cs="Times New Roman"/>
                <w:iCs/>
                <w:sz w:val="28"/>
                <w:szCs w:val="28"/>
                <w:lang w:val="ru-RU"/>
              </w:rPr>
              <w:t>).  Проект стал победителем первого конкурса Президентских грантов № 19-1-014551 от 08.07.2019 г. Сумма гранта -  2 260 722,00.</w:t>
            </w:r>
            <w:r w:rsidR="00657484">
              <w:rPr>
                <w:rFonts w:cs="Times New Roman"/>
                <w:iCs/>
                <w:sz w:val="28"/>
                <w:szCs w:val="28"/>
                <w:lang w:val="ru-RU"/>
              </w:rPr>
              <w:t xml:space="preserve">  </w:t>
            </w:r>
          </w:p>
          <w:p w:rsidR="00B96395" w:rsidRPr="00356C7E" w:rsidRDefault="00B96395">
            <w:pPr>
              <w:jc w:val="both"/>
              <w:rPr>
                <w:i/>
                <w:lang w:val="ru-RU"/>
              </w:rPr>
            </w:pPr>
          </w:p>
        </w:tc>
      </w:tr>
      <w:tr w:rsidR="00B96395" w:rsidRPr="0024165E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t>Состав команды, реализующей проект, опыт</w:t>
            </w:r>
            <w:r w:rsidRPr="00356C7E">
              <w:rPr>
                <w:lang w:val="ru-RU"/>
              </w:rPr>
              <w:br/>
              <w:t xml:space="preserve">и компетенции членов команды </w:t>
            </w:r>
          </w:p>
          <w:p w:rsidR="00B96395" w:rsidRPr="00356C7E" w:rsidRDefault="00B9639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24165E" w:rsidRDefault="004D5BFF" w:rsidP="004D5BF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1.</w:t>
            </w:r>
            <w:r w:rsidR="0024165E" w:rsidRPr="004D5BFF">
              <w:rPr>
                <w:rFonts w:cs="Times New Roman"/>
                <w:b/>
                <w:sz w:val="28"/>
                <w:szCs w:val="28"/>
                <w:lang w:val="ru-RU"/>
              </w:rPr>
              <w:t>Руководитель проекта:</w:t>
            </w:r>
            <w:r w:rsidR="0024165E" w:rsidRPr="004D5BF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24165E" w:rsidRPr="004D5BFF">
              <w:rPr>
                <w:rFonts w:cs="Times New Roman"/>
                <w:b/>
                <w:sz w:val="28"/>
                <w:szCs w:val="28"/>
                <w:lang w:val="ru-RU"/>
              </w:rPr>
              <w:t>Суханова Людмила Викторовна</w:t>
            </w:r>
            <w:r w:rsidR="0024165E" w:rsidRPr="004D5BF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hyperlink r:id="rId11" w:history="1"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https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://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www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facebook</w:t>
              </w:r>
              <w:proofErr w:type="spellEnd"/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com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/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profile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php</w:t>
              </w:r>
              <w:proofErr w:type="spellEnd"/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?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</w:rPr>
                <w:t>id</w:t>
              </w:r>
              <w:r w:rsidR="0024165E" w:rsidRPr="004D5BF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=100011711837684</w:t>
              </w:r>
            </w:hyperlink>
            <w:r w:rsidR="0024165E" w:rsidRPr="004D5BF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333FB0" w:rsidRPr="004D5BFF" w:rsidRDefault="00333FB0" w:rsidP="004D5BF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1C2877" w:rsidRDefault="001C2877" w:rsidP="001C2877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Координатор </w:t>
            </w:r>
            <w:r w:rsidR="00456D74">
              <w:rPr>
                <w:rFonts w:cs="Times New Roman"/>
                <w:sz w:val="28"/>
                <w:szCs w:val="28"/>
                <w:lang w:val="ru-RU"/>
              </w:rPr>
              <w:t>проектов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Цент</w:t>
            </w:r>
            <w:r w:rsidR="00E839BB">
              <w:rPr>
                <w:rFonts w:cs="Times New Roman"/>
                <w:sz w:val="28"/>
                <w:szCs w:val="28"/>
                <w:lang w:val="ru-RU"/>
              </w:rPr>
              <w:t>р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 xml:space="preserve">а </w:t>
            </w:r>
            <w:r w:rsidR="00657484">
              <w:rPr>
                <w:rFonts w:cs="Times New Roman"/>
                <w:sz w:val="28"/>
                <w:szCs w:val="28"/>
                <w:lang w:val="ru-RU"/>
              </w:rPr>
              <w:t>«с</w:t>
            </w:r>
            <w:r w:rsidR="00E839BB">
              <w:rPr>
                <w:rFonts w:cs="Times New Roman"/>
                <w:sz w:val="28"/>
                <w:szCs w:val="28"/>
                <w:lang w:val="ru-RU"/>
              </w:rPr>
              <w:t>еребряного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456D74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24165E" w:rsidRPr="00384161" w:rsidRDefault="0024165E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13CF">
              <w:rPr>
                <w:rFonts w:cs="Times New Roman"/>
                <w:sz w:val="28"/>
                <w:szCs w:val="28"/>
                <w:lang w:val="ru-RU"/>
              </w:rPr>
              <w:t>Участие</w:t>
            </w:r>
            <w:r w:rsidR="008D66A7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013A24">
              <w:rPr>
                <w:rFonts w:cs="Times New Roman"/>
                <w:sz w:val="28"/>
                <w:szCs w:val="28"/>
                <w:lang w:val="ru-RU"/>
              </w:rPr>
              <w:t>в реализации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особо значимых 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социальных 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>проектах г. Новосибирска: организация и сопровождение проекта «Центр</w:t>
            </w:r>
            <w:r w:rsidR="009F3CB5"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657484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>серебряного</w:t>
            </w:r>
            <w:r w:rsidR="00657484">
              <w:rPr>
                <w:rFonts w:cs="Times New Roman"/>
                <w:sz w:val="28"/>
                <w:szCs w:val="28"/>
                <w:lang w:val="ru-RU"/>
              </w:rPr>
              <w:t>»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13CF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BE59BE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="0013060C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», </w:t>
            </w:r>
            <w:r w:rsidR="0065167E" w:rsidRPr="005213CF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Форумах "Новосибирск - город безграничных возможностей", содействие в организации проекта "Шко</w:t>
            </w:r>
            <w:r w:rsidR="0013060C">
              <w:rPr>
                <w:rFonts w:cs="Times New Roman"/>
                <w:sz w:val="28"/>
                <w:szCs w:val="28"/>
                <w:lang w:val="ru-RU"/>
              </w:rPr>
              <w:t xml:space="preserve">ла </w:t>
            </w:r>
            <w:proofErr w:type="spellStart"/>
            <w:r w:rsidR="0013060C">
              <w:rPr>
                <w:rFonts w:cs="Times New Roman"/>
                <w:sz w:val="28"/>
                <w:szCs w:val="28"/>
                <w:lang w:val="ru-RU"/>
              </w:rPr>
              <w:t>грантового</w:t>
            </w:r>
            <w:proofErr w:type="spellEnd"/>
            <w:r w:rsidR="0013060C">
              <w:rPr>
                <w:rFonts w:cs="Times New Roman"/>
                <w:sz w:val="28"/>
                <w:szCs w:val="28"/>
                <w:lang w:val="ru-RU"/>
              </w:rPr>
              <w:t xml:space="preserve"> проектирования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>»; проекта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"Школа русско</w:t>
            </w:r>
            <w:r w:rsidR="009F3CB5">
              <w:rPr>
                <w:rFonts w:cs="Times New Roman"/>
                <w:sz w:val="28"/>
                <w:szCs w:val="28"/>
                <w:lang w:val="ru-RU"/>
              </w:rPr>
              <w:t>го жестового языка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>»; проекта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"Доступ есть. </w:t>
            </w:r>
            <w:proofErr w:type="spellStart"/>
            <w:r w:rsidRPr="005213CF">
              <w:rPr>
                <w:rFonts w:cs="Times New Roman"/>
                <w:sz w:val="28"/>
                <w:szCs w:val="28"/>
                <w:lang w:val="ru-RU"/>
              </w:rPr>
              <w:t>Геолокация</w:t>
            </w:r>
            <w:proofErr w:type="spellEnd"/>
            <w:r w:rsidRPr="005213CF">
              <w:rPr>
                <w:rFonts w:cs="Times New Roman"/>
                <w:sz w:val="28"/>
                <w:szCs w:val="28"/>
                <w:lang w:val="ru-RU"/>
              </w:rPr>
              <w:t>»; участие в проектах "Городской Доброхот".</w:t>
            </w:r>
            <w:r w:rsidR="001C2877" w:rsidRPr="00C90C46">
              <w:rPr>
                <w:rFonts w:cs="Times New Roman"/>
                <w:sz w:val="26"/>
                <w:szCs w:val="26"/>
                <w:lang w:val="ru-RU"/>
              </w:rPr>
              <w:t xml:space="preserve"> </w:t>
            </w:r>
            <w:r w:rsidR="001C2877">
              <w:rPr>
                <w:rFonts w:cs="Times New Roman"/>
                <w:sz w:val="28"/>
                <w:szCs w:val="28"/>
                <w:lang w:val="ru-RU"/>
              </w:rPr>
              <w:t>Р</w:t>
            </w:r>
            <w:r w:rsidR="001C2877" w:rsidRPr="001C2877">
              <w:rPr>
                <w:rFonts w:cs="Times New Roman"/>
                <w:sz w:val="28"/>
                <w:szCs w:val="28"/>
                <w:lang w:val="ru-RU"/>
              </w:rPr>
              <w:t xml:space="preserve">уководитель проекта «Обучение </w:t>
            </w:r>
            <w:proofErr w:type="spellStart"/>
            <w:r w:rsidR="001C2877" w:rsidRPr="001C2877">
              <w:rPr>
                <w:rFonts w:cs="Times New Roman"/>
                <w:sz w:val="28"/>
                <w:szCs w:val="28"/>
                <w:lang w:val="ru-RU"/>
              </w:rPr>
              <w:t>кибербезопасности</w:t>
            </w:r>
            <w:proofErr w:type="spellEnd"/>
            <w:r w:rsidR="001C2877" w:rsidRPr="001C2877">
              <w:rPr>
                <w:rFonts w:cs="Times New Roman"/>
                <w:sz w:val="28"/>
                <w:szCs w:val="28"/>
                <w:lang w:val="ru-RU"/>
              </w:rPr>
              <w:t xml:space="preserve"> лиц старшего поколения».</w:t>
            </w:r>
            <w:r w:rsidR="00F23006">
              <w:rPr>
                <w:rFonts w:cs="Times New Roman"/>
                <w:sz w:val="28"/>
                <w:szCs w:val="28"/>
                <w:lang w:val="ru-RU"/>
              </w:rPr>
              <w:t xml:space="preserve"> Сотрудничество с 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lastRenderedPageBreak/>
              <w:t>партнерами:</w:t>
            </w:r>
            <w:r w:rsidR="00F23006">
              <w:rPr>
                <w:rFonts w:cs="Times New Roman"/>
                <w:sz w:val="28"/>
                <w:szCs w:val="28"/>
                <w:lang w:val="ru-RU"/>
              </w:rPr>
              <w:t xml:space="preserve"> ПАО «Ростелеком»</w:t>
            </w:r>
            <w:r w:rsidR="00384161">
              <w:rPr>
                <w:rFonts w:cs="Times New Roman"/>
                <w:sz w:val="28"/>
                <w:szCs w:val="28"/>
                <w:lang w:val="ru-RU"/>
              </w:rPr>
              <w:t>, ООО «Медтехника для дома»,</w:t>
            </w:r>
            <w:r w:rsidR="00384161" w:rsidRPr="00384161">
              <w:rPr>
                <w:rFonts w:ascii="Helvetica" w:hAnsi="Helvetica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</w:rPr>
              <w:t>Coca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</w:rPr>
              <w:t>Cola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</w:rPr>
              <w:t>HBC</w:t>
            </w:r>
            <w:r w:rsidR="00384161" w:rsidRPr="0038416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Россия</w:t>
            </w:r>
            <w:r w:rsidR="00384161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и другие.</w:t>
            </w:r>
          </w:p>
          <w:p w:rsidR="0024165E" w:rsidRDefault="0024165E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13CF">
              <w:rPr>
                <w:rFonts w:cs="Times New Roman"/>
                <w:sz w:val="28"/>
                <w:szCs w:val="28"/>
                <w:lang w:val="ru-RU"/>
              </w:rPr>
              <w:t>Профессиональные достижения:</w:t>
            </w:r>
          </w:p>
          <w:p w:rsidR="001C2877" w:rsidRDefault="001C2877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Участник стажировки по программе мобильности в г. 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Калининграде 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сфера гражданской активности и добровольчества.</w:t>
            </w:r>
            <w:r w:rsidRPr="001C2877">
              <w:rPr>
                <w:shd w:val="clear" w:color="auto" w:fill="FFFFFF"/>
                <w:lang w:val="ru-RU"/>
              </w:rPr>
              <w:t xml:space="preserve"> </w:t>
            </w:r>
            <w:r w:rsidRPr="001C2877">
              <w:rPr>
                <w:sz w:val="28"/>
                <w:szCs w:val="28"/>
                <w:shd w:val="clear" w:color="auto" w:fill="FFFFFF"/>
                <w:lang w:val="ru-RU"/>
              </w:rPr>
              <w:t>Член рабочей группы</w:t>
            </w:r>
            <w:r w:rsidRPr="001C2877">
              <w:rPr>
                <w:sz w:val="28"/>
                <w:szCs w:val="28"/>
                <w:shd w:val="clear" w:color="auto" w:fill="FFFFFF"/>
              </w:rPr>
              <w:t> </w:t>
            </w:r>
            <w:r w:rsidRPr="001C2877">
              <w:rPr>
                <w:sz w:val="28"/>
                <w:szCs w:val="28"/>
                <w:lang w:val="ru-RU"/>
              </w:rPr>
              <w:t>«Развитие добровольче</w:t>
            </w:r>
            <w:r w:rsidR="002D1AEA">
              <w:rPr>
                <w:sz w:val="28"/>
                <w:szCs w:val="28"/>
                <w:lang w:val="ru-RU"/>
              </w:rPr>
              <w:t xml:space="preserve">ства в сфере социальной </w:t>
            </w:r>
            <w:r w:rsidR="00657484">
              <w:rPr>
                <w:sz w:val="28"/>
                <w:szCs w:val="28"/>
                <w:lang w:val="ru-RU"/>
              </w:rPr>
              <w:t xml:space="preserve">защиты </w:t>
            </w:r>
            <w:r w:rsidR="00657484" w:rsidRPr="001C2877">
              <w:rPr>
                <w:sz w:val="28"/>
                <w:szCs w:val="28"/>
                <w:lang w:val="ru-RU"/>
              </w:rPr>
              <w:t>среди</w:t>
            </w:r>
            <w:r w:rsidRPr="001C2877">
              <w:rPr>
                <w:sz w:val="28"/>
                <w:szCs w:val="28"/>
                <w:lang w:val="ru-RU"/>
              </w:rPr>
              <w:t xml:space="preserve"> граждан старшего возраста»</w:t>
            </w:r>
            <w:r w:rsidRPr="001C2877">
              <w:rPr>
                <w:sz w:val="28"/>
                <w:szCs w:val="28"/>
              </w:rPr>
              <w:t> </w:t>
            </w:r>
            <w:r w:rsidRPr="001C2877">
              <w:rPr>
                <w:sz w:val="28"/>
                <w:szCs w:val="28"/>
                <w:shd w:val="clear" w:color="auto" w:fill="FFFFFF"/>
                <w:lang w:val="ru-RU"/>
              </w:rPr>
              <w:t>при Общественной палате Российской федерации</w:t>
            </w:r>
            <w:r w:rsidR="00136233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Прошла обучения 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в рамках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проекта «Программа развития инклюзивных экспертов: новые возможности для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реабилитации и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трудоустройства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волонтеров с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715BD">
              <w:rPr>
                <w:rFonts w:cs="Times New Roman"/>
                <w:sz w:val="28"/>
                <w:szCs w:val="28"/>
                <w:lang w:val="ru-RU"/>
              </w:rPr>
              <w:t>инвалидностью» и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 xml:space="preserve"> курс «Комплексный подход в организации доступной среды на объектах социальной структуры».</w:t>
            </w:r>
          </w:p>
          <w:p w:rsidR="00136233" w:rsidRPr="001C2877" w:rsidRDefault="00136233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Онлайн-университет социальных наук: курс по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 xml:space="preserve"> «О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сновам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для органов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власти и бюджетных учреждений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курс 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«С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обытийного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  <w:r w:rsidR="007E1094">
              <w:rPr>
                <w:rFonts w:cs="Times New Roman"/>
                <w:sz w:val="28"/>
                <w:szCs w:val="28"/>
                <w:lang w:val="ru-RU"/>
              </w:rPr>
              <w:t>».</w:t>
            </w:r>
          </w:p>
          <w:p w:rsidR="0024165E" w:rsidRPr="005213CF" w:rsidRDefault="0024165E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13CF">
              <w:rPr>
                <w:rFonts w:cs="Times New Roman"/>
                <w:sz w:val="28"/>
                <w:szCs w:val="28"/>
                <w:lang w:val="ru-RU"/>
              </w:rPr>
              <w:t>Награды: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благодарственное письмо от </w:t>
            </w:r>
            <w:r w:rsidR="007E1094">
              <w:rPr>
                <w:rFonts w:cs="Times New Roman"/>
                <w:sz w:val="28"/>
                <w:szCs w:val="28"/>
                <w:lang w:val="ru-RU"/>
              </w:rPr>
              <w:t>мэра города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Н</w:t>
            </w:r>
            <w:r w:rsidR="00456D74">
              <w:rPr>
                <w:rFonts w:cs="Times New Roman"/>
                <w:sz w:val="28"/>
                <w:szCs w:val="28"/>
                <w:lang w:val="ru-RU"/>
              </w:rPr>
              <w:t>овосибирска</w:t>
            </w:r>
            <w:r w:rsidR="00136233">
              <w:rPr>
                <w:rFonts w:cs="Times New Roman"/>
                <w:sz w:val="28"/>
                <w:szCs w:val="28"/>
                <w:lang w:val="ru-RU"/>
              </w:rPr>
              <w:t xml:space="preserve"> Локтя А.Е.  </w:t>
            </w:r>
            <w:r w:rsidR="00456D74">
              <w:rPr>
                <w:rFonts w:cs="Times New Roman"/>
                <w:sz w:val="28"/>
                <w:szCs w:val="28"/>
                <w:lang w:val="ru-RU"/>
              </w:rPr>
              <w:t>Благодарственное письмо от РОО «Союза пенсионеров России Новосибирской области»</w:t>
            </w:r>
            <w:r w:rsidR="00E839B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839BB">
              <w:rPr>
                <w:rFonts w:cs="Times New Roman"/>
                <w:sz w:val="28"/>
                <w:szCs w:val="28"/>
                <w:lang w:val="ru-RU"/>
              </w:rPr>
              <w:t>и  другие</w:t>
            </w:r>
            <w:proofErr w:type="gramEnd"/>
            <w:r w:rsidR="00E839BB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24165E" w:rsidRDefault="0024165E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13CF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Pr="005213CF">
              <w:rPr>
                <w:rFonts w:cs="Times New Roman"/>
                <w:b/>
                <w:sz w:val="28"/>
                <w:szCs w:val="28"/>
                <w:lang w:val="ru-RU"/>
              </w:rPr>
              <w:t xml:space="preserve"> Специалист информационного модуля. </w:t>
            </w:r>
            <w:proofErr w:type="spellStart"/>
            <w:r w:rsidRPr="005213CF">
              <w:rPr>
                <w:rFonts w:cs="Times New Roman"/>
                <w:sz w:val="28"/>
                <w:szCs w:val="28"/>
                <w:lang w:val="ru-RU"/>
              </w:rPr>
              <w:t>Паздников</w:t>
            </w:r>
            <w:proofErr w:type="spellEnd"/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 Владимир Владимирович, </w:t>
            </w:r>
            <w:hyperlink r:id="rId12" w:history="1"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https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://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www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facebook</w:t>
              </w:r>
              <w:proofErr w:type="spellEnd"/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com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pazdnikov</w:t>
              </w:r>
              <w:proofErr w:type="spellEnd"/>
            </w:hyperlink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D8214A" w:rsidRDefault="00D8214A" w:rsidP="0024165E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Профессиональный </w:t>
            </w:r>
            <w:r w:rsidRPr="00D8214A">
              <w:rPr>
                <w:rFonts w:cs="Times New Roman"/>
                <w:sz w:val="28"/>
                <w:szCs w:val="28"/>
                <w:lang w:val="ru-RU"/>
              </w:rPr>
              <w:t xml:space="preserve">журналист с более 20-летним опытом, как в </w:t>
            </w:r>
            <w:r w:rsidR="0013060C" w:rsidRPr="00D8214A">
              <w:rPr>
                <w:rFonts w:cs="Times New Roman"/>
                <w:sz w:val="28"/>
                <w:szCs w:val="28"/>
                <w:lang w:val="ru-RU"/>
              </w:rPr>
              <w:t>традиционных,</w:t>
            </w:r>
            <w:r w:rsidRPr="00D8214A">
              <w:rPr>
                <w:rFonts w:cs="Times New Roman"/>
                <w:sz w:val="28"/>
                <w:szCs w:val="28"/>
                <w:lang w:val="ru-RU"/>
              </w:rPr>
              <w:t xml:space="preserve"> так </w:t>
            </w:r>
            <w:r w:rsidR="0013060C" w:rsidRPr="00D8214A">
              <w:rPr>
                <w:rFonts w:cs="Times New Roman"/>
                <w:sz w:val="28"/>
                <w:szCs w:val="28"/>
                <w:lang w:val="ru-RU"/>
              </w:rPr>
              <w:t>и в</w:t>
            </w:r>
            <w:r w:rsidRPr="00D8214A">
              <w:rPr>
                <w:rFonts w:cs="Times New Roman"/>
                <w:sz w:val="28"/>
                <w:szCs w:val="28"/>
                <w:lang w:val="ru-RU"/>
              </w:rPr>
              <w:t xml:space="preserve"> современных СМИ. Автор более 2000 публикаций. Участие в качестве эксперта по направлениям создание и организация медиа пространства Форум «Новосибирск - город безграничных возможностей», создание и организация медиа пространства проекта «Городской Доброхот»; создание и организация медиа пространства проекта «Акселератор серебряного </w:t>
            </w:r>
            <w:proofErr w:type="spellStart"/>
            <w:r w:rsidRPr="00D8214A">
              <w:rPr>
                <w:rFonts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  <w:r w:rsidRPr="00D8214A">
              <w:rPr>
                <w:rFonts w:cs="Times New Roman"/>
                <w:sz w:val="28"/>
                <w:szCs w:val="28"/>
                <w:lang w:val="ru-RU"/>
              </w:rPr>
              <w:t xml:space="preserve">», создание и организация медиа пространства проекта «Доступ есть. </w:t>
            </w:r>
            <w:proofErr w:type="spellStart"/>
            <w:r w:rsidRPr="00D8214A">
              <w:rPr>
                <w:rFonts w:cs="Times New Roman"/>
                <w:sz w:val="28"/>
                <w:szCs w:val="28"/>
                <w:lang w:val="ru-RU"/>
              </w:rPr>
              <w:t>Геолокация</w:t>
            </w:r>
            <w:proofErr w:type="spellEnd"/>
            <w:r w:rsidRPr="00D8214A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  <w:p w:rsidR="005213CF" w:rsidRDefault="005213CF" w:rsidP="005213C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5213CF">
              <w:rPr>
                <w:rFonts w:cs="Times New Roman"/>
                <w:sz w:val="28"/>
                <w:szCs w:val="28"/>
                <w:lang w:val="ru-RU"/>
              </w:rPr>
              <w:t>3.</w:t>
            </w:r>
            <w:r w:rsidRPr="005213CF">
              <w:rPr>
                <w:rFonts w:cs="Times New Roman"/>
                <w:b/>
                <w:sz w:val="28"/>
                <w:szCs w:val="28"/>
                <w:lang w:val="ru-RU"/>
              </w:rPr>
              <w:t xml:space="preserve"> Медиа дизайнер - </w:t>
            </w:r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Семина Ольга Юрьевна, </w:t>
            </w:r>
            <w:hyperlink r:id="rId13" w:history="1"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https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://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www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facebook</w:t>
              </w:r>
              <w:proofErr w:type="spellEnd"/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com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/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profile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php</w:t>
              </w:r>
              <w:proofErr w:type="spellEnd"/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?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</w:rPr>
                <w:t>id</w:t>
              </w:r>
              <w:r w:rsidRPr="005213CF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=100001613549248</w:t>
              </w:r>
            </w:hyperlink>
            <w:r w:rsidRPr="005213CF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</w:p>
          <w:p w:rsidR="00333FB0" w:rsidRDefault="00333FB0" w:rsidP="005213C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  <w:p w:rsidR="005213CF" w:rsidRDefault="00333FB0" w:rsidP="005213C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Графический дизайнер с 20</w:t>
            </w:r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 xml:space="preserve"> летним опытом </w:t>
            </w:r>
            <w:proofErr w:type="gramStart"/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>работы  в</w:t>
            </w:r>
            <w:proofErr w:type="gramEnd"/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 xml:space="preserve"> компаниях г. Новосибирска. Ключевые навыки и знания: дизайн печатной продукции от концепции до воплощения,</w:t>
            </w:r>
            <w:r w:rsidR="001F29A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>разработка логотипов и иных элементов идентификации, создание</w:t>
            </w:r>
            <w:r w:rsidR="001F29AB">
              <w:rPr>
                <w:rFonts w:cs="Times New Roman"/>
                <w:sz w:val="28"/>
                <w:szCs w:val="28"/>
                <w:lang w:val="ru-RU"/>
              </w:rPr>
              <w:t xml:space="preserve"> макетов для медиа пространства</w:t>
            </w:r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>,</w:t>
            </w:r>
            <w:r w:rsidR="001F29AB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1F29AB" w:rsidRPr="001F29AB">
              <w:rPr>
                <w:rFonts w:cs="Times New Roman"/>
                <w:sz w:val="28"/>
                <w:szCs w:val="28"/>
                <w:lang w:val="ru-RU"/>
              </w:rPr>
              <w:t xml:space="preserve">знание графических программ ADOBE, CORELDRAW. Успешный опыт сопровождения социально-значимых и </w:t>
            </w:r>
            <w:r w:rsidR="001F29AB">
              <w:rPr>
                <w:rFonts w:cs="Times New Roman"/>
                <w:sz w:val="28"/>
                <w:szCs w:val="28"/>
                <w:lang w:val="ru-RU"/>
              </w:rPr>
              <w:t>волонтерских проектов.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5213CF">
              <w:rPr>
                <w:rFonts w:cs="Times New Roman"/>
                <w:sz w:val="28"/>
                <w:szCs w:val="28"/>
                <w:lang w:val="ru-RU"/>
              </w:rPr>
              <w:t>Дизайнерская поддержка на протяжении двух лет «Студии Стиля».</w:t>
            </w:r>
          </w:p>
          <w:p w:rsidR="0031109F" w:rsidRDefault="00456D74" w:rsidP="00456D74">
            <w:pPr>
              <w:jc w:val="both"/>
              <w:rPr>
                <w:rStyle w:val="af7"/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</w:t>
            </w:r>
            <w:r w:rsidR="0031109F" w:rsidRPr="0031109F">
              <w:rPr>
                <w:rFonts w:cs="Times New Roman"/>
                <w:b/>
                <w:sz w:val="28"/>
                <w:szCs w:val="28"/>
                <w:lang w:val="ru-RU"/>
              </w:rPr>
              <w:t>Руководитель центра развития Добровольчества</w:t>
            </w:r>
            <w:r w:rsidR="0031109F">
              <w:rPr>
                <w:rFonts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="0031109F">
              <w:rPr>
                <w:rFonts w:cs="Times New Roman"/>
                <w:sz w:val="28"/>
                <w:szCs w:val="28"/>
                <w:lang w:val="ru-RU"/>
              </w:rPr>
              <w:t>Картвелишвили</w:t>
            </w:r>
            <w:proofErr w:type="spellEnd"/>
            <w:r w:rsidR="0031109F">
              <w:rPr>
                <w:rFonts w:cs="Times New Roman"/>
                <w:sz w:val="28"/>
                <w:szCs w:val="28"/>
                <w:lang w:val="ru-RU"/>
              </w:rPr>
              <w:t xml:space="preserve"> Светлана Викторовна.</w:t>
            </w:r>
            <w:r w:rsidR="0031109F" w:rsidRPr="0031109F">
              <w:rPr>
                <w:lang w:val="ru-RU"/>
              </w:rPr>
              <w:t xml:space="preserve"> </w:t>
            </w:r>
            <w:hyperlink r:id="rId14" w:history="1">
              <w:r w:rsidR="0031109F" w:rsidRPr="00D22AC9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https://www.facebook.com/profile.php?id=100053834076386</w:t>
              </w:r>
            </w:hyperlink>
          </w:p>
          <w:p w:rsidR="0013060C" w:rsidRDefault="0013060C" w:rsidP="00456D74">
            <w:pPr>
              <w:jc w:val="both"/>
              <w:rPr>
                <w:rStyle w:val="af7"/>
                <w:rFonts w:cs="Times New Roman"/>
                <w:sz w:val="28"/>
                <w:szCs w:val="28"/>
                <w:lang w:val="ru-RU"/>
              </w:rPr>
            </w:pPr>
          </w:p>
          <w:p w:rsidR="0013060C" w:rsidRPr="0013060C" w:rsidRDefault="0013060C" w:rsidP="0013060C">
            <w:pPr>
              <w:jc w:val="both"/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</w:pP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lastRenderedPageBreak/>
              <w:t>Более 6 лет успешный опыт проектной деятельности, на должности Руководитель проектов (сотрудничеств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о с международными компаниями).</w:t>
            </w:r>
            <w:r w:rsidR="0065167E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</w:t>
            </w: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Составление индивидуальных обучающих программ, бюджетное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и инвестиционное планирование.</w:t>
            </w: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Ор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ганизация работы подразделения.</w:t>
            </w:r>
            <w:r w:rsidR="009F3CB5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</w:t>
            </w: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Разработка стратегии и координа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ция волонтерской деятельности.</w:t>
            </w: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Реализация волонтерских проектов, направленных на популяриз</w:t>
            </w:r>
            <w:r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>ацию волонтерской деятельности.</w:t>
            </w:r>
            <w:r w:rsidRPr="0013060C">
              <w:rPr>
                <w:rStyle w:val="af7"/>
                <w:rFonts w:cs="Times New Roman"/>
                <w:color w:val="auto"/>
                <w:sz w:val="28"/>
                <w:szCs w:val="28"/>
                <w:u w:val="none"/>
                <w:lang w:val="ru-RU"/>
              </w:rPr>
              <w:t xml:space="preserve"> Организация социальных акций совместно с ПАО Сбербанк, ПАО «Ростелеком», благотворительными фондами и другими волонтерскими организациями города.</w:t>
            </w:r>
          </w:p>
          <w:p w:rsidR="004D5BFF" w:rsidRPr="00D743DB" w:rsidRDefault="00D743DB" w:rsidP="00456D7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Вовлечение граждан в развитие добровольческой деятельности в городе Новосибирске, направленной на пропаганду здорового образа жизни в рамках Муниципальной программы «Укрепление общественного здоровья на те</w:t>
            </w:r>
            <w:r w:rsidR="0013060C">
              <w:rPr>
                <w:rFonts w:cs="Times New Roman"/>
                <w:color w:val="auto"/>
                <w:sz w:val="28"/>
                <w:szCs w:val="28"/>
                <w:lang w:val="ru-RU"/>
              </w:rPr>
              <w:t>рритории города Новосибирска».</w:t>
            </w:r>
          </w:p>
          <w:p w:rsidR="0031109F" w:rsidRPr="00093BC6" w:rsidRDefault="0031109F" w:rsidP="0031109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5.</w:t>
            </w:r>
            <w:r w:rsidRPr="00C90C46">
              <w:rPr>
                <w:rFonts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C00864">
              <w:rPr>
                <w:rFonts w:cs="Times New Roman"/>
                <w:b/>
                <w:sz w:val="28"/>
                <w:szCs w:val="28"/>
                <w:lang w:val="ru-RU"/>
              </w:rPr>
              <w:t xml:space="preserve">Менеджер организационно-правового сопровождения проекта </w:t>
            </w:r>
            <w:r w:rsidR="00D743DB">
              <w:rPr>
                <w:rFonts w:cs="Times New Roman"/>
                <w:sz w:val="28"/>
                <w:szCs w:val="28"/>
                <w:lang w:val="ru-RU"/>
              </w:rPr>
              <w:t>Ка</w:t>
            </w:r>
            <w:r w:rsidRPr="00093BC6">
              <w:rPr>
                <w:rFonts w:cs="Times New Roman"/>
                <w:sz w:val="28"/>
                <w:szCs w:val="28"/>
                <w:lang w:val="ru-RU"/>
              </w:rPr>
              <w:t>рпенко Кирилл</w:t>
            </w:r>
            <w:r w:rsidR="00093BC6">
              <w:rPr>
                <w:rFonts w:cs="Times New Roman"/>
                <w:sz w:val="28"/>
                <w:szCs w:val="28"/>
                <w:lang w:val="ru-RU"/>
              </w:rPr>
              <w:t xml:space="preserve"> Вячеславович </w:t>
            </w:r>
          </w:p>
          <w:p w:rsidR="008D66A7" w:rsidRDefault="00093BC6" w:rsidP="00093BC6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093BC6">
              <w:rPr>
                <w:rFonts w:cs="Times New Roman"/>
                <w:sz w:val="28"/>
                <w:szCs w:val="28"/>
                <w:lang w:val="ru-RU"/>
              </w:rPr>
              <w:t>Начальник отдела нормативно-правового и юридического сопровождения МКУ</w:t>
            </w:r>
            <w:r w:rsidR="0013060C" w:rsidRPr="0013060C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093BC6">
              <w:rPr>
                <w:rFonts w:cs="Times New Roman"/>
                <w:sz w:val="28"/>
                <w:szCs w:val="28"/>
                <w:lang w:val="ru-RU"/>
              </w:rPr>
              <w:t xml:space="preserve">«Агентство развития социальной политики». Член Ассоциации юристов России. Автор статей по правовым вопросам. </w:t>
            </w:r>
            <w:r w:rsidR="008D66A7">
              <w:rPr>
                <w:rFonts w:cs="Times New Roman"/>
                <w:sz w:val="28"/>
                <w:szCs w:val="28"/>
                <w:lang w:val="ru-RU"/>
              </w:rPr>
              <w:t>Разработка правовой модели ряда социальных проектов.</w:t>
            </w:r>
            <w:r w:rsidR="00384161">
              <w:rPr>
                <w:rFonts w:cs="Times New Roman"/>
                <w:sz w:val="28"/>
                <w:szCs w:val="28"/>
                <w:lang w:val="ru-RU"/>
              </w:rPr>
              <w:t xml:space="preserve"> Юрист с опытом работы в социальной сфере более 5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4161">
              <w:rPr>
                <w:rFonts w:cs="Times New Roman"/>
                <w:sz w:val="28"/>
                <w:szCs w:val="28"/>
                <w:lang w:val="ru-RU"/>
              </w:rPr>
              <w:t>лет.Сопровождение</w:t>
            </w:r>
            <w:proofErr w:type="spellEnd"/>
            <w:r w:rsidR="00384161">
              <w:rPr>
                <w:rFonts w:cs="Times New Roman"/>
                <w:sz w:val="28"/>
                <w:szCs w:val="28"/>
                <w:lang w:val="ru-RU"/>
              </w:rPr>
              <w:t xml:space="preserve"> ряда значимых социальных проектов.</w:t>
            </w:r>
          </w:p>
          <w:p w:rsidR="00222DC8" w:rsidRPr="0024165E" w:rsidRDefault="0031109F" w:rsidP="00222DC8">
            <w:pPr>
              <w:jc w:val="both"/>
              <w:rPr>
                <w:i/>
                <w:lang w:val="ru-RU"/>
              </w:rPr>
            </w:pPr>
            <w:r w:rsidRPr="002D1AEA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Pr="00222DC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.</w:t>
            </w:r>
            <w:r w:rsidRPr="002D1AEA">
              <w:rPr>
                <w:rFonts w:cs="Times New Roman"/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222DC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Приглашенные эксперты</w:t>
            </w:r>
          </w:p>
          <w:p w:rsidR="00B96395" w:rsidRPr="0024165E" w:rsidRDefault="00356C7E">
            <w:pPr>
              <w:jc w:val="both"/>
              <w:rPr>
                <w:i/>
                <w:lang w:val="ru-RU"/>
              </w:rPr>
            </w:pPr>
            <w:r w:rsidRPr="0024165E">
              <w:rPr>
                <w:i/>
                <w:lang w:val="ru-RU"/>
              </w:rPr>
              <w:t xml:space="preserve"> 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lang w:val="ru-RU"/>
              </w:rPr>
              <w:lastRenderedPageBreak/>
              <w:t>Ключевые партнеры реализации проекта</w:t>
            </w:r>
            <w:r w:rsidRPr="00356C7E">
              <w:rPr>
                <w:lang w:val="ru-RU"/>
              </w:rPr>
              <w:br/>
              <w:t>и их роль</w:t>
            </w:r>
          </w:p>
          <w:p w:rsidR="00B96395" w:rsidRPr="00356C7E" w:rsidRDefault="00B9639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B84061" w:rsidRPr="00657484" w:rsidRDefault="00B84061" w:rsidP="00B84061">
            <w:pPr>
              <w:ind w:left="120"/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</w:pPr>
            <w:r w:rsidRPr="00657484"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МКУ "Агентство развития социальной политики</w:t>
            </w:r>
            <w:r w:rsidRPr="00B84061">
              <w:rPr>
                <w:rFonts w:cs="Times New Roman"/>
                <w:bCs/>
                <w:iCs/>
                <w:color w:val="auto"/>
                <w:sz w:val="28"/>
                <w:szCs w:val="28"/>
                <w:lang w:val="ru-RU"/>
              </w:rPr>
              <w:t xml:space="preserve"> </w:t>
            </w:r>
            <w:r w:rsidRPr="00657484"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>города Новосибирска":</w:t>
            </w:r>
          </w:p>
          <w:p w:rsidR="00B84061" w:rsidRPr="00B84061" w:rsidRDefault="00B84061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использование портала </w:t>
            </w:r>
            <w:proofErr w:type="spellStart"/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>медиаресурсов</w:t>
            </w:r>
            <w:proofErr w:type="spellEnd"/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: социального портала города Новосибирска, </w:t>
            </w:r>
            <w:proofErr w:type="spellStart"/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>городвозможностей.рф</w:t>
            </w:r>
            <w:proofErr w:type="spellEnd"/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 соц. сетей, для информирования о мероприятиях проекта;</w:t>
            </w:r>
          </w:p>
          <w:p w:rsidR="00B84061" w:rsidRPr="00B84061" w:rsidRDefault="00B84061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B84061">
              <w:rPr>
                <w:rFonts w:cs="Times New Roman"/>
                <w:color w:val="auto"/>
                <w:sz w:val="28"/>
                <w:szCs w:val="28"/>
                <w:lang w:val="ru-RU"/>
              </w:rPr>
              <w:t>- использование помещений учреждения в качестве штаб-квартиры проекта;</w:t>
            </w:r>
          </w:p>
          <w:p w:rsidR="00B84061" w:rsidRDefault="00B84061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373A">
              <w:rPr>
                <w:rFonts w:cs="Times New Roman"/>
                <w:color w:val="auto"/>
                <w:sz w:val="28"/>
                <w:szCs w:val="28"/>
                <w:lang w:val="ru-RU"/>
              </w:rPr>
              <w:t>- использование материально-технических ресурсов для реализации проекта;</w:t>
            </w:r>
          </w:p>
          <w:p w:rsidR="004D5BFF" w:rsidRPr="00CF373A" w:rsidRDefault="004D5BFF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  <w:p w:rsidR="00B84061" w:rsidRPr="00CF373A" w:rsidRDefault="00B84061" w:rsidP="00B84061">
            <w:pPr>
              <w:pStyle w:val="afc"/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</w:pPr>
            <w:r w:rsidRPr="00CF373A">
              <w:rPr>
                <w:rFonts w:cs="Times New Roman"/>
                <w:b/>
                <w:bCs/>
                <w:color w:val="auto"/>
                <w:sz w:val="28"/>
                <w:szCs w:val="28"/>
                <w:lang w:val="ru-RU"/>
              </w:rPr>
              <w:t>Социальные учреждения, подведомственные Департаменту</w:t>
            </w:r>
            <w:r w:rsidRPr="00CF373A">
              <w:rPr>
                <w:rFonts w:cs="Times New Roman"/>
                <w:b/>
                <w:bCs/>
                <w:iCs/>
                <w:color w:val="auto"/>
                <w:sz w:val="28"/>
                <w:szCs w:val="28"/>
                <w:lang w:val="ru-RU"/>
              </w:rPr>
              <w:t xml:space="preserve"> по социальной политике мэрии города Новосибирска:</w:t>
            </w:r>
          </w:p>
          <w:p w:rsidR="00B84061" w:rsidRPr="00CF373A" w:rsidRDefault="00B84061" w:rsidP="00CF373A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373A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 xml:space="preserve">- использование площадок учреждений для проведение групповых мероприятий с </w:t>
            </w:r>
            <w:proofErr w:type="spellStart"/>
            <w:r w:rsidRPr="00CF373A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>благополучателями</w:t>
            </w:r>
            <w:proofErr w:type="spellEnd"/>
            <w:r w:rsidRPr="00CF373A">
              <w:rPr>
                <w:rFonts w:cs="Times New Roman"/>
                <w:iCs/>
                <w:color w:val="auto"/>
                <w:sz w:val="28"/>
                <w:szCs w:val="28"/>
                <w:lang w:val="ru-RU"/>
              </w:rPr>
              <w:t xml:space="preserve"> различных социальных категорий;</w:t>
            </w:r>
          </w:p>
          <w:p w:rsidR="00B84061" w:rsidRPr="00CF373A" w:rsidRDefault="00CF373A" w:rsidP="00B84061">
            <w:pPr>
              <w:pStyle w:val="afc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5E3107">
              <w:rPr>
                <w:rFonts w:cs="Times New Roman"/>
                <w:b/>
                <w:sz w:val="28"/>
                <w:szCs w:val="28"/>
                <w:shd w:val="clear" w:color="auto" w:fill="FFFFFF"/>
                <w:lang w:val="ru-RU"/>
              </w:rPr>
              <w:t xml:space="preserve">Всероссийское общественное движение волонтеров в сфере </w:t>
            </w:r>
            <w:proofErr w:type="gramStart"/>
            <w:r w:rsidRPr="005E3107">
              <w:rPr>
                <w:rFonts w:cs="Times New Roman"/>
                <w:b/>
                <w:sz w:val="28"/>
                <w:szCs w:val="28"/>
                <w:shd w:val="clear" w:color="auto" w:fill="FFFFFF"/>
                <w:lang w:val="ru-RU"/>
              </w:rPr>
              <w:t>здравоохранения</w:t>
            </w:r>
            <w:r>
              <w:rPr>
                <w:rFonts w:ascii="Arial" w:hAnsi="Arial"/>
                <w:szCs w:val="20"/>
                <w:shd w:val="clear" w:color="auto" w:fill="FFFFFF"/>
                <w:lang w:val="ru-RU"/>
              </w:rPr>
              <w:t xml:space="preserve"> </w:t>
            </w:r>
            <w:r w:rsidR="00553E94">
              <w:rPr>
                <w:rFonts w:ascii="Arial" w:hAnsi="Arial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/>
                <w:szCs w:val="20"/>
                <w:shd w:val="clear" w:color="auto" w:fill="FFFFFF"/>
                <w:lang w:val="ru-RU"/>
              </w:rPr>
              <w:t>«</w:t>
            </w:r>
            <w:proofErr w:type="gramEnd"/>
            <w:r w:rsidR="00B84061" w:rsidRPr="00CF373A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Волонтеры-медики</w:t>
            </w:r>
            <w:r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» ,  движению 5 лет:</w:t>
            </w:r>
          </w:p>
          <w:p w:rsidR="00B84061" w:rsidRDefault="00B84061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F373A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CF373A">
              <w:rPr>
                <w:rFonts w:cs="Times New Roman"/>
                <w:color w:val="auto"/>
                <w:sz w:val="28"/>
                <w:szCs w:val="28"/>
                <w:lang w:val="ru-RU"/>
              </w:rPr>
              <w:t>вебинары</w:t>
            </w:r>
            <w:proofErr w:type="spellEnd"/>
            <w:r w:rsidRPr="00CF373A">
              <w:rPr>
                <w:rFonts w:cs="Times New Roman"/>
                <w:color w:val="auto"/>
                <w:sz w:val="28"/>
                <w:szCs w:val="28"/>
                <w:lang w:val="ru-RU"/>
              </w:rPr>
              <w:t>, обучение, консультации</w:t>
            </w:r>
          </w:p>
          <w:p w:rsidR="004D5BFF" w:rsidRDefault="004D5BFF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  <w:p w:rsidR="00553E94" w:rsidRDefault="0031109F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Новосибирский областной клинический онкологический </w:t>
            </w:r>
            <w:proofErr w:type="gramStart"/>
            <w:r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диспансер </w:t>
            </w:r>
            <w:r w:rsidR="00E61214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Лейбович</w:t>
            </w:r>
            <w:proofErr w:type="gramEnd"/>
            <w:r w:rsidR="00E61214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FF0EBE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Владимир</w:t>
            </w:r>
            <w:r w:rsidR="00E61214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Станиславович-  исполняющий </w:t>
            </w:r>
            <w:r w:rsidR="00FF0EBE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обязанности</w:t>
            </w:r>
            <w:r w:rsidR="00E61214" w:rsidRP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главного врача</w:t>
            </w:r>
            <w:r w:rsidR="002D1AEA" w:rsidRPr="00E61214">
              <w:rPr>
                <w:rFonts w:cs="Times New Roman"/>
                <w:color w:val="auto"/>
                <w:sz w:val="28"/>
                <w:szCs w:val="28"/>
                <w:lang w:val="ru-RU"/>
              </w:rPr>
              <w:t>:</w:t>
            </w:r>
            <w:r w:rsidR="00553E9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hyperlink r:id="rId15" w:history="1">
              <w:r w:rsidR="00553E94" w:rsidRPr="00952FA7">
                <w:rPr>
                  <w:rStyle w:val="af7"/>
                  <w:rFonts w:cs="Times New Roman"/>
                  <w:sz w:val="28"/>
                  <w:szCs w:val="28"/>
                  <w:lang w:val="ru-RU"/>
                </w:rPr>
                <w:t>http://nokod-nso.ru/</w:t>
              </w:r>
            </w:hyperlink>
          </w:p>
          <w:p w:rsidR="00553E94" w:rsidRPr="00E61214" w:rsidRDefault="00553E94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  <w:p w:rsidR="00E61214" w:rsidRDefault="005E3107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E6121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FF0EBE">
              <w:rPr>
                <w:rFonts w:cs="Times New Roman"/>
                <w:color w:val="auto"/>
                <w:sz w:val="28"/>
                <w:szCs w:val="28"/>
                <w:lang w:val="ru-RU"/>
              </w:rPr>
              <w:t>личные консультации исп. обязанности гл. врача Лейбович В.С.</w:t>
            </w:r>
            <w:r w:rsidR="0031109F" w:rsidRPr="00E61214">
              <w:rPr>
                <w:rFonts w:cs="Times New Roman"/>
                <w:color w:val="auto"/>
                <w:sz w:val="28"/>
                <w:szCs w:val="28"/>
                <w:lang w:val="ru-RU"/>
              </w:rPr>
              <w:t>, в рамках реализации проекта</w:t>
            </w:r>
          </w:p>
          <w:p w:rsidR="00FF0EBE" w:rsidRPr="00E61214" w:rsidRDefault="00FF0EBE" w:rsidP="00B84061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 </w:t>
            </w:r>
            <w:r w:rsidR="0065167E">
              <w:rPr>
                <w:rFonts w:cs="Times New Roman"/>
                <w:color w:val="auto"/>
                <w:sz w:val="28"/>
                <w:szCs w:val="28"/>
                <w:lang w:val="ru-RU"/>
              </w:rPr>
              <w:t>встречи с</w:t>
            </w: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врачами 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>онкоцентра</w:t>
            </w:r>
            <w:proofErr w:type="spellEnd"/>
          </w:p>
          <w:p w:rsidR="00553E94" w:rsidRDefault="00C20474" w:rsidP="00B84061">
            <w:pPr>
              <w:pStyle w:val="afc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C2047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Региональный центр медицинский профилактики, руководитель Фомичева Марина Леонидовна</w:t>
            </w:r>
            <w:r w:rsidR="00E6121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– к.м.н. главный специал</w:t>
            </w:r>
            <w:r w:rsidR="00553E9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ист </w:t>
            </w:r>
            <w:r w:rsidR="004C7BC1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по медицинские профилактики</w:t>
            </w:r>
            <w:r w:rsidR="00553E94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: </w:t>
            </w:r>
          </w:p>
          <w:p w:rsidR="00E61214" w:rsidRDefault="00D5172C" w:rsidP="00B84061">
            <w:pPr>
              <w:pStyle w:val="afc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hyperlink r:id="rId16" w:history="1">
              <w:r w:rsidR="00FF0EBE" w:rsidRPr="00952FA7">
                <w:rPr>
                  <w:rStyle w:val="af7"/>
                  <w:rFonts w:cs="Times New Roman"/>
                  <w:b/>
                  <w:sz w:val="28"/>
                  <w:szCs w:val="28"/>
                  <w:lang w:val="ru-RU"/>
                </w:rPr>
                <w:t>http://rcmp-nso.ru/profila/spec.php</w:t>
              </w:r>
            </w:hyperlink>
          </w:p>
          <w:p w:rsidR="004D5BFF" w:rsidRPr="00C20474" w:rsidRDefault="004D5BFF" w:rsidP="00B84061">
            <w:pPr>
              <w:pStyle w:val="afc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B96395" w:rsidRPr="00222DC8" w:rsidRDefault="00C20474" w:rsidP="00222DC8">
            <w:pPr>
              <w:pStyle w:val="afc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C20474">
              <w:rPr>
                <w:rFonts w:cs="Times New Roman"/>
                <w:color w:val="auto"/>
                <w:sz w:val="28"/>
                <w:szCs w:val="28"/>
                <w:lang w:val="ru-RU"/>
              </w:rPr>
              <w:t>- привлечение специалистов центра дл</w:t>
            </w:r>
            <w:r w:rsidR="00E6121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я проведение организационно- методической </w:t>
            </w:r>
            <w:r w:rsidR="00FF0EBE">
              <w:rPr>
                <w:rFonts w:cs="Times New Roman"/>
                <w:color w:val="auto"/>
                <w:sz w:val="28"/>
                <w:szCs w:val="28"/>
                <w:lang w:val="ru-RU"/>
              </w:rPr>
              <w:t>работы при подготовке</w:t>
            </w:r>
            <w:r w:rsidR="004C7BC1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волон</w:t>
            </w:r>
            <w:r w:rsidR="00E61214">
              <w:rPr>
                <w:rFonts w:cs="Times New Roman"/>
                <w:color w:val="auto"/>
                <w:sz w:val="28"/>
                <w:szCs w:val="28"/>
                <w:lang w:val="ru-RU"/>
              </w:rPr>
              <w:t>теров</w:t>
            </w:r>
          </w:p>
        </w:tc>
      </w:tr>
      <w:tr w:rsidR="00B96395" w:rsidRPr="00E61814">
        <w:tc>
          <w:tcPr>
            <w:tcW w:w="3227" w:type="dxa"/>
          </w:tcPr>
          <w:p w:rsidR="00B96395" w:rsidRPr="00356C7E" w:rsidRDefault="00356C7E">
            <w:pPr>
              <w:contextualSpacing/>
              <w:jc w:val="both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lastRenderedPageBreak/>
              <w:t>Информирование о проекте его участников и в целом местного сообщества</w:t>
            </w:r>
          </w:p>
          <w:p w:rsidR="00B96395" w:rsidRPr="00356C7E" w:rsidRDefault="00B96395">
            <w:pPr>
              <w:pStyle w:val="aff2"/>
              <w:ind w:left="0"/>
              <w:jc w:val="both"/>
              <w:rPr>
                <w:lang w:val="ru-RU"/>
              </w:rPr>
            </w:pPr>
          </w:p>
        </w:tc>
        <w:tc>
          <w:tcPr>
            <w:tcW w:w="7085" w:type="dxa"/>
          </w:tcPr>
          <w:p w:rsidR="005A5D3C" w:rsidRDefault="0024165E">
            <w:pPr>
              <w:keepLines/>
              <w:jc w:val="both"/>
              <w:rPr>
                <w:sz w:val="28"/>
                <w:szCs w:val="28"/>
                <w:lang w:val="ru-RU"/>
              </w:rPr>
            </w:pP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Всю оперативную информацию о ходе реализации проекта планируется разместить на порталах</w:t>
            </w:r>
            <w:r w:rsidR="005A5D3C" w:rsidRPr="00BD1F27">
              <w:rPr>
                <w:sz w:val="28"/>
                <w:szCs w:val="28"/>
                <w:lang w:val="ru-RU"/>
              </w:rPr>
              <w:t>:</w:t>
            </w:r>
          </w:p>
          <w:p w:rsidR="0024165E" w:rsidRPr="00BD1F27" w:rsidRDefault="0024165E">
            <w:pPr>
              <w:keepLine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</w:t>
            </w:r>
            <w:r w:rsidRPr="00BD1F27">
              <w:rPr>
                <w:sz w:val="28"/>
                <w:szCs w:val="28"/>
                <w:lang w:val="ru-RU"/>
              </w:rPr>
              <w:t xml:space="preserve">оциальный портал г. Новосибирска </w:t>
            </w:r>
            <w:hyperlink r:id="rId17" w:history="1">
              <w:r w:rsidRPr="00BD1F27">
                <w:rPr>
                  <w:rStyle w:val="af7"/>
                  <w:sz w:val="28"/>
                  <w:szCs w:val="28"/>
                  <w:lang w:val="ru-RU"/>
                </w:rPr>
                <w:t>https://socialnsk.ru/</w:t>
              </w:r>
            </w:hyperlink>
          </w:p>
          <w:p w:rsidR="00BD1F27" w:rsidRDefault="005A5D3C">
            <w:pPr>
              <w:keepLines/>
              <w:jc w:val="both"/>
              <w:rPr>
                <w:sz w:val="28"/>
                <w:szCs w:val="28"/>
              </w:rPr>
            </w:pPr>
            <w:r w:rsidRPr="00BD1F27">
              <w:rPr>
                <w:sz w:val="28"/>
                <w:szCs w:val="28"/>
                <w:lang w:val="ru-RU"/>
              </w:rPr>
              <w:t>-</w:t>
            </w:r>
            <w:r w:rsidR="00BD1F27">
              <w:rPr>
                <w:sz w:val="28"/>
                <w:szCs w:val="28"/>
                <w:lang w:val="ru-RU"/>
              </w:rPr>
              <w:t xml:space="preserve"> </w:t>
            </w:r>
            <w:r w:rsidR="00FF0EBE">
              <w:rPr>
                <w:sz w:val="28"/>
                <w:szCs w:val="28"/>
                <w:lang w:val="ru-RU"/>
              </w:rPr>
              <w:t>группа в</w:t>
            </w:r>
            <w:r w:rsidR="00BD1F27">
              <w:rPr>
                <w:sz w:val="28"/>
                <w:szCs w:val="28"/>
                <w:lang w:val="ru-RU"/>
              </w:rPr>
              <w:t xml:space="preserve"> </w:t>
            </w:r>
            <w:r w:rsidR="00BD1F27" w:rsidRPr="00BD1F27">
              <w:rPr>
                <w:sz w:val="28"/>
                <w:szCs w:val="28"/>
                <w:lang w:val="ru-RU"/>
              </w:rPr>
              <w:t>с</w:t>
            </w:r>
            <w:r w:rsidR="00BD1F27">
              <w:rPr>
                <w:sz w:val="28"/>
                <w:szCs w:val="28"/>
                <w:lang w:val="ru-RU"/>
              </w:rPr>
              <w:t>оциальных сетях</w:t>
            </w:r>
            <w:r w:rsidR="00AC390D" w:rsidRPr="00BD1F27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proofErr w:type="gramStart"/>
            <w:r w:rsidR="00AC390D" w:rsidRPr="00BD1F27">
              <w:rPr>
                <w:sz w:val="28"/>
                <w:szCs w:val="28"/>
              </w:rPr>
              <w:t>vk</w:t>
            </w:r>
            <w:proofErr w:type="spellEnd"/>
            <w:r w:rsidR="00BD1F27">
              <w:rPr>
                <w:sz w:val="28"/>
                <w:szCs w:val="28"/>
                <w:lang w:val="ru-RU"/>
              </w:rPr>
              <w:t xml:space="preserve"> </w:t>
            </w:r>
            <w:r w:rsidR="00AC390D" w:rsidRPr="00BD1F27">
              <w:rPr>
                <w:sz w:val="28"/>
                <w:szCs w:val="28"/>
                <w:lang w:val="ru-RU"/>
              </w:rPr>
              <w:t xml:space="preserve"> </w:t>
            </w:r>
            <w:hyperlink r:id="rId18" w:history="1">
              <w:r w:rsidR="00BD1F27" w:rsidRPr="00316D86">
                <w:rPr>
                  <w:rStyle w:val="af7"/>
                  <w:sz w:val="28"/>
                  <w:szCs w:val="28"/>
                  <w:lang w:val="ru-RU"/>
                </w:rPr>
                <w:t>https://vk.com/arsp3152213</w:t>
              </w:r>
              <w:proofErr w:type="gramEnd"/>
            </w:hyperlink>
            <w:r w:rsidR="00BD1F27">
              <w:rPr>
                <w:sz w:val="28"/>
                <w:szCs w:val="28"/>
                <w:lang w:val="ru-RU"/>
              </w:rPr>
              <w:t xml:space="preserve">. </w:t>
            </w:r>
            <w:r w:rsidR="00BD1F27" w:rsidRPr="00BD1F27">
              <w:rPr>
                <w:sz w:val="28"/>
                <w:szCs w:val="28"/>
              </w:rPr>
              <w:t>F</w:t>
            </w:r>
            <w:r w:rsidR="00BD1F27" w:rsidRPr="0024165E">
              <w:rPr>
                <w:sz w:val="28"/>
                <w:szCs w:val="28"/>
              </w:rPr>
              <w:t xml:space="preserve">acebook </w:t>
            </w:r>
            <w:hyperlink r:id="rId19" w:history="1">
              <w:r w:rsidR="00BD1F27" w:rsidRPr="00316D86">
                <w:rPr>
                  <w:rStyle w:val="af7"/>
                  <w:sz w:val="28"/>
                  <w:szCs w:val="28"/>
                </w:rPr>
                <w:t>https</w:t>
              </w:r>
              <w:r w:rsidR="00BD1F27" w:rsidRPr="0024165E">
                <w:rPr>
                  <w:rStyle w:val="af7"/>
                  <w:sz w:val="28"/>
                  <w:szCs w:val="28"/>
                </w:rPr>
                <w:t>://</w:t>
              </w:r>
              <w:r w:rsidR="00BD1F27" w:rsidRPr="00316D86">
                <w:rPr>
                  <w:rStyle w:val="af7"/>
                  <w:sz w:val="28"/>
                  <w:szCs w:val="28"/>
                </w:rPr>
                <w:t>www</w:t>
              </w:r>
              <w:r w:rsidR="00BD1F27" w:rsidRPr="0024165E">
                <w:rPr>
                  <w:rStyle w:val="af7"/>
                  <w:sz w:val="28"/>
                  <w:szCs w:val="28"/>
                </w:rPr>
                <w:t>.</w:t>
              </w:r>
              <w:r w:rsidR="00BD1F27" w:rsidRPr="00316D86">
                <w:rPr>
                  <w:rStyle w:val="af7"/>
                  <w:sz w:val="28"/>
                  <w:szCs w:val="28"/>
                </w:rPr>
                <w:t>facebook</w:t>
              </w:r>
              <w:r w:rsidR="00BD1F27" w:rsidRPr="0024165E">
                <w:rPr>
                  <w:rStyle w:val="af7"/>
                  <w:sz w:val="28"/>
                  <w:szCs w:val="28"/>
                </w:rPr>
                <w:t>.</w:t>
              </w:r>
              <w:r w:rsidR="00BD1F27" w:rsidRPr="00316D86">
                <w:rPr>
                  <w:rStyle w:val="af7"/>
                  <w:sz w:val="28"/>
                  <w:szCs w:val="28"/>
                </w:rPr>
                <w:t>com</w:t>
              </w:r>
              <w:r w:rsidR="00BD1F27" w:rsidRPr="0024165E">
                <w:rPr>
                  <w:rStyle w:val="af7"/>
                  <w:sz w:val="28"/>
                  <w:szCs w:val="28"/>
                </w:rPr>
                <w:t>/</w:t>
              </w:r>
              <w:r w:rsidR="00BD1F27" w:rsidRPr="00316D86">
                <w:rPr>
                  <w:rStyle w:val="af7"/>
                  <w:sz w:val="28"/>
                  <w:szCs w:val="28"/>
                </w:rPr>
                <w:t>groups</w:t>
              </w:r>
              <w:r w:rsidR="00BD1F27" w:rsidRPr="0024165E">
                <w:rPr>
                  <w:rStyle w:val="af7"/>
                  <w:sz w:val="28"/>
                  <w:szCs w:val="28"/>
                </w:rPr>
                <w:t>/1608474476148993/?</w:t>
              </w:r>
              <w:r w:rsidR="00BD1F27" w:rsidRPr="00316D86">
                <w:rPr>
                  <w:rStyle w:val="af7"/>
                  <w:sz w:val="28"/>
                  <w:szCs w:val="28"/>
                </w:rPr>
                <w:t>multi</w:t>
              </w:r>
              <w:r w:rsidR="00BD1F27" w:rsidRPr="0024165E">
                <w:rPr>
                  <w:rStyle w:val="af7"/>
                  <w:sz w:val="28"/>
                  <w:szCs w:val="28"/>
                </w:rPr>
                <w:t>_</w:t>
              </w:r>
              <w:r w:rsidR="00BD1F27" w:rsidRPr="00316D86">
                <w:rPr>
                  <w:rStyle w:val="af7"/>
                  <w:sz w:val="28"/>
                  <w:szCs w:val="28"/>
                </w:rPr>
                <w:t>permalinks</w:t>
              </w:r>
              <w:r w:rsidR="00BD1F27" w:rsidRPr="0024165E">
                <w:rPr>
                  <w:rStyle w:val="af7"/>
                  <w:sz w:val="28"/>
                  <w:szCs w:val="28"/>
                </w:rPr>
                <w:t>=2830751753921253</w:t>
              </w:r>
            </w:hyperlink>
          </w:p>
          <w:p w:rsidR="0024165E" w:rsidRPr="00FF0EBE" w:rsidRDefault="0024165E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4165E">
              <w:rPr>
                <w:rFonts w:cs="Times New Roman"/>
                <w:color w:val="auto"/>
                <w:sz w:val="28"/>
                <w:szCs w:val="28"/>
              </w:rPr>
              <w:t>ok.ru/</w:t>
            </w:r>
            <w:proofErr w:type="spellStart"/>
            <w:r>
              <w:rPr>
                <w:rFonts w:cs="Times New Roman"/>
                <w:color w:val="auto"/>
                <w:sz w:val="28"/>
                <w:szCs w:val="28"/>
              </w:rPr>
              <w:t>gorodvoz</w:t>
            </w:r>
            <w:proofErr w:type="spellEnd"/>
          </w:p>
          <w:p w:rsidR="0024165E" w:rsidRPr="0024165E" w:rsidRDefault="0024165E">
            <w:pPr>
              <w:keepLines/>
              <w:jc w:val="both"/>
              <w:rPr>
                <w:rFonts w:cs="Times New Roman"/>
                <w:color w:val="auto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24165E">
              <w:rPr>
                <w:rFonts w:cs="Times New Roman"/>
                <w:color w:val="auto"/>
                <w:sz w:val="28"/>
                <w:szCs w:val="28"/>
              </w:rPr>
              <w:t>instagram</w:t>
            </w:r>
            <w:proofErr w:type="spellEnd"/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Pr="0024165E">
              <w:rPr>
                <w:rFonts w:cs="Times New Roman"/>
                <w:color w:val="auto"/>
                <w:sz w:val="28"/>
                <w:szCs w:val="28"/>
              </w:rPr>
              <w:t>com</w:t>
            </w: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/</w:t>
            </w:r>
            <w:proofErr w:type="spellStart"/>
            <w:r w:rsidRPr="0024165E">
              <w:rPr>
                <w:rFonts w:cs="Times New Roman"/>
                <w:color w:val="auto"/>
                <w:sz w:val="28"/>
                <w:szCs w:val="28"/>
              </w:rPr>
              <w:t>gorodvozm</w:t>
            </w:r>
            <w:proofErr w:type="spellEnd"/>
            <w:proofErr w:type="gramEnd"/>
            <w:r w:rsidRPr="006E4428">
              <w:rPr>
                <w:rFonts w:cs="Times New Roman"/>
                <w:color w:val="auto"/>
                <w:sz w:val="26"/>
                <w:szCs w:val="26"/>
                <w:lang w:val="ru-RU"/>
              </w:rPr>
              <w:t>.</w:t>
            </w:r>
          </w:p>
          <w:p w:rsidR="005A5D3C" w:rsidRPr="00BD1F27" w:rsidRDefault="005A5D3C">
            <w:pPr>
              <w:keepLines/>
              <w:jc w:val="both"/>
              <w:rPr>
                <w:sz w:val="28"/>
                <w:szCs w:val="28"/>
                <w:lang w:val="ru-RU"/>
              </w:rPr>
            </w:pPr>
            <w:r w:rsidRPr="00BD1F27">
              <w:rPr>
                <w:sz w:val="28"/>
                <w:szCs w:val="28"/>
                <w:lang w:val="ru-RU"/>
              </w:rPr>
              <w:t>-</w:t>
            </w:r>
            <w:r w:rsidR="00BD1F27" w:rsidRPr="00BD1F27">
              <w:rPr>
                <w:sz w:val="28"/>
                <w:szCs w:val="28"/>
                <w:lang w:val="ru-RU"/>
              </w:rPr>
              <w:t>к</w:t>
            </w:r>
            <w:r w:rsidRPr="00BD1F27">
              <w:rPr>
                <w:sz w:val="28"/>
                <w:szCs w:val="28"/>
                <w:lang w:val="ru-RU"/>
              </w:rPr>
              <w:t>анал ВГТРК – сюжет</w:t>
            </w:r>
            <w:r w:rsidR="007F2B7B">
              <w:rPr>
                <w:sz w:val="28"/>
                <w:szCs w:val="28"/>
                <w:lang w:val="ru-RU"/>
              </w:rPr>
              <w:t>ы</w:t>
            </w:r>
            <w:r w:rsidRPr="00BD1F27">
              <w:rPr>
                <w:sz w:val="28"/>
                <w:szCs w:val="28"/>
                <w:lang w:val="ru-RU"/>
              </w:rPr>
              <w:t xml:space="preserve"> о   проекте «Линия жизни»</w:t>
            </w:r>
          </w:p>
          <w:p w:rsidR="004D5BFF" w:rsidRDefault="00BD1F27">
            <w:pPr>
              <w:keepLines/>
              <w:jc w:val="both"/>
              <w:rPr>
                <w:sz w:val="28"/>
                <w:szCs w:val="28"/>
                <w:lang w:val="ru-RU"/>
              </w:rPr>
            </w:pPr>
            <w:r w:rsidRPr="00BD1F27">
              <w:rPr>
                <w:sz w:val="28"/>
                <w:szCs w:val="28"/>
                <w:lang w:val="ru-RU"/>
              </w:rPr>
              <w:t xml:space="preserve">-полиграфические материалы </w:t>
            </w:r>
            <w:proofErr w:type="gramStart"/>
            <w:r w:rsidRPr="00BD1F27">
              <w:rPr>
                <w:sz w:val="28"/>
                <w:szCs w:val="28"/>
                <w:lang w:val="ru-RU"/>
              </w:rPr>
              <w:t>( буклеты</w:t>
            </w:r>
            <w:proofErr w:type="gramEnd"/>
            <w:r w:rsidRPr="00BD1F27">
              <w:rPr>
                <w:sz w:val="28"/>
                <w:szCs w:val="28"/>
                <w:lang w:val="ru-RU"/>
              </w:rPr>
              <w:t>, листовки, плакаты А2 )</w:t>
            </w:r>
          </w:p>
          <w:p w:rsidR="0024165E" w:rsidRPr="0024165E" w:rsidRDefault="0024165E" w:rsidP="0024165E">
            <w:pPr>
              <w:pStyle w:val="afc"/>
              <w:ind w:right="303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Также на сайтах партнерских </w:t>
            </w:r>
            <w:r w:rsidR="00FF0EB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организаций:</w:t>
            </w:r>
            <w:r w:rsidR="00FF0EB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65E">
              <w:rPr>
                <w:rFonts w:cs="Times New Roman"/>
                <w:color w:val="auto"/>
                <w:sz w:val="28"/>
                <w:szCs w:val="28"/>
              </w:rPr>
              <w:t>cip</w:t>
            </w:r>
            <w:proofErr w:type="spellEnd"/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Pr="0024165E">
              <w:rPr>
                <w:rFonts w:cs="Times New Roman"/>
                <w:color w:val="auto"/>
                <w:sz w:val="28"/>
                <w:szCs w:val="28"/>
              </w:rPr>
              <w:t>nsk</w:t>
            </w:r>
            <w:proofErr w:type="spellEnd"/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Pr="0024165E">
              <w:rPr>
                <w:rFonts w:cs="Times New Roman"/>
                <w:color w:val="auto"/>
                <w:sz w:val="28"/>
                <w:szCs w:val="28"/>
              </w:rPr>
              <w:t>su</w:t>
            </w:r>
            <w:proofErr w:type="spellEnd"/>
            <w:r w:rsidR="00FF0EBE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0EBE" w:rsidRPr="0024165E">
              <w:rPr>
                <w:rFonts w:cs="Times New Roman"/>
                <w:color w:val="auto"/>
                <w:sz w:val="28"/>
                <w:szCs w:val="28"/>
              </w:rPr>
              <w:t>sozvezdieserdec</w:t>
            </w:r>
            <w:proofErr w:type="spellEnd"/>
            <w:r w:rsidR="00FF0EB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proofErr w:type="spellStart"/>
            <w:r w:rsidR="00FF0EBE" w:rsidRPr="0024165E">
              <w:rPr>
                <w:rFonts w:cs="Times New Roman"/>
                <w:color w:val="auto"/>
                <w:sz w:val="28"/>
                <w:szCs w:val="28"/>
              </w:rPr>
              <w:t>ru</w:t>
            </w:r>
            <w:proofErr w:type="spellEnd"/>
            <w:r w:rsidR="00FF0EB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и </w:t>
            </w:r>
            <w:r w:rsidR="00FF0EBE" w:rsidRPr="00FF0EB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http://rcmp-nso.ru/ </w:t>
            </w: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многие другие. Издательская продукция (плакаты, буклеты, листовки) будут размещены в местах с высокой проходимостью горожан (стации метро, офисы банков, МФЦ и т.п.).</w:t>
            </w:r>
          </w:p>
          <w:p w:rsidR="00FF0EBE" w:rsidRDefault="00FF0EBE" w:rsidP="0024165E">
            <w:pPr>
              <w:keepLines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В газетах "Новосибирская медицинская газета</w:t>
            </w:r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", "Советская Сибирь", "Левобережный навигатор", "</w:t>
            </w:r>
            <w:proofErr w:type="spellStart"/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Бердские</w:t>
            </w:r>
            <w:proofErr w:type="spellEnd"/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новости", "</w:t>
            </w:r>
            <w:proofErr w:type="spellStart"/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Аэро</w:t>
            </w:r>
            <w:proofErr w:type="spellEnd"/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-сити", "Компас" </w:t>
            </w:r>
            <w:r w:rsidR="004C7BC1">
              <w:rPr>
                <w:rFonts w:cs="Times New Roman"/>
                <w:color w:val="auto"/>
                <w:sz w:val="28"/>
                <w:szCs w:val="28"/>
                <w:lang w:val="ru-RU"/>
              </w:rPr>
              <w:t>и др. будет размещена</w:t>
            </w:r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4C7BC1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информация </w:t>
            </w:r>
            <w:r w:rsidR="0024165E"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 проекте. </w:t>
            </w:r>
          </w:p>
          <w:p w:rsidR="0024165E" w:rsidRPr="0024165E" w:rsidRDefault="0024165E" w:rsidP="0024165E">
            <w:pPr>
              <w:keepLines/>
              <w:jc w:val="both"/>
              <w:rPr>
                <w:sz w:val="28"/>
                <w:szCs w:val="28"/>
                <w:lang w:val="ru-RU"/>
              </w:rPr>
            </w:pPr>
            <w:r w:rsidRPr="0024165E">
              <w:rPr>
                <w:rFonts w:cs="Times New Roman"/>
                <w:color w:val="auto"/>
                <w:sz w:val="28"/>
                <w:szCs w:val="28"/>
                <w:lang w:val="ru-RU"/>
              </w:rPr>
              <w:t>В крупнейшие СМИ региона (ТВ и радио): ГТРК "Новосибирск", ГУП "Дирекция Новосибирской областной телерадиовещательной сети", "Новосибирские новости", "Наш дом Новосибирск". «Серебряный дождь» и многие другие будут направлены пресс и пост релизы о ключевых мероприятиях проекта.</w:t>
            </w:r>
          </w:p>
          <w:p w:rsidR="00B96395" w:rsidRPr="00356C7E" w:rsidRDefault="00B96395">
            <w:pPr>
              <w:keepLines/>
              <w:jc w:val="both"/>
              <w:rPr>
                <w:i/>
                <w:lang w:val="ru-RU"/>
              </w:rPr>
            </w:pPr>
          </w:p>
        </w:tc>
      </w:tr>
      <w:tr w:rsidR="00B96395" w:rsidRPr="00E61814">
        <w:tc>
          <w:tcPr>
            <w:tcW w:w="3227" w:type="dxa"/>
          </w:tcPr>
          <w:p w:rsidR="00B96395" w:rsidRDefault="00356C7E">
            <w:pPr>
              <w:jc w:val="both"/>
            </w:pPr>
            <w:proofErr w:type="spellStart"/>
            <w:r>
              <w:t>Видеопаспорт</w:t>
            </w:r>
            <w:proofErr w:type="spellEnd"/>
            <w:r>
              <w:t xml:space="preserve"> проекта</w:t>
            </w:r>
          </w:p>
          <w:p w:rsidR="00B96395" w:rsidRDefault="00B96395">
            <w:pPr>
              <w:contextualSpacing/>
              <w:jc w:val="both"/>
            </w:pPr>
          </w:p>
        </w:tc>
        <w:tc>
          <w:tcPr>
            <w:tcW w:w="7085" w:type="dxa"/>
          </w:tcPr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t xml:space="preserve">Наличие </w:t>
            </w:r>
            <w:proofErr w:type="spellStart"/>
            <w:r w:rsidRPr="00356C7E">
              <w:rPr>
                <w:i/>
                <w:lang w:val="ru-RU"/>
              </w:rPr>
              <w:t>видеопаспорта</w:t>
            </w:r>
            <w:proofErr w:type="spellEnd"/>
            <w:r w:rsidRPr="00356C7E">
              <w:rPr>
                <w:i/>
                <w:lang w:val="ru-RU"/>
              </w:rPr>
              <w:t xml:space="preserve"> позволит экспертам сформировать более полное представление о проекте. </w:t>
            </w:r>
            <w:proofErr w:type="spellStart"/>
            <w:r w:rsidRPr="00356C7E">
              <w:rPr>
                <w:i/>
                <w:lang w:val="ru-RU"/>
              </w:rPr>
              <w:t>Видеопаспорт</w:t>
            </w:r>
            <w:proofErr w:type="spellEnd"/>
            <w:r w:rsidRPr="00356C7E">
              <w:rPr>
                <w:i/>
                <w:lang w:val="ru-RU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356C7E">
              <w:rPr>
                <w:lang w:val="ru-RU"/>
              </w:rPr>
              <w:t xml:space="preserve">– </w:t>
            </w:r>
            <w:r w:rsidRPr="00356C7E">
              <w:rPr>
                <w:i/>
                <w:lang w:val="ru-RU"/>
              </w:rPr>
              <w:t>и не имеет ограничений</w:t>
            </w:r>
            <w:r w:rsidRPr="00356C7E">
              <w:rPr>
                <w:i/>
                <w:lang w:val="ru-RU"/>
              </w:rPr>
              <w:br/>
              <w:t>по техническим требованиям, за исключением требования</w:t>
            </w:r>
            <w:r w:rsidRPr="00356C7E">
              <w:rPr>
                <w:i/>
                <w:lang w:val="ru-RU"/>
              </w:rPr>
              <w:br/>
              <w:t xml:space="preserve">к общему времени ролика </w:t>
            </w:r>
            <w:r>
              <w:rPr>
                <w:i/>
                <w:lang w:val="ru-RU"/>
              </w:rPr>
              <w:t>(</w:t>
            </w:r>
            <w:r w:rsidRPr="00356C7E">
              <w:rPr>
                <w:i/>
                <w:lang w:val="ru-RU"/>
              </w:rPr>
              <w:t>не более 3-х минут</w:t>
            </w:r>
            <w:r>
              <w:rPr>
                <w:i/>
                <w:lang w:val="ru-RU"/>
              </w:rPr>
              <w:t>)</w:t>
            </w:r>
            <w:r w:rsidRPr="00356C7E">
              <w:rPr>
                <w:i/>
                <w:lang w:val="ru-RU"/>
              </w:rPr>
              <w:t xml:space="preserve">. </w:t>
            </w:r>
            <w:proofErr w:type="spellStart"/>
            <w:r w:rsidRPr="00356C7E">
              <w:rPr>
                <w:i/>
                <w:lang w:val="ru-RU"/>
              </w:rPr>
              <w:t>Видеопаспорт</w:t>
            </w:r>
            <w:proofErr w:type="spellEnd"/>
            <w:r w:rsidRPr="00356C7E">
              <w:rPr>
                <w:i/>
                <w:lang w:val="ru-RU"/>
              </w:rPr>
              <w:t xml:space="preserve"> размещается на любом ресурсе – сайте, </w:t>
            </w:r>
            <w:proofErr w:type="spellStart"/>
            <w:r>
              <w:rPr>
                <w:i/>
              </w:rPr>
              <w:t>Youtube</w:t>
            </w:r>
            <w:proofErr w:type="spellEnd"/>
            <w:r w:rsidRPr="00356C7E">
              <w:rPr>
                <w:i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356C7E">
              <w:rPr>
                <w:i/>
                <w:lang w:val="ru-RU"/>
              </w:rPr>
              <w:t>видеопаспорт</w:t>
            </w:r>
            <w:proofErr w:type="spellEnd"/>
            <w:r w:rsidRPr="00356C7E">
              <w:rPr>
                <w:i/>
                <w:lang w:val="ru-RU"/>
              </w:rPr>
              <w:t xml:space="preserve">). </w:t>
            </w:r>
          </w:p>
          <w:p w:rsidR="00B96395" w:rsidRPr="00356C7E" w:rsidRDefault="00356C7E">
            <w:pPr>
              <w:jc w:val="both"/>
              <w:rPr>
                <w:i/>
                <w:lang w:val="ru-RU"/>
              </w:rPr>
            </w:pPr>
            <w:r w:rsidRPr="00356C7E">
              <w:rPr>
                <w:i/>
                <w:lang w:val="ru-RU"/>
              </w:rPr>
              <w:lastRenderedPageBreak/>
              <w:t xml:space="preserve">В </w:t>
            </w:r>
            <w:proofErr w:type="spellStart"/>
            <w:r w:rsidRPr="00356C7E">
              <w:rPr>
                <w:i/>
                <w:lang w:val="ru-RU"/>
              </w:rPr>
              <w:t>видеопаспорте</w:t>
            </w:r>
            <w:proofErr w:type="spellEnd"/>
            <w:r w:rsidRPr="00356C7E">
              <w:rPr>
                <w:i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что именно вы планируете сделать</w:t>
            </w:r>
            <w:r w:rsidRPr="00356C7E">
              <w:rPr>
                <w:i/>
                <w:lang w:val="ru-RU"/>
              </w:rPr>
              <w:br/>
              <w:t>и чем это отличается от того, что делают другие организации или уже сделано вами; показать материальные ресурсы организации, необходимые для реализации проекта – помещения, инвентарь, оборудование; рассказать, что</w:t>
            </w:r>
            <w:r>
              <w:rPr>
                <w:i/>
                <w:lang w:val="ru-RU"/>
              </w:rPr>
              <w:t>,</w:t>
            </w:r>
            <w:r w:rsidRPr="00356C7E">
              <w:rPr>
                <w:i/>
                <w:lang w:val="ru-RU"/>
              </w:rPr>
              <w:t xml:space="preserve"> по вашему мнению</w:t>
            </w:r>
            <w:r>
              <w:rPr>
                <w:i/>
                <w:lang w:val="ru-RU"/>
              </w:rPr>
              <w:t>,</w:t>
            </w:r>
            <w:r w:rsidRPr="00356C7E">
              <w:rPr>
                <w:i/>
                <w:lang w:val="ru-RU"/>
              </w:rPr>
              <w:t xml:space="preserve"> должно получит</w:t>
            </w:r>
            <w:r>
              <w:rPr>
                <w:i/>
                <w:lang w:val="ru-RU"/>
              </w:rPr>
              <w:t>ь</w:t>
            </w:r>
            <w:r w:rsidRPr="00356C7E">
              <w:rPr>
                <w:i/>
                <w:lang w:val="ru-RU"/>
              </w:rPr>
              <w:t>ся в итоге и что изменится</w:t>
            </w:r>
            <w:r w:rsidRPr="00356C7E">
              <w:rPr>
                <w:i/>
                <w:lang w:val="ru-RU"/>
              </w:rPr>
              <w:br/>
              <w:t xml:space="preserve">для благополучателей и участников проекта. </w:t>
            </w:r>
          </w:p>
        </w:tc>
      </w:tr>
    </w:tbl>
    <w:p w:rsidR="00F65F7B" w:rsidRDefault="00356C7E">
      <w:pPr>
        <w:rPr>
          <w:b/>
          <w:lang w:val="ru-RU"/>
        </w:rPr>
        <w:sectPr w:rsidR="00F65F7B" w:rsidSect="00CE1DC3">
          <w:headerReference w:type="default" r:id="rId20"/>
          <w:footerReference w:type="default" r:id="rId21"/>
          <w:pgSz w:w="11906" w:h="16838"/>
          <w:pgMar w:top="1134" w:right="567" w:bottom="1134" w:left="1134" w:header="709" w:footer="147" w:gutter="0"/>
          <w:pgNumType w:start="1"/>
          <w:cols w:space="1701"/>
          <w:titlePg/>
          <w:docGrid w:linePitch="360"/>
        </w:sectPr>
      </w:pPr>
      <w:r w:rsidRPr="00356C7E">
        <w:rPr>
          <w:b/>
          <w:lang w:val="ru-RU"/>
        </w:rPr>
        <w:lastRenderedPageBreak/>
        <w:br w:type="page"/>
      </w:r>
    </w:p>
    <w:p w:rsidR="00105A3E" w:rsidRPr="00356C7E" w:rsidRDefault="00105A3E">
      <w:pPr>
        <w:rPr>
          <w:b/>
          <w:lang w:val="ru-RU"/>
        </w:rPr>
      </w:pPr>
    </w:p>
    <w:p w:rsidR="00B96395" w:rsidRPr="00356C7E" w:rsidRDefault="00356C7E">
      <w:pPr>
        <w:ind w:right="-1"/>
        <w:jc w:val="center"/>
        <w:rPr>
          <w:lang w:val="ru-RU"/>
        </w:rPr>
      </w:pPr>
      <w:r w:rsidRPr="00356C7E">
        <w:rPr>
          <w:b/>
          <w:sz w:val="28"/>
          <w:lang w:val="ru-RU"/>
        </w:rPr>
        <w:t>План мероприятий по реализации проекта поддержки добровольчества (</w:t>
      </w:r>
      <w:proofErr w:type="spellStart"/>
      <w:r w:rsidRPr="00356C7E">
        <w:rPr>
          <w:b/>
          <w:sz w:val="28"/>
          <w:lang w:val="ru-RU"/>
        </w:rPr>
        <w:t>волонтерства</w:t>
      </w:r>
      <w:proofErr w:type="spellEnd"/>
      <w:r w:rsidRPr="00356C7E">
        <w:rPr>
          <w:b/>
          <w:sz w:val="28"/>
          <w:lang w:val="ru-RU"/>
        </w:rPr>
        <w:t>)</w:t>
      </w:r>
    </w:p>
    <w:p w:rsidR="00B96395" w:rsidRPr="00356C7E" w:rsidRDefault="00B96395">
      <w:pPr>
        <w:rPr>
          <w:lang w:val="ru-RU"/>
        </w:rPr>
      </w:pPr>
    </w:p>
    <w:tbl>
      <w:tblPr>
        <w:tblW w:w="15338" w:type="dxa"/>
        <w:tblInd w:w="108" w:type="dxa"/>
        <w:tblLook w:val="04A0" w:firstRow="1" w:lastRow="0" w:firstColumn="1" w:lastColumn="0" w:noHBand="0" w:noVBand="1"/>
      </w:tblPr>
      <w:tblGrid>
        <w:gridCol w:w="662"/>
        <w:gridCol w:w="2322"/>
        <w:gridCol w:w="2857"/>
        <w:gridCol w:w="2268"/>
        <w:gridCol w:w="3199"/>
        <w:gridCol w:w="4030"/>
      </w:tblGrid>
      <w:tr w:rsidR="00384161" w:rsidTr="0087178D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356C7E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356C7E">
            <w:pPr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B96395" w:rsidRPr="00E72F03" w:rsidRDefault="00356C7E">
            <w:pPr>
              <w:keepLines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356C7E">
            <w:pPr>
              <w:keepLine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Сроки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356C7E">
            <w:pPr>
              <w:keepLines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Организаторы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партнеры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356C7E" w:rsidP="0087178D">
            <w:pPr>
              <w:keepLines/>
              <w:ind w:right="-11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Ожидаемые</w:t>
            </w:r>
            <w:proofErr w:type="spellEnd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результаты </w:t>
            </w:r>
            <w:proofErr w:type="spellStart"/>
            <w:r w:rsidRPr="00E72F03">
              <w:rPr>
                <w:rFonts w:cs="Times New Roman"/>
                <w:b/>
                <w:color w:val="000000" w:themeColor="text1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38416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65167E" w:rsidRDefault="00E72F03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384161" w:rsidP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Проведение встреч и отбор организаций и </w:t>
            </w:r>
            <w:r w:rsidR="00E72F03" w:rsidRPr="00E72F03">
              <w:rPr>
                <w:rFonts w:cs="Times New Roman"/>
                <w:sz w:val="28"/>
                <w:szCs w:val="28"/>
                <w:lang w:val="ru-RU"/>
              </w:rPr>
              <w:t>специалистов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для обучения волонтеров.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Июль-сентябрь</w:t>
            </w:r>
            <w:r w:rsidR="004551DF">
              <w:rPr>
                <w:rFonts w:cs="Times New Roman"/>
                <w:sz w:val="28"/>
                <w:szCs w:val="28"/>
                <w:lang w:val="ru-RU"/>
              </w:rPr>
              <w:t xml:space="preserve">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МКУ «Агентство развития социальной политики»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384161" w:rsidP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Формирование пула специалистов с профессиональными компетенциями. </w:t>
            </w:r>
          </w:p>
        </w:tc>
      </w:tr>
      <w:tr w:rsidR="00090A0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Default="00090A01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Default="00090A01" w:rsidP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Разработка и утверждение программы обучения со специалистами.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Pr="00E72F03" w:rsidRDefault="00090A0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Default="00090A0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Август-сентябрь</w:t>
            </w:r>
          </w:p>
          <w:p w:rsidR="00090A01" w:rsidRPr="00E72F03" w:rsidRDefault="00090A0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Pr="00E72F03" w:rsidRDefault="00090A0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МКУ «Агентство развития социальной политики»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A01" w:rsidRDefault="00090A01" w:rsidP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Утверждение обучающей программы, подготовка   поэтапного плана реализации проекта.</w:t>
            </w:r>
          </w:p>
        </w:tc>
      </w:tr>
      <w:tr w:rsidR="0038416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Pr="00384161" w:rsidRDefault="00384161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Default="00384161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Закупка оборудования</w:t>
            </w:r>
            <w:r w:rsidR="00090A01">
              <w:rPr>
                <w:rFonts w:cs="Times New Roman"/>
                <w:sz w:val="28"/>
                <w:szCs w:val="28"/>
                <w:lang w:val="ru-RU"/>
              </w:rPr>
              <w:t>: компьютер, ноутбуки.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Pr="00E72F03" w:rsidRDefault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Pr="00E72F03" w:rsidRDefault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Июль-сентябрь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Pr="00E72F03" w:rsidRDefault="0038416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МКУ «Агентство развития социальной политики»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161" w:rsidRPr="00E72F03" w:rsidRDefault="00090A01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Подготовка оборудования к работе.</w:t>
            </w:r>
          </w:p>
        </w:tc>
      </w:tr>
      <w:tr w:rsidR="00384161" w:rsidRPr="0031109F" w:rsidTr="00092223">
        <w:trPr>
          <w:trHeight w:val="166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Разработка и дизайн полиграфической продукции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Август- сентябрь</w:t>
            </w:r>
            <w:r w:rsidR="004551DF">
              <w:rPr>
                <w:rFonts w:cs="Times New Roman"/>
                <w:sz w:val="28"/>
                <w:szCs w:val="28"/>
                <w:lang w:val="ru-RU"/>
              </w:rPr>
              <w:t xml:space="preserve">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 w:rsidP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Производственная компания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INARI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E72F03">
              <w:rPr>
                <w:rFonts w:cs="Times New Roman"/>
                <w:color w:val="3D3D3D"/>
                <w:sz w:val="28"/>
                <w:szCs w:val="28"/>
                <w:shd w:val="clear" w:color="auto" w:fill="FFFFFF"/>
                <w:lang w:val="ru-RU"/>
              </w:rPr>
              <w:t xml:space="preserve">г. </w:t>
            </w:r>
            <w:r w:rsidRPr="00E72F03">
              <w:rPr>
                <w:rFonts w:cs="Times New Roman"/>
                <w:color w:val="auto"/>
                <w:sz w:val="28"/>
                <w:szCs w:val="28"/>
                <w:shd w:val="clear" w:color="auto" w:fill="FFFFFF"/>
                <w:lang w:val="ru-RU"/>
              </w:rPr>
              <w:t>Новосибирск, ул. Станционная 16/1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BB" w:rsidRDefault="009F3CB5" w:rsidP="00736EF1">
            <w:pPr>
              <w:keepLines/>
              <w:ind w:right="-128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Печать полиграфического</w:t>
            </w:r>
            <w:r w:rsidR="00E72F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72F03">
              <w:rPr>
                <w:rFonts w:cs="Times New Roman"/>
                <w:sz w:val="28"/>
                <w:szCs w:val="28"/>
                <w:lang w:val="ru-RU"/>
              </w:rPr>
              <w:t>ма</w:t>
            </w:r>
            <w:proofErr w:type="spellEnd"/>
            <w:r w:rsidR="00E839BB">
              <w:rPr>
                <w:rFonts w:cs="Times New Roman"/>
                <w:sz w:val="28"/>
                <w:szCs w:val="28"/>
                <w:lang w:val="ru-RU"/>
              </w:rPr>
              <w:t>-</w:t>
            </w:r>
          </w:p>
          <w:p w:rsidR="00E72F03" w:rsidRPr="00E72F03" w:rsidRDefault="00E72F03" w:rsidP="00736EF1">
            <w:pPr>
              <w:keepLines/>
              <w:ind w:right="-1287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териала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38416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E72F03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1F29AB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Разработка дизайна</w:t>
            </w:r>
            <w:r w:rsidR="00E72F03" w:rsidRPr="00E72F03">
              <w:rPr>
                <w:rFonts w:cs="Times New Roman"/>
                <w:sz w:val="28"/>
                <w:szCs w:val="28"/>
                <w:lang w:val="ru-RU"/>
              </w:rPr>
              <w:t xml:space="preserve"> и разм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>ещение публикаций о мероприятии</w:t>
            </w:r>
            <w:r w:rsidR="00E72F03" w:rsidRPr="00E72F03">
              <w:rPr>
                <w:rFonts w:cs="Times New Roman"/>
                <w:sz w:val="28"/>
                <w:szCs w:val="28"/>
                <w:lang w:val="ru-RU"/>
              </w:rPr>
              <w:t xml:space="preserve"> проекта, информационная компания в СМИ и сети Интернет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Default="00E72F03" w:rsidP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03" w:rsidRPr="00E72F03" w:rsidRDefault="004551D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Июль –май 2021 г.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F" w:rsidRDefault="004551DF" w:rsidP="004551D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:rsidR="00E72F03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F" w:rsidRPr="00831734" w:rsidRDefault="004551DF" w:rsidP="004551DF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>К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 xml:space="preserve">оличество </w:t>
            </w:r>
            <w:r>
              <w:rPr>
                <w:rFonts w:cs="Times New Roman"/>
                <w:iCs/>
                <w:sz w:val="28"/>
                <w:szCs w:val="28"/>
                <w:lang w:val="ru-RU"/>
              </w:rPr>
              <w:t xml:space="preserve">публикаций в социальных сетях </w:t>
            </w:r>
            <w:r w:rsidR="00B26F0D">
              <w:rPr>
                <w:rFonts w:cs="Times New Roman"/>
                <w:iCs/>
                <w:sz w:val="28"/>
                <w:szCs w:val="28"/>
                <w:lang w:val="ru-RU"/>
              </w:rPr>
              <w:t>– не менее 60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;</w:t>
            </w:r>
          </w:p>
          <w:p w:rsidR="00E72F03" w:rsidRPr="004551DF" w:rsidRDefault="004551DF" w:rsidP="004551DF">
            <w:pPr>
              <w:jc w:val="both"/>
              <w:rPr>
                <w:rFonts w:cs="Times New Roman"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iCs/>
                <w:sz w:val="28"/>
                <w:szCs w:val="28"/>
                <w:lang w:val="ru-RU"/>
              </w:rPr>
              <w:t>Количество публикаций в СМИ – не</w:t>
            </w:r>
            <w:r w:rsidR="00B26F0D">
              <w:rPr>
                <w:rFonts w:cs="Times New Roman"/>
                <w:iCs/>
                <w:sz w:val="28"/>
                <w:szCs w:val="28"/>
                <w:lang w:val="ru-RU"/>
              </w:rPr>
              <w:t xml:space="preserve"> менее 3</w:t>
            </w:r>
            <w:r w:rsidRPr="00831734">
              <w:rPr>
                <w:rFonts w:cs="Times New Roman"/>
                <w:iCs/>
                <w:sz w:val="28"/>
                <w:szCs w:val="28"/>
                <w:lang w:val="ru-RU"/>
              </w:rPr>
              <w:t>5.</w:t>
            </w:r>
          </w:p>
        </w:tc>
      </w:tr>
      <w:tr w:rsidR="00384161" w:rsidRPr="0031109F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3A" w:rsidRPr="00E72F03" w:rsidRDefault="00CF373A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09F" w:rsidRPr="00E72F03" w:rsidRDefault="0031109F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Набор волонтеров для проекта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 «Линия жизни»</w:t>
            </w:r>
          </w:p>
          <w:p w:rsidR="00CF373A" w:rsidRPr="00E72F03" w:rsidRDefault="00CF373A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3A" w:rsidRPr="00E72F03" w:rsidRDefault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3A" w:rsidRPr="00E72F03" w:rsidRDefault="00E72F03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Октябрь</w:t>
            </w:r>
            <w:r w:rsidR="004551DF">
              <w:rPr>
                <w:rFonts w:cs="Times New Roman"/>
                <w:sz w:val="28"/>
                <w:szCs w:val="28"/>
                <w:lang w:val="ru-RU"/>
              </w:rPr>
              <w:t xml:space="preserve">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3A" w:rsidRPr="00E72F03" w:rsidRDefault="00F65F7B" w:rsidP="0087178D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23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 xml:space="preserve"> МКУ «Агентство развития социальной политики»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73A" w:rsidRPr="00E72F03" w:rsidRDefault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Отобрать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333FB0">
              <w:rPr>
                <w:rFonts w:cs="Times New Roman"/>
                <w:sz w:val="28"/>
                <w:szCs w:val="28"/>
                <w:lang w:val="ru-RU"/>
              </w:rPr>
              <w:t xml:space="preserve">до </w:t>
            </w:r>
            <w:r w:rsidR="00333FB0" w:rsidRPr="00E72F03">
              <w:rPr>
                <w:rFonts w:cs="Times New Roman"/>
                <w:sz w:val="28"/>
                <w:szCs w:val="28"/>
                <w:lang w:val="ru-RU"/>
              </w:rPr>
              <w:t>15</w:t>
            </w: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волонтеров</w:t>
            </w:r>
          </w:p>
        </w:tc>
      </w:tr>
      <w:tr w:rsidR="0038416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31109F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87178D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Обучение</w:t>
            </w:r>
            <w:r w:rsidR="00C00101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BD3E9C">
              <w:rPr>
                <w:rFonts w:cs="Times New Roman"/>
                <w:sz w:val="28"/>
                <w:szCs w:val="28"/>
                <w:lang w:val="ru-RU"/>
              </w:rPr>
              <w:t xml:space="preserve"> волонтеров</w:t>
            </w:r>
            <w:proofErr w:type="gramEnd"/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 с привлечением  специалистов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F0D" w:rsidRDefault="00105A3E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7178D" w:rsidRPr="00E72F03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="0087178D" w:rsidRPr="00E72F03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="0087178D" w:rsidRPr="00E72F03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="0087178D" w:rsidRPr="00E72F03">
              <w:rPr>
                <w:rFonts w:cs="Times New Roman"/>
                <w:sz w:val="28"/>
                <w:szCs w:val="28"/>
                <w:lang w:val="ru-RU"/>
              </w:rPr>
              <w:t>волонтерс</w:t>
            </w:r>
            <w:r w:rsidR="0087178D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="0087178D" w:rsidRPr="00E72F03">
              <w:rPr>
                <w:rFonts w:cs="Times New Roman"/>
                <w:sz w:val="28"/>
                <w:szCs w:val="28"/>
                <w:lang w:val="ru-RU"/>
              </w:rPr>
              <w:t>ва</w:t>
            </w:r>
            <w:proofErr w:type="spellEnd"/>
            <w:r w:rsidR="00B26F0D">
              <w:rPr>
                <w:rFonts w:cs="Times New Roman"/>
                <w:sz w:val="28"/>
                <w:szCs w:val="28"/>
                <w:lang w:val="ru-RU"/>
              </w:rPr>
              <w:t xml:space="preserve">. </w:t>
            </w:r>
          </w:p>
          <w:p w:rsidR="00B96395" w:rsidRPr="00E72F03" w:rsidRDefault="00B26F0D" w:rsidP="0031109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>РЦМП ,</w:t>
            </w:r>
            <w:proofErr w:type="gramEnd"/>
            <w:r>
              <w:rPr>
                <w:rFonts w:cs="Times New Roman"/>
                <w:sz w:val="28"/>
                <w:szCs w:val="28"/>
                <w:lang w:val="ru-RU"/>
              </w:rPr>
              <w:t xml:space="preserve"> ул.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Кошурникова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16\1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87178D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Ноябрь-декабрь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D3E9C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 w:rsidRPr="00E72F03">
              <w:rPr>
                <w:rFonts w:cs="Times New Roman"/>
                <w:sz w:val="28"/>
                <w:szCs w:val="28"/>
                <w:lang w:val="ru-RU"/>
              </w:rPr>
              <w:t>МКУ «Агентство развития социальной политики»</w:t>
            </w:r>
            <w:r w:rsidR="00AD18CF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  <w:p w:rsidR="00AD18CF" w:rsidRPr="00E72F03" w:rsidRDefault="00AD18C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Привлеченные специалисты.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E72F03" w:rsidRDefault="00AD18CF">
            <w:pPr>
              <w:keepLines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Подготовить   из волонтеров специалистов-консульта</w:t>
            </w:r>
            <w:r w:rsidR="0065167E">
              <w:rPr>
                <w:rFonts w:cs="Times New Roman"/>
                <w:sz w:val="28"/>
                <w:szCs w:val="28"/>
                <w:lang w:val="ru-RU"/>
              </w:rPr>
              <w:t xml:space="preserve">нтов для добровольческой </w:t>
            </w:r>
            <w:r>
              <w:rPr>
                <w:rFonts w:cs="Times New Roman"/>
                <w:sz w:val="28"/>
                <w:szCs w:val="28"/>
                <w:lang w:val="ru-RU"/>
              </w:rPr>
              <w:t>просветительской деятельности</w:t>
            </w:r>
          </w:p>
        </w:tc>
      </w:tr>
      <w:tr w:rsidR="00384161" w:rsidRPr="003F34E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105A3E" w:rsidRDefault="00B96395">
            <w:pPr>
              <w:pStyle w:val="aff2"/>
              <w:keepLines/>
              <w:numPr>
                <w:ilvl w:val="0"/>
                <w:numId w:val="1"/>
              </w:num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AD18CF" w:rsidRDefault="00AD18CF">
            <w:pPr>
              <w:keepLines/>
              <w:rPr>
                <w:sz w:val="28"/>
                <w:szCs w:val="28"/>
                <w:lang w:val="ru-RU"/>
              </w:rPr>
            </w:pPr>
            <w:r w:rsidRPr="00AD18CF">
              <w:rPr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AD18CF" w:rsidRDefault="00AD18CF">
            <w:pPr>
              <w:keepLines/>
              <w:rPr>
                <w:sz w:val="28"/>
                <w:szCs w:val="28"/>
                <w:lang w:val="ru-RU"/>
              </w:rPr>
            </w:pPr>
            <w:r w:rsidRPr="00AD18CF">
              <w:rPr>
                <w:sz w:val="28"/>
                <w:szCs w:val="28"/>
                <w:lang w:val="ru-RU"/>
              </w:rPr>
              <w:t xml:space="preserve">г. Новосибирск, </w:t>
            </w:r>
            <w:r w:rsidR="0065167E">
              <w:rPr>
                <w:sz w:val="28"/>
                <w:szCs w:val="28"/>
                <w:lang w:val="ru-RU"/>
              </w:rPr>
              <w:t xml:space="preserve">Новосибирская </w:t>
            </w:r>
            <w:r w:rsidRPr="00AD18CF">
              <w:rPr>
                <w:sz w:val="28"/>
                <w:szCs w:val="28"/>
                <w:lang w:val="ru-RU"/>
              </w:rPr>
              <w:t>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AD18CF" w:rsidRDefault="00AD18CF">
            <w:pPr>
              <w:keepLines/>
              <w:rPr>
                <w:sz w:val="28"/>
                <w:szCs w:val="28"/>
                <w:lang w:val="ru-RU"/>
              </w:rPr>
            </w:pPr>
            <w:r w:rsidRPr="00AD18CF">
              <w:rPr>
                <w:sz w:val="28"/>
                <w:szCs w:val="28"/>
                <w:lang w:val="ru-RU"/>
              </w:rPr>
              <w:t>Декабрь-август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AD18CF" w:rsidRDefault="00B26F0D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Встречи </w:t>
            </w:r>
            <w:proofErr w:type="gramStart"/>
            <w:r>
              <w:rPr>
                <w:sz w:val="28"/>
                <w:szCs w:val="28"/>
                <w:lang w:val="ru-RU"/>
              </w:rPr>
              <w:t>с  женщинами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 в читальных залах</w:t>
            </w:r>
            <w:r w:rsidR="00AD18CF" w:rsidRPr="00AD18CF">
              <w:rPr>
                <w:sz w:val="28"/>
                <w:szCs w:val="28"/>
                <w:lang w:val="ru-RU"/>
              </w:rPr>
              <w:t xml:space="preserve"> библиотек, </w:t>
            </w:r>
            <w:r>
              <w:rPr>
                <w:sz w:val="28"/>
                <w:szCs w:val="28"/>
                <w:lang w:val="ru-RU"/>
              </w:rPr>
              <w:t>колледжах.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AD18CF" w:rsidRDefault="00B26F0D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AD18CF" w:rsidRPr="00AD18CF">
              <w:rPr>
                <w:sz w:val="28"/>
                <w:szCs w:val="28"/>
                <w:lang w:val="ru-RU"/>
              </w:rPr>
              <w:t>ыездные просветительские мероприятия</w:t>
            </w:r>
          </w:p>
        </w:tc>
      </w:tr>
      <w:tr w:rsidR="00384161" w:rsidRPr="00E61814" w:rsidTr="0087178D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F65F7B" w:rsidRDefault="00B26F0D" w:rsidP="004B16CC">
            <w:pPr>
              <w:keepLines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>7</w:t>
            </w:r>
            <w:r w:rsidR="004B16CC">
              <w:rPr>
                <w:color w:val="000000" w:themeColor="text1"/>
                <w:lang w:val="ru-RU"/>
              </w:rPr>
              <w:t>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4B16CC" w:rsidRDefault="004B16CC">
            <w:pPr>
              <w:keepLines/>
              <w:rPr>
                <w:sz w:val="28"/>
                <w:szCs w:val="28"/>
                <w:lang w:val="ru-RU"/>
              </w:rPr>
            </w:pPr>
            <w:r w:rsidRPr="004B16CC">
              <w:rPr>
                <w:sz w:val="28"/>
                <w:szCs w:val="28"/>
                <w:lang w:val="ru-RU"/>
              </w:rPr>
              <w:t>Сбор, аналитика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4B16CC" w:rsidRDefault="004B16CC">
            <w:pPr>
              <w:keepLines/>
              <w:rPr>
                <w:sz w:val="28"/>
                <w:szCs w:val="28"/>
                <w:lang w:val="ru-RU"/>
              </w:rPr>
            </w:pPr>
            <w:r w:rsidRPr="004B16CC"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 w:rsidRPr="004B16CC"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 w:rsidRPr="004B16CC">
              <w:rPr>
                <w:rFonts w:cs="Times New Roman"/>
                <w:sz w:val="28"/>
                <w:szCs w:val="28"/>
                <w:lang w:val="ru-RU"/>
              </w:rPr>
              <w:t xml:space="preserve"> 23. Центр «серебряного» </w:t>
            </w:r>
            <w:proofErr w:type="spellStart"/>
            <w:r w:rsidRPr="004B16CC">
              <w:rPr>
                <w:rFonts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4B16CC" w:rsidRDefault="004B16CC">
            <w:pPr>
              <w:keepLines/>
              <w:rPr>
                <w:sz w:val="28"/>
                <w:szCs w:val="28"/>
                <w:lang w:val="ru-RU"/>
              </w:rPr>
            </w:pPr>
            <w:r w:rsidRPr="004B16CC">
              <w:rPr>
                <w:sz w:val="28"/>
                <w:szCs w:val="28"/>
                <w:lang w:val="ru-RU"/>
              </w:rPr>
              <w:t>Сентябрь 2021 г.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4B16CC" w:rsidRDefault="004B16CC">
            <w:pPr>
              <w:keepLines/>
              <w:rPr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Новосибирск, ул.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Серебренниковская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23 МКУ «Агентство развития социальной политики»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Pr="004B16CC" w:rsidRDefault="004B16CC">
            <w:pPr>
              <w:keepLines/>
              <w:rPr>
                <w:sz w:val="28"/>
                <w:szCs w:val="28"/>
                <w:lang w:val="ru-RU"/>
              </w:rPr>
            </w:pPr>
            <w:r w:rsidRPr="004B16CC">
              <w:rPr>
                <w:sz w:val="28"/>
                <w:szCs w:val="28"/>
                <w:lang w:val="ru-RU"/>
              </w:rPr>
              <w:t xml:space="preserve">Сбор, обобщение, аналитика. Продолжение </w:t>
            </w:r>
            <w:r w:rsidR="00553E94" w:rsidRPr="004B16CC">
              <w:rPr>
                <w:sz w:val="28"/>
                <w:szCs w:val="28"/>
                <w:lang w:val="ru-RU"/>
              </w:rPr>
              <w:t>развитие проекта</w:t>
            </w:r>
          </w:p>
        </w:tc>
      </w:tr>
    </w:tbl>
    <w:p w:rsidR="00B96395" w:rsidRPr="00F65F7B" w:rsidRDefault="00B96395">
      <w:pPr>
        <w:rPr>
          <w:b/>
          <w:lang w:val="ru-RU"/>
        </w:rPr>
      </w:pPr>
    </w:p>
    <w:sectPr w:rsidR="00B96395" w:rsidRPr="00F65F7B" w:rsidSect="00736EF1">
      <w:pgSz w:w="16838" w:h="11906" w:orient="landscape"/>
      <w:pgMar w:top="720" w:right="720" w:bottom="720" w:left="720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1A" w:rsidRDefault="00DB201A" w:rsidP="00B96395">
      <w:r>
        <w:separator/>
      </w:r>
    </w:p>
  </w:endnote>
  <w:endnote w:type="continuationSeparator" w:id="0">
    <w:p w:rsidR="00DB201A" w:rsidRDefault="00DB201A" w:rsidP="00B9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2C" w:rsidRDefault="00D5172C">
    <w:pPr>
      <w:pStyle w:val="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1A" w:rsidRDefault="00DB201A">
      <w:r>
        <w:separator/>
      </w:r>
    </w:p>
  </w:footnote>
  <w:footnote w:type="continuationSeparator" w:id="0">
    <w:p w:rsidR="00DB201A" w:rsidRDefault="00DB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72C" w:rsidRDefault="00D5172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69194C">
      <w:rPr>
        <w:noProof/>
      </w:rPr>
      <w:t>6</w:t>
    </w:r>
    <w:r>
      <w:fldChar w:fldCharType="end"/>
    </w:r>
  </w:p>
  <w:p w:rsidR="00D5172C" w:rsidRDefault="00D51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A75C9A"/>
    <w:multiLevelType w:val="hybridMultilevel"/>
    <w:tmpl w:val="9F8E91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AB96B5C"/>
    <w:multiLevelType w:val="hybridMultilevel"/>
    <w:tmpl w:val="012AF844"/>
    <w:lvl w:ilvl="0" w:tplc="103C43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5" w15:restartNumberingAfterBreak="0">
    <w:nsid w:val="26D72F28"/>
    <w:multiLevelType w:val="hybridMultilevel"/>
    <w:tmpl w:val="6D8C2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FF14244"/>
    <w:multiLevelType w:val="hybridMultilevel"/>
    <w:tmpl w:val="233E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7817"/>
    <w:multiLevelType w:val="hybridMultilevel"/>
    <w:tmpl w:val="DD4EB46A"/>
    <w:lvl w:ilvl="0" w:tplc="3FA27FE4">
      <w:start w:val="1"/>
      <w:numFmt w:val="decimal"/>
      <w:lvlText w:val="%1."/>
      <w:lvlJc w:val="left"/>
      <w:pPr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075A"/>
    <w:multiLevelType w:val="hybridMultilevel"/>
    <w:tmpl w:val="5A0A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abstractNum w:abstractNumId="11" w15:restartNumberingAfterBreak="0">
    <w:nsid w:val="7AC07128"/>
    <w:multiLevelType w:val="hybridMultilevel"/>
    <w:tmpl w:val="72A0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95"/>
    <w:rsid w:val="00001C49"/>
    <w:rsid w:val="00003D65"/>
    <w:rsid w:val="00013A24"/>
    <w:rsid w:val="00020CD3"/>
    <w:rsid w:val="00090A01"/>
    <w:rsid w:val="00092223"/>
    <w:rsid w:val="00093BC6"/>
    <w:rsid w:val="000C7275"/>
    <w:rsid w:val="000F0D61"/>
    <w:rsid w:val="00105A3E"/>
    <w:rsid w:val="00117F1A"/>
    <w:rsid w:val="0013060C"/>
    <w:rsid w:val="00136233"/>
    <w:rsid w:val="00181010"/>
    <w:rsid w:val="0018172C"/>
    <w:rsid w:val="001C2877"/>
    <w:rsid w:val="001C639A"/>
    <w:rsid w:val="001D7D48"/>
    <w:rsid w:val="001E0FB1"/>
    <w:rsid w:val="001F29AB"/>
    <w:rsid w:val="0020251B"/>
    <w:rsid w:val="00222DC8"/>
    <w:rsid w:val="0024165E"/>
    <w:rsid w:val="00255799"/>
    <w:rsid w:val="002626A4"/>
    <w:rsid w:val="002B1D24"/>
    <w:rsid w:val="002D1AEA"/>
    <w:rsid w:val="002E6610"/>
    <w:rsid w:val="00301EEC"/>
    <w:rsid w:val="0031109F"/>
    <w:rsid w:val="003220C8"/>
    <w:rsid w:val="00333FB0"/>
    <w:rsid w:val="00356C7E"/>
    <w:rsid w:val="00384161"/>
    <w:rsid w:val="003F34E4"/>
    <w:rsid w:val="003F4B62"/>
    <w:rsid w:val="00437923"/>
    <w:rsid w:val="00445390"/>
    <w:rsid w:val="00454932"/>
    <w:rsid w:val="004551DF"/>
    <w:rsid w:val="00456D74"/>
    <w:rsid w:val="00461A6A"/>
    <w:rsid w:val="0047571E"/>
    <w:rsid w:val="004B16CC"/>
    <w:rsid w:val="004C7BC1"/>
    <w:rsid w:val="004D5BFF"/>
    <w:rsid w:val="004E1A83"/>
    <w:rsid w:val="005213CF"/>
    <w:rsid w:val="00523134"/>
    <w:rsid w:val="005452DC"/>
    <w:rsid w:val="00547D45"/>
    <w:rsid w:val="00553E94"/>
    <w:rsid w:val="005750BD"/>
    <w:rsid w:val="00585C0E"/>
    <w:rsid w:val="005A5D3C"/>
    <w:rsid w:val="005C1490"/>
    <w:rsid w:val="005C2C09"/>
    <w:rsid w:val="005E3107"/>
    <w:rsid w:val="005E6F03"/>
    <w:rsid w:val="005F0381"/>
    <w:rsid w:val="005F0847"/>
    <w:rsid w:val="00642B54"/>
    <w:rsid w:val="0065167E"/>
    <w:rsid w:val="00657484"/>
    <w:rsid w:val="006676EB"/>
    <w:rsid w:val="00673E0D"/>
    <w:rsid w:val="0069194C"/>
    <w:rsid w:val="006B336C"/>
    <w:rsid w:val="006C2FFC"/>
    <w:rsid w:val="006D5D6B"/>
    <w:rsid w:val="00715206"/>
    <w:rsid w:val="00736EF1"/>
    <w:rsid w:val="00776CD8"/>
    <w:rsid w:val="00791EDD"/>
    <w:rsid w:val="007A4A52"/>
    <w:rsid w:val="007E1094"/>
    <w:rsid w:val="007F2B7B"/>
    <w:rsid w:val="007F2FC9"/>
    <w:rsid w:val="00814671"/>
    <w:rsid w:val="00831734"/>
    <w:rsid w:val="00831E8B"/>
    <w:rsid w:val="008367E0"/>
    <w:rsid w:val="00850E98"/>
    <w:rsid w:val="0087178D"/>
    <w:rsid w:val="008C2D33"/>
    <w:rsid w:val="008C7875"/>
    <w:rsid w:val="008D66A7"/>
    <w:rsid w:val="00930B43"/>
    <w:rsid w:val="00993B08"/>
    <w:rsid w:val="009B524D"/>
    <w:rsid w:val="009D1F62"/>
    <w:rsid w:val="009E03F2"/>
    <w:rsid w:val="009E1F37"/>
    <w:rsid w:val="009E6910"/>
    <w:rsid w:val="009F3CB5"/>
    <w:rsid w:val="00A27133"/>
    <w:rsid w:val="00A30C39"/>
    <w:rsid w:val="00A874B2"/>
    <w:rsid w:val="00AB3D20"/>
    <w:rsid w:val="00AB3F5F"/>
    <w:rsid w:val="00AC390D"/>
    <w:rsid w:val="00AD18CF"/>
    <w:rsid w:val="00AE49D8"/>
    <w:rsid w:val="00B0071E"/>
    <w:rsid w:val="00B12947"/>
    <w:rsid w:val="00B26F0D"/>
    <w:rsid w:val="00B84061"/>
    <w:rsid w:val="00B96395"/>
    <w:rsid w:val="00BA5938"/>
    <w:rsid w:val="00BD1F27"/>
    <w:rsid w:val="00BD3E9C"/>
    <w:rsid w:val="00BE59BE"/>
    <w:rsid w:val="00C00101"/>
    <w:rsid w:val="00C00864"/>
    <w:rsid w:val="00C04A7F"/>
    <w:rsid w:val="00C20474"/>
    <w:rsid w:val="00C24A21"/>
    <w:rsid w:val="00C4670F"/>
    <w:rsid w:val="00C8742A"/>
    <w:rsid w:val="00C91630"/>
    <w:rsid w:val="00C949FF"/>
    <w:rsid w:val="00CC5317"/>
    <w:rsid w:val="00CE1DC3"/>
    <w:rsid w:val="00CE6F2E"/>
    <w:rsid w:val="00CF373A"/>
    <w:rsid w:val="00D14707"/>
    <w:rsid w:val="00D3133C"/>
    <w:rsid w:val="00D3760E"/>
    <w:rsid w:val="00D44A26"/>
    <w:rsid w:val="00D5172C"/>
    <w:rsid w:val="00D743DB"/>
    <w:rsid w:val="00D8214A"/>
    <w:rsid w:val="00DA156F"/>
    <w:rsid w:val="00DB201A"/>
    <w:rsid w:val="00DC070F"/>
    <w:rsid w:val="00DE1FCF"/>
    <w:rsid w:val="00E2676B"/>
    <w:rsid w:val="00E61214"/>
    <w:rsid w:val="00E61814"/>
    <w:rsid w:val="00E72F03"/>
    <w:rsid w:val="00E839BB"/>
    <w:rsid w:val="00EB135A"/>
    <w:rsid w:val="00EB577C"/>
    <w:rsid w:val="00ED7570"/>
    <w:rsid w:val="00EE0A4B"/>
    <w:rsid w:val="00F23006"/>
    <w:rsid w:val="00F26724"/>
    <w:rsid w:val="00F354C1"/>
    <w:rsid w:val="00F43EC4"/>
    <w:rsid w:val="00F65F7B"/>
    <w:rsid w:val="00F715BD"/>
    <w:rsid w:val="00F76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66D4F-BE60-4460-BF33-32B0E8E4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6395"/>
    <w:rPr>
      <w:sz w:val="24"/>
      <w:szCs w:val="24"/>
    </w:rPr>
  </w:style>
  <w:style w:type="character" w:customStyle="1" w:styleId="QuoteChar">
    <w:name w:val="Quote Char"/>
    <w:uiPriority w:val="29"/>
    <w:rsid w:val="00B96395"/>
    <w:rPr>
      <w:i/>
    </w:rPr>
  </w:style>
  <w:style w:type="character" w:customStyle="1" w:styleId="IntenseQuoteChar">
    <w:name w:val="Intense Quote Char"/>
    <w:uiPriority w:val="30"/>
    <w:rsid w:val="00B96395"/>
    <w:rPr>
      <w:i/>
    </w:rPr>
  </w:style>
  <w:style w:type="character" w:customStyle="1" w:styleId="HeaderChar">
    <w:name w:val="Header Char"/>
    <w:basedOn w:val="a0"/>
    <w:uiPriority w:val="99"/>
    <w:rsid w:val="00B96395"/>
  </w:style>
  <w:style w:type="character" w:customStyle="1" w:styleId="FooterChar">
    <w:name w:val="Footer Char"/>
    <w:basedOn w:val="a0"/>
    <w:uiPriority w:val="99"/>
    <w:rsid w:val="00B96395"/>
  </w:style>
  <w:style w:type="paragraph" w:styleId="a3">
    <w:name w:val="footnote text"/>
    <w:link w:val="a4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">
    <w:name w:val="toc 2"/>
    <w:basedOn w:val="a"/>
    <w:next w:val="a"/>
    <w:link w:val="20"/>
    <w:uiPriority w:val="39"/>
    <w:rsid w:val="00B96395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B96395"/>
    <w:rPr>
      <w:sz w:val="24"/>
    </w:rPr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  <w:rPr>
      <w:sz w:val="24"/>
    </w:rPr>
  </w:style>
  <w:style w:type="paragraph" w:customStyle="1" w:styleId="71">
    <w:name w:val="Заголовок 71"/>
    <w:basedOn w:val="a"/>
    <w:next w:val="a"/>
    <w:link w:val="72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72">
    <w:name w:val="Заголовок 72"/>
    <w:basedOn w:val="1"/>
    <w:link w:val="71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  <w:rPr>
      <w:sz w:val="24"/>
    </w:rPr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  <w:rPr>
      <w:sz w:val="24"/>
    </w:rPr>
  </w:style>
  <w:style w:type="paragraph" w:styleId="21">
    <w:name w:val="Quote"/>
    <w:basedOn w:val="a"/>
    <w:next w:val="a"/>
    <w:link w:val="22"/>
    <w:rsid w:val="00B96395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sid w:val="00B96395"/>
    <w:rPr>
      <w:i/>
      <w:sz w:val="24"/>
    </w:rPr>
  </w:style>
  <w:style w:type="paragraph" w:customStyle="1" w:styleId="31">
    <w:name w:val="Заголовок 31"/>
    <w:basedOn w:val="a"/>
    <w:next w:val="a"/>
    <w:link w:val="32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32">
    <w:name w:val="Заголовок 32"/>
    <w:basedOn w:val="1"/>
    <w:link w:val="31"/>
    <w:rsid w:val="00B96395"/>
    <w:rPr>
      <w:b/>
      <w:sz w:val="20"/>
    </w:rPr>
  </w:style>
  <w:style w:type="paragraph" w:customStyle="1" w:styleId="10">
    <w:name w:val="Номер страницы1"/>
    <w:basedOn w:val="11"/>
    <w:link w:val="a5"/>
    <w:rsid w:val="00B96395"/>
  </w:style>
  <w:style w:type="character" w:styleId="a5">
    <w:name w:val="page number"/>
    <w:basedOn w:val="a0"/>
    <w:link w:val="10"/>
    <w:rsid w:val="00B96395"/>
  </w:style>
  <w:style w:type="paragraph" w:customStyle="1" w:styleId="91">
    <w:name w:val="Заголовок 91"/>
    <w:basedOn w:val="a"/>
    <w:next w:val="a"/>
    <w:link w:val="92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92">
    <w:name w:val="Заголовок 92"/>
    <w:basedOn w:val="1"/>
    <w:link w:val="91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6"/>
    <w:rsid w:val="00B96395"/>
    <w:rPr>
      <w:vertAlign w:val="superscript"/>
    </w:rPr>
  </w:style>
  <w:style w:type="character" w:styleId="a6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7">
    <w:name w:val="Intense Quote"/>
    <w:basedOn w:val="a"/>
    <w:next w:val="a"/>
    <w:link w:val="a8"/>
    <w:rsid w:val="00B96395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B96395"/>
    <w:rPr>
      <w:i/>
      <w:sz w:val="24"/>
    </w:rPr>
  </w:style>
  <w:style w:type="paragraph" w:customStyle="1" w:styleId="a9">
    <w:name w:val="Колонтитул"/>
    <w:basedOn w:val="aa"/>
    <w:link w:val="ab"/>
    <w:rsid w:val="00B96395"/>
    <w:pPr>
      <w:jc w:val="center"/>
    </w:pPr>
  </w:style>
  <w:style w:type="character" w:customStyle="1" w:styleId="ab">
    <w:name w:val="Колонтитул"/>
    <w:basedOn w:val="ac"/>
    <w:link w:val="a9"/>
    <w:rsid w:val="00B96395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  <w:rPr>
      <w:sz w:val="24"/>
    </w:rPr>
  </w:style>
  <w:style w:type="paragraph" w:styleId="ad">
    <w:name w:val="No Spacing"/>
    <w:link w:val="ae"/>
    <w:rsid w:val="00B96395"/>
    <w:rPr>
      <w:sz w:val="24"/>
    </w:rPr>
  </w:style>
  <w:style w:type="character" w:customStyle="1" w:styleId="ae">
    <w:name w:val="Без интервала Знак"/>
    <w:link w:val="ad"/>
    <w:rsid w:val="00B96395"/>
    <w:rPr>
      <w:sz w:val="24"/>
    </w:rPr>
  </w:style>
  <w:style w:type="paragraph" w:styleId="af">
    <w:name w:val="annotation subject"/>
    <w:basedOn w:val="af0"/>
    <w:next w:val="af0"/>
    <w:link w:val="af1"/>
    <w:rsid w:val="00B96395"/>
    <w:rPr>
      <w:b/>
    </w:rPr>
  </w:style>
  <w:style w:type="character" w:customStyle="1" w:styleId="af1">
    <w:name w:val="Тема примечания Знак"/>
    <w:basedOn w:val="af2"/>
    <w:link w:val="af"/>
    <w:rsid w:val="00B96395"/>
    <w:rPr>
      <w:b/>
      <w:sz w:val="20"/>
    </w:rPr>
  </w:style>
  <w:style w:type="paragraph" w:customStyle="1" w:styleId="13">
    <w:name w:val="Нижний колонтитул1"/>
    <w:basedOn w:val="a"/>
    <w:link w:val="25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25">
    <w:name w:val="Нижний колонтитул2"/>
    <w:basedOn w:val="1"/>
    <w:link w:val="13"/>
    <w:rsid w:val="00B96395"/>
    <w:rPr>
      <w:sz w:val="20"/>
    </w:rPr>
  </w:style>
  <w:style w:type="paragraph" w:styleId="af3">
    <w:name w:val="Normal (Web)"/>
    <w:basedOn w:val="a"/>
    <w:link w:val="af4"/>
    <w:rsid w:val="00B96395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sid w:val="00B96395"/>
    <w:rPr>
      <w:sz w:val="24"/>
    </w:rPr>
  </w:style>
  <w:style w:type="paragraph" w:customStyle="1" w:styleId="51">
    <w:name w:val="Заголовок 51"/>
    <w:basedOn w:val="a"/>
    <w:next w:val="a"/>
    <w:link w:val="52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52">
    <w:name w:val="Заголовок 52"/>
    <w:basedOn w:val="1"/>
    <w:link w:val="51"/>
    <w:rsid w:val="00B96395"/>
    <w:rPr>
      <w:rFonts w:ascii="Calibri" w:hAnsi="Calibri"/>
      <w:b/>
      <w:i/>
      <w:sz w:val="26"/>
    </w:rPr>
  </w:style>
  <w:style w:type="paragraph" w:customStyle="1" w:styleId="110">
    <w:name w:val="Заголовок 11"/>
    <w:basedOn w:val="a"/>
    <w:next w:val="a"/>
    <w:link w:val="120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120">
    <w:name w:val="Заголовок 12"/>
    <w:basedOn w:val="1"/>
    <w:link w:val="110"/>
    <w:rsid w:val="00B96395"/>
    <w:rPr>
      <w:b/>
      <w:sz w:val="32"/>
    </w:rPr>
  </w:style>
  <w:style w:type="paragraph" w:styleId="af5">
    <w:name w:val="Balloon Text"/>
    <w:basedOn w:val="a"/>
    <w:link w:val="af6"/>
    <w:rsid w:val="00B96395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rsid w:val="00B96395"/>
  </w:style>
  <w:style w:type="paragraph" w:styleId="33">
    <w:name w:val="Body Text 3"/>
    <w:basedOn w:val="a"/>
    <w:link w:val="34"/>
    <w:rsid w:val="00B96395"/>
    <w:pPr>
      <w:jc w:val="both"/>
    </w:pPr>
    <w:rPr>
      <w:i/>
      <w:sz w:val="20"/>
    </w:rPr>
  </w:style>
  <w:style w:type="character" w:customStyle="1" w:styleId="34">
    <w:name w:val="Основной текст 3 Знак"/>
    <w:basedOn w:val="1"/>
    <w:link w:val="33"/>
    <w:rsid w:val="00B96395"/>
    <w:rPr>
      <w:i/>
      <w:sz w:val="20"/>
    </w:rPr>
  </w:style>
  <w:style w:type="paragraph" w:customStyle="1" w:styleId="14">
    <w:name w:val="Гиперссылка1"/>
    <w:basedOn w:val="11"/>
    <w:link w:val="af7"/>
    <w:rsid w:val="00B96395"/>
    <w:rPr>
      <w:color w:val="0563C1" w:themeColor="hyperlink"/>
      <w:u w:val="single"/>
    </w:rPr>
  </w:style>
  <w:style w:type="character" w:styleId="af7">
    <w:name w:val="Hyperlink"/>
    <w:basedOn w:val="a0"/>
    <w:link w:val="14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82">
    <w:name w:val="Заголовок 82"/>
    <w:basedOn w:val="1"/>
    <w:link w:val="81"/>
    <w:rsid w:val="00B96395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rsid w:val="00B96395"/>
    <w:pPr>
      <w:spacing w:after="57"/>
    </w:pPr>
  </w:style>
  <w:style w:type="character" w:customStyle="1" w:styleId="16">
    <w:name w:val="Оглавление 1 Знак"/>
    <w:basedOn w:val="1"/>
    <w:link w:val="15"/>
    <w:rsid w:val="00B96395"/>
    <w:rPr>
      <w:sz w:val="24"/>
    </w:rPr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7">
    <w:name w:val="Знак примечания1"/>
    <w:basedOn w:val="11"/>
    <w:link w:val="af8"/>
    <w:rsid w:val="00B96395"/>
    <w:rPr>
      <w:sz w:val="16"/>
    </w:rPr>
  </w:style>
  <w:style w:type="character" w:styleId="af8">
    <w:name w:val="annotation reference"/>
    <w:basedOn w:val="a0"/>
    <w:link w:val="17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8">
    <w:name w:val="Строгий1"/>
    <w:basedOn w:val="11"/>
    <w:link w:val="af9"/>
    <w:rsid w:val="00B96395"/>
    <w:rPr>
      <w:b/>
    </w:rPr>
  </w:style>
  <w:style w:type="character" w:styleId="af9">
    <w:name w:val="Strong"/>
    <w:basedOn w:val="a0"/>
    <w:link w:val="18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  <w:rPr>
      <w:sz w:val="24"/>
    </w:rPr>
  </w:style>
  <w:style w:type="paragraph" w:styleId="afa">
    <w:name w:val="TOC Heading"/>
    <w:link w:val="afb"/>
    <w:rsid w:val="00B96395"/>
  </w:style>
  <w:style w:type="character" w:customStyle="1" w:styleId="afb">
    <w:name w:val="Заголовок оглавления Знак"/>
    <w:link w:val="afa"/>
    <w:rsid w:val="00B96395"/>
  </w:style>
  <w:style w:type="paragraph" w:styleId="afc">
    <w:name w:val="Body Text"/>
    <w:basedOn w:val="a"/>
    <w:link w:val="afd"/>
    <w:rsid w:val="00B96395"/>
    <w:pPr>
      <w:jc w:val="both"/>
    </w:pPr>
    <w:rPr>
      <w:sz w:val="20"/>
    </w:rPr>
  </w:style>
  <w:style w:type="character" w:customStyle="1" w:styleId="afd">
    <w:name w:val="Основной текст Знак"/>
    <w:basedOn w:val="1"/>
    <w:link w:val="afc"/>
    <w:rsid w:val="00B96395"/>
    <w:rPr>
      <w:sz w:val="20"/>
    </w:rPr>
  </w:style>
  <w:style w:type="paragraph" w:styleId="afe">
    <w:name w:val="endnote text"/>
    <w:basedOn w:val="a"/>
    <w:link w:val="aff"/>
    <w:rsid w:val="00B96395"/>
    <w:rPr>
      <w:sz w:val="20"/>
    </w:rPr>
  </w:style>
  <w:style w:type="character" w:customStyle="1" w:styleId="aff">
    <w:name w:val="Текст концевой сноски Знак"/>
    <w:basedOn w:val="1"/>
    <w:link w:val="afe"/>
    <w:rsid w:val="00B96395"/>
    <w:rPr>
      <w:sz w:val="20"/>
    </w:rPr>
  </w:style>
  <w:style w:type="paragraph" w:customStyle="1" w:styleId="aa">
    <w:name w:val="Определение"/>
    <w:basedOn w:val="a"/>
    <w:link w:val="ac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c">
    <w:name w:val="Определение"/>
    <w:basedOn w:val="1"/>
    <w:link w:val="aa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  <w:rPr>
      <w:sz w:val="24"/>
    </w:rPr>
  </w:style>
  <w:style w:type="paragraph" w:customStyle="1" w:styleId="19">
    <w:name w:val="Абзац списка1"/>
    <w:basedOn w:val="a"/>
    <w:link w:val="1a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a">
    <w:name w:val="Абзац списка1"/>
    <w:basedOn w:val="1"/>
    <w:link w:val="19"/>
    <w:rsid w:val="00B96395"/>
    <w:rPr>
      <w:rFonts w:ascii="Calibri" w:hAnsi="Calibri"/>
      <w:sz w:val="22"/>
    </w:rPr>
  </w:style>
  <w:style w:type="paragraph" w:customStyle="1" w:styleId="aff0">
    <w:name w:val="Номер страницы в колонтитуле"/>
    <w:basedOn w:val="a9"/>
    <w:link w:val="aff1"/>
    <w:rsid w:val="00B96395"/>
    <w:rPr>
      <w:sz w:val="28"/>
    </w:rPr>
  </w:style>
  <w:style w:type="character" w:customStyle="1" w:styleId="aff1">
    <w:name w:val="Номер страницы в колонтитуле"/>
    <w:basedOn w:val="ab"/>
    <w:link w:val="aff0"/>
    <w:rsid w:val="00B96395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  <w:rPr>
      <w:sz w:val="24"/>
    </w:rPr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  <w:rPr>
      <w:sz w:val="24"/>
    </w:rPr>
  </w:style>
  <w:style w:type="paragraph" w:styleId="aff2">
    <w:name w:val="List Paragraph"/>
    <w:basedOn w:val="a"/>
    <w:link w:val="aff3"/>
    <w:uiPriority w:val="34"/>
    <w:qFormat/>
    <w:rsid w:val="00B96395"/>
    <w:pPr>
      <w:ind w:left="708"/>
    </w:pPr>
  </w:style>
  <w:style w:type="character" w:customStyle="1" w:styleId="aff3">
    <w:name w:val="Абзац списка Знак"/>
    <w:basedOn w:val="1"/>
    <w:link w:val="aff2"/>
    <w:rsid w:val="00B96395"/>
    <w:rPr>
      <w:sz w:val="24"/>
    </w:rPr>
  </w:style>
  <w:style w:type="paragraph" w:styleId="af0">
    <w:name w:val="annotation text"/>
    <w:basedOn w:val="a"/>
    <w:link w:val="af2"/>
    <w:rsid w:val="00B96395"/>
    <w:rPr>
      <w:sz w:val="20"/>
    </w:rPr>
  </w:style>
  <w:style w:type="character" w:customStyle="1" w:styleId="af2">
    <w:name w:val="Текст примечания Знак"/>
    <w:basedOn w:val="1"/>
    <w:link w:val="af0"/>
    <w:rsid w:val="00B96395"/>
    <w:rPr>
      <w:sz w:val="20"/>
    </w:rPr>
  </w:style>
  <w:style w:type="paragraph" w:styleId="aff4">
    <w:name w:val="Subtitle"/>
    <w:basedOn w:val="a"/>
    <w:next w:val="a"/>
    <w:link w:val="aff5"/>
    <w:uiPriority w:val="11"/>
    <w:qFormat/>
    <w:rsid w:val="00B96395"/>
    <w:pPr>
      <w:spacing w:before="200" w:after="200"/>
    </w:pPr>
  </w:style>
  <w:style w:type="character" w:customStyle="1" w:styleId="aff5">
    <w:name w:val="Подзаголовок Знак"/>
    <w:basedOn w:val="1"/>
    <w:link w:val="aff4"/>
    <w:rsid w:val="00B96395"/>
    <w:rPr>
      <w:sz w:val="24"/>
    </w:rPr>
  </w:style>
  <w:style w:type="paragraph" w:customStyle="1" w:styleId="1b">
    <w:name w:val="Верхний колонтитул1"/>
    <w:basedOn w:val="a"/>
    <w:link w:val="26"/>
    <w:rsid w:val="00B96395"/>
    <w:pPr>
      <w:tabs>
        <w:tab w:val="center" w:pos="4677"/>
        <w:tab w:val="right" w:pos="9355"/>
      </w:tabs>
    </w:pPr>
  </w:style>
  <w:style w:type="character" w:customStyle="1" w:styleId="26">
    <w:name w:val="Верхний колонтитул2"/>
    <w:basedOn w:val="1"/>
    <w:link w:val="1b"/>
    <w:rsid w:val="00B96395"/>
    <w:rPr>
      <w:sz w:val="24"/>
    </w:rPr>
  </w:style>
  <w:style w:type="paragraph" w:styleId="aff6">
    <w:name w:val="Block Text"/>
    <w:basedOn w:val="a"/>
    <w:link w:val="aff7"/>
    <w:rsid w:val="00B96395"/>
    <w:pPr>
      <w:spacing w:line="360" w:lineRule="auto"/>
      <w:ind w:left="-567" w:right="-766" w:firstLine="567"/>
      <w:jc w:val="both"/>
    </w:pPr>
  </w:style>
  <w:style w:type="character" w:customStyle="1" w:styleId="aff7">
    <w:name w:val="Цитата Знак"/>
    <w:basedOn w:val="1"/>
    <w:link w:val="aff6"/>
    <w:rsid w:val="00B96395"/>
    <w:rPr>
      <w:sz w:val="24"/>
    </w:rPr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8">
    <w:name w:val="Title"/>
    <w:basedOn w:val="a"/>
    <w:next w:val="a"/>
    <w:link w:val="aff9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ff9">
    <w:name w:val="Название Знак"/>
    <w:basedOn w:val="1"/>
    <w:link w:val="aff8"/>
    <w:rsid w:val="00B96395"/>
    <w:rPr>
      <w:sz w:val="48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42">
    <w:name w:val="Заголовок 42"/>
    <w:basedOn w:val="1"/>
    <w:link w:val="41"/>
    <w:rsid w:val="00B96395"/>
    <w:rPr>
      <w:b/>
      <w:i/>
      <w:sz w:val="24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220">
    <w:name w:val="Заголовок 22"/>
    <w:basedOn w:val="1"/>
    <w:link w:val="210"/>
    <w:rsid w:val="00B96395"/>
    <w:rPr>
      <w:b/>
      <w:sz w:val="28"/>
    </w:rPr>
  </w:style>
  <w:style w:type="paragraph" w:customStyle="1" w:styleId="1c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c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62">
    <w:name w:val="Заголовок 62"/>
    <w:basedOn w:val="1"/>
    <w:link w:val="61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rsid w:val="00B96395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rsid w:val="00B96395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rsid w:val="00B96395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rsid w:val="00B96395"/>
    <w:tblPr/>
  </w:style>
  <w:style w:type="table" w:customStyle="1" w:styleId="ListTable1Light-Accent2">
    <w:name w:val="List Table 1 Light - Accent 2"/>
    <w:basedOn w:val="a1"/>
    <w:rsid w:val="00B96395"/>
    <w:tblPr/>
  </w:style>
  <w:style w:type="table" w:customStyle="1" w:styleId="ListTable4-Accent1">
    <w:name w:val="List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rsid w:val="00B963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rsid w:val="00B96395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rsid w:val="00B96395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rsid w:val="00B96395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rsid w:val="00B96395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rsid w:val="00B96395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rsid w:val="00B96395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1">
    <w:name w:val="Таблица простая 21"/>
    <w:basedOn w:val="a1"/>
    <w:rsid w:val="00B9639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rsid w:val="00B96395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rsid w:val="00B96395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rsid w:val="00B96395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sid w:val="00B96395"/>
    <w:rPr>
      <w:color w:val="404040"/>
    </w:rPr>
    <w:tblPr/>
  </w:style>
  <w:style w:type="table" w:customStyle="1" w:styleId="GridTable4-Accent3">
    <w:name w:val="Grid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rsid w:val="00B96395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rsid w:val="00B96395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affd">
    <w:name w:val="Table Grid"/>
    <w:basedOn w:val="a1"/>
    <w:rsid w:val="00B963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5">
    <w:name w:val="List Table 5 Dark - Accent 5"/>
    <w:basedOn w:val="a1"/>
    <w:rsid w:val="00B96395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rsid w:val="00B96395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rsid w:val="00B96395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rsid w:val="00B96395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rsid w:val="00B96395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rsid w:val="00B96395"/>
    <w:tblPr/>
  </w:style>
  <w:style w:type="table" w:customStyle="1" w:styleId="ListTable7Colorful-Accent2">
    <w:name w:val="List Table 7 Colorful - Accent 2"/>
    <w:basedOn w:val="a1"/>
    <w:rsid w:val="00B96395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sid w:val="00B96395"/>
    <w:rPr>
      <w:color w:val="404040"/>
    </w:rPr>
    <w:tblPr/>
  </w:style>
  <w:style w:type="table" w:customStyle="1" w:styleId="GridTable5Dark-Accent4">
    <w:name w:val="Grid Table 5 Dark- Accent 4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B96395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rsid w:val="00B96395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rsid w:val="00B96395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rsid w:val="00B96395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rsid w:val="00B96395"/>
    <w:tblPr/>
  </w:style>
  <w:style w:type="table" w:customStyle="1" w:styleId="510">
    <w:name w:val="Таблица простая 51"/>
    <w:basedOn w:val="a1"/>
    <w:rsid w:val="00B96395"/>
    <w:tblPr/>
  </w:style>
  <w:style w:type="table" w:customStyle="1" w:styleId="ListTable3-Accent2">
    <w:name w:val="List Table 3 - Accent 2"/>
    <w:basedOn w:val="a1"/>
    <w:rsid w:val="00B96395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rsid w:val="00B96395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rsid w:val="00B96395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rsid w:val="00B96395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rsid w:val="00B96395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rsid w:val="00B96395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rsid w:val="00B96395"/>
    <w:tblPr/>
  </w:style>
  <w:style w:type="table" w:customStyle="1" w:styleId="111">
    <w:name w:val="Таблица простая 11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rsid w:val="00B96395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rsid w:val="00B96395"/>
    <w:tblPr/>
  </w:style>
  <w:style w:type="table" w:customStyle="1" w:styleId="Bordered-Accent6">
    <w:name w:val="Bordered - Accent 6"/>
    <w:basedOn w:val="a1"/>
    <w:rsid w:val="00B96395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rsid w:val="00B96395"/>
    <w:tblPr/>
  </w:style>
  <w:style w:type="table" w:customStyle="1" w:styleId="ListTable2-Accent6">
    <w:name w:val="List Table 2 - Accent 6"/>
    <w:basedOn w:val="a1"/>
    <w:rsid w:val="00B96395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rsid w:val="00B96395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rsid w:val="00B96395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rsid w:val="00B96395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rsid w:val="00B96395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rsid w:val="00B96395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rsid w:val="00B96395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rsid w:val="00B96395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sid w:val="00B96395"/>
    <w:rPr>
      <w:color w:val="404040"/>
    </w:rPr>
    <w:tblPr/>
  </w:style>
  <w:style w:type="table" w:customStyle="1" w:styleId="ListTable7Colorful-Accent3">
    <w:name w:val="List Table 7 Colorful - Accent 3"/>
    <w:basedOn w:val="a1"/>
    <w:rsid w:val="00B96395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rsid w:val="00B96395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rsid w:val="00B96395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rsid w:val="00B96395"/>
    <w:tblPr/>
  </w:style>
  <w:style w:type="table" w:customStyle="1" w:styleId="GridTable5Dark-Accent2">
    <w:name w:val="Grid Table 5 Dark - Accent 2"/>
    <w:basedOn w:val="a1"/>
    <w:rsid w:val="00B96395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rsid w:val="00B96395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rsid w:val="00B96395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rsid w:val="00B96395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rsid w:val="00B96395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rsid w:val="00B96395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rsid w:val="00B96395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rsid w:val="00B96395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rsid w:val="00B96395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rsid w:val="00B96395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rsid w:val="00B96395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rsid w:val="00B96395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sid w:val="00B96395"/>
    <w:rPr>
      <w:color w:val="404040"/>
    </w:rPr>
    <w:tblPr/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rsid w:val="00B96395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rsid w:val="00B96395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sid w:val="00B96395"/>
    <w:rPr>
      <w:color w:val="404040"/>
    </w:rPr>
    <w:tblPr/>
  </w:style>
  <w:style w:type="table" w:customStyle="1" w:styleId="GridTable2-Accent2">
    <w:name w:val="Grid Table 2 - Accent 2"/>
    <w:basedOn w:val="a1"/>
    <w:rsid w:val="00B96395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sid w:val="00B96395"/>
    <w:rPr>
      <w:color w:val="404040"/>
    </w:rPr>
    <w:tblPr/>
  </w:style>
  <w:style w:type="table" w:customStyle="1" w:styleId="TableGridLight">
    <w:name w:val="Table Grid Light"/>
    <w:basedOn w:val="a1"/>
    <w:rsid w:val="00B9639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rsid w:val="00B96395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rsid w:val="00B96395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rsid w:val="00B96395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rsid w:val="00B96395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rsid w:val="00B96395"/>
    <w:tblPr/>
  </w:style>
  <w:style w:type="table" w:customStyle="1" w:styleId="GridTable7Colorful-Accent3">
    <w:name w:val="Grid Table 7 Colorful - Accent 3"/>
    <w:basedOn w:val="a1"/>
    <w:rsid w:val="00B96395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rsid w:val="00B96395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rsid w:val="00B96395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rsid w:val="00B96395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rsid w:val="00B96395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rsid w:val="00B96395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sid w:val="00B96395"/>
    <w:rPr>
      <w:color w:val="404040"/>
    </w:rPr>
    <w:tblPr/>
  </w:style>
  <w:style w:type="table" w:customStyle="1" w:styleId="ListTable5Dark-Accent6">
    <w:name w:val="List Table 5 Dark - Accent 6"/>
    <w:basedOn w:val="a1"/>
    <w:rsid w:val="00B96395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character" w:styleId="affe">
    <w:name w:val="FollowedHyperlink"/>
    <w:basedOn w:val="a0"/>
    <w:uiPriority w:val="99"/>
    <w:semiHidden/>
    <w:unhideWhenUsed/>
    <w:rsid w:val="0024165E"/>
    <w:rPr>
      <w:color w:val="954F72" w:themeColor="followedHyperlink"/>
      <w:u w:val="single"/>
    </w:rPr>
  </w:style>
  <w:style w:type="paragraph" w:styleId="afff">
    <w:name w:val="header"/>
    <w:basedOn w:val="a"/>
    <w:link w:val="afff0"/>
    <w:uiPriority w:val="99"/>
    <w:unhideWhenUsed/>
    <w:rsid w:val="00F65F7B"/>
    <w:pPr>
      <w:tabs>
        <w:tab w:val="center" w:pos="4677"/>
        <w:tab w:val="right" w:pos="9355"/>
      </w:tabs>
    </w:pPr>
  </w:style>
  <w:style w:type="character" w:customStyle="1" w:styleId="afff0">
    <w:name w:val="Верхний колонтитул Знак"/>
    <w:basedOn w:val="a0"/>
    <w:link w:val="afff"/>
    <w:uiPriority w:val="99"/>
    <w:rsid w:val="00F65F7B"/>
    <w:rPr>
      <w:sz w:val="24"/>
    </w:rPr>
  </w:style>
  <w:style w:type="paragraph" w:styleId="afff1">
    <w:name w:val="footer"/>
    <w:basedOn w:val="a"/>
    <w:link w:val="afff2"/>
    <w:uiPriority w:val="99"/>
    <w:unhideWhenUsed/>
    <w:rsid w:val="00F65F7B"/>
    <w:pPr>
      <w:tabs>
        <w:tab w:val="center" w:pos="4677"/>
        <w:tab w:val="right" w:pos="9355"/>
      </w:tabs>
    </w:pPr>
  </w:style>
  <w:style w:type="character" w:customStyle="1" w:styleId="afff2">
    <w:name w:val="Нижний колонтитул Знак"/>
    <w:basedOn w:val="a0"/>
    <w:link w:val="afff1"/>
    <w:uiPriority w:val="99"/>
    <w:rsid w:val="00F65F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6012812" TargetMode="External"/><Relationship Id="rId13" Type="http://schemas.openxmlformats.org/officeDocument/2006/relationships/hyperlink" Target="https://www.facebook.com/profile.php?id=100001613549248" TargetMode="External"/><Relationship Id="rId18" Type="http://schemas.openxmlformats.org/officeDocument/2006/relationships/hyperlink" Target="https://vk.com/arsp315221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avicenna-nsk.ru/about/articles/weak-point" TargetMode="External"/><Relationship Id="rId12" Type="http://schemas.openxmlformats.org/officeDocument/2006/relationships/hyperlink" Target="https://www.facebook.com/pazdnikov" TargetMode="External"/><Relationship Id="rId17" Type="http://schemas.openxmlformats.org/officeDocument/2006/relationships/hyperlink" Target="https://socialn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cmp-nso.ru/profila/spec.ph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ofile.php?id=10001171183768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okod-nso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gs.ru/text/health/2021/04/12/69853535/" TargetMode="External"/><Relationship Id="rId19" Type="http://schemas.openxmlformats.org/officeDocument/2006/relationships/hyperlink" Target="https://www.facebook.com/groups/1608474476148993/?multi_permalinks=2830751753921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vita.onko39" TargetMode="External"/><Relationship Id="rId14" Type="http://schemas.openxmlformats.org/officeDocument/2006/relationships/hyperlink" Target="https://www.facebook.com/profile.php?id=10005383407638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15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47</cp:revision>
  <cp:lastPrinted>2021-04-26T11:11:00Z</cp:lastPrinted>
  <dcterms:created xsi:type="dcterms:W3CDTF">2021-04-20T04:47:00Z</dcterms:created>
  <dcterms:modified xsi:type="dcterms:W3CDTF">2021-04-30T08:50:00Z</dcterms:modified>
</cp:coreProperties>
</file>