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28E" w:rsidRDefault="00CC5344">
      <w:pPr>
        <w:pStyle w:val="5"/>
      </w:pPr>
      <w:r>
        <w:rPr>
          <w:noProof/>
        </w:rPr>
        <mc:AlternateContent>
          <mc:Choice Requires="wps">
            <w:drawing>
              <wp:anchor distT="1270" distB="0" distL="3810" distR="0" simplePos="0" relativeHeight="2" behindDoc="0" locked="0" layoutInCell="0" allowOverlap="1" wp14:anchorId="29A97E01">
                <wp:simplePos x="0" y="0"/>
                <wp:positionH relativeFrom="column">
                  <wp:posOffset>3394710</wp:posOffset>
                </wp:positionH>
                <wp:positionV relativeFrom="paragraph">
                  <wp:posOffset>-248285</wp:posOffset>
                </wp:positionV>
                <wp:extent cx="2710815" cy="1476375"/>
                <wp:effectExtent l="635" t="635" r="0" b="0"/>
                <wp:wrapNone/>
                <wp:docPr id="1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0800" cy="147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C028E" w:rsidRDefault="00CC5344">
                            <w:pPr>
                              <w:pStyle w:val="af5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УТВЕРЖДАЮ</w:t>
                            </w:r>
                          </w:p>
                          <w:p w:rsidR="00CC028E" w:rsidRDefault="00CC028E">
                            <w:pPr>
                              <w:pStyle w:val="af5"/>
                              <w:jc w:val="center"/>
                            </w:pPr>
                          </w:p>
                          <w:p w:rsidR="00CC028E" w:rsidRDefault="00CC5344">
                            <w:pPr>
                              <w:pStyle w:val="af5"/>
                              <w:jc w:val="both"/>
                            </w:pPr>
                            <w:r>
                              <w:t>Директор КОГПОБУ «</w:t>
                            </w:r>
                            <w:proofErr w:type="spellStart"/>
                            <w:r>
                              <w:t>Омутнинский</w:t>
                            </w:r>
                            <w:proofErr w:type="spellEnd"/>
                            <w:r>
                              <w:t xml:space="preserve"> колледж педагогики, экономики и права»</w:t>
                            </w:r>
                          </w:p>
                          <w:p w:rsidR="00CC028E" w:rsidRDefault="00CC028E">
                            <w:pPr>
                              <w:pStyle w:val="af5"/>
                              <w:jc w:val="both"/>
                            </w:pPr>
                          </w:p>
                          <w:p w:rsidR="00CC028E" w:rsidRDefault="00CC5344">
                            <w:pPr>
                              <w:pStyle w:val="af5"/>
                              <w:jc w:val="both"/>
                            </w:pPr>
                            <w:r>
                              <w:t>_________________</w:t>
                            </w:r>
                            <w:proofErr w:type="spellStart"/>
                            <w:r>
                              <w:t>Т.В.Балыбердина</w:t>
                            </w:r>
                            <w:proofErr w:type="spellEnd"/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3" path="m0,0l-2147483645,0l-2147483645,-2147483646l0,-2147483646xe" fillcolor="white" stroked="f" o:allowincell="f" style="position:absolute;margin-left:267.3pt;margin-top:-19.55pt;width:213.4pt;height:116.2pt;mso-wrap-style:square;v-text-anchor:top" wp14:anchorId="29A97E01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8"/>
                        <w:jc w:val="center"/>
                        <w:rPr>
                          <w:b/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УТВЕРЖДАЮ</w:t>
                      </w:r>
                    </w:p>
                    <w:p>
                      <w:pPr>
                        <w:pStyle w:val="Style28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28"/>
                        <w:jc w:val="both"/>
                        <w:rPr/>
                      </w:pPr>
                      <w:r>
                        <w:rPr/>
                        <w:t>Директор КОГПОБУ «Омутнинский колледж педагогики, экономики и права»</w:t>
                      </w:r>
                    </w:p>
                    <w:p>
                      <w:pPr>
                        <w:pStyle w:val="Style28"/>
                        <w:jc w:val="both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28"/>
                        <w:jc w:val="both"/>
                        <w:rPr/>
                      </w:pPr>
                      <w:r>
                        <w:rPr/>
                        <w:t>_________________</w:t>
                      </w:r>
                      <w:r>
                        <w:rPr/>
                        <w:t>Т.В.Балыбердина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softHyphen/>
      </w:r>
      <w:r>
        <w:softHyphen/>
      </w:r>
    </w:p>
    <w:p w:rsidR="00CC028E" w:rsidRDefault="00CC028E">
      <w:pPr>
        <w:ind w:left="284"/>
        <w:rPr>
          <w:sz w:val="28"/>
          <w:szCs w:val="28"/>
        </w:rPr>
      </w:pPr>
    </w:p>
    <w:p w:rsidR="00CC028E" w:rsidRDefault="00CC028E">
      <w:pPr>
        <w:ind w:left="284"/>
        <w:rPr>
          <w:sz w:val="28"/>
          <w:szCs w:val="28"/>
        </w:rPr>
      </w:pPr>
    </w:p>
    <w:p w:rsidR="00CC028E" w:rsidRDefault="00CC028E">
      <w:pPr>
        <w:ind w:left="284"/>
        <w:rPr>
          <w:sz w:val="28"/>
          <w:szCs w:val="28"/>
        </w:rPr>
      </w:pPr>
    </w:p>
    <w:p w:rsidR="00CC028E" w:rsidRDefault="00CC028E">
      <w:pPr>
        <w:ind w:left="284"/>
        <w:rPr>
          <w:sz w:val="28"/>
          <w:szCs w:val="28"/>
        </w:rPr>
      </w:pPr>
    </w:p>
    <w:p w:rsidR="00CC028E" w:rsidRDefault="00CC028E">
      <w:pPr>
        <w:ind w:left="284"/>
        <w:rPr>
          <w:sz w:val="28"/>
          <w:szCs w:val="28"/>
        </w:rPr>
      </w:pPr>
    </w:p>
    <w:p w:rsidR="00CC028E" w:rsidRDefault="00CC028E">
      <w:pPr>
        <w:ind w:left="284"/>
        <w:rPr>
          <w:sz w:val="28"/>
          <w:szCs w:val="28"/>
        </w:rPr>
      </w:pPr>
    </w:p>
    <w:p w:rsidR="00CC028E" w:rsidRDefault="00CC028E">
      <w:pPr>
        <w:ind w:left="284"/>
        <w:jc w:val="center"/>
        <w:rPr>
          <w:b/>
          <w:bCs/>
          <w:sz w:val="32"/>
          <w:szCs w:val="32"/>
        </w:rPr>
      </w:pPr>
    </w:p>
    <w:p w:rsidR="00CC028E" w:rsidRDefault="00CC5344">
      <w:pPr>
        <w:ind w:left="284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ПОЛОЖЕНИЕ</w:t>
      </w:r>
    </w:p>
    <w:p w:rsidR="00CC028E" w:rsidRDefault="00CC5344">
      <w:pPr>
        <w:ind w:left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военно-прикладной эстафете, посвященной 82-ой годовщине </w:t>
      </w:r>
    </w:p>
    <w:p w:rsidR="00CC028E" w:rsidRDefault="00CC5344">
      <w:pPr>
        <w:ind w:left="284"/>
        <w:jc w:val="center"/>
        <w:rPr>
          <w:sz w:val="28"/>
        </w:rPr>
      </w:pPr>
      <w:r>
        <w:rPr>
          <w:b/>
          <w:bCs/>
          <w:sz w:val="28"/>
          <w:szCs w:val="28"/>
        </w:rPr>
        <w:t>контрнаступления советских войск под г. Москва</w:t>
      </w:r>
    </w:p>
    <w:p w:rsidR="00CC028E" w:rsidRDefault="00CC028E">
      <w:pPr>
        <w:ind w:left="284"/>
        <w:rPr>
          <w:sz w:val="28"/>
          <w:szCs w:val="28"/>
        </w:rPr>
      </w:pPr>
    </w:p>
    <w:p w:rsidR="00CC028E" w:rsidRDefault="00CC5344">
      <w:pPr>
        <w:pStyle w:val="af4"/>
        <w:numPr>
          <w:ilvl w:val="0"/>
          <w:numId w:val="2"/>
        </w:numPr>
        <w:ind w:left="284"/>
        <w:rPr>
          <w:b/>
          <w:bCs/>
        </w:rPr>
      </w:pPr>
      <w:r>
        <w:rPr>
          <w:b/>
          <w:bCs/>
        </w:rPr>
        <w:t xml:space="preserve">Общие </w:t>
      </w:r>
      <w:r>
        <w:rPr>
          <w:b/>
          <w:bCs/>
        </w:rPr>
        <w:t>положения</w:t>
      </w:r>
    </w:p>
    <w:p w:rsidR="00CC028E" w:rsidRDefault="00CC5344">
      <w:pPr>
        <w:ind w:firstLine="360"/>
        <w:jc w:val="both"/>
      </w:pPr>
      <w:r>
        <w:t>Военно-прикладная эстафета, посвященная 82-ой годовщине контрнаступления советских войск под г. Москва (далее – Эстафета) проводится в рамках реализации программы КОГПОБУ «</w:t>
      </w:r>
      <w:proofErr w:type="spellStart"/>
      <w:r>
        <w:t>Омутнинский</w:t>
      </w:r>
      <w:proofErr w:type="spellEnd"/>
      <w:r>
        <w:t xml:space="preserve"> колледж педагогики, экономики и права» «Юный патриот». Эстафет</w:t>
      </w:r>
      <w:r>
        <w:t>а проводится в соответствии с условиями проведения и данным Положением.</w:t>
      </w:r>
    </w:p>
    <w:p w:rsidR="00CC028E" w:rsidRDefault="00CC5344">
      <w:pPr>
        <w:ind w:left="284"/>
        <w:jc w:val="both"/>
        <w:rPr>
          <w:b/>
          <w:bCs/>
        </w:rPr>
      </w:pPr>
      <w:r>
        <w:rPr>
          <w:b/>
          <w:bCs/>
        </w:rPr>
        <w:t>Цели и задачи</w:t>
      </w:r>
    </w:p>
    <w:p w:rsidR="00CC028E" w:rsidRDefault="00CC5344">
      <w:pPr>
        <w:numPr>
          <w:ilvl w:val="0"/>
          <w:numId w:val="1"/>
        </w:numPr>
        <w:ind w:left="284" w:hanging="284"/>
        <w:jc w:val="both"/>
      </w:pPr>
      <w:r>
        <w:t>Практическая проверка готовности обучающихся действовать в экстремальных ситуациях;</w:t>
      </w:r>
    </w:p>
    <w:p w:rsidR="00CC028E" w:rsidRDefault="00CC5344">
      <w:pPr>
        <w:numPr>
          <w:ilvl w:val="0"/>
          <w:numId w:val="1"/>
        </w:numPr>
        <w:tabs>
          <w:tab w:val="left" w:pos="0"/>
        </w:tabs>
        <w:ind w:left="284" w:hanging="284"/>
        <w:jc w:val="both"/>
      </w:pPr>
      <w:r>
        <w:t>Активизация спортивно-физкультурной деятельности;</w:t>
      </w:r>
    </w:p>
    <w:p w:rsidR="00CC028E" w:rsidRDefault="00CC5344">
      <w:pPr>
        <w:numPr>
          <w:ilvl w:val="0"/>
          <w:numId w:val="1"/>
        </w:numPr>
        <w:ind w:left="284" w:hanging="284"/>
        <w:jc w:val="both"/>
      </w:pPr>
      <w:r>
        <w:t xml:space="preserve">Формирование мотивации к </w:t>
      </w:r>
      <w:r>
        <w:t>двигательной активности;</w:t>
      </w:r>
    </w:p>
    <w:p w:rsidR="00CC028E" w:rsidRDefault="00CC5344">
      <w:pPr>
        <w:numPr>
          <w:ilvl w:val="0"/>
          <w:numId w:val="1"/>
        </w:numPr>
        <w:ind w:left="284" w:hanging="284"/>
        <w:jc w:val="both"/>
      </w:pPr>
      <w:r>
        <w:t xml:space="preserve"> Пропаганда здорового образа жизни.</w:t>
      </w:r>
    </w:p>
    <w:p w:rsidR="00CC028E" w:rsidRDefault="00CC028E">
      <w:pPr>
        <w:ind w:left="284"/>
      </w:pPr>
    </w:p>
    <w:p w:rsidR="00CC028E" w:rsidRDefault="00CC5344">
      <w:pPr>
        <w:pStyle w:val="af4"/>
        <w:numPr>
          <w:ilvl w:val="0"/>
          <w:numId w:val="2"/>
        </w:numPr>
        <w:ind w:left="284"/>
        <w:rPr>
          <w:b/>
          <w:bCs/>
        </w:rPr>
      </w:pPr>
      <w:r>
        <w:rPr>
          <w:b/>
          <w:bCs/>
        </w:rPr>
        <w:t>Место и сроки проведения</w:t>
      </w:r>
    </w:p>
    <w:p w:rsidR="00CC028E" w:rsidRDefault="00CC5344">
      <w:pPr>
        <w:ind w:firstLine="360"/>
        <w:jc w:val="both"/>
      </w:pPr>
      <w:r>
        <w:t>Эстафета проводится</w:t>
      </w:r>
      <w:r w:rsidRPr="008116EE">
        <w:t xml:space="preserve"> 6 </w:t>
      </w:r>
      <w:r>
        <w:t>декабря 202</w:t>
      </w:r>
      <w:r w:rsidRPr="008116EE">
        <w:t>3</w:t>
      </w:r>
      <w:r>
        <w:t xml:space="preserve"> года декабря в спортивном комплексе КОГПОБУ «</w:t>
      </w:r>
      <w:proofErr w:type="spellStart"/>
      <w:r>
        <w:t>Омутнинский</w:t>
      </w:r>
      <w:proofErr w:type="spellEnd"/>
      <w:r>
        <w:t xml:space="preserve"> колледж педагогики, экономики и права».</w:t>
      </w:r>
    </w:p>
    <w:p w:rsidR="00CC028E" w:rsidRDefault="00CC028E">
      <w:pPr>
        <w:ind w:left="284"/>
        <w:jc w:val="both"/>
      </w:pPr>
    </w:p>
    <w:p w:rsidR="00CC028E" w:rsidRDefault="00CC5344">
      <w:pPr>
        <w:pStyle w:val="af4"/>
        <w:numPr>
          <w:ilvl w:val="0"/>
          <w:numId w:val="2"/>
        </w:numPr>
        <w:ind w:left="284"/>
        <w:rPr>
          <w:b/>
          <w:bCs/>
        </w:rPr>
      </w:pPr>
      <w:r>
        <w:rPr>
          <w:b/>
          <w:bCs/>
        </w:rPr>
        <w:t>Организаторы мероприятия</w:t>
      </w:r>
    </w:p>
    <w:p w:rsidR="00CC028E" w:rsidRDefault="00CC5344">
      <w:pPr>
        <w:ind w:firstLine="360"/>
        <w:jc w:val="both"/>
      </w:pPr>
      <w:r>
        <w:t>Непосредств</w:t>
      </w:r>
      <w:r>
        <w:t>енное проведение Эстафеты возлагается на судейскую коллегию. Главный судья: Лусников Виталий Юрьевич, преподаватель колледжа.</w:t>
      </w:r>
    </w:p>
    <w:p w:rsidR="00CC028E" w:rsidRDefault="00CC028E">
      <w:pPr>
        <w:ind w:left="284"/>
        <w:jc w:val="both"/>
      </w:pPr>
    </w:p>
    <w:p w:rsidR="00CC028E" w:rsidRDefault="00CC5344">
      <w:pPr>
        <w:pStyle w:val="af4"/>
        <w:numPr>
          <w:ilvl w:val="0"/>
          <w:numId w:val="2"/>
        </w:numPr>
        <w:ind w:left="284"/>
        <w:rPr>
          <w:b/>
          <w:bCs/>
        </w:rPr>
      </w:pPr>
      <w:r>
        <w:rPr>
          <w:b/>
          <w:bCs/>
        </w:rPr>
        <w:t>Требования к участникам и условия их допуска</w:t>
      </w:r>
    </w:p>
    <w:p w:rsidR="00CC028E" w:rsidRDefault="00CC5344">
      <w:pPr>
        <w:ind w:firstLine="284"/>
        <w:jc w:val="both"/>
      </w:pPr>
      <w:r>
        <w:t>В Эстафете принимают участие команды учебных групп 1 курса. Состав команды: 7 челове</w:t>
      </w:r>
      <w:r>
        <w:t xml:space="preserve">к (не зависимо от пола). </w:t>
      </w:r>
    </w:p>
    <w:p w:rsidR="00CC028E" w:rsidRDefault="00CC5344">
      <w:pPr>
        <w:ind w:firstLine="360"/>
        <w:jc w:val="both"/>
      </w:pPr>
      <w:r>
        <w:t>Участники должны быть ознакомлены с данным Положением и Условиями проведения эстафеты, иметь спортивную форму обеспечивающую безопасное участие в Эстафете в соответствии с Условиями, не иметь противопоказаний к занятиям спортом, п</w:t>
      </w:r>
      <w:r>
        <w:t>ройти инструктаж по технике безопасности.</w:t>
      </w:r>
    </w:p>
    <w:p w:rsidR="00CC028E" w:rsidRDefault="00CC028E">
      <w:pPr>
        <w:ind w:left="284"/>
        <w:jc w:val="both"/>
      </w:pPr>
    </w:p>
    <w:p w:rsidR="00CC028E" w:rsidRDefault="00CC5344">
      <w:pPr>
        <w:pStyle w:val="af4"/>
        <w:numPr>
          <w:ilvl w:val="0"/>
          <w:numId w:val="2"/>
        </w:numPr>
        <w:ind w:left="284"/>
        <w:rPr>
          <w:b/>
          <w:bCs/>
        </w:rPr>
      </w:pPr>
      <w:r>
        <w:rPr>
          <w:b/>
          <w:bCs/>
        </w:rPr>
        <w:t>Программа физкультурного мероприятия</w:t>
      </w:r>
    </w:p>
    <w:p w:rsidR="00CC028E" w:rsidRDefault="00CC5344">
      <w:pPr>
        <w:jc w:val="both"/>
      </w:pPr>
      <w:r>
        <w:rPr>
          <w:lang w:val="en-US"/>
        </w:rPr>
        <w:t>15:</w:t>
      </w:r>
      <w:r>
        <w:t>00</w:t>
      </w:r>
      <w:r>
        <w:t xml:space="preserve"> Открытие соревнований</w:t>
      </w:r>
    </w:p>
    <w:p w:rsidR="00CC028E" w:rsidRDefault="00CC5344">
      <w:pPr>
        <w:jc w:val="both"/>
      </w:pPr>
      <w:r>
        <w:t>15:15-15:45 Полуфиналы</w:t>
      </w:r>
    </w:p>
    <w:p w:rsidR="00CC028E" w:rsidRDefault="00CC5344">
      <w:pPr>
        <w:jc w:val="both"/>
      </w:pPr>
      <w:proofErr w:type="gramStart"/>
      <w:r>
        <w:t>16:00  Финалы</w:t>
      </w:r>
      <w:proofErr w:type="gramEnd"/>
    </w:p>
    <w:p w:rsidR="00CC028E" w:rsidRDefault="00CC5344">
      <w:pPr>
        <w:jc w:val="both"/>
      </w:pPr>
      <w:r>
        <w:t>16:30 Закрытие соревнований, награждение</w:t>
      </w:r>
    </w:p>
    <w:p w:rsidR="00CC028E" w:rsidRDefault="00CC028E">
      <w:pPr>
        <w:ind w:left="284"/>
        <w:jc w:val="both"/>
      </w:pPr>
    </w:p>
    <w:p w:rsidR="00CC028E" w:rsidRDefault="00CC5344">
      <w:pPr>
        <w:pStyle w:val="af4"/>
        <w:numPr>
          <w:ilvl w:val="0"/>
          <w:numId w:val="2"/>
        </w:numPr>
        <w:ind w:left="284"/>
        <w:rPr>
          <w:b/>
          <w:bCs/>
        </w:rPr>
      </w:pPr>
      <w:r>
        <w:rPr>
          <w:b/>
          <w:bCs/>
        </w:rPr>
        <w:t>Условия подведения итогов</w:t>
      </w:r>
    </w:p>
    <w:p w:rsidR="00CC028E" w:rsidRDefault="00CC5344">
      <w:pPr>
        <w:ind w:firstLine="284"/>
        <w:jc w:val="both"/>
      </w:pPr>
      <w:r>
        <w:t xml:space="preserve">Судейство осуществляется в соответствии с </w:t>
      </w:r>
      <w:r>
        <w:t>Условиями проведения.</w:t>
      </w:r>
    </w:p>
    <w:p w:rsidR="00CC028E" w:rsidRDefault="00CC028E">
      <w:pPr>
        <w:ind w:firstLine="360"/>
        <w:jc w:val="both"/>
      </w:pPr>
    </w:p>
    <w:p w:rsidR="00CC028E" w:rsidRDefault="00CC5344">
      <w:pPr>
        <w:ind w:firstLine="284"/>
        <w:jc w:val="both"/>
      </w:pPr>
      <w:r>
        <w:lastRenderedPageBreak/>
        <w:t>По завершению отборочных этапов суммируются результаты команды (места</w:t>
      </w:r>
      <w:r w:rsidR="008F720F">
        <w:t xml:space="preserve"> согласно условиям проведения).</w:t>
      </w:r>
    </w:p>
    <w:p w:rsidR="00CC028E" w:rsidRDefault="00CC5344">
      <w:pPr>
        <w:ind w:firstLine="284"/>
        <w:jc w:val="both"/>
      </w:pPr>
      <w:r>
        <w:t xml:space="preserve">Полуфинальные пары </w:t>
      </w:r>
      <w:r w:rsidR="008F720F">
        <w:t xml:space="preserve">формируются: 1 и 5 команда; 2, 3, 4 команды. Старт команд осуществляется с учетом разницы </w:t>
      </w:r>
      <w:r w:rsidR="00AE7EE8">
        <w:t>призового времени,</w:t>
      </w:r>
      <w:r w:rsidR="008F720F">
        <w:t xml:space="preserve"> полученного на выносных этапах.</w:t>
      </w:r>
    </w:p>
    <w:p w:rsidR="00CC028E" w:rsidRDefault="00CC5344">
      <w:pPr>
        <w:ind w:firstLine="284"/>
        <w:jc w:val="both"/>
      </w:pPr>
      <w:r>
        <w:t>Команды, показавшие лучшие результаты в полуфинала</w:t>
      </w:r>
      <w:r>
        <w:t xml:space="preserve">х выходят в основной финал где разыгрывают 1-2 места. Команды, показавшие </w:t>
      </w:r>
      <w:r>
        <w:t>в отборочном туре</w:t>
      </w:r>
      <w:r w:rsidR="00AE7EE8">
        <w:t xml:space="preserve"> не пятое место и не ставшие победителями своих забегов</w:t>
      </w:r>
      <w:r>
        <w:t xml:space="preserve">, участвуют в утешительно финале за 3-4 место. </w:t>
      </w:r>
    </w:p>
    <w:p w:rsidR="00CC028E" w:rsidRDefault="00CC028E">
      <w:pPr>
        <w:ind w:firstLine="360"/>
        <w:jc w:val="both"/>
      </w:pPr>
    </w:p>
    <w:p w:rsidR="00CC028E" w:rsidRDefault="00CC5344">
      <w:pPr>
        <w:pStyle w:val="af4"/>
        <w:numPr>
          <w:ilvl w:val="0"/>
          <w:numId w:val="2"/>
        </w:numPr>
        <w:ind w:left="284"/>
        <w:rPr>
          <w:b/>
          <w:bCs/>
        </w:rPr>
      </w:pPr>
      <w:r>
        <w:rPr>
          <w:b/>
          <w:bCs/>
        </w:rPr>
        <w:t>Награждение</w:t>
      </w:r>
    </w:p>
    <w:p w:rsidR="00CC028E" w:rsidRDefault="00CC5344">
      <w:pPr>
        <w:ind w:firstLine="360"/>
        <w:jc w:val="both"/>
      </w:pPr>
      <w:r>
        <w:t xml:space="preserve">Команды победители </w:t>
      </w:r>
      <w:bookmarkStart w:id="0" w:name="_GoBack"/>
      <w:bookmarkEnd w:id="0"/>
      <w:r>
        <w:t>и призеры награждаются грамотами.</w:t>
      </w:r>
    </w:p>
    <w:p w:rsidR="00CC028E" w:rsidRDefault="00CC5344">
      <w:pPr>
        <w:ind w:firstLine="360"/>
        <w:jc w:val="both"/>
      </w:pPr>
      <w:r>
        <w:t>Участники показавшие лучшие резул</w:t>
      </w:r>
      <w:r>
        <w:t>ьтаты (отдельно среди юношей и девушек) в стрельбе в электронном типе и из пневматического оружия награждаются грамотами.</w:t>
      </w:r>
    </w:p>
    <w:p w:rsidR="00CC028E" w:rsidRDefault="00CC028E">
      <w:pPr>
        <w:ind w:left="284"/>
        <w:jc w:val="both"/>
      </w:pPr>
    </w:p>
    <w:p w:rsidR="00CC028E" w:rsidRDefault="00CC5344">
      <w:pPr>
        <w:pStyle w:val="af4"/>
        <w:numPr>
          <w:ilvl w:val="0"/>
          <w:numId w:val="2"/>
        </w:numPr>
        <w:ind w:left="284"/>
        <w:rPr>
          <w:b/>
          <w:bCs/>
        </w:rPr>
      </w:pPr>
      <w:r>
        <w:rPr>
          <w:b/>
          <w:bCs/>
        </w:rPr>
        <w:t>Подача заявок на участие</w:t>
      </w:r>
    </w:p>
    <w:p w:rsidR="00CC028E" w:rsidRDefault="00CC5344">
      <w:pPr>
        <w:ind w:firstLine="284"/>
        <w:jc w:val="both"/>
      </w:pPr>
      <w:r>
        <w:t xml:space="preserve">Предварительные заявки подаются до 4 </w:t>
      </w:r>
      <w:proofErr w:type="gramStart"/>
      <w:r>
        <w:t>декабря  Главному</w:t>
      </w:r>
      <w:proofErr w:type="gramEnd"/>
      <w:r>
        <w:t xml:space="preserve"> секретарю Фалалеев А.В (группа Ф-43).  Перед проведен</w:t>
      </w:r>
      <w:r>
        <w:t>ием Эстафеты классные руководители подают в судейскую коллегию именные заявки (Приложение 1).</w:t>
      </w:r>
    </w:p>
    <w:p w:rsidR="00CC028E" w:rsidRDefault="00CC028E">
      <w:pPr>
        <w:ind w:left="284"/>
        <w:jc w:val="right"/>
        <w:rPr>
          <w:b/>
          <w:bCs/>
        </w:rPr>
      </w:pPr>
    </w:p>
    <w:p w:rsidR="00CC028E" w:rsidRDefault="00CC5344">
      <w:pPr>
        <w:ind w:left="284"/>
        <w:jc w:val="right"/>
        <w:rPr>
          <w:b/>
          <w:bCs/>
        </w:rPr>
      </w:pPr>
      <w:r>
        <w:rPr>
          <w:b/>
          <w:bCs/>
        </w:rPr>
        <w:t>Приложение 1</w:t>
      </w:r>
    </w:p>
    <w:p w:rsidR="00CC028E" w:rsidRDefault="00CC028E">
      <w:pPr>
        <w:ind w:left="284"/>
        <w:jc w:val="both"/>
      </w:pPr>
    </w:p>
    <w:p w:rsidR="00CC028E" w:rsidRDefault="00CC028E">
      <w:pPr>
        <w:pStyle w:val="4"/>
        <w:ind w:left="284" w:firstLine="0"/>
      </w:pPr>
    </w:p>
    <w:p w:rsidR="00CC028E" w:rsidRDefault="00CC5344">
      <w:pPr>
        <w:pStyle w:val="4"/>
        <w:ind w:left="284"/>
        <w:rPr>
          <w:b w:val="0"/>
        </w:rPr>
      </w:pPr>
      <w:r>
        <w:t xml:space="preserve">З А Я В К А </w:t>
      </w:r>
      <w:r>
        <w:rPr>
          <w:b w:val="0"/>
        </w:rPr>
        <w:t>на участие в военно-прикладной эстафете, посвященной 82-ой годовщине контрнаступления советских войск под г. Москва</w:t>
      </w:r>
    </w:p>
    <w:p w:rsidR="00CC028E" w:rsidRDefault="00CC028E">
      <w:pPr>
        <w:ind w:left="284"/>
      </w:pPr>
    </w:p>
    <w:p w:rsidR="00CC028E" w:rsidRDefault="00CC028E">
      <w:pPr>
        <w:ind w:left="284"/>
      </w:pPr>
    </w:p>
    <w:p w:rsidR="00CC028E" w:rsidRDefault="00CC028E">
      <w:pPr>
        <w:ind w:left="284" w:firstLine="567"/>
      </w:pPr>
    </w:p>
    <w:tbl>
      <w:tblPr>
        <w:tblW w:w="10117" w:type="dxa"/>
        <w:jc w:val="center"/>
        <w:tblLayout w:type="fixed"/>
        <w:tblLook w:val="0000" w:firstRow="0" w:lastRow="0" w:firstColumn="0" w:lastColumn="0" w:noHBand="0" w:noVBand="0"/>
      </w:tblPr>
      <w:tblGrid>
        <w:gridCol w:w="810"/>
        <w:gridCol w:w="5989"/>
        <w:gridCol w:w="1843"/>
        <w:gridCol w:w="1475"/>
      </w:tblGrid>
      <w:tr w:rsidR="00CC028E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28E" w:rsidRDefault="00CC5344">
            <w:pPr>
              <w:widowControl w:val="0"/>
              <w:tabs>
                <w:tab w:val="left" w:pos="2552"/>
              </w:tabs>
              <w:ind w:left="29"/>
              <w:jc w:val="center"/>
            </w:pPr>
            <w:r>
              <w:t>№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28E" w:rsidRDefault="00CC5344">
            <w:pPr>
              <w:widowControl w:val="0"/>
              <w:tabs>
                <w:tab w:val="left" w:pos="2552"/>
              </w:tabs>
              <w:ind w:left="70"/>
              <w:jc w:val="center"/>
            </w:pPr>
            <w:r>
              <w:t>Фамилия, имя,</w:t>
            </w:r>
            <w:r>
              <w:t xml:space="preserve"> отчество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28E" w:rsidRDefault="00CC5344">
            <w:pPr>
              <w:widowControl w:val="0"/>
              <w:tabs>
                <w:tab w:val="left" w:pos="2552"/>
              </w:tabs>
              <w:ind w:left="70"/>
              <w:jc w:val="center"/>
            </w:pPr>
            <w:r>
              <w:t>День, месяц, год рождения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28E" w:rsidRDefault="00CC5344">
            <w:pPr>
              <w:widowControl w:val="0"/>
              <w:tabs>
                <w:tab w:val="left" w:pos="2552"/>
              </w:tabs>
              <w:ind w:left="70"/>
              <w:jc w:val="center"/>
              <w:rPr>
                <w:vertAlign w:val="superscript"/>
              </w:rPr>
            </w:pPr>
            <w:r>
              <w:t>Подпись участника</w:t>
            </w:r>
            <w:r>
              <w:rPr>
                <w:rStyle w:val="a9"/>
              </w:rPr>
              <w:footnoteReference w:id="1"/>
            </w:r>
          </w:p>
        </w:tc>
      </w:tr>
      <w:tr w:rsidR="00CC028E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28E" w:rsidRDefault="00CC5344">
            <w:pPr>
              <w:widowControl w:val="0"/>
              <w:tabs>
                <w:tab w:val="left" w:pos="2552"/>
              </w:tabs>
              <w:ind w:left="29"/>
              <w:jc w:val="center"/>
            </w:pPr>
            <w:r>
              <w:t>1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28E" w:rsidRDefault="00CC028E">
            <w:pPr>
              <w:widowControl w:val="0"/>
              <w:ind w:left="284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28E" w:rsidRDefault="00CC028E">
            <w:pPr>
              <w:widowControl w:val="0"/>
              <w:ind w:left="284"/>
              <w:jc w:val="center"/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28E" w:rsidRDefault="00CC028E">
            <w:pPr>
              <w:widowControl w:val="0"/>
              <w:tabs>
                <w:tab w:val="left" w:pos="2552"/>
              </w:tabs>
              <w:ind w:left="284"/>
              <w:jc w:val="center"/>
            </w:pPr>
          </w:p>
        </w:tc>
      </w:tr>
      <w:tr w:rsidR="00CC028E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28E" w:rsidRDefault="00CC5344">
            <w:pPr>
              <w:widowControl w:val="0"/>
              <w:tabs>
                <w:tab w:val="left" w:pos="2552"/>
              </w:tabs>
              <w:ind w:left="29"/>
              <w:jc w:val="center"/>
            </w:pPr>
            <w:r>
              <w:t>2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28E" w:rsidRDefault="00CC028E">
            <w:pPr>
              <w:widowControl w:val="0"/>
              <w:ind w:left="284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28E" w:rsidRDefault="00CC028E">
            <w:pPr>
              <w:widowControl w:val="0"/>
              <w:ind w:left="284"/>
              <w:jc w:val="center"/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28E" w:rsidRDefault="00CC028E">
            <w:pPr>
              <w:widowControl w:val="0"/>
              <w:tabs>
                <w:tab w:val="left" w:pos="2552"/>
              </w:tabs>
              <w:ind w:left="284"/>
              <w:jc w:val="center"/>
            </w:pPr>
          </w:p>
        </w:tc>
      </w:tr>
      <w:tr w:rsidR="00CC028E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28E" w:rsidRDefault="00CC5344">
            <w:pPr>
              <w:widowControl w:val="0"/>
              <w:tabs>
                <w:tab w:val="left" w:pos="2552"/>
              </w:tabs>
              <w:ind w:left="29"/>
              <w:jc w:val="center"/>
            </w:pPr>
            <w:r>
              <w:t>3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28E" w:rsidRDefault="00CC028E">
            <w:pPr>
              <w:widowControl w:val="0"/>
              <w:ind w:left="284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28E" w:rsidRDefault="00CC028E">
            <w:pPr>
              <w:widowControl w:val="0"/>
              <w:ind w:left="284"/>
              <w:jc w:val="center"/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28E" w:rsidRDefault="00CC028E">
            <w:pPr>
              <w:widowControl w:val="0"/>
              <w:tabs>
                <w:tab w:val="left" w:pos="2552"/>
              </w:tabs>
              <w:ind w:left="284"/>
              <w:jc w:val="center"/>
            </w:pPr>
          </w:p>
        </w:tc>
      </w:tr>
      <w:tr w:rsidR="00CC028E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28E" w:rsidRDefault="00CC5344">
            <w:pPr>
              <w:widowControl w:val="0"/>
              <w:tabs>
                <w:tab w:val="left" w:pos="2552"/>
              </w:tabs>
              <w:ind w:left="29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28E" w:rsidRDefault="00CC028E">
            <w:pPr>
              <w:widowControl w:val="0"/>
              <w:ind w:left="284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28E" w:rsidRDefault="00CC028E">
            <w:pPr>
              <w:widowControl w:val="0"/>
              <w:ind w:left="284"/>
              <w:jc w:val="center"/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28E" w:rsidRDefault="00CC028E">
            <w:pPr>
              <w:widowControl w:val="0"/>
              <w:tabs>
                <w:tab w:val="left" w:pos="2552"/>
              </w:tabs>
              <w:ind w:left="284"/>
              <w:jc w:val="center"/>
            </w:pPr>
          </w:p>
        </w:tc>
      </w:tr>
      <w:tr w:rsidR="00CC028E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28E" w:rsidRDefault="00CC5344">
            <w:pPr>
              <w:widowControl w:val="0"/>
              <w:tabs>
                <w:tab w:val="left" w:pos="2552"/>
              </w:tabs>
              <w:ind w:left="29"/>
              <w:jc w:val="center"/>
            </w:pPr>
            <w:r>
              <w:t>5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28E" w:rsidRDefault="00CC028E">
            <w:pPr>
              <w:widowControl w:val="0"/>
              <w:ind w:left="284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28E" w:rsidRDefault="00CC028E">
            <w:pPr>
              <w:widowControl w:val="0"/>
              <w:ind w:left="284"/>
              <w:jc w:val="center"/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28E" w:rsidRDefault="00CC028E">
            <w:pPr>
              <w:widowControl w:val="0"/>
              <w:tabs>
                <w:tab w:val="left" w:pos="2552"/>
              </w:tabs>
              <w:ind w:left="284"/>
              <w:jc w:val="center"/>
            </w:pPr>
          </w:p>
        </w:tc>
      </w:tr>
      <w:tr w:rsidR="00CC028E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28E" w:rsidRDefault="00CC5344">
            <w:pPr>
              <w:widowControl w:val="0"/>
              <w:tabs>
                <w:tab w:val="left" w:pos="2552"/>
              </w:tabs>
              <w:ind w:left="29"/>
              <w:jc w:val="center"/>
            </w:pPr>
            <w:r>
              <w:t>6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28E" w:rsidRDefault="00CC028E">
            <w:pPr>
              <w:widowControl w:val="0"/>
              <w:ind w:left="284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28E" w:rsidRDefault="00CC028E">
            <w:pPr>
              <w:widowControl w:val="0"/>
              <w:ind w:left="284"/>
              <w:jc w:val="center"/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28E" w:rsidRDefault="00CC028E">
            <w:pPr>
              <w:widowControl w:val="0"/>
              <w:tabs>
                <w:tab w:val="left" w:pos="2552"/>
              </w:tabs>
              <w:ind w:left="284"/>
              <w:jc w:val="center"/>
            </w:pPr>
          </w:p>
        </w:tc>
      </w:tr>
      <w:tr w:rsidR="00CC028E">
        <w:trPr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28E" w:rsidRDefault="00CC5344">
            <w:pPr>
              <w:widowControl w:val="0"/>
              <w:tabs>
                <w:tab w:val="left" w:pos="2552"/>
              </w:tabs>
              <w:ind w:left="29"/>
              <w:jc w:val="center"/>
            </w:pPr>
            <w:r>
              <w:t>7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28E" w:rsidRDefault="00CC028E">
            <w:pPr>
              <w:widowControl w:val="0"/>
              <w:ind w:left="284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28E" w:rsidRDefault="00CC028E">
            <w:pPr>
              <w:widowControl w:val="0"/>
              <w:ind w:left="284"/>
              <w:jc w:val="center"/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28E" w:rsidRDefault="00CC028E">
            <w:pPr>
              <w:widowControl w:val="0"/>
              <w:tabs>
                <w:tab w:val="left" w:pos="2552"/>
              </w:tabs>
              <w:ind w:left="284"/>
              <w:jc w:val="center"/>
            </w:pPr>
          </w:p>
        </w:tc>
      </w:tr>
    </w:tbl>
    <w:p w:rsidR="00CC028E" w:rsidRDefault="00CC028E">
      <w:pPr>
        <w:ind w:left="284"/>
      </w:pPr>
    </w:p>
    <w:p w:rsidR="00CC028E" w:rsidRDefault="00CC028E">
      <w:pPr>
        <w:ind w:left="284"/>
      </w:pPr>
    </w:p>
    <w:p w:rsidR="00CC028E" w:rsidRDefault="00CC5344">
      <w:pPr>
        <w:ind w:left="284"/>
        <w:jc w:val="right"/>
        <w:rPr>
          <w:b/>
          <w:bCs/>
        </w:rPr>
      </w:pPr>
      <w:r>
        <w:br w:type="page"/>
      </w:r>
    </w:p>
    <w:p w:rsidR="00CC028E" w:rsidRDefault="00CC5344">
      <w:pPr>
        <w:ind w:left="284"/>
        <w:jc w:val="right"/>
        <w:rPr>
          <w:b/>
          <w:bCs/>
        </w:rPr>
      </w:pPr>
      <w:r>
        <w:rPr>
          <w:b/>
          <w:bCs/>
        </w:rPr>
        <w:lastRenderedPageBreak/>
        <w:t>Приложение 2</w:t>
      </w:r>
    </w:p>
    <w:p w:rsidR="00CC028E" w:rsidRDefault="00CC028E">
      <w:pPr>
        <w:ind w:left="284"/>
        <w:jc w:val="right"/>
        <w:rPr>
          <w:b/>
          <w:bCs/>
        </w:rPr>
      </w:pPr>
    </w:p>
    <w:p w:rsidR="00CC028E" w:rsidRDefault="00CC5344">
      <w:pPr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Условия проведения</w:t>
      </w:r>
    </w:p>
    <w:p w:rsidR="00CC028E" w:rsidRDefault="00CC028E">
      <w:pPr>
        <w:ind w:left="284"/>
        <w:jc w:val="center"/>
        <w:rPr>
          <w:bCs/>
          <w:sz w:val="28"/>
          <w:szCs w:val="28"/>
        </w:rPr>
      </w:pPr>
    </w:p>
    <w:p w:rsidR="00CC028E" w:rsidRDefault="00CC028E">
      <w:pPr>
        <w:jc w:val="both"/>
      </w:pPr>
    </w:p>
    <w:p w:rsidR="00CC028E" w:rsidRDefault="00CC5344">
      <w:pPr>
        <w:jc w:val="both"/>
        <w:rPr>
          <w:b/>
          <w:caps/>
        </w:rPr>
      </w:pPr>
      <w:r>
        <w:rPr>
          <w:b/>
          <w:caps/>
        </w:rPr>
        <w:t>Блок выносных этапов:</w:t>
      </w:r>
    </w:p>
    <w:p w:rsidR="00CC028E" w:rsidRDefault="00CC5344">
      <w:pPr>
        <w:jc w:val="both"/>
      </w:pPr>
      <w:r>
        <w:rPr>
          <w:u w:val="single"/>
        </w:rPr>
        <w:t>1 этап «Олимпиада»:</w:t>
      </w:r>
      <w:r>
        <w:t xml:space="preserve"> участвуют все студенты учебной группы присутствовавшие на момент проведения олимпиады.</w:t>
      </w:r>
    </w:p>
    <w:p w:rsidR="00CC028E" w:rsidRDefault="00CC5344">
      <w:pPr>
        <w:jc w:val="both"/>
      </w:pPr>
      <w:r>
        <w:t xml:space="preserve">По результатам проведения олимпиады, определяется средний балл студента группы. Группа показавшая лучший результат (наибольший средний балл) получает 10 призовых </w:t>
      </w:r>
      <w:r>
        <w:t>секунд, второй результат – 5 призовых секунд, третий – 2.</w:t>
      </w:r>
    </w:p>
    <w:p w:rsidR="00CC028E" w:rsidRDefault="00CC5344">
      <w:pPr>
        <w:jc w:val="both"/>
      </w:pPr>
      <w:r>
        <w:t>В случае равенства средних результатов преимущество (более высокое место) получает команда в которой в олимпиаде принимало большее количество студентов учебной группы.</w:t>
      </w:r>
    </w:p>
    <w:p w:rsidR="00CC028E" w:rsidRDefault="00CC5344">
      <w:pPr>
        <w:jc w:val="both"/>
      </w:pPr>
      <w:r>
        <w:rPr>
          <w:u w:val="single"/>
        </w:rPr>
        <w:t>2 этап «Стрельба в электронном</w:t>
      </w:r>
      <w:r>
        <w:rPr>
          <w:u w:val="single"/>
        </w:rPr>
        <w:t xml:space="preserve"> тире»:</w:t>
      </w:r>
      <w:r>
        <w:t xml:space="preserve"> участвуют 4 человека от команды (не менее </w:t>
      </w:r>
      <w:r w:rsidR="008116EE">
        <w:t>1</w:t>
      </w:r>
      <w:r>
        <w:t xml:space="preserve"> девуш</w:t>
      </w:r>
      <w:r w:rsidR="008116EE">
        <w:t>ки</w:t>
      </w:r>
      <w:r>
        <w:t>).</w:t>
      </w:r>
    </w:p>
    <w:p w:rsidR="00CC028E" w:rsidRDefault="00CC5344">
      <w:pPr>
        <w:jc w:val="both"/>
      </w:pPr>
      <w:r>
        <w:t>Стрельба в электронном тире. 10 выстрелов.</w:t>
      </w:r>
      <w:r>
        <w:rPr>
          <w:b/>
        </w:rPr>
        <w:t xml:space="preserve">  </w:t>
      </w:r>
      <w:r>
        <w:t xml:space="preserve">По результатам выполнения упражнения, определяется суммарный балл команды. Группа показавшая лучший результат (наибольшую сумму) получает 10 призовых </w:t>
      </w:r>
      <w:r>
        <w:t>секунд, второй результат – 5 призовых секунд, третий – 2.</w:t>
      </w:r>
    </w:p>
    <w:p w:rsidR="00CC028E" w:rsidRDefault="00CC5344">
      <w:pPr>
        <w:jc w:val="both"/>
      </w:pPr>
      <w:r>
        <w:t xml:space="preserve">В случае равенства результатов, команды получают в зачет одинаковое место, места остальных команд сдвигаются на необходимое количество позиций. </w:t>
      </w:r>
    </w:p>
    <w:p w:rsidR="00CC028E" w:rsidRDefault="00CC5344">
      <w:pPr>
        <w:jc w:val="both"/>
      </w:pPr>
      <w:r>
        <w:rPr>
          <w:u w:val="single"/>
        </w:rPr>
        <w:t>3 этап «Стрельба в пневматическом тире».</w:t>
      </w:r>
      <w:r>
        <w:t xml:space="preserve"> участвуют 2 </w:t>
      </w:r>
      <w:r>
        <w:t>человека от команды (не зависимо от пола).</w:t>
      </w:r>
    </w:p>
    <w:p w:rsidR="00CC028E" w:rsidRDefault="00CC5344">
      <w:pPr>
        <w:jc w:val="both"/>
      </w:pPr>
      <w:r>
        <w:t>Стрельба из пневматической винтовки из положения стоя без опоры. 3 пристрелочных + 2 зачетных выстрела.</w:t>
      </w:r>
      <w:r>
        <w:rPr>
          <w:b/>
        </w:rPr>
        <w:t xml:space="preserve">  </w:t>
      </w:r>
      <w:r>
        <w:t>По результатам выполнения упражнения, определяется суммарный балл команды. Группа показавшая лучший результа</w:t>
      </w:r>
      <w:r>
        <w:t>т (наибольшую сумму) получает 10 призовых секунд, второй результат – 5 призовых секунд, третий – 2.</w:t>
      </w:r>
    </w:p>
    <w:p w:rsidR="00CC028E" w:rsidRDefault="00CC5344">
      <w:pPr>
        <w:jc w:val="both"/>
      </w:pPr>
      <w:r>
        <w:t xml:space="preserve">В случае равенства результатов, команды получают в зачет одинаковое место, места остальных команд сдвигаются на необходимое количество позиций. </w:t>
      </w:r>
    </w:p>
    <w:p w:rsidR="00CC028E" w:rsidRDefault="00CC028E">
      <w:pPr>
        <w:jc w:val="both"/>
      </w:pPr>
    </w:p>
    <w:p w:rsidR="00CC028E" w:rsidRDefault="00CC028E">
      <w:pPr>
        <w:jc w:val="both"/>
        <w:rPr>
          <w:b/>
        </w:rPr>
      </w:pPr>
    </w:p>
    <w:p w:rsidR="00CC028E" w:rsidRDefault="00CC5344">
      <w:pPr>
        <w:jc w:val="both"/>
        <w:rPr>
          <w:b/>
          <w:caps/>
        </w:rPr>
      </w:pPr>
      <w:r>
        <w:rPr>
          <w:b/>
          <w:caps/>
        </w:rPr>
        <w:t>Отборочны</w:t>
      </w:r>
      <w:r>
        <w:rPr>
          <w:b/>
          <w:caps/>
        </w:rPr>
        <w:t>й тур (полуфиналы):</w:t>
      </w:r>
    </w:p>
    <w:p w:rsidR="00CC028E" w:rsidRDefault="00CC5344">
      <w:pPr>
        <w:jc w:val="both"/>
      </w:pPr>
      <w:r>
        <w:t>Тур проводится в форме эстафеты. Участники команды самостоятельно определяют состав участников по блокам. Команды стартуют с учетом призовых секунд полученных на БЛОКЕ ВЫНОСНЫХ ЭТАПОВ.</w:t>
      </w:r>
    </w:p>
    <w:p w:rsidR="00CC028E" w:rsidRDefault="00CC5344">
      <w:pPr>
        <w:jc w:val="both"/>
        <w:rPr>
          <w:bCs/>
        </w:rPr>
      </w:pPr>
      <w:r>
        <w:rPr>
          <w:b/>
        </w:rPr>
        <w:t>Блок этапов 1:</w:t>
      </w:r>
      <w:r>
        <w:t xml:space="preserve"> участвуют 2 человека от команды</w:t>
      </w:r>
    </w:p>
    <w:p w:rsidR="00CC028E" w:rsidRDefault="00CC5344">
      <w:pPr>
        <w:jc w:val="both"/>
        <w:rPr>
          <w:u w:val="single"/>
        </w:rPr>
      </w:pPr>
      <w:r>
        <w:rPr>
          <w:u w:val="single"/>
        </w:rPr>
        <w:t>1 эт</w:t>
      </w:r>
      <w:r>
        <w:rPr>
          <w:u w:val="single"/>
        </w:rPr>
        <w:t>ап «Решение задач»</w:t>
      </w:r>
    </w:p>
    <w:p w:rsidR="00CC028E" w:rsidRDefault="00CC5344">
      <w:pPr>
        <w:jc w:val="both"/>
      </w:pPr>
      <w:r>
        <w:t>Участники получают карточку с тестовыми заданиями по теме «Топография» (10 заданий, каждое с 3 вариантами ответов из которых только 1 является верным). Участники карандашом этапа отмечают правильный вариант ответа (подчеркиванием). После</w:t>
      </w:r>
      <w:r>
        <w:t xml:space="preserve"> окончания работы на этапе участники оставляют карточку на этапе и перемещаются на следующий этап. За каждый неправильный ответ начисляется штрафное время - 5 секунд.</w:t>
      </w:r>
    </w:p>
    <w:p w:rsidR="00CC028E" w:rsidRDefault="00CC5344">
      <w:pPr>
        <w:jc w:val="both"/>
        <w:rPr>
          <w:u w:val="single"/>
        </w:rPr>
      </w:pPr>
      <w:r>
        <w:rPr>
          <w:u w:val="single"/>
        </w:rPr>
        <w:t>2 этап «Определение азимута»</w:t>
      </w:r>
    </w:p>
    <w:p w:rsidR="00CC028E" w:rsidRDefault="00CC5344">
      <w:pPr>
        <w:jc w:val="both"/>
      </w:pPr>
      <w:r>
        <w:t>Каждый участник с использованием имеющихся на этапе компасов</w:t>
      </w:r>
      <w:r>
        <w:t xml:space="preserve"> определяет азимут до недоступного предмета (взаимопомощь участников не допускается, номер призмы на которую участник определяет азимут указан в карточке этапа) и вписывает его карандашом этапа в карточку этапа после чего, оставив карточку, перемещается на</w:t>
      </w:r>
      <w:r>
        <w:t xml:space="preserve"> 3 этап. За ошибку 10-15 градусов начисляется штрафное время - 15 секунд, за ошибку более 15 градусов время - 30 секунд.</w:t>
      </w:r>
    </w:p>
    <w:p w:rsidR="00CC028E" w:rsidRDefault="00CC028E">
      <w:pPr>
        <w:jc w:val="both"/>
        <w:rPr>
          <w:u w:val="single"/>
        </w:rPr>
      </w:pPr>
    </w:p>
    <w:p w:rsidR="00CC028E" w:rsidRDefault="00CC028E">
      <w:pPr>
        <w:jc w:val="both"/>
        <w:rPr>
          <w:u w:val="single"/>
        </w:rPr>
      </w:pPr>
    </w:p>
    <w:p w:rsidR="00CC028E" w:rsidRDefault="00CC028E">
      <w:pPr>
        <w:jc w:val="both"/>
        <w:rPr>
          <w:u w:val="single"/>
        </w:rPr>
      </w:pPr>
    </w:p>
    <w:p w:rsidR="00CC028E" w:rsidRDefault="00CC5344">
      <w:pPr>
        <w:jc w:val="both"/>
        <w:rPr>
          <w:u w:val="single"/>
        </w:rPr>
      </w:pPr>
      <w:r>
        <w:rPr>
          <w:u w:val="single"/>
        </w:rPr>
        <w:lastRenderedPageBreak/>
        <w:t>3 этапа «Вязка узлов»</w:t>
      </w:r>
    </w:p>
    <w:p w:rsidR="00CC028E" w:rsidRDefault="00CC5344">
      <w:pPr>
        <w:jc w:val="both"/>
      </w:pPr>
      <w:r>
        <w:t>На этапе участники вяжут с использованием предложенных веревок 4 узла: прямой, срединный проводник, встречный,</w:t>
      </w:r>
      <w:r>
        <w:t xml:space="preserve"> проводник восьмерка (узлы вяжутся в произвольной последовательности, взаимопомощь допускается). Штраф за неправильно завязанный или не завязанный узел – 30 секунд.</w:t>
      </w:r>
    </w:p>
    <w:p w:rsidR="00CC028E" w:rsidRDefault="00CC5344">
      <w:pPr>
        <w:jc w:val="both"/>
      </w:pPr>
      <w:r>
        <w:t>На этапе устанавливается контрольное время в размере 2 минуты (с момента начала работы перв</w:t>
      </w:r>
      <w:r>
        <w:t>ого участника). По окончании контрольного времени работа участников останавливается.</w:t>
      </w:r>
    </w:p>
    <w:p w:rsidR="00CC028E" w:rsidRDefault="00CC5344">
      <w:pPr>
        <w:jc w:val="both"/>
      </w:pPr>
      <w:r>
        <w:t>После завершения работы на этапе участники возвращаются на старт Блока.</w:t>
      </w:r>
    </w:p>
    <w:p w:rsidR="00CC028E" w:rsidRDefault="00CC028E">
      <w:pPr>
        <w:jc w:val="both"/>
      </w:pPr>
    </w:p>
    <w:p w:rsidR="00CC028E" w:rsidRDefault="00CC5344">
      <w:pPr>
        <w:jc w:val="both"/>
        <w:rPr>
          <w:bCs/>
        </w:rPr>
      </w:pPr>
      <w:r>
        <w:rPr>
          <w:b/>
        </w:rPr>
        <w:t>Блок этапов 2:</w:t>
      </w:r>
      <w:r>
        <w:t xml:space="preserve"> участвуют 2 человека от команды; необходимое снаряжение: противогаз соответствующего размера в подсумке у каждого участника. Старт участников Блока 2 осуществляется только после финиша обоих участников Блока 1.</w:t>
      </w:r>
    </w:p>
    <w:p w:rsidR="00CC028E" w:rsidRDefault="00CC5344">
      <w:pPr>
        <w:jc w:val="both"/>
        <w:rPr>
          <w:bCs/>
          <w:u w:val="single"/>
        </w:rPr>
      </w:pPr>
      <w:r>
        <w:rPr>
          <w:bCs/>
          <w:u w:val="single"/>
        </w:rPr>
        <w:t>1 этап «Решение задач»</w:t>
      </w:r>
    </w:p>
    <w:p w:rsidR="00CC028E" w:rsidRDefault="00CC5344">
      <w:pPr>
        <w:jc w:val="both"/>
      </w:pPr>
      <w:r>
        <w:t>Участники получают ка</w:t>
      </w:r>
      <w:r>
        <w:t>рточку с тестовыми заданиями по теме «Чрезвычайные ситуации» (10 заданий, каждое с 3 вариантами ответов из которых только 1 является верным). Участники карандашом этапа отмечают правильный вариант ответа (подчеркиванием). Участники оставляют карточку на эт</w:t>
      </w:r>
      <w:r>
        <w:t>апе и перемещаются на следующий этап. За каждый неправильный ответ начисляется штрафное время - 5 секунд.</w:t>
      </w:r>
    </w:p>
    <w:p w:rsidR="00CC028E" w:rsidRDefault="00CC5344">
      <w:pPr>
        <w:jc w:val="both"/>
        <w:rPr>
          <w:bCs/>
          <w:u w:val="single"/>
        </w:rPr>
      </w:pPr>
      <w:r>
        <w:rPr>
          <w:bCs/>
          <w:u w:val="single"/>
        </w:rPr>
        <w:t>2 этап «Надевание противогаза»</w:t>
      </w:r>
    </w:p>
    <w:p w:rsidR="00CC028E" w:rsidRDefault="00CC5344">
      <w:pPr>
        <w:jc w:val="both"/>
        <w:rPr>
          <w:bCs/>
        </w:rPr>
      </w:pPr>
      <w:r>
        <w:rPr>
          <w:bCs/>
        </w:rPr>
        <w:t>Участник, находясь в ограниченной зоне, одевает противогаз, находящийся в подсумке. За однократную ошибку (неправильная</w:t>
      </w:r>
      <w:r>
        <w:rPr>
          <w:bCs/>
        </w:rPr>
        <w:t xml:space="preserve"> последовательность) </w:t>
      </w:r>
      <w:r>
        <w:t xml:space="preserve">начисляется штрафное время - </w:t>
      </w:r>
      <w:r>
        <w:rPr>
          <w:bCs/>
        </w:rPr>
        <w:t>10 секунд, при неоднократной ошибке – 15 секунд. После чего участники перемещаются до 3-его этапа в противогазах.</w:t>
      </w:r>
    </w:p>
    <w:p w:rsidR="00CC028E" w:rsidRDefault="00CC028E">
      <w:pPr>
        <w:jc w:val="both"/>
        <w:rPr>
          <w:b/>
          <w:bCs/>
          <w:i/>
        </w:rPr>
      </w:pPr>
    </w:p>
    <w:p w:rsidR="00CC028E" w:rsidRDefault="00CC5344">
      <w:pPr>
        <w:jc w:val="both"/>
        <w:rPr>
          <w:b/>
          <w:bCs/>
          <w:i/>
        </w:rPr>
      </w:pPr>
      <w:r>
        <w:rPr>
          <w:b/>
          <w:bCs/>
          <w:i/>
        </w:rPr>
        <w:t>Инструкция по надеванию противогаза</w:t>
      </w:r>
    </w:p>
    <w:p w:rsidR="00CC028E" w:rsidRDefault="00CC5344">
      <w:pPr>
        <w:ind w:firstLine="284"/>
        <w:jc w:val="both"/>
        <w:rPr>
          <w:bCs/>
        </w:rPr>
      </w:pPr>
      <w:r>
        <w:rPr>
          <w:bCs/>
        </w:rPr>
        <w:t>1.Задержать дыхание, закрыть глаза.</w:t>
      </w:r>
    </w:p>
    <w:p w:rsidR="00CC028E" w:rsidRDefault="00CC5344">
      <w:pPr>
        <w:ind w:firstLine="284"/>
        <w:jc w:val="both"/>
        <w:rPr>
          <w:bCs/>
        </w:rPr>
      </w:pPr>
      <w:r>
        <w:rPr>
          <w:bCs/>
        </w:rPr>
        <w:t>2.Правильно одеть л</w:t>
      </w:r>
      <w:r>
        <w:rPr>
          <w:bCs/>
        </w:rPr>
        <w:t>ицевую часть противогаза.</w:t>
      </w:r>
    </w:p>
    <w:p w:rsidR="00CC028E" w:rsidRDefault="00CC5344">
      <w:pPr>
        <w:ind w:firstLine="284"/>
        <w:jc w:val="both"/>
        <w:rPr>
          <w:bCs/>
        </w:rPr>
      </w:pPr>
      <w:r>
        <w:rPr>
          <w:bCs/>
        </w:rPr>
        <w:t>3.Взять лицевую часть обеими руками за щечные лямки так, чтобы большие пальцы захватывали их изнутри.</w:t>
      </w:r>
    </w:p>
    <w:p w:rsidR="00CC028E" w:rsidRDefault="00CC5344">
      <w:pPr>
        <w:ind w:firstLine="284"/>
        <w:jc w:val="both"/>
        <w:rPr>
          <w:bCs/>
        </w:rPr>
      </w:pPr>
      <w:r>
        <w:rPr>
          <w:bCs/>
        </w:rPr>
        <w:t>4.Зафиксировать подбородок в нижнем углублении обтюратора.</w:t>
      </w:r>
    </w:p>
    <w:p w:rsidR="00CC028E" w:rsidRDefault="00CC5344">
      <w:pPr>
        <w:ind w:firstLine="284"/>
        <w:jc w:val="both"/>
        <w:rPr>
          <w:bCs/>
        </w:rPr>
      </w:pPr>
      <w:r>
        <w:rPr>
          <w:bCs/>
        </w:rPr>
        <w:t>5.Движением рук вверх и назад натянуть наголовник на голову.</w:t>
      </w:r>
    </w:p>
    <w:p w:rsidR="00CC028E" w:rsidRDefault="00CC5344">
      <w:pPr>
        <w:ind w:firstLine="284"/>
        <w:jc w:val="both"/>
        <w:rPr>
          <w:bCs/>
        </w:rPr>
      </w:pPr>
      <w:r>
        <w:rPr>
          <w:bCs/>
        </w:rPr>
        <w:t>6.Подтян</w:t>
      </w:r>
      <w:r>
        <w:rPr>
          <w:bCs/>
        </w:rPr>
        <w:t>уть до упора щечные лямки.</w:t>
      </w:r>
    </w:p>
    <w:p w:rsidR="00CC028E" w:rsidRDefault="00CC5344">
      <w:pPr>
        <w:ind w:firstLine="284"/>
        <w:jc w:val="both"/>
        <w:rPr>
          <w:bCs/>
        </w:rPr>
      </w:pPr>
      <w:r>
        <w:rPr>
          <w:bCs/>
        </w:rPr>
        <w:t>7.Сделать полный выдох, открыть глаза и возобновить дыхание.</w:t>
      </w:r>
    </w:p>
    <w:p w:rsidR="00CC028E" w:rsidRDefault="00CC5344">
      <w:pPr>
        <w:jc w:val="both"/>
        <w:rPr>
          <w:bCs/>
          <w:u w:val="single"/>
        </w:rPr>
      </w:pPr>
      <w:r>
        <w:rPr>
          <w:bCs/>
          <w:u w:val="single"/>
        </w:rPr>
        <w:t>3 этап «Неполная сборка и разборка автомата»</w:t>
      </w:r>
    </w:p>
    <w:p w:rsidR="00CC028E" w:rsidRDefault="00CC5344">
      <w:pPr>
        <w:jc w:val="both"/>
        <w:rPr>
          <w:bCs/>
        </w:rPr>
      </w:pPr>
      <w:r>
        <w:rPr>
          <w:bCs/>
        </w:rPr>
        <w:t>На этапе участники работают без противогаза. Противогаз находится в застегнутом подсумке. Один участник (на усмотрение участников команды) проводит неполную сборку автомата, другой неполную разборку (взаимопомощь участников запрещается). За каждую ошибку (</w:t>
      </w:r>
      <w:r>
        <w:rPr>
          <w:bCs/>
        </w:rPr>
        <w:t xml:space="preserve">неправильная последовательность) </w:t>
      </w:r>
      <w:r>
        <w:t xml:space="preserve">начисляется штрафное время - </w:t>
      </w:r>
      <w:r>
        <w:rPr>
          <w:bCs/>
        </w:rPr>
        <w:t>5 секунд. Ошибки считаются только за порядок сборки и разборки автомата. В момент совершения ошибки судья подает команду «Стоп участник» после которой участник останавливает работу, судья объясн</w:t>
      </w:r>
      <w:r>
        <w:rPr>
          <w:bCs/>
        </w:rPr>
        <w:t>яет ошибку, и участник продолжает работу на этапе.</w:t>
      </w:r>
    </w:p>
    <w:p w:rsidR="00CC028E" w:rsidRDefault="00CC5344">
      <w:pPr>
        <w:jc w:val="both"/>
        <w:rPr>
          <w:b/>
          <w:bCs/>
          <w:i/>
        </w:rPr>
      </w:pPr>
      <w:r>
        <w:rPr>
          <w:b/>
          <w:bCs/>
          <w:i/>
        </w:rPr>
        <w:t>Инструкция по разборке и сборке автомата Калашникова</w:t>
      </w:r>
    </w:p>
    <w:p w:rsidR="00CC028E" w:rsidRDefault="00CC5344">
      <w:pPr>
        <w:ind w:firstLine="284"/>
        <w:jc w:val="both"/>
        <w:rPr>
          <w:bCs/>
          <w:i/>
        </w:rPr>
      </w:pPr>
      <w:r>
        <w:rPr>
          <w:bCs/>
          <w:i/>
        </w:rPr>
        <w:t>Порядок неполной разборки автомата:</w:t>
      </w:r>
    </w:p>
    <w:p w:rsidR="00CC028E" w:rsidRDefault="00CC5344">
      <w:pPr>
        <w:ind w:firstLine="284"/>
        <w:jc w:val="both"/>
        <w:rPr>
          <w:bCs/>
        </w:rPr>
      </w:pPr>
      <w:r>
        <w:rPr>
          <w:bCs/>
        </w:rPr>
        <w:t>1. Отделить магазин.</w:t>
      </w:r>
    </w:p>
    <w:p w:rsidR="00CC028E" w:rsidRDefault="00CC5344">
      <w:pPr>
        <w:ind w:firstLine="284"/>
        <w:jc w:val="both"/>
        <w:rPr>
          <w:bCs/>
        </w:rPr>
      </w:pPr>
      <w:r>
        <w:rPr>
          <w:bCs/>
        </w:rPr>
        <w:t>2. Вынуть пенал с принадлежностью.</w:t>
      </w:r>
    </w:p>
    <w:p w:rsidR="00CC028E" w:rsidRDefault="00CC5344">
      <w:pPr>
        <w:ind w:firstLine="284"/>
        <w:jc w:val="both"/>
        <w:rPr>
          <w:bCs/>
        </w:rPr>
      </w:pPr>
      <w:r>
        <w:rPr>
          <w:bCs/>
        </w:rPr>
        <w:t>3. Отделить шомпол.</w:t>
      </w:r>
    </w:p>
    <w:p w:rsidR="00CC028E" w:rsidRDefault="00CC5344">
      <w:pPr>
        <w:ind w:firstLine="284"/>
        <w:jc w:val="both"/>
        <w:rPr>
          <w:bCs/>
        </w:rPr>
      </w:pPr>
      <w:r>
        <w:rPr>
          <w:bCs/>
        </w:rPr>
        <w:t>4. Отделить крышку ствольной коробки.</w:t>
      </w:r>
    </w:p>
    <w:p w:rsidR="00CC028E" w:rsidRDefault="00CC5344">
      <w:pPr>
        <w:ind w:firstLine="284"/>
        <w:jc w:val="both"/>
        <w:rPr>
          <w:bCs/>
        </w:rPr>
      </w:pPr>
      <w:r>
        <w:rPr>
          <w:bCs/>
        </w:rPr>
        <w:t>5.</w:t>
      </w:r>
      <w:r>
        <w:rPr>
          <w:bCs/>
        </w:rPr>
        <w:t xml:space="preserve"> Отделить возвратный механизм.</w:t>
      </w:r>
    </w:p>
    <w:p w:rsidR="00CC028E" w:rsidRDefault="00CC5344">
      <w:pPr>
        <w:ind w:firstLine="284"/>
        <w:jc w:val="both"/>
        <w:rPr>
          <w:bCs/>
        </w:rPr>
      </w:pPr>
      <w:r>
        <w:rPr>
          <w:bCs/>
        </w:rPr>
        <w:t>6. Отделить затворную раму с затвором.</w:t>
      </w:r>
    </w:p>
    <w:p w:rsidR="00CC028E" w:rsidRDefault="00CC5344">
      <w:pPr>
        <w:ind w:firstLine="284"/>
        <w:jc w:val="both"/>
        <w:rPr>
          <w:bCs/>
        </w:rPr>
      </w:pPr>
      <w:r>
        <w:rPr>
          <w:bCs/>
        </w:rPr>
        <w:t>7. Отделить затвор от затворной рамы.</w:t>
      </w:r>
    </w:p>
    <w:p w:rsidR="00CC028E" w:rsidRDefault="00CC5344">
      <w:pPr>
        <w:ind w:firstLine="284"/>
        <w:jc w:val="both"/>
        <w:rPr>
          <w:bCs/>
        </w:rPr>
      </w:pPr>
      <w:r>
        <w:rPr>
          <w:bCs/>
        </w:rPr>
        <w:t>8. Отделить газовую трубку со ствольной накладкой.</w:t>
      </w:r>
    </w:p>
    <w:p w:rsidR="00CC028E" w:rsidRDefault="00CC5344">
      <w:pPr>
        <w:ind w:firstLine="284"/>
        <w:jc w:val="both"/>
        <w:rPr>
          <w:bCs/>
          <w:i/>
        </w:rPr>
      </w:pPr>
      <w:r>
        <w:rPr>
          <w:bCs/>
          <w:i/>
        </w:rPr>
        <w:lastRenderedPageBreak/>
        <w:t>Порядок сборки автомата после неполной разборки:</w:t>
      </w:r>
    </w:p>
    <w:p w:rsidR="00CC028E" w:rsidRDefault="00CC5344">
      <w:pPr>
        <w:ind w:firstLine="284"/>
        <w:jc w:val="both"/>
        <w:rPr>
          <w:bCs/>
        </w:rPr>
      </w:pPr>
      <w:r>
        <w:rPr>
          <w:bCs/>
        </w:rPr>
        <w:t xml:space="preserve">1. Присоединить газовую трубку со ствольной </w:t>
      </w:r>
      <w:r>
        <w:rPr>
          <w:bCs/>
        </w:rPr>
        <w:t>накладкой.</w:t>
      </w:r>
    </w:p>
    <w:p w:rsidR="00CC028E" w:rsidRDefault="00CC5344">
      <w:pPr>
        <w:ind w:firstLine="284"/>
        <w:jc w:val="both"/>
        <w:rPr>
          <w:bCs/>
        </w:rPr>
      </w:pPr>
      <w:r>
        <w:rPr>
          <w:bCs/>
        </w:rPr>
        <w:t>2. Присоединить затвор к затворной раме.</w:t>
      </w:r>
    </w:p>
    <w:p w:rsidR="00CC028E" w:rsidRDefault="00CC5344">
      <w:pPr>
        <w:ind w:firstLine="284"/>
        <w:jc w:val="both"/>
        <w:rPr>
          <w:bCs/>
        </w:rPr>
      </w:pPr>
      <w:r>
        <w:rPr>
          <w:bCs/>
        </w:rPr>
        <w:t>3. Присоединить затворную раму с затвором к ствольной коробке.</w:t>
      </w:r>
    </w:p>
    <w:p w:rsidR="00CC028E" w:rsidRDefault="00CC5344">
      <w:pPr>
        <w:ind w:firstLine="284"/>
        <w:jc w:val="both"/>
        <w:rPr>
          <w:bCs/>
        </w:rPr>
      </w:pPr>
      <w:r>
        <w:rPr>
          <w:bCs/>
        </w:rPr>
        <w:t>4. Присоединить возвратный механизм.</w:t>
      </w:r>
    </w:p>
    <w:p w:rsidR="00CC028E" w:rsidRDefault="00CC5344">
      <w:pPr>
        <w:ind w:firstLine="284"/>
        <w:jc w:val="both"/>
        <w:rPr>
          <w:bCs/>
        </w:rPr>
      </w:pPr>
      <w:r>
        <w:rPr>
          <w:bCs/>
        </w:rPr>
        <w:t>5. Присоединить крышку ствольной коробки.</w:t>
      </w:r>
    </w:p>
    <w:p w:rsidR="00CC028E" w:rsidRDefault="00CC5344">
      <w:pPr>
        <w:ind w:firstLine="284"/>
        <w:jc w:val="both"/>
        <w:rPr>
          <w:bCs/>
        </w:rPr>
      </w:pPr>
      <w:r>
        <w:rPr>
          <w:bCs/>
        </w:rPr>
        <w:t>6. Присоединить крышку ствольной коробки.</w:t>
      </w:r>
    </w:p>
    <w:p w:rsidR="00CC028E" w:rsidRDefault="00CC5344">
      <w:pPr>
        <w:ind w:firstLine="284"/>
        <w:jc w:val="both"/>
        <w:rPr>
          <w:bCs/>
        </w:rPr>
      </w:pPr>
      <w:r>
        <w:rPr>
          <w:bCs/>
        </w:rPr>
        <w:t>7. Присоединить шомп</w:t>
      </w:r>
      <w:r>
        <w:rPr>
          <w:bCs/>
        </w:rPr>
        <w:t>ол.</w:t>
      </w:r>
    </w:p>
    <w:p w:rsidR="00CC028E" w:rsidRDefault="00CC5344">
      <w:pPr>
        <w:ind w:firstLine="284"/>
        <w:jc w:val="both"/>
        <w:rPr>
          <w:bCs/>
        </w:rPr>
      </w:pPr>
      <w:r>
        <w:rPr>
          <w:bCs/>
        </w:rPr>
        <w:t>8. Вложить пенал в гнездо приклада.</w:t>
      </w:r>
    </w:p>
    <w:p w:rsidR="00CC028E" w:rsidRDefault="00CC5344">
      <w:pPr>
        <w:ind w:firstLine="284"/>
        <w:jc w:val="both"/>
        <w:rPr>
          <w:bCs/>
        </w:rPr>
      </w:pPr>
      <w:r>
        <w:rPr>
          <w:bCs/>
        </w:rPr>
        <w:t>9. Присоединить магазин к автомату.</w:t>
      </w:r>
    </w:p>
    <w:p w:rsidR="00CC028E" w:rsidRDefault="00CC5344">
      <w:pPr>
        <w:jc w:val="both"/>
      </w:pPr>
      <w:r>
        <w:t>После завершения работы на этапе участники возвращаются на старт Блока.</w:t>
      </w:r>
    </w:p>
    <w:p w:rsidR="00CC028E" w:rsidRDefault="00CC028E">
      <w:pPr>
        <w:ind w:firstLine="142"/>
        <w:jc w:val="both"/>
      </w:pPr>
    </w:p>
    <w:p w:rsidR="00CC028E" w:rsidRDefault="00CC5344">
      <w:pPr>
        <w:jc w:val="both"/>
      </w:pPr>
      <w:r>
        <w:rPr>
          <w:b/>
        </w:rPr>
        <w:t>Блок этапов 3:</w:t>
      </w:r>
      <w:r>
        <w:t xml:space="preserve"> участвуют 2 человека от команды. Старт участника Блока 3 осуществляется после финиша участни</w:t>
      </w:r>
      <w:r>
        <w:t>ка Блока 2.</w:t>
      </w:r>
    </w:p>
    <w:p w:rsidR="00CC028E" w:rsidRDefault="00CC5344">
      <w:pPr>
        <w:jc w:val="both"/>
        <w:rPr>
          <w:bCs/>
          <w:u w:val="single"/>
        </w:rPr>
      </w:pPr>
      <w:r>
        <w:rPr>
          <w:bCs/>
          <w:u w:val="single"/>
        </w:rPr>
        <w:t>1 этап «Решение задач»</w:t>
      </w:r>
    </w:p>
    <w:p w:rsidR="00CC028E" w:rsidRDefault="00CC5344">
      <w:pPr>
        <w:jc w:val="both"/>
        <w:rPr>
          <w:bCs/>
        </w:rPr>
      </w:pPr>
      <w:r>
        <w:t>Каждый участник получает карточку с тестовыми заданиями по теме «Основы медицинских знаний» (5 заданий, каждое с 3 вариантами ответов из которых только 1 является верным). Участник карандашом этапа отмечает правильный вар</w:t>
      </w:r>
      <w:r>
        <w:t>иант ответа (подчеркиванием). Участники оставляют карточки на этапе и перемещаются на следующий этап. За каждый неправильный ответ начисляется штрафное время - 5 секунд.</w:t>
      </w:r>
    </w:p>
    <w:p w:rsidR="00CC028E" w:rsidRDefault="00CC5344">
      <w:pPr>
        <w:jc w:val="both"/>
        <w:rPr>
          <w:bCs/>
          <w:u w:val="single"/>
        </w:rPr>
      </w:pPr>
      <w:r>
        <w:rPr>
          <w:bCs/>
          <w:u w:val="single"/>
        </w:rPr>
        <w:t>2 этапа «Оказание доврачебной помощи_1»</w:t>
      </w:r>
    </w:p>
    <w:p w:rsidR="00CC028E" w:rsidRDefault="00CC5344">
      <w:pPr>
        <w:jc w:val="both"/>
        <w:rPr>
          <w:bCs/>
        </w:rPr>
      </w:pPr>
      <w:r>
        <w:rPr>
          <w:bCs/>
        </w:rPr>
        <w:t xml:space="preserve">Участники из предложенного на этапе подбирают </w:t>
      </w:r>
      <w:r>
        <w:rPr>
          <w:bCs/>
        </w:rPr>
        <w:t>необходимое оборудование для оказания первой доврачебной помощи при переломе (конкретный вид перелома указывается в карточке этапа) и перемещаются до 3-его этапа.</w:t>
      </w:r>
    </w:p>
    <w:p w:rsidR="00CC028E" w:rsidRDefault="00CC5344">
      <w:pPr>
        <w:jc w:val="both"/>
        <w:rPr>
          <w:bCs/>
          <w:u w:val="single"/>
        </w:rPr>
      </w:pPr>
      <w:r>
        <w:rPr>
          <w:bCs/>
          <w:u w:val="single"/>
        </w:rPr>
        <w:t>3 этапа «Оказание доврачебной помощи_2»</w:t>
      </w:r>
    </w:p>
    <w:p w:rsidR="00CC028E" w:rsidRDefault="00CC5344">
      <w:pPr>
        <w:jc w:val="both"/>
        <w:rPr>
          <w:bCs/>
        </w:rPr>
      </w:pPr>
      <w:r>
        <w:t>С использованием отобранного оборудования (разрешаетс</w:t>
      </w:r>
      <w:r>
        <w:t xml:space="preserve">я возвращение на этап 2) участники оказывают первую доврачебную помощь представителю соей учебной группы. </w:t>
      </w:r>
      <w:r>
        <w:rPr>
          <w:bCs/>
        </w:rPr>
        <w:t xml:space="preserve">За каждую ошибку (неправильная последовательность оказания помощи или неправильное выполнение приема) </w:t>
      </w:r>
      <w:r>
        <w:t xml:space="preserve">начисляется штрафное время - </w:t>
      </w:r>
      <w:r>
        <w:rPr>
          <w:bCs/>
        </w:rPr>
        <w:t>10 секунд. В момент</w:t>
      </w:r>
      <w:r>
        <w:rPr>
          <w:bCs/>
        </w:rPr>
        <w:t xml:space="preserve"> совершения ошибки судья подает команду «Стоп участник» после которой участники останавливают работу, судья объясняет ошибку, и участники продолжает работу на этапе.</w:t>
      </w:r>
    </w:p>
    <w:p w:rsidR="00CC028E" w:rsidRDefault="00CC5344">
      <w:pPr>
        <w:jc w:val="both"/>
        <w:rPr>
          <w:bCs/>
        </w:rPr>
      </w:pPr>
      <w:r>
        <w:t>На этапе устанавливается контрольное время в размере 2 минуты (с момента начала работы пер</w:t>
      </w:r>
      <w:r>
        <w:t xml:space="preserve">вого участника). По окончании контрольного времени работа участников останавливается. </w:t>
      </w:r>
    </w:p>
    <w:p w:rsidR="00CC028E" w:rsidRDefault="00CC028E">
      <w:pPr>
        <w:jc w:val="both"/>
        <w:rPr>
          <w:b/>
          <w:bCs/>
        </w:rPr>
      </w:pPr>
    </w:p>
    <w:p w:rsidR="00CC028E" w:rsidRDefault="00CC5344">
      <w:pPr>
        <w:jc w:val="both"/>
        <w:rPr>
          <w:b/>
          <w:bCs/>
        </w:rPr>
      </w:pPr>
      <w:r>
        <w:rPr>
          <w:b/>
          <w:bCs/>
        </w:rPr>
        <w:t>Определение результатов отборочного тура.</w:t>
      </w:r>
    </w:p>
    <w:p w:rsidR="00CC028E" w:rsidRDefault="00CC5344">
      <w:pPr>
        <w:jc w:val="both"/>
      </w:pPr>
      <w:r>
        <w:t>Финишем является построение команды в означенной зоне по окончании выполнения заданий всех этапов (участники сообщают об оконч</w:t>
      </w:r>
      <w:r>
        <w:t xml:space="preserve">ании работы </w:t>
      </w:r>
      <w:proofErr w:type="gramStart"/>
      <w:r>
        <w:t>поднятием  руки</w:t>
      </w:r>
      <w:proofErr w:type="gramEnd"/>
      <w:r>
        <w:t xml:space="preserve"> и фразой «Команда работу закончила»). Результат команды определяется как сумма бегового времени и штрафного времени, полученного участниками при выполнении заданий.   </w:t>
      </w:r>
    </w:p>
    <w:p w:rsidR="00CC028E" w:rsidRDefault="00CC028E">
      <w:pPr>
        <w:jc w:val="both"/>
      </w:pPr>
    </w:p>
    <w:p w:rsidR="00CC028E" w:rsidRDefault="00CC5344">
      <w:pPr>
        <w:rPr>
          <w:b/>
          <w:bCs/>
          <w:caps/>
          <w:szCs w:val="28"/>
        </w:rPr>
      </w:pPr>
      <w:r>
        <w:rPr>
          <w:b/>
          <w:bCs/>
          <w:caps/>
          <w:szCs w:val="28"/>
        </w:rPr>
        <w:t>Финал</w:t>
      </w:r>
    </w:p>
    <w:p w:rsidR="00CC028E" w:rsidRDefault="00CC028E">
      <w:pPr>
        <w:ind w:firstLine="284"/>
        <w:jc w:val="right"/>
        <w:rPr>
          <w:b/>
          <w:bCs/>
          <w:i/>
          <w:szCs w:val="28"/>
        </w:rPr>
      </w:pPr>
    </w:p>
    <w:p w:rsidR="00CC028E" w:rsidRDefault="00CC5344">
      <w:pPr>
        <w:jc w:val="both"/>
        <w:rPr>
          <w:bCs/>
        </w:rPr>
      </w:pPr>
      <w:r>
        <w:rPr>
          <w:bCs/>
        </w:rPr>
        <w:t xml:space="preserve">В финальном туре участвуют 5 человек из числа участников отборочного утра. Конкретный список участников и распределение участников по этапам определяется участниками команды самостоятельно. Протяженность каждого этапа: 80 метров. </w:t>
      </w:r>
    </w:p>
    <w:p w:rsidR="00CC028E" w:rsidRDefault="00CC5344">
      <w:pPr>
        <w:jc w:val="both"/>
        <w:rPr>
          <w:bCs/>
        </w:rPr>
      </w:pPr>
      <w:r>
        <w:rPr>
          <w:b/>
          <w:bCs/>
        </w:rPr>
        <w:t xml:space="preserve">1 этап: </w:t>
      </w:r>
      <w:r>
        <w:rPr>
          <w:bCs/>
        </w:rPr>
        <w:t>1 участник; обору</w:t>
      </w:r>
      <w:r>
        <w:rPr>
          <w:bCs/>
        </w:rPr>
        <w:t>дование: противогаз соответствующего размера в застегнутом подсумке.</w:t>
      </w:r>
    </w:p>
    <w:p w:rsidR="00CC028E" w:rsidRDefault="00CC5344">
      <w:pPr>
        <w:jc w:val="both"/>
        <w:rPr>
          <w:bCs/>
        </w:rPr>
      </w:pPr>
      <w:r>
        <w:rPr>
          <w:bCs/>
        </w:rPr>
        <w:t xml:space="preserve">Задания: 1 – зона старта/финиша, 2 -  </w:t>
      </w:r>
      <w:proofErr w:type="spellStart"/>
      <w:r>
        <w:rPr>
          <w:bCs/>
        </w:rPr>
        <w:t>переползание</w:t>
      </w:r>
      <w:proofErr w:type="spellEnd"/>
      <w:r>
        <w:rPr>
          <w:bCs/>
        </w:rPr>
        <w:t>, 3 - неполная разборка автомата, движение в зоне химического поражения (заливка), 4- движение в узком коридоре.</w:t>
      </w:r>
    </w:p>
    <w:p w:rsidR="00CC028E" w:rsidRDefault="00CC5344">
      <w:pPr>
        <w:jc w:val="both"/>
        <w:rPr>
          <w:bCs/>
        </w:rPr>
      </w:pPr>
      <w:r>
        <w:rPr>
          <w:b/>
          <w:bCs/>
        </w:rPr>
        <w:t xml:space="preserve">2 этап: </w:t>
      </w:r>
      <w:r>
        <w:rPr>
          <w:bCs/>
        </w:rPr>
        <w:t>1 участник; обор</w:t>
      </w:r>
      <w:r>
        <w:rPr>
          <w:bCs/>
        </w:rPr>
        <w:t>удование: противогаз соответствующего размера в застегнутом подсумке.</w:t>
      </w:r>
    </w:p>
    <w:p w:rsidR="00CC028E" w:rsidRDefault="00CC5344">
      <w:pPr>
        <w:jc w:val="both"/>
        <w:rPr>
          <w:bCs/>
        </w:rPr>
      </w:pPr>
      <w:r>
        <w:rPr>
          <w:bCs/>
        </w:rPr>
        <w:lastRenderedPageBreak/>
        <w:t xml:space="preserve">Задания: 1 – зона старта/финиша, 2 -  </w:t>
      </w:r>
      <w:proofErr w:type="spellStart"/>
      <w:r>
        <w:rPr>
          <w:bCs/>
        </w:rPr>
        <w:t>переползание</w:t>
      </w:r>
      <w:proofErr w:type="spellEnd"/>
      <w:r>
        <w:rPr>
          <w:bCs/>
        </w:rPr>
        <w:t>, 3 - неполная сборка автомата, движение в зоне химического поражения (заливка), 4- движение в узком коридоре.</w:t>
      </w:r>
    </w:p>
    <w:p w:rsidR="00CC028E" w:rsidRDefault="00CC5344">
      <w:pPr>
        <w:jc w:val="both"/>
        <w:rPr>
          <w:bCs/>
        </w:rPr>
      </w:pPr>
      <w:r>
        <w:rPr>
          <w:b/>
          <w:bCs/>
        </w:rPr>
        <w:t xml:space="preserve">3 этап: </w:t>
      </w:r>
      <w:r>
        <w:rPr>
          <w:bCs/>
        </w:rPr>
        <w:t>3 участника (один</w:t>
      </w:r>
      <w:r>
        <w:rPr>
          <w:bCs/>
        </w:rPr>
        <w:t xml:space="preserve"> лежит в зоне 3); оборудование: противогаз соответствующего размера в застегнутом подсумке у каждого</w:t>
      </w:r>
    </w:p>
    <w:p w:rsidR="00CC028E" w:rsidRDefault="00CC5344">
      <w:pPr>
        <w:jc w:val="both"/>
        <w:rPr>
          <w:bCs/>
        </w:rPr>
      </w:pPr>
      <w:r>
        <w:rPr>
          <w:bCs/>
        </w:rPr>
        <w:t xml:space="preserve">Задания: 1 – зона старта/финиша, 2 -  </w:t>
      </w:r>
      <w:proofErr w:type="spellStart"/>
      <w:r>
        <w:rPr>
          <w:bCs/>
        </w:rPr>
        <w:t>переползание</w:t>
      </w:r>
      <w:proofErr w:type="spellEnd"/>
      <w:r>
        <w:rPr>
          <w:bCs/>
        </w:rPr>
        <w:t>, 3 – надевание противогаза на пострадавшего, движение в зоне химического поражения (заливка), 4- перенос</w:t>
      </w:r>
      <w:r>
        <w:rPr>
          <w:bCs/>
        </w:rPr>
        <w:t>ка пострадавшего (на «замке»).</w:t>
      </w:r>
    </w:p>
    <w:p w:rsidR="00CC028E" w:rsidRDefault="00CC028E">
      <w:pPr>
        <w:jc w:val="both"/>
        <w:rPr>
          <w:bCs/>
        </w:rPr>
      </w:pPr>
    </w:p>
    <w:p w:rsidR="00CC028E" w:rsidRDefault="00CC028E">
      <w:pPr>
        <w:sectPr w:rsidR="00CC028E"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</w:p>
    <w:p w:rsidR="00CC028E" w:rsidRDefault="00CC028E">
      <w:pPr>
        <w:jc w:val="both"/>
        <w:rPr>
          <w:bCs/>
        </w:rPr>
      </w:pPr>
    </w:p>
    <w:tbl>
      <w:tblPr>
        <w:tblStyle w:val="af6"/>
        <w:tblW w:w="1271" w:type="dxa"/>
        <w:tblInd w:w="1665" w:type="dxa"/>
        <w:tblLayout w:type="fixed"/>
        <w:tblLook w:val="04A0" w:firstRow="1" w:lastRow="0" w:firstColumn="1" w:lastColumn="0" w:noHBand="0" w:noVBand="1"/>
      </w:tblPr>
      <w:tblGrid>
        <w:gridCol w:w="420"/>
        <w:gridCol w:w="425"/>
        <w:gridCol w:w="426"/>
      </w:tblGrid>
      <w:tr w:rsidR="00CC028E">
        <w:tc>
          <w:tcPr>
            <w:tcW w:w="1271" w:type="dxa"/>
            <w:gridSpan w:val="3"/>
            <w:tcBorders>
              <w:top w:val="nil"/>
              <w:left w:val="nil"/>
              <w:right w:val="nil"/>
            </w:tcBorders>
          </w:tcPr>
          <w:p w:rsidR="00CC028E" w:rsidRDefault="00CC5344">
            <w:pPr>
              <w:jc w:val="both"/>
              <w:rPr>
                <w:bCs/>
              </w:rPr>
            </w:pPr>
            <w:r>
              <w:rPr>
                <w:rFonts w:cs="Calibri"/>
                <w:bCs/>
              </w:rPr>
              <w:t>Этап 1</w:t>
            </w:r>
          </w:p>
        </w:tc>
      </w:tr>
      <w:tr w:rsidR="00CC028E">
        <w:tc>
          <w:tcPr>
            <w:tcW w:w="420" w:type="dxa"/>
            <w:vMerge w:val="restart"/>
            <w:vAlign w:val="center"/>
          </w:tcPr>
          <w:p w:rsidR="00CC028E" w:rsidRDefault="00CC028E">
            <w:pPr>
              <w:jc w:val="center"/>
              <w:rPr>
                <w:bCs/>
              </w:rPr>
            </w:pPr>
          </w:p>
        </w:tc>
        <w:tc>
          <w:tcPr>
            <w:tcW w:w="425" w:type="dxa"/>
            <w:vAlign w:val="center"/>
          </w:tcPr>
          <w:p w:rsidR="00CC028E" w:rsidRDefault="00CC5344">
            <w:pPr>
              <w:jc w:val="center"/>
              <w:rPr>
                <w:bCs/>
              </w:rPr>
            </w:pPr>
            <w:r>
              <w:rPr>
                <w:rFonts w:cs="Calibri"/>
                <w:bCs/>
              </w:rPr>
              <w:t>3</w:t>
            </w:r>
          </w:p>
        </w:tc>
        <w:tc>
          <w:tcPr>
            <w:tcW w:w="426" w:type="dxa"/>
            <w:vMerge w:val="restart"/>
            <w:shd w:val="clear" w:color="auto" w:fill="D9D9D9" w:themeFill="background1" w:themeFillShade="D9"/>
            <w:vAlign w:val="center"/>
          </w:tcPr>
          <w:p w:rsidR="00CC028E" w:rsidRDefault="00CC028E">
            <w:pPr>
              <w:jc w:val="center"/>
              <w:rPr>
                <w:bCs/>
              </w:rPr>
            </w:pPr>
          </w:p>
        </w:tc>
      </w:tr>
      <w:tr w:rsidR="00CC028E">
        <w:trPr>
          <w:trHeight w:val="286"/>
        </w:trPr>
        <w:tc>
          <w:tcPr>
            <w:tcW w:w="420" w:type="dxa"/>
            <w:vMerge/>
            <w:vAlign w:val="center"/>
          </w:tcPr>
          <w:p w:rsidR="00CC028E" w:rsidRDefault="00CC028E">
            <w:pPr>
              <w:jc w:val="center"/>
              <w:rPr>
                <w:bCs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CC028E" w:rsidRDefault="00CC028E">
            <w:pPr>
              <w:jc w:val="center"/>
              <w:rPr>
                <w:bCs/>
              </w:rPr>
            </w:pPr>
          </w:p>
        </w:tc>
        <w:tc>
          <w:tcPr>
            <w:tcW w:w="426" w:type="dxa"/>
            <w:vMerge/>
            <w:shd w:val="clear" w:color="auto" w:fill="D9D9D9" w:themeFill="background1" w:themeFillShade="D9"/>
            <w:vAlign w:val="center"/>
          </w:tcPr>
          <w:p w:rsidR="00CC028E" w:rsidRDefault="00CC028E">
            <w:pPr>
              <w:jc w:val="center"/>
              <w:rPr>
                <w:bCs/>
              </w:rPr>
            </w:pPr>
          </w:p>
        </w:tc>
      </w:tr>
      <w:tr w:rsidR="00CC028E">
        <w:trPr>
          <w:trHeight w:val="562"/>
        </w:trPr>
        <w:tc>
          <w:tcPr>
            <w:tcW w:w="420" w:type="dxa"/>
            <w:vAlign w:val="center"/>
          </w:tcPr>
          <w:p w:rsidR="00CC028E" w:rsidRDefault="00CC5344">
            <w:pPr>
              <w:jc w:val="center"/>
              <w:rPr>
                <w:bCs/>
              </w:rPr>
            </w:pPr>
            <w:r>
              <w:rPr>
                <w:rFonts w:cs="Calibri"/>
                <w:bCs/>
              </w:rPr>
              <w:t>2</w:t>
            </w: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CC028E" w:rsidRDefault="00CC028E">
            <w:pPr>
              <w:jc w:val="center"/>
              <w:rPr>
                <w:b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CC028E" w:rsidRDefault="00CC5344">
            <w:pPr>
              <w:jc w:val="center"/>
              <w:rPr>
                <w:bCs/>
              </w:rPr>
            </w:pPr>
            <w:r>
              <w:rPr>
                <w:rFonts w:cs="Calibri"/>
                <w:bCs/>
              </w:rPr>
              <w:t>4</w:t>
            </w:r>
          </w:p>
        </w:tc>
      </w:tr>
      <w:tr w:rsidR="00CC028E">
        <w:trPr>
          <w:trHeight w:val="848"/>
        </w:trPr>
        <w:tc>
          <w:tcPr>
            <w:tcW w:w="420" w:type="dxa"/>
            <w:vAlign w:val="center"/>
          </w:tcPr>
          <w:p w:rsidR="00CC028E" w:rsidRDefault="00CC028E">
            <w:pPr>
              <w:jc w:val="center"/>
              <w:rPr>
                <w:bCs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CC028E" w:rsidRDefault="00CC028E">
            <w:pPr>
              <w:jc w:val="center"/>
              <w:rPr>
                <w:b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CC028E" w:rsidRDefault="00CC028E">
            <w:pPr>
              <w:jc w:val="center"/>
              <w:rPr>
                <w:bCs/>
              </w:rPr>
            </w:pPr>
          </w:p>
        </w:tc>
      </w:tr>
      <w:tr w:rsidR="00CC028E">
        <w:tc>
          <w:tcPr>
            <w:tcW w:w="1271" w:type="dxa"/>
            <w:gridSpan w:val="3"/>
            <w:vAlign w:val="center"/>
          </w:tcPr>
          <w:p w:rsidR="00CC028E" w:rsidRDefault="00CC5344">
            <w:pPr>
              <w:jc w:val="center"/>
              <w:rPr>
                <w:bCs/>
              </w:rPr>
            </w:pPr>
            <w:r>
              <w:rPr>
                <w:rFonts w:cs="Calibri"/>
                <w:bCs/>
              </w:rPr>
              <w:t>1</w:t>
            </w:r>
          </w:p>
        </w:tc>
      </w:tr>
    </w:tbl>
    <w:p w:rsidR="00CC028E" w:rsidRDefault="00CC028E">
      <w:pPr>
        <w:jc w:val="both"/>
        <w:rPr>
          <w:bCs/>
        </w:rPr>
      </w:pPr>
    </w:p>
    <w:p w:rsidR="00CC028E" w:rsidRDefault="00CC5344">
      <w:pPr>
        <w:jc w:val="both"/>
        <w:rPr>
          <w:bCs/>
        </w:rPr>
      </w:pPr>
      <w:r>
        <w:br w:type="column"/>
      </w:r>
    </w:p>
    <w:tbl>
      <w:tblPr>
        <w:tblStyle w:val="af6"/>
        <w:tblW w:w="1271" w:type="dxa"/>
        <w:tblLayout w:type="fixed"/>
        <w:tblLook w:val="04A0" w:firstRow="1" w:lastRow="0" w:firstColumn="1" w:lastColumn="0" w:noHBand="0" w:noVBand="1"/>
      </w:tblPr>
      <w:tblGrid>
        <w:gridCol w:w="420"/>
        <w:gridCol w:w="425"/>
        <w:gridCol w:w="426"/>
      </w:tblGrid>
      <w:tr w:rsidR="00CC028E">
        <w:tc>
          <w:tcPr>
            <w:tcW w:w="1271" w:type="dxa"/>
            <w:gridSpan w:val="3"/>
            <w:tcBorders>
              <w:top w:val="nil"/>
              <w:left w:val="nil"/>
              <w:right w:val="nil"/>
            </w:tcBorders>
          </w:tcPr>
          <w:p w:rsidR="00CC028E" w:rsidRDefault="00CC5344">
            <w:pPr>
              <w:jc w:val="both"/>
              <w:rPr>
                <w:bCs/>
              </w:rPr>
            </w:pPr>
            <w:r>
              <w:rPr>
                <w:rFonts w:cs="Calibri"/>
                <w:bCs/>
              </w:rPr>
              <w:t>Этап 2</w:t>
            </w:r>
          </w:p>
        </w:tc>
      </w:tr>
      <w:tr w:rsidR="00CC028E">
        <w:tc>
          <w:tcPr>
            <w:tcW w:w="420" w:type="dxa"/>
            <w:vMerge w:val="restart"/>
            <w:vAlign w:val="center"/>
          </w:tcPr>
          <w:p w:rsidR="00CC028E" w:rsidRDefault="00CC028E">
            <w:pPr>
              <w:jc w:val="center"/>
              <w:rPr>
                <w:bCs/>
              </w:rPr>
            </w:pPr>
          </w:p>
        </w:tc>
        <w:tc>
          <w:tcPr>
            <w:tcW w:w="425" w:type="dxa"/>
            <w:vAlign w:val="center"/>
          </w:tcPr>
          <w:p w:rsidR="00CC028E" w:rsidRDefault="00CC5344">
            <w:pPr>
              <w:jc w:val="center"/>
              <w:rPr>
                <w:bCs/>
              </w:rPr>
            </w:pPr>
            <w:r>
              <w:rPr>
                <w:rFonts w:cs="Calibri"/>
                <w:bCs/>
              </w:rPr>
              <w:t>3</w:t>
            </w:r>
          </w:p>
        </w:tc>
        <w:tc>
          <w:tcPr>
            <w:tcW w:w="426" w:type="dxa"/>
            <w:vMerge w:val="restart"/>
            <w:shd w:val="clear" w:color="auto" w:fill="D9D9D9" w:themeFill="background1" w:themeFillShade="D9"/>
            <w:vAlign w:val="center"/>
          </w:tcPr>
          <w:p w:rsidR="00CC028E" w:rsidRDefault="00CC028E">
            <w:pPr>
              <w:jc w:val="center"/>
              <w:rPr>
                <w:bCs/>
              </w:rPr>
            </w:pPr>
          </w:p>
        </w:tc>
      </w:tr>
      <w:tr w:rsidR="00CC028E">
        <w:trPr>
          <w:trHeight w:val="286"/>
        </w:trPr>
        <w:tc>
          <w:tcPr>
            <w:tcW w:w="420" w:type="dxa"/>
            <w:vMerge/>
            <w:vAlign w:val="center"/>
          </w:tcPr>
          <w:p w:rsidR="00CC028E" w:rsidRDefault="00CC028E">
            <w:pPr>
              <w:jc w:val="center"/>
              <w:rPr>
                <w:bCs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CC028E" w:rsidRDefault="00CC028E">
            <w:pPr>
              <w:jc w:val="center"/>
              <w:rPr>
                <w:bCs/>
              </w:rPr>
            </w:pPr>
          </w:p>
        </w:tc>
        <w:tc>
          <w:tcPr>
            <w:tcW w:w="426" w:type="dxa"/>
            <w:vMerge/>
            <w:shd w:val="clear" w:color="auto" w:fill="D9D9D9" w:themeFill="background1" w:themeFillShade="D9"/>
            <w:vAlign w:val="center"/>
          </w:tcPr>
          <w:p w:rsidR="00CC028E" w:rsidRDefault="00CC028E">
            <w:pPr>
              <w:jc w:val="center"/>
              <w:rPr>
                <w:bCs/>
              </w:rPr>
            </w:pPr>
          </w:p>
        </w:tc>
      </w:tr>
      <w:tr w:rsidR="00CC028E">
        <w:trPr>
          <w:trHeight w:val="562"/>
        </w:trPr>
        <w:tc>
          <w:tcPr>
            <w:tcW w:w="420" w:type="dxa"/>
            <w:vAlign w:val="center"/>
          </w:tcPr>
          <w:p w:rsidR="00CC028E" w:rsidRDefault="00CC5344">
            <w:pPr>
              <w:jc w:val="center"/>
              <w:rPr>
                <w:bCs/>
              </w:rPr>
            </w:pPr>
            <w:r>
              <w:rPr>
                <w:rFonts w:cs="Calibri"/>
                <w:bCs/>
              </w:rPr>
              <w:t>2</w:t>
            </w: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CC028E" w:rsidRDefault="00CC028E">
            <w:pPr>
              <w:jc w:val="center"/>
              <w:rPr>
                <w:b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CC028E" w:rsidRDefault="00CC5344">
            <w:pPr>
              <w:jc w:val="center"/>
              <w:rPr>
                <w:bCs/>
              </w:rPr>
            </w:pPr>
            <w:r>
              <w:rPr>
                <w:rFonts w:cs="Calibri"/>
                <w:bCs/>
              </w:rPr>
              <w:t>4</w:t>
            </w:r>
          </w:p>
        </w:tc>
      </w:tr>
      <w:tr w:rsidR="00CC028E">
        <w:trPr>
          <w:trHeight w:val="848"/>
        </w:trPr>
        <w:tc>
          <w:tcPr>
            <w:tcW w:w="420" w:type="dxa"/>
            <w:vAlign w:val="center"/>
          </w:tcPr>
          <w:p w:rsidR="00CC028E" w:rsidRDefault="00CC028E">
            <w:pPr>
              <w:jc w:val="center"/>
              <w:rPr>
                <w:bCs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CC028E" w:rsidRDefault="00CC028E">
            <w:pPr>
              <w:jc w:val="center"/>
              <w:rPr>
                <w:b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CC028E" w:rsidRDefault="00CC028E">
            <w:pPr>
              <w:jc w:val="center"/>
              <w:rPr>
                <w:bCs/>
              </w:rPr>
            </w:pPr>
          </w:p>
        </w:tc>
      </w:tr>
      <w:tr w:rsidR="00CC028E">
        <w:tc>
          <w:tcPr>
            <w:tcW w:w="1271" w:type="dxa"/>
            <w:gridSpan w:val="3"/>
            <w:vAlign w:val="center"/>
          </w:tcPr>
          <w:p w:rsidR="00CC028E" w:rsidRDefault="00CC5344">
            <w:pPr>
              <w:jc w:val="center"/>
              <w:rPr>
                <w:bCs/>
              </w:rPr>
            </w:pPr>
            <w:r>
              <w:rPr>
                <w:rFonts w:cs="Calibri"/>
                <w:bCs/>
              </w:rPr>
              <w:t>1</w:t>
            </w:r>
          </w:p>
        </w:tc>
      </w:tr>
    </w:tbl>
    <w:p w:rsidR="00CC028E" w:rsidRDefault="00CC028E">
      <w:pPr>
        <w:jc w:val="both"/>
        <w:rPr>
          <w:bCs/>
        </w:rPr>
      </w:pPr>
    </w:p>
    <w:tbl>
      <w:tblPr>
        <w:tblStyle w:val="af6"/>
        <w:tblpPr w:leftFromText="180" w:rightFromText="180" w:vertAnchor="text" w:horzAnchor="page" w:tblpX="6319" w:tblpY="-2936"/>
        <w:tblW w:w="1271" w:type="dxa"/>
        <w:tblLayout w:type="fixed"/>
        <w:tblLook w:val="04A0" w:firstRow="1" w:lastRow="0" w:firstColumn="1" w:lastColumn="0" w:noHBand="0" w:noVBand="1"/>
      </w:tblPr>
      <w:tblGrid>
        <w:gridCol w:w="420"/>
        <w:gridCol w:w="425"/>
        <w:gridCol w:w="426"/>
      </w:tblGrid>
      <w:tr w:rsidR="00CC028E">
        <w:tc>
          <w:tcPr>
            <w:tcW w:w="1271" w:type="dxa"/>
            <w:gridSpan w:val="3"/>
            <w:tcBorders>
              <w:top w:val="nil"/>
              <w:left w:val="nil"/>
              <w:right w:val="nil"/>
            </w:tcBorders>
          </w:tcPr>
          <w:p w:rsidR="00CC028E" w:rsidRDefault="00CC5344">
            <w:pPr>
              <w:jc w:val="both"/>
              <w:rPr>
                <w:bCs/>
                <w:sz w:val="6"/>
              </w:rPr>
            </w:pPr>
            <w:r>
              <w:br w:type="column"/>
            </w:r>
          </w:p>
          <w:p w:rsidR="00CC028E" w:rsidRDefault="00CC5344">
            <w:pPr>
              <w:jc w:val="both"/>
              <w:rPr>
                <w:bCs/>
              </w:rPr>
            </w:pPr>
            <w:r>
              <w:rPr>
                <w:rFonts w:cs="Calibri"/>
                <w:bCs/>
              </w:rPr>
              <w:t>Этап 3</w:t>
            </w:r>
          </w:p>
        </w:tc>
      </w:tr>
      <w:tr w:rsidR="00CC028E">
        <w:tc>
          <w:tcPr>
            <w:tcW w:w="420" w:type="dxa"/>
            <w:vMerge w:val="restart"/>
            <w:vAlign w:val="center"/>
          </w:tcPr>
          <w:p w:rsidR="00CC028E" w:rsidRDefault="00CC028E">
            <w:pPr>
              <w:jc w:val="center"/>
              <w:rPr>
                <w:bCs/>
              </w:rPr>
            </w:pPr>
          </w:p>
        </w:tc>
        <w:tc>
          <w:tcPr>
            <w:tcW w:w="425" w:type="dxa"/>
            <w:vAlign w:val="center"/>
          </w:tcPr>
          <w:p w:rsidR="00CC028E" w:rsidRDefault="00CC5344">
            <w:pPr>
              <w:jc w:val="center"/>
              <w:rPr>
                <w:bCs/>
              </w:rPr>
            </w:pPr>
            <w:r>
              <w:rPr>
                <w:rFonts w:cs="Calibri"/>
                <w:bCs/>
              </w:rPr>
              <w:t>3</w:t>
            </w:r>
          </w:p>
        </w:tc>
        <w:tc>
          <w:tcPr>
            <w:tcW w:w="426" w:type="dxa"/>
            <w:vMerge w:val="restart"/>
            <w:shd w:val="clear" w:color="auto" w:fill="D9D9D9" w:themeFill="background1" w:themeFillShade="D9"/>
            <w:vAlign w:val="center"/>
          </w:tcPr>
          <w:p w:rsidR="00CC028E" w:rsidRDefault="00CC5344">
            <w:pPr>
              <w:jc w:val="center"/>
              <w:rPr>
                <w:bCs/>
              </w:rPr>
            </w:pPr>
            <w:r>
              <w:rPr>
                <w:rFonts w:cs="Calibri"/>
                <w:bCs/>
              </w:rPr>
              <w:t>4</w:t>
            </w:r>
          </w:p>
        </w:tc>
      </w:tr>
      <w:tr w:rsidR="00CC028E">
        <w:trPr>
          <w:trHeight w:val="286"/>
        </w:trPr>
        <w:tc>
          <w:tcPr>
            <w:tcW w:w="420" w:type="dxa"/>
            <w:vMerge/>
            <w:vAlign w:val="center"/>
          </w:tcPr>
          <w:p w:rsidR="00CC028E" w:rsidRDefault="00CC028E">
            <w:pPr>
              <w:jc w:val="center"/>
              <w:rPr>
                <w:bCs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CC028E" w:rsidRDefault="00CC028E">
            <w:pPr>
              <w:jc w:val="center"/>
              <w:rPr>
                <w:bCs/>
              </w:rPr>
            </w:pPr>
          </w:p>
        </w:tc>
        <w:tc>
          <w:tcPr>
            <w:tcW w:w="426" w:type="dxa"/>
            <w:vMerge/>
            <w:shd w:val="clear" w:color="auto" w:fill="D9D9D9" w:themeFill="background1" w:themeFillShade="D9"/>
            <w:vAlign w:val="center"/>
          </w:tcPr>
          <w:p w:rsidR="00CC028E" w:rsidRDefault="00CC028E">
            <w:pPr>
              <w:jc w:val="center"/>
              <w:rPr>
                <w:bCs/>
              </w:rPr>
            </w:pPr>
          </w:p>
        </w:tc>
      </w:tr>
      <w:tr w:rsidR="00CC028E">
        <w:trPr>
          <w:trHeight w:val="562"/>
        </w:trPr>
        <w:tc>
          <w:tcPr>
            <w:tcW w:w="420" w:type="dxa"/>
            <w:vAlign w:val="center"/>
          </w:tcPr>
          <w:p w:rsidR="00CC028E" w:rsidRDefault="00CC5344">
            <w:pPr>
              <w:jc w:val="center"/>
              <w:rPr>
                <w:bCs/>
              </w:rPr>
            </w:pPr>
            <w:r>
              <w:rPr>
                <w:rFonts w:cs="Calibri"/>
                <w:bCs/>
              </w:rPr>
              <w:t>2</w:t>
            </w: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CC028E" w:rsidRDefault="00CC028E">
            <w:pPr>
              <w:jc w:val="center"/>
              <w:rPr>
                <w:bCs/>
              </w:rPr>
            </w:pPr>
          </w:p>
        </w:tc>
        <w:tc>
          <w:tcPr>
            <w:tcW w:w="426" w:type="dxa"/>
            <w:vMerge/>
            <w:shd w:val="clear" w:color="auto" w:fill="D9D9D9" w:themeFill="background1" w:themeFillShade="D9"/>
            <w:vAlign w:val="center"/>
          </w:tcPr>
          <w:p w:rsidR="00CC028E" w:rsidRDefault="00CC028E">
            <w:pPr>
              <w:jc w:val="center"/>
              <w:rPr>
                <w:bCs/>
              </w:rPr>
            </w:pPr>
          </w:p>
        </w:tc>
      </w:tr>
      <w:tr w:rsidR="00CC028E">
        <w:trPr>
          <w:trHeight w:val="848"/>
        </w:trPr>
        <w:tc>
          <w:tcPr>
            <w:tcW w:w="420" w:type="dxa"/>
            <w:vAlign w:val="center"/>
          </w:tcPr>
          <w:p w:rsidR="00CC028E" w:rsidRDefault="00CC028E">
            <w:pPr>
              <w:jc w:val="center"/>
              <w:rPr>
                <w:bCs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CC028E" w:rsidRDefault="00CC028E">
            <w:pPr>
              <w:jc w:val="center"/>
              <w:rPr>
                <w:bCs/>
              </w:rPr>
            </w:pPr>
          </w:p>
        </w:tc>
        <w:tc>
          <w:tcPr>
            <w:tcW w:w="426" w:type="dxa"/>
            <w:vMerge/>
            <w:shd w:val="clear" w:color="auto" w:fill="D9D9D9" w:themeFill="background1" w:themeFillShade="D9"/>
            <w:vAlign w:val="center"/>
          </w:tcPr>
          <w:p w:rsidR="00CC028E" w:rsidRDefault="00CC028E">
            <w:pPr>
              <w:jc w:val="center"/>
              <w:rPr>
                <w:bCs/>
              </w:rPr>
            </w:pPr>
          </w:p>
        </w:tc>
      </w:tr>
      <w:tr w:rsidR="00CC028E">
        <w:tc>
          <w:tcPr>
            <w:tcW w:w="1271" w:type="dxa"/>
            <w:gridSpan w:val="3"/>
            <w:vAlign w:val="center"/>
          </w:tcPr>
          <w:p w:rsidR="00CC028E" w:rsidRDefault="00CC5344">
            <w:pPr>
              <w:jc w:val="center"/>
              <w:rPr>
                <w:bCs/>
              </w:rPr>
            </w:pPr>
            <w:r>
              <w:rPr>
                <w:rFonts w:cs="Calibri"/>
                <w:bCs/>
              </w:rPr>
              <w:t>1</w:t>
            </w:r>
          </w:p>
        </w:tc>
      </w:tr>
    </w:tbl>
    <w:p w:rsidR="00CC028E" w:rsidRDefault="00CC028E">
      <w:pPr>
        <w:jc w:val="both"/>
        <w:rPr>
          <w:bCs/>
        </w:rPr>
      </w:pPr>
    </w:p>
    <w:p w:rsidR="00CC028E" w:rsidRDefault="00CC028E">
      <w:pPr>
        <w:sectPr w:rsidR="00CC028E">
          <w:type w:val="continuous"/>
          <w:pgSz w:w="11906" w:h="16838"/>
          <w:pgMar w:top="1134" w:right="850" w:bottom="1134" w:left="1701" w:header="0" w:footer="0" w:gutter="0"/>
          <w:cols w:num="3" w:space="708"/>
          <w:formProt w:val="0"/>
          <w:docGrid w:linePitch="360"/>
        </w:sectPr>
      </w:pPr>
    </w:p>
    <w:p w:rsidR="00CC028E" w:rsidRDefault="00CC5344">
      <w:pPr>
        <w:ind w:left="993"/>
        <w:jc w:val="both"/>
        <w:rPr>
          <w:bCs/>
        </w:rPr>
      </w:pPr>
      <w:r>
        <w:rPr>
          <w:bCs/>
        </w:rPr>
        <w:t xml:space="preserve">На этапах вводится </w:t>
      </w:r>
      <w:proofErr w:type="spellStart"/>
      <w:r>
        <w:rPr>
          <w:bCs/>
        </w:rPr>
        <w:t>бесштрафная</w:t>
      </w:r>
      <w:proofErr w:type="spellEnd"/>
      <w:r>
        <w:rPr>
          <w:bCs/>
        </w:rPr>
        <w:t xml:space="preserve"> система, судья этапа командой «Стоп участник» может остановить</w:t>
      </w:r>
      <w:r>
        <w:rPr>
          <w:bCs/>
        </w:rPr>
        <w:t xml:space="preserve"> участника, неправильно выполняющего прием, участник может продолжить движение (выполнение приема) только после устранения ошибки (характер ошибки указывается судьей).</w:t>
      </w:r>
    </w:p>
    <w:p w:rsidR="00CC028E" w:rsidRDefault="00CC028E">
      <w:pPr>
        <w:ind w:left="993"/>
        <w:jc w:val="both"/>
        <w:rPr>
          <w:b/>
          <w:bCs/>
        </w:rPr>
      </w:pPr>
    </w:p>
    <w:p w:rsidR="00CC028E" w:rsidRDefault="00CC5344">
      <w:pPr>
        <w:ind w:left="993"/>
        <w:jc w:val="both"/>
        <w:rPr>
          <w:b/>
          <w:bCs/>
        </w:rPr>
      </w:pPr>
      <w:r>
        <w:rPr>
          <w:b/>
          <w:bCs/>
        </w:rPr>
        <w:t>Определение результатов финала.</w:t>
      </w:r>
    </w:p>
    <w:p w:rsidR="00CC028E" w:rsidRDefault="00CC5344">
      <w:pPr>
        <w:ind w:left="993"/>
        <w:jc w:val="both"/>
        <w:rPr>
          <w:bCs/>
        </w:rPr>
      </w:pPr>
      <w:r>
        <w:rPr>
          <w:bCs/>
        </w:rPr>
        <w:t>Победителем финала объявляется команда, все участники к</w:t>
      </w:r>
      <w:r>
        <w:rPr>
          <w:bCs/>
        </w:rPr>
        <w:t>оторой первыми оказались в зоне финиша.</w:t>
      </w:r>
    </w:p>
    <w:p w:rsidR="00CC028E" w:rsidRDefault="00CC028E">
      <w:pPr>
        <w:jc w:val="both"/>
        <w:rPr>
          <w:sz w:val="28"/>
          <w:szCs w:val="28"/>
        </w:rPr>
      </w:pPr>
    </w:p>
    <w:sectPr w:rsidR="00CC028E">
      <w:type w:val="continuous"/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344" w:rsidRDefault="00CC5344">
      <w:r>
        <w:separator/>
      </w:r>
    </w:p>
  </w:endnote>
  <w:endnote w:type="continuationSeparator" w:id="0">
    <w:p w:rsidR="00CC5344" w:rsidRDefault="00CC5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344" w:rsidRDefault="00CC5344">
      <w:pPr>
        <w:rPr>
          <w:sz w:val="12"/>
        </w:rPr>
      </w:pPr>
      <w:r>
        <w:separator/>
      </w:r>
    </w:p>
  </w:footnote>
  <w:footnote w:type="continuationSeparator" w:id="0">
    <w:p w:rsidR="00CC5344" w:rsidRDefault="00CC5344">
      <w:pPr>
        <w:rPr>
          <w:sz w:val="12"/>
        </w:rPr>
      </w:pPr>
      <w:r>
        <w:continuationSeparator/>
      </w:r>
    </w:p>
  </w:footnote>
  <w:footnote w:id="1">
    <w:p w:rsidR="00CC028E" w:rsidRDefault="00CC5344">
      <w:pPr>
        <w:pStyle w:val="a7"/>
        <w:widowControl w:val="0"/>
      </w:pPr>
      <w:r>
        <w:rPr>
          <w:rStyle w:val="a8"/>
        </w:rPr>
        <w:footnoteRef/>
      </w:r>
      <w:r>
        <w:t xml:space="preserve"> Не имею противопоказаний к занятию спортом, ознакомлен с Положением об эстафете, условиями проведения и правилами техники безопасности.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18EB"/>
    <w:multiLevelType w:val="multilevel"/>
    <w:tmpl w:val="68F05D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7A401F3"/>
    <w:multiLevelType w:val="multilevel"/>
    <w:tmpl w:val="E34C765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50F16EBF"/>
    <w:multiLevelType w:val="multilevel"/>
    <w:tmpl w:val="DF0EC97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28E"/>
    <w:rsid w:val="008116EE"/>
    <w:rsid w:val="008F720F"/>
    <w:rsid w:val="00AE7EE8"/>
    <w:rsid w:val="00CC028E"/>
    <w:rsid w:val="00CC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9E6AB"/>
  <w15:docId w15:val="{1F7404DB-CB68-497A-9FE9-5DBE6B0F3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03B"/>
    <w:pPr>
      <w:suppressAutoHyphens w:val="0"/>
    </w:pPr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DE3F02"/>
    <w:pPr>
      <w:keepNext/>
      <w:ind w:firstLine="600"/>
      <w:jc w:val="center"/>
      <w:outlineLvl w:val="3"/>
    </w:pPr>
    <w:rPr>
      <w:rFonts w:eastAsia="Calibri"/>
      <w:b/>
      <w:bCs/>
    </w:rPr>
  </w:style>
  <w:style w:type="paragraph" w:styleId="5">
    <w:name w:val="heading 5"/>
    <w:basedOn w:val="a"/>
    <w:next w:val="a"/>
    <w:link w:val="50"/>
    <w:unhideWhenUsed/>
    <w:qFormat/>
    <w:locked/>
    <w:rsid w:val="00981C1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qFormat/>
    <w:locked/>
    <w:rsid w:val="00DE3F02"/>
    <w:rPr>
      <w:rFonts w:ascii="Times New Roman" w:hAnsi="Times New Roman" w:cs="Times New Roman"/>
      <w:b/>
      <w:bCs/>
      <w:sz w:val="24"/>
      <w:szCs w:val="24"/>
    </w:rPr>
  </w:style>
  <w:style w:type="character" w:customStyle="1" w:styleId="a3">
    <w:name w:val="Основной текст Знак"/>
    <w:basedOn w:val="a0"/>
    <w:link w:val="a4"/>
    <w:uiPriority w:val="99"/>
    <w:qFormat/>
    <w:locked/>
    <w:rsid w:val="006E303B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rsid w:val="005D6184"/>
    <w:rPr>
      <w:color w:val="0000FF"/>
      <w:u w:val="single"/>
    </w:rPr>
  </w:style>
  <w:style w:type="character" w:customStyle="1" w:styleId="a6">
    <w:name w:val="Текст сноски Знак"/>
    <w:basedOn w:val="a0"/>
    <w:link w:val="a7"/>
    <w:uiPriority w:val="99"/>
    <w:semiHidden/>
    <w:qFormat/>
    <w:locked/>
    <w:rsid w:val="00DE3F02"/>
    <w:rPr>
      <w:rFonts w:ascii="Times New Roman" w:hAnsi="Times New Roman" w:cs="Times New Roman"/>
    </w:rPr>
  </w:style>
  <w:style w:type="character" w:customStyle="1" w:styleId="a8">
    <w:name w:val="Символ сноски"/>
    <w:basedOn w:val="a0"/>
    <w:uiPriority w:val="99"/>
    <w:semiHidden/>
    <w:qFormat/>
    <w:rsid w:val="00DE3F02"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customStyle="1" w:styleId="aa">
    <w:name w:val="Текст выноски Знак"/>
    <w:basedOn w:val="a0"/>
    <w:link w:val="ab"/>
    <w:uiPriority w:val="99"/>
    <w:semiHidden/>
    <w:qFormat/>
    <w:locked/>
    <w:rsid w:val="00C22A70"/>
    <w:rPr>
      <w:rFonts w:ascii="Segoe UI" w:hAnsi="Segoe UI" w:cs="Segoe UI"/>
      <w:sz w:val="18"/>
      <w:szCs w:val="18"/>
    </w:rPr>
  </w:style>
  <w:style w:type="character" w:customStyle="1" w:styleId="ac">
    <w:name w:val="Текст концевой сноски Знак"/>
    <w:basedOn w:val="a0"/>
    <w:link w:val="ad"/>
    <w:uiPriority w:val="99"/>
    <w:semiHidden/>
    <w:qFormat/>
    <w:locked/>
    <w:rsid w:val="00307BF8"/>
    <w:rPr>
      <w:rFonts w:ascii="Times New Roman" w:hAnsi="Times New Roman" w:cs="Times New Roman"/>
    </w:rPr>
  </w:style>
  <w:style w:type="character" w:customStyle="1" w:styleId="ae">
    <w:name w:val="Символ концевой сноски"/>
    <w:basedOn w:val="a0"/>
    <w:uiPriority w:val="99"/>
    <w:semiHidden/>
    <w:qFormat/>
    <w:rsid w:val="00307BF8"/>
    <w:rPr>
      <w:vertAlign w:val="superscript"/>
    </w:rPr>
  </w:style>
  <w:style w:type="character" w:styleId="af">
    <w:name w:val="endnote reference"/>
    <w:rPr>
      <w:vertAlign w:val="superscript"/>
    </w:rPr>
  </w:style>
  <w:style w:type="character" w:customStyle="1" w:styleId="50">
    <w:name w:val="Заголовок 5 Знак"/>
    <w:basedOn w:val="a0"/>
    <w:link w:val="5"/>
    <w:qFormat/>
    <w:rsid w:val="00981C1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0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link w:val="a3"/>
    <w:uiPriority w:val="99"/>
    <w:rsid w:val="006E303B"/>
    <w:rPr>
      <w:rFonts w:eastAsia="Calibri"/>
      <w:sz w:val="20"/>
      <w:szCs w:val="20"/>
    </w:rPr>
  </w:style>
  <w:style w:type="paragraph" w:styleId="af1">
    <w:name w:val="List"/>
    <w:basedOn w:val="a4"/>
    <w:rPr>
      <w:rFonts w:cs="Lucida Sans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3">
    <w:name w:val="index heading"/>
    <w:basedOn w:val="a"/>
    <w:qFormat/>
    <w:pPr>
      <w:suppressLineNumbers/>
    </w:pPr>
    <w:rPr>
      <w:rFonts w:cs="Lucida Sans"/>
    </w:rPr>
  </w:style>
  <w:style w:type="paragraph" w:styleId="af4">
    <w:name w:val="List Paragraph"/>
    <w:basedOn w:val="a"/>
    <w:uiPriority w:val="99"/>
    <w:qFormat/>
    <w:rsid w:val="00843484"/>
    <w:pPr>
      <w:ind w:left="720"/>
    </w:pPr>
  </w:style>
  <w:style w:type="paragraph" w:styleId="a7">
    <w:name w:val="footnote text"/>
    <w:basedOn w:val="a"/>
    <w:link w:val="a6"/>
    <w:uiPriority w:val="99"/>
    <w:semiHidden/>
    <w:rsid w:val="00DE3F02"/>
    <w:rPr>
      <w:rFonts w:eastAsia="Calibri"/>
      <w:sz w:val="20"/>
      <w:szCs w:val="20"/>
    </w:rPr>
  </w:style>
  <w:style w:type="paragraph" w:styleId="ab">
    <w:name w:val="Balloon Text"/>
    <w:basedOn w:val="a"/>
    <w:link w:val="aa"/>
    <w:uiPriority w:val="99"/>
    <w:semiHidden/>
    <w:qFormat/>
    <w:rsid w:val="00C22A70"/>
    <w:rPr>
      <w:rFonts w:ascii="Segoe UI" w:eastAsia="Calibri" w:hAnsi="Segoe UI" w:cs="Segoe UI"/>
      <w:sz w:val="18"/>
      <w:szCs w:val="18"/>
    </w:rPr>
  </w:style>
  <w:style w:type="paragraph" w:styleId="ad">
    <w:name w:val="endnote text"/>
    <w:basedOn w:val="a"/>
    <w:link w:val="ac"/>
    <w:uiPriority w:val="99"/>
    <w:semiHidden/>
    <w:rsid w:val="00307BF8"/>
    <w:rPr>
      <w:rFonts w:eastAsia="Calibri"/>
      <w:sz w:val="20"/>
      <w:szCs w:val="20"/>
    </w:rPr>
  </w:style>
  <w:style w:type="paragraph" w:customStyle="1" w:styleId="af5">
    <w:name w:val="Содержимое врезки"/>
    <w:basedOn w:val="a"/>
    <w:qFormat/>
  </w:style>
  <w:style w:type="table" w:styleId="af6">
    <w:name w:val="Table Grid"/>
    <w:basedOn w:val="a1"/>
    <w:uiPriority w:val="99"/>
    <w:rsid w:val="00AA239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A4454-BCD9-428B-8BDA-14618C2F0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6</Pages>
  <Words>1857</Words>
  <Characters>10587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46</cp:revision>
  <cp:lastPrinted>2017-11-17T11:00:00Z</cp:lastPrinted>
  <dcterms:created xsi:type="dcterms:W3CDTF">2019-11-12T11:58:00Z</dcterms:created>
  <dcterms:modified xsi:type="dcterms:W3CDTF">2023-11-17T11:20:00Z</dcterms:modified>
  <dc:language>ru-RU</dc:language>
</cp:coreProperties>
</file>