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5F" w:rsidRPr="0070725F" w:rsidRDefault="0070725F" w:rsidP="0070725F">
      <w:pPr>
        <w:pStyle w:val="a4"/>
        <w:spacing w:before="240" w:beforeAutospacing="0" w:after="240" w:afterAutospacing="0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УТВЕРЖДАЮ</w:t>
      </w:r>
    </w:p>
    <w:p w:rsidR="0070725F" w:rsidRPr="0070725F" w:rsidRDefault="0070725F" w:rsidP="0070725F">
      <w:pPr>
        <w:pStyle w:val="a4"/>
        <w:spacing w:before="240" w:beforeAutospacing="0" w:after="240" w:afterAutospacing="0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Директор</w:t>
      </w:r>
    </w:p>
    <w:p w:rsidR="0070725F" w:rsidRPr="0070725F" w:rsidRDefault="0070725F" w:rsidP="0070725F">
      <w:pPr>
        <w:pStyle w:val="a4"/>
        <w:spacing w:before="240" w:beforeAutospacing="0" w:after="240" w:afterAutospacing="0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ГБОУ «Президентский ФМЛ № 239»</w:t>
      </w:r>
    </w:p>
    <w:p w:rsidR="0070725F" w:rsidRPr="0070725F" w:rsidRDefault="0070725F" w:rsidP="0070725F">
      <w:pPr>
        <w:pStyle w:val="a4"/>
        <w:spacing w:before="240" w:beforeAutospacing="0" w:after="240" w:afterAutospacing="0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 xml:space="preserve">______________ </w:t>
      </w:r>
      <w:proofErr w:type="spellStart"/>
      <w:r w:rsidRPr="0070725F">
        <w:rPr>
          <w:color w:val="000000"/>
          <w:sz w:val="14"/>
          <w:szCs w:val="28"/>
        </w:rPr>
        <w:t>М.Я.Пратусевич</w:t>
      </w:r>
      <w:proofErr w:type="spellEnd"/>
    </w:p>
    <w:p w:rsidR="0070725F" w:rsidRPr="0070725F" w:rsidRDefault="0070725F" w:rsidP="0070725F">
      <w:pPr>
        <w:pStyle w:val="a4"/>
        <w:spacing w:before="240" w:beforeAutospacing="0" w:after="240" w:afterAutospacing="0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 </w:t>
      </w:r>
    </w:p>
    <w:p w:rsidR="0070725F" w:rsidRPr="0070725F" w:rsidRDefault="0070725F" w:rsidP="0070725F">
      <w:pPr>
        <w:pStyle w:val="a4"/>
        <w:spacing w:before="240" w:beforeAutospacing="0" w:after="240" w:afterAutospacing="0"/>
        <w:jc w:val="right"/>
        <w:rPr>
          <w:sz w:val="12"/>
        </w:rPr>
      </w:pPr>
      <w:r w:rsidRPr="0070725F">
        <w:rPr>
          <w:color w:val="000000"/>
          <w:sz w:val="14"/>
          <w:szCs w:val="28"/>
        </w:rPr>
        <w:t>"_____"_____________ 20_____</w:t>
      </w:r>
    </w:p>
    <w:p w:rsidR="0070725F" w:rsidRPr="0070725F" w:rsidRDefault="0070725F" w:rsidP="008C3C6C">
      <w:pPr>
        <w:jc w:val="center"/>
        <w:rPr>
          <w:sz w:val="12"/>
        </w:rPr>
      </w:pPr>
    </w:p>
    <w:p w:rsidR="008C3C6C" w:rsidRPr="000D03D5" w:rsidRDefault="008C3C6C" w:rsidP="008C3C6C">
      <w:pPr>
        <w:jc w:val="center"/>
        <w:rPr>
          <w:rFonts w:ascii="Times New Roman" w:hAnsi="Times New Roman" w:cs="Times New Roman"/>
          <w:sz w:val="24"/>
        </w:rPr>
      </w:pPr>
      <w:r w:rsidRPr="000D03D5">
        <w:rPr>
          <w:rFonts w:ascii="Times New Roman" w:hAnsi="Times New Roman" w:cs="Times New Roman"/>
          <w:sz w:val="24"/>
        </w:rPr>
        <w:t xml:space="preserve">Положение о награждении учеников Президентского ФМЛ 239 Золотым галстуком за отличную и хорошую учебу по итогам </w:t>
      </w:r>
      <w:r w:rsidR="0008029A" w:rsidRPr="000D03D5">
        <w:rPr>
          <w:rFonts w:ascii="Times New Roman" w:hAnsi="Times New Roman" w:cs="Times New Roman"/>
          <w:sz w:val="24"/>
        </w:rPr>
        <w:t>успе</w:t>
      </w:r>
      <w:bookmarkStart w:id="0" w:name="_GoBack"/>
      <w:bookmarkEnd w:id="0"/>
      <w:r w:rsidR="0008029A" w:rsidRPr="000D03D5">
        <w:rPr>
          <w:rFonts w:ascii="Times New Roman" w:hAnsi="Times New Roman" w:cs="Times New Roman"/>
          <w:sz w:val="24"/>
        </w:rPr>
        <w:t xml:space="preserve">ваемости за </w:t>
      </w:r>
      <w:r w:rsidRPr="000D03D5">
        <w:rPr>
          <w:rFonts w:ascii="Times New Roman" w:hAnsi="Times New Roman" w:cs="Times New Roman"/>
          <w:sz w:val="24"/>
        </w:rPr>
        <w:t>год.</w:t>
      </w:r>
    </w:p>
    <w:p w:rsidR="008C3C6C" w:rsidRPr="000D03D5" w:rsidRDefault="008C3C6C" w:rsidP="008C3C6C">
      <w:pPr>
        <w:jc w:val="center"/>
        <w:rPr>
          <w:rFonts w:ascii="Times New Roman" w:hAnsi="Times New Roman" w:cs="Times New Roman"/>
          <w:sz w:val="24"/>
        </w:rPr>
      </w:pPr>
    </w:p>
    <w:p w:rsidR="0008029A" w:rsidRPr="000D03D5" w:rsidRDefault="0008029A" w:rsidP="0008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D03D5">
        <w:rPr>
          <w:rFonts w:ascii="Times New Roman" w:hAnsi="Times New Roman" w:cs="Times New Roman"/>
          <w:sz w:val="24"/>
        </w:rPr>
        <w:t xml:space="preserve">Золотой галстук – отличительный наградной аксессуар за успехи в обучении и хорошую и отличную успеваемость по итогам учебного года. </w:t>
      </w:r>
    </w:p>
    <w:p w:rsidR="0008029A" w:rsidRPr="000D03D5" w:rsidRDefault="0008029A" w:rsidP="0008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D03D5">
        <w:rPr>
          <w:rFonts w:ascii="Times New Roman" w:hAnsi="Times New Roman" w:cs="Times New Roman"/>
          <w:sz w:val="24"/>
        </w:rPr>
        <w:t>Представляет собой форменный школьный галстук/платок с полосами золотисто-желтого цвета.</w:t>
      </w:r>
    </w:p>
    <w:p w:rsidR="0008029A" w:rsidRPr="000D03D5" w:rsidRDefault="0008029A" w:rsidP="00080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D03D5">
        <w:rPr>
          <w:rFonts w:ascii="Times New Roman" w:hAnsi="Times New Roman" w:cs="Times New Roman"/>
          <w:sz w:val="24"/>
        </w:rPr>
        <w:t>Награждаются ученики, закончившие 5-10 классы Президентского ФМЛ 239, переведенные в следующий академический класс.</w:t>
      </w:r>
    </w:p>
    <w:p w:rsidR="00285C07" w:rsidRPr="000D03D5" w:rsidRDefault="00285C07" w:rsidP="0008029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5 классы КРИТЕРИЙ награждения Золотым галстуком ВСЕ ОЦЕНКИ “5”</w:t>
      </w:r>
    </w:p>
    <w:p w:rsidR="00285C07" w:rsidRPr="000D03D5" w:rsidRDefault="00285C07" w:rsidP="0008029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  <w:color w:val="222222"/>
          <w:shd w:val="clear" w:color="auto" w:fill="FFFFFF"/>
        </w:rPr>
        <w:t xml:space="preserve">6 классы </w:t>
      </w:r>
      <w:r w:rsidRPr="000D03D5">
        <w:rPr>
          <w:rFonts w:ascii="Times New Roman" w:hAnsi="Times New Roman" w:cs="Times New Roman"/>
        </w:rPr>
        <w:t>КРИТЕРИЙ награждения Золотым галстуком ВСЕ ОЦЕНКИ “5”,</w:t>
      </w:r>
      <w:r w:rsidR="0008029A" w:rsidRPr="000D03D5">
        <w:rPr>
          <w:rFonts w:ascii="Times New Roman" w:hAnsi="Times New Roman" w:cs="Times New Roman"/>
        </w:rPr>
        <w:t xml:space="preserve"> </w:t>
      </w:r>
      <w:r w:rsidRPr="000D03D5">
        <w:rPr>
          <w:rFonts w:ascii="Times New Roman" w:hAnsi="Times New Roman" w:cs="Times New Roman"/>
        </w:rPr>
        <w:t xml:space="preserve">при наличии одной “4” -  по ходатайству классного руководителя </w:t>
      </w:r>
    </w:p>
    <w:p w:rsidR="00285C07" w:rsidRPr="000D03D5" w:rsidRDefault="00285C07" w:rsidP="0008029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7-8 классы КРИТЕРИЙ награждения Золотым галстуком ИТОГОВЫЕ ОЦЕНКИ “4” и“5”</w:t>
      </w:r>
    </w:p>
    <w:p w:rsidR="00285C07" w:rsidRPr="000D03D5" w:rsidRDefault="00285C07" w:rsidP="0008029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9 классы КРИТЕРИЙ награждения Золотым галстуком ОЦЕНКИ В АТТЕСТАТЕ “4” и“5”</w:t>
      </w:r>
    </w:p>
    <w:p w:rsidR="00285C07" w:rsidRPr="000D03D5" w:rsidRDefault="00285C07" w:rsidP="0008029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10 классы КРИТЕРИЙ награждения Золотым галстуком ИТОГОВЫЕ ОЦЕНКИ “4” и“5”</w:t>
      </w:r>
    </w:p>
    <w:p w:rsidR="0008029A" w:rsidRPr="000D03D5" w:rsidRDefault="0008029A" w:rsidP="0008029A">
      <w:pPr>
        <w:rPr>
          <w:rFonts w:ascii="Times New Roman" w:hAnsi="Times New Roman" w:cs="Times New Roman"/>
        </w:rPr>
      </w:pPr>
    </w:p>
    <w:p w:rsidR="00285C07" w:rsidRPr="000D03D5" w:rsidRDefault="008C3C6C" w:rsidP="000802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Предварительные списки награждаемых учеников составляются не позднее 21 августа.</w:t>
      </w:r>
    </w:p>
    <w:p w:rsidR="008C3C6C" w:rsidRPr="000D03D5" w:rsidRDefault="008C3C6C" w:rsidP="000802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 xml:space="preserve">Предварительные списки проверяются классными руководителями, при необходимости вводятся корректировки в срок до 25 августа. </w:t>
      </w:r>
    </w:p>
    <w:p w:rsidR="008C3C6C" w:rsidRPr="000D03D5" w:rsidRDefault="008C3C6C" w:rsidP="000802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Классные руководители 6 классов подают ходатайства на награждение учеников с одной “4” в срок до 25 августа.</w:t>
      </w:r>
    </w:p>
    <w:p w:rsidR="008C3C6C" w:rsidRPr="000D03D5" w:rsidRDefault="008C3C6C" w:rsidP="000802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Администрация рассматривает ходатайства и утверждает окончательные списки до 27 августа.</w:t>
      </w:r>
    </w:p>
    <w:p w:rsidR="008C3C6C" w:rsidRPr="000D03D5" w:rsidRDefault="008C3C6C" w:rsidP="000802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3D5">
        <w:rPr>
          <w:rFonts w:ascii="Times New Roman" w:hAnsi="Times New Roman" w:cs="Times New Roman"/>
        </w:rPr>
        <w:t>Награждение производится на торжественной церемонии в последние дни августа, назначенная дата, время и место сообщаются дополнительно объявлением на сайте Президентского ФМЛ239.</w:t>
      </w:r>
    </w:p>
    <w:p w:rsidR="008C3C6C" w:rsidRPr="000D03D5" w:rsidRDefault="008C3C6C" w:rsidP="00285C07">
      <w:pPr>
        <w:rPr>
          <w:rFonts w:ascii="Times New Roman" w:hAnsi="Times New Roman" w:cs="Times New Roman"/>
        </w:rPr>
      </w:pPr>
    </w:p>
    <w:p w:rsidR="00285C07" w:rsidRPr="000D03D5" w:rsidRDefault="00285C07">
      <w:pPr>
        <w:rPr>
          <w:rFonts w:ascii="Times New Roman" w:hAnsi="Times New Roman" w:cs="Times New Roman"/>
        </w:rPr>
      </w:pPr>
    </w:p>
    <w:sectPr w:rsidR="00285C07" w:rsidRPr="000D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2AC9"/>
    <w:multiLevelType w:val="hybridMultilevel"/>
    <w:tmpl w:val="DC74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1B83"/>
    <w:multiLevelType w:val="hybridMultilevel"/>
    <w:tmpl w:val="6FBE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19A3"/>
    <w:multiLevelType w:val="hybridMultilevel"/>
    <w:tmpl w:val="882A3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6B2A"/>
    <w:multiLevelType w:val="hybridMultilevel"/>
    <w:tmpl w:val="75C4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07"/>
    <w:rsid w:val="00004180"/>
    <w:rsid w:val="0008029A"/>
    <w:rsid w:val="000D03D5"/>
    <w:rsid w:val="001D4D0E"/>
    <w:rsid w:val="00285C07"/>
    <w:rsid w:val="00400AB9"/>
    <w:rsid w:val="00513EAB"/>
    <w:rsid w:val="0055128A"/>
    <w:rsid w:val="0070725F"/>
    <w:rsid w:val="008C3C6C"/>
    <w:rsid w:val="00B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3B4CD-BB00-4440-AF6E-0A0B54C4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2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2022-09-07T16:20:00Z</dcterms:created>
  <dcterms:modified xsi:type="dcterms:W3CDTF">2022-09-07T16:20:00Z</dcterms:modified>
</cp:coreProperties>
</file>