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УЧРЕЖДЕНИЕ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«ДЕТСКАЯ ШКОЛА ИСКУССТВ ГОРОДА ЮГОРСКА»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left"/>
        <w:tblInd w:w="-108.0" w:type="dxa"/>
        <w:tblLayout w:type="fixed"/>
        <w:tblLook w:val="0000"/>
      </w:tblPr>
      <w:tblGrid>
        <w:gridCol w:w="4715"/>
        <w:gridCol w:w="4715"/>
        <w:tblGridChange w:id="0">
          <w:tblGrid>
            <w:gridCol w:w="4715"/>
            <w:gridCol w:w="47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«РАССМОТРЕНО»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Методическим советом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МБУ ДО «Детская школа искусств»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от _________20№ 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МБУ ДО «Детская школа искусств»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 Г.И. Драгунова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от ___________20 № _____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Проект «Волонтеры ДШИ»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реализации: 2023 – 2025 г.г.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Разработчик: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Воронова Т.В.,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 – организатор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535"/>
        </w:tabs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Югорск, 2023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проекта «Волонтеры ДШИ»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1.Пояснительная записка.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2.Нормативно-правовые основы добровольческой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Цель и задачи проекта.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Ресурсы проекта.</w:t>
        <w:br w:type="textWrapping"/>
        <w:t xml:space="preserve">5. Планируемый результат реализации проекта.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 Механизм реализации. План мероприятий.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Механизм оценки результатов реализации проекта.</w:t>
        <w:br w:type="textWrapping"/>
        <w:t xml:space="preserve">8. Использованные информационные источники.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Пояснительная записка.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Содействие развитию и распространению добровольческой (волонтёрской) деятельности отнесено к числу приоритетных направлений социальной политики Российской Федерации. </w:t>
        <w:br w:type="textWrapping"/>
        <w:t xml:space="preserve">          Развитие добровольчества (волонтерства) предполагает наращивание компетенций добровольцев (волонтеров) по различным направлениям осуществляемой деятельности, включая сферу культуры. </w:t>
        <w:br w:type="textWrapping"/>
        <w:t xml:space="preserve">          Концепция общественного движения «Волонтеры культуры» презентована на Всероссийском образовательном форуме «Таврида» в августе 2018 года. В 2019 году Министерство культуры Российской Федерации включило в Национальный проект «Культура» федеральную программу «Волонтеры культуры».</w:t>
        <w:br w:type="textWrapping"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Культурное волонтёрство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добровольческие инициативы, направленные на развитие культурных пространств, работу в культурных учреждениях или помощь на городских площадках, фестивалях и праздниках.</w:t>
        <w:br w:type="textWrapping"/>
        <w:t xml:space="preserve">          Волонтеры культуры – обучающиеся, школьники, студенты, рабочая молодежь, занимающиеся следующими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видами деятельности (помощи):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промоутерство (помощники по продаже билетов и продвижению идей);</w:t>
        <w:br w:type="textWrapping"/>
        <w:t xml:space="preserve">– пресс-группа(информационное освещение мероприятий;)</w:t>
        <w:br w:type="textWrapping"/>
        <w:t xml:space="preserve">– творчество (помощники по подготовке и проведению мероприятий);</w:t>
        <w:br w:type="textWrapping"/>
        <w:t xml:space="preserve">– просветительство (организаторы филармонической работы на площадках);</w:t>
        <w:br w:type="textWrapping"/>
        <w:t xml:space="preserve">– группа быстрого реагирования.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стать Волонтером ДШИ: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1.Зарегистрироваться на всероссийской добровольческой платформе DOBRO.RU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2.Обратиться в кураторский центр по адресу: ул. 40 лет Победы, д.12, кабинет 16, тел. 8 (34675) 24096 или написать организатором в ВКонтакте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https://vk.com/public222430866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3.Присоединиться к ближайшим мероприятиям на платформе DOBRO.RU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4.Остались вопросы? Обратиться в кураторский центр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Нормативно-правовые основы добровольческой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1.Цели и задачи, направления деятельности, принципы и формы взаимодействия, механизмы</w:t>
        <w:tab/>
        <w:t xml:space="preserve">координации</w:t>
        <w:tab/>
        <w:t xml:space="preserve">поддержки добровольческой (волонтерской) деятельности определены Концепцией развития добровольчества (волонтерства) в Российской Федерации, утвержденной Распоряжением Правительства Российской Федерации 27 декабря 2018 г. № 2950-р.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Концепцией указаны основные направления добровольчества (волонтерства) в сфере культуры: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поддержка деятельности организаций культуры;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содействие в организации и проведении массовых мероприятий в сфере культуры;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участие</w:t>
        <w:tab/>
        <w:t xml:space="preserve">в</w:t>
        <w:tab/>
        <w:t xml:space="preserve">осуществлении</w:t>
        <w:tab/>
        <w:t xml:space="preserve">работ</w:t>
        <w:tab/>
        <w:t xml:space="preserve">по</w:t>
        <w:tab/>
        <w:t xml:space="preserve">сохранению</w:t>
        <w:tab/>
        <w:t xml:space="preserve">объектов культурного наследия (памятников истории и культуры);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вовлечение деятелей культуры и искусства в добровольческую (волонтерскую) деятельность.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</w:t>
        <w:tab/>
        <w:t xml:space="preserve">результатами</w:t>
        <w:tab/>
        <w:t xml:space="preserve">реализации</w:t>
        <w:tab/>
        <w:t xml:space="preserve">настоящей</w:t>
        <w:tab/>
        <w:t xml:space="preserve">концепции планируются: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расширение возможностей для участия граждан Российской Федерации в добровольческой (волонтерской) деятельности;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расширение участия добровольцев (волонтеров) в оказании услуг в социальной сфере различным категориям и группам населения;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увеличение вклада добровольческих (волонтерских) организаций в решение актуальных социальных задач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2.Основы правового регулирования добровольческой (волонтерской) деятельности установлены Федеральным Законом Российской Федерации «О благотворительной деятельности и добровольчестве (волонтерстве)» от 11 августа 1995 г. № 135-ФЗ.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Участниками благотворительной деятельности понимаются граждане и юридические лица, осуществляющие благотворительную деятельность, в том числе путем поддержки существующей или созданной новой благотворительной организации. (ст.5).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Государственные и муниципальные учреждения не могут выступать учредителями благотворительных организаций (ст.8).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и порядок осуществления добровольческой (волонтерской) деятельности, включающие: права и обязанности добровольца (волонтера) (ст. 17.1), правовые условия осуществления добровольческой (волонтерской) деятельности (ст. 17.2), полномочия органов государственной власти (ст. 17.3), определены разделом III.1 указанного Закона.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3.Образовательный стандарт.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формирования единого образовательного пространства субъектов добровольческой деятельности министерством науки и образования РФ разработан Образовательный стандарт подготовки добровольца/волонтера.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Данный документ решает задачи повышения компетенции волонтеров и руководителей добровольческих организаций, развитие мотиваций к включению в добровольчество и регламентирует набор ключевых компетенций, тематических образовательных программ и др.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общем смысле стандарт – это минимально необходимые знания и навыки для волонтеров и организаторов, который дает возможность каждому желающему сориентироваться в пространстве волонтерской помощи, дополнить и упорядочить свою работу.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подготовки волонтеров по образовательному стандарту – это формирование и развитие ключевых компетенций, под которыми понимается способность волонтера включаться в выполнение регулируемой руководителем деятельности: общекультурные, коммуникативные, технологические, психологические и специальные, интегрированные под специфику и направления добровольческой деятельности.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3.Цель и задачи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Волонтёрская деятельность в МБУДО «Детская школа искусств» 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поддержки общественно значимых социокультурных инициатив, проектов и программ учреждения;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создания городского центра по развитию общественного движения «Волонтёры культуры»;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сохранения и развития культурных традиций, пропаганды культурных ценностей;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предоставления возможности гражданам проявить себя, реализовать свой потенциал и получить заслуженное признание посредством создания системы мотивации.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волонтёрской деятельности МБУДО «Детская школа искусств»: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волонтерское формирование из состава обучающихся МБУДО «Детская школа искусств и других привлеченных добровольцев;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оказывать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содействие в организации и проведении мероприятий различной направленности;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посильное участие в сохранении и популяризации объектов культурного наследия, расположенных на территории города Югорска и ХМАО-Югры;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освещать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волонтёрской деятельности в информационных пространствах в целях создания положительного имиджа школы;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социокультурную поддержку творческим коллективам людей с ограниченными возможностями здоровья;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вовлекать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людей предпенсионного и пенсионного возраста в добровольческую деятельность;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благотворительную помощь, детским, молодежным, национальным, ветеранским творческим коллективам школы;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партнерские контакты с уже существующими волонтёрскими объединениями города в части организации работы движения «Волонтёры культуры»;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программу стимулирования профессиональной ориентации и профессионального развития волонтёров;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волонтёров, зарегистрировавшихся на портале DOBRO.RU. </w:t>
        <w:br w:type="textWrapping"/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4.Ресурсы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волонтёрской деятельностью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МБУ ДО «Детская школа искусств» понимается добровольная деятельность в форме безвозмездного выполнения работ и (или) оказания услуг в социально-значимых целях.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волонтёрской деятельности в учреждении понимаются: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волонтёры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лица, достигшие совершеннолетия (18 лет), или лица, достигшие 14 лет и осознанно участвующие в волонтёрской деятельности с согласия одного из родителей (законных представителей), органа опеки или попечительства, осуществляющие благотворительную деятельность в форме безвозмездного труда в интересах благополучателя;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волонтёры культуры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сообщество активных и неравнодушных граждан, участвующих в волонтёрской деятельности в сфере культуры, реализующих творческие и социокультурные инициативы;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благополучатели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граждане или организации различной организационно-правовой формы и формы собственности, получающие помощь волонтёров.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руководители проекта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 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осуществляющий общее руководство и контроль за реализацией плана волонтерской деятельности ;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кураторы проекта,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осуществляющие:</w:t>
        <w:br w:type="textWrapping"/>
        <w:t xml:space="preserve">- набор волонтеров в волонтерское формирование с учетом личной инициативы граждан;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составление и координирование плана работы волонтерского формирования с учетом возможностей и интересов его членов;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постоянное повышение своего профессионального уровня посредством участия в конференциях, форумах, круглых столах и т.п.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Волонтёрская деятельность осуществляется гражданами на основе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следующих принципов: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добровольность (никто не может быть принужден действовать в качестве волонтёра);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безвозмездность (труд волонтёра не оплачивается, однако могут быть компенсированы расходы волонтёра, связанные с его деятельностью: командировочные расходы, затраты на транспорт и другие);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добросовестность (волонтёр, взявший на себя обязательство выполнить ту или иную волонтёрскую деятельность, должен довести ее до конца);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законность (деятельность волонтёра не должна противоречить законодательству Российской Федерации).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5.Планируемый результат реализации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Волонтерская работа, как источник вдохновения и способ улучшить себя и окружающий мир.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целью обеспечения системы мотивации волонтёров к волонтёрской деятельности в МБУ ДО «Детская школа искусств» предусмотрены следующие мероприятия: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разработка алгоритма мотивации членов волонтёрской команды к активному участию в проектах и программах;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выявление и поощрение руководителей и членов волонтёрского формирования «Волонтёры ДШИ»;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организация и проведение культурно-развлекательных мероприятий для волонтёров в рамках Дня волонтёра и Дня работника культуры;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организация и проведение обучающих семинаров и тренингов для волонтёров по различной проблематике;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рекомендации и содействие участию волонтёров в региональных, всероссийских и международных конкурсах и мероприятиях для волонтёров.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 Механизмы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1.Деятельность волонтерского формирования определяется планом работы МБУ ДО «Детская школа искусств», утвержденным директором учреждения</w:t>
        <w:br w:type="textWrapping"/>
        <w:t xml:space="preserve">         2. Общее руководство и контроль за реализацией плана волонтерской деятельности осуществляет педагог-организатор </w:t>
        <w:br w:type="textWrapping"/>
        <w:t xml:space="preserve">         3. Координаторами деятельности волонтерского формирования являются кураторы проекта «Волонтеры ДШИ», назначенные приказом директора учреждения</w:t>
        <w:br w:type="textWrapping"/>
        <w:t xml:space="preserve">         4. Для вступления в волонтерское формирование волонтер подает заявление. Решение о приеме волонтера для участия в деятельности формирования принимают кураторы проекта</w:t>
        <w:br w:type="textWrapping"/>
        <w:t xml:space="preserve">         5. Волонтеры в составе формирования участвуют в мероприятиях на безвозмездной основе. При проведении мероприятий волонтерское формирование может привлекать внебюджетные средства, полученные от основных видов деятельности, оказания платных услуг, целевых поступлений от физических и юридических лиц, выделенных на цели развития коллектива, а также добровольных пожертвований.</w:t>
        <w:br w:type="textWrapping"/>
        <w:t xml:space="preserve">          6. Творческо-организационная работа волонтерского формирования предусматривает:</w:t>
        <w:br w:type="textWrapping"/>
        <w:t xml:space="preserve">- привлечение в формирование участников на добровольной основе в свободное от работы (учебы) время;</w:t>
        <w:br w:type="textWrapping"/>
        <w:t xml:space="preserve">- организацию и проведение обучающих занятий;</w:t>
        <w:br w:type="textWrapping"/>
        <w:t xml:space="preserve">- участие в общих проектах, фестивалях, гастролях, программах и акциях учреждений культуры, в общественной и культурной жизни города и края</w:t>
        <w:br w:type="textWrapping"/>
        <w:t xml:space="preserve">- проведение не реже одного раза в квартал и в конце года итогового общего собрания волонтеров с подведением итогов работы;</w:t>
        <w:br w:type="textWrapping"/>
        <w:t xml:space="preserve">- накопление методических материалов, а также материалов, отражающих деятельность волонтеров (планы, отчеты, альбомы, макеты, программы, афиши, рекламы, буклеты, фото-, кино-, видеоматериалы и т.д.).</w:t>
        <w:br w:type="textWrapping"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Примерный план участия волонтерского формирования в мероприятиях, проводимых МБУ ДО «Детская школа искусств»: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2023-2024 учебный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395"/>
        <w:gridCol w:w="1417"/>
        <w:gridCol w:w="2552"/>
        <w:gridCol w:w="1559"/>
        <w:tblGridChange w:id="0">
          <w:tblGrid>
            <w:gridCol w:w="567"/>
            <w:gridCol w:w="4395"/>
            <w:gridCol w:w="1417"/>
            <w:gridCol w:w="2552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мероприятия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образования г. Югорска: мастер-классы, музыкальные воркшопы, настольные игры, интерактивные, анимационные и концертные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Фонтанная площадь им. Р.З. Салахова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Концертная программа к Международному Дню музыки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 с социальными партнерами:</w:t>
              <w:br w:type="textWrapping"/>
              <w:t xml:space="preserve">Праздничная программа, посвященная Дню пожилого человека: концерт, мастер-классы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Академический концерт обучающихся музыкального отделения ДШИ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 ко Дню народного единства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04.11.2023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</w:t>
              <w:br w:type="textWrapping"/>
              <w:t xml:space="preserve">Официальная страница ДШИ ВКонтакте</w:t>
              <w:br w:type="textWrapping"/>
              <w:t xml:space="preserve">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Концертная программа ко Дню матери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Праздничная программа к Дню образования ХМАО-Югры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08.10.2023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Новогодняя кампания: выставки, мастер-классы, концертные программы, розыгрыши, конкурсы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18.12.2023-28.12.2023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Выставочный зал ДШИ, ул. Никольская, 7А</w:t>
              <w:br w:type="textWrapping"/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Официальная страница ДШИ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https://vk.com/86dshi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 с социальными партнерами:</w:t>
              <w:br w:type="textWrapping"/>
              <w:t xml:space="preserve">Праздничная программа, посвященная Дню защитника Отечества: концерт, мастер-классы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 с социальными партнерами. Праздничная программа, посвященная Международному женскому дню: концерт, выставка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Межрегиональный конкурс вокально-хорового искусства «Юные таланты Югры»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Официальная страница ДШИ ВКонтакте 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Торжественные мероприятия, посвященные Дню Победы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01.05.202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-10.05.202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Выставочный зал ДШИ, ул. Никольская, 7А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Официальная страница ДШИ ВКонтакте 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Хоровая акция «Живи и здравствуй, Русь святая»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Фонтанная площадь им. Р.З. Салахова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Торжественное вручение свидетельств об окончании ДШИ: художественное и музыкальное отделения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27.05.202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28.05.202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Выставочный зал ДШИ, ул. Никольская, 7А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Концертный зал ДШИ, 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 с социальными партнерами: ДОУ, СОШ, учреждения и организации города Югорска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Всероссийских и городских субботниках, мероприятиях по благоустройству территорий и т.п.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культурных пространств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Сотрудничество с учреждениями культуры города Югорска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Кураторы проекта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2024-2025 учебный год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395"/>
        <w:gridCol w:w="1417"/>
        <w:gridCol w:w="2552"/>
        <w:gridCol w:w="1559"/>
        <w:tblGridChange w:id="0">
          <w:tblGrid>
            <w:gridCol w:w="567"/>
            <w:gridCol w:w="4395"/>
            <w:gridCol w:w="1417"/>
            <w:gridCol w:w="2552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EC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образования г. Югорска: мастер-классы, музыкальные воркшопы, настольные игры, интерактивные, анимационные и концертные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Фонтанная площадь им. Р.З. Салахова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Концертная программа к Международному Дню музыки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 с социальными партнерами:</w:t>
              <w:br w:type="textWrapping"/>
              <w:t xml:space="preserve">Праздничная программа, посвященная Дню пожилого человека: концерт, мастер-классы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Академический концерт обучающихся музыкального отделения ДШИ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ко Дню народного единства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  <w:br w:type="textWrapping"/>
              <w:t xml:space="preserve">Официальная страница ДШИ ВКонтакте</w:t>
              <w:br w:type="textWrapping"/>
              <w:t xml:space="preserve">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Концертная программа ко Дню матери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</w:t>
              <w:br w:type="textWrapping"/>
              <w:t xml:space="preserve">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Праздничная программа к Дню образования ХМАО-Югры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Новогодняя кампания: выставки, мастер-классы, концертные программы, розыгрыши, конкурсы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18.12.2024-28.12.2024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Выставочный зал ДШИ, ул. Никольская, 7А</w:t>
              <w:br w:type="textWrapping"/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11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Официальная страница ДШИ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https://vk.com/86dshi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1C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 с социальными партнерами:</w:t>
              <w:br w:type="textWrapping"/>
              <w:t xml:space="preserve">Праздничная программа, посвященная Дню защитника Отечества: концерт, мастер-классы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 с социальными партнерами. Праздничная программа, посвященная Международному женскому дню: концерт, выставка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КЦСОН «Сфера», </w:t>
              <w:br w:type="textWrapping"/>
              <w:t xml:space="preserve">ул. Чкалова,7/1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Межрегиональный конкурс вокально-хорового искусства «Юные таланты Югры»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12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Официальная страница ДШИ ВКонтакте 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Торжественные мероприятия, посвященные Дню Победы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01.05.2025-10.05.2025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Выставочный зал ДШИ, ул. Никольская, 7А</w:t>
            </w:r>
          </w:p>
          <w:p w:rsidR="00000000" w:rsidDel="00000000" w:rsidP="00000000" w:rsidRDefault="00000000" w:rsidRPr="00000000" w14:paraId="0000013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ул. 40 лет Победы,12</w:t>
            </w:r>
          </w:p>
          <w:p w:rsidR="00000000" w:rsidDel="00000000" w:rsidP="00000000" w:rsidRDefault="00000000" w:rsidRPr="00000000" w14:paraId="00000131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Официальная страница ДШИ ВКонтакте https://vk.com/86dshi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акция «Живи и здравствуй, Русь святая»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Фонтанная площадь им. Р.З. Салахова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вручение свидетельств об окончании ДШИ: художественное и музыкальное отделения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27.05.2025</w:t>
              <w:br w:type="textWrapping"/>
              <w:t xml:space="preserve">28.05.2025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Выставочный зал ДШИ, ул. Никольская, 7А</w:t>
            </w:r>
          </w:p>
          <w:p w:rsidR="00000000" w:rsidDel="00000000" w:rsidP="00000000" w:rsidRDefault="00000000" w:rsidRPr="00000000" w14:paraId="0000013C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Концертный зал ДШИ, ул. 40 лет Победы,12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с социальными партнерами: ДОУ, СОШ, учреждения и организации города Югорска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во Всероссийских и городских субботниках, мероприятиях по благоустройству территорий и т.п.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культурных пространств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Сотрудничество с учреждениями культуры города Югорска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согласованию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 Кураторы проекта</w:t>
            </w:r>
          </w:p>
        </w:tc>
      </w:tr>
    </w:tbl>
    <w:p w:rsidR="00000000" w:rsidDel="00000000" w:rsidP="00000000" w:rsidRDefault="00000000" w:rsidRPr="00000000" w14:paraId="00000152">
      <w:pPr>
        <w:shd w:fill="ffffff" w:val="clear"/>
        <w:spacing w:after="15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Механизм оценки результатов реализации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Наблюдение, анкетирование, аналитический отчет, мониторинг, оценка уровня вовлеченности, отзыва участников проекта, отчеты о проведенных мероприятиях, освещение СМИ, социальных сетях, интернет-пространстве.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Использованные информационные источники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Распоряжение Правительства Российской Федерации от 27 декабря 2018 г. № 2950-р.</w:t>
        <w:br w:type="textWrapping"/>
        <w:t xml:space="preserve">2.</w:t>
        <w:tab/>
        <w:t xml:space="preserve">Федеральный Закон «О благотворительной деятельности и добровольчестве (волонтерстве)» от 11 августа 1995 года № 135-ФЗ.</w:t>
        <w:br w:type="textWrapping"/>
        <w:t xml:space="preserve">3.</w:t>
        <w:tab/>
        <w:t xml:space="preserve">Веретенникова Л.А. Образовательный стандарт подготовки добровольца/волонтера: учебно-методическое пособие / Л.А. Веретенникова, А.П. Метелев, Е.В. Четошникова и др. – Барнаул: АлтГПУ, 2018.-116с.</w:t>
        <w:br w:type="textWrapping"/>
        <w:t xml:space="preserve">4.</w:t>
        <w:tab/>
        <w:t xml:space="preserve">Мункоев А.К. Организационное поведение. Улан-Удэ: Изд-во ВСГТУ, 2005.</w:t>
        <w:br w:type="textWrapping"/>
        <w:t xml:space="preserve">5.</w:t>
        <w:tab/>
        <w:t xml:space="preserve">Организация волонтёрской (добровольческой) деятельности в государственных (муниципальных) учреждениях / Авт.-сост. Ковтун А.В., Соколов А.А., Метелев А.П./ Под. ред. Т.Н. Арсеньевой. М., 2017.</w:t>
        <w:br w:type="textWrapping"/>
        <w:t xml:space="preserve">6.</w:t>
        <w:tab/>
        <w:t xml:space="preserve">Рокич М. Природа человеческих ценностей. М., 2005.</w:t>
        <w:br w:type="textWrapping"/>
        <w:t xml:space="preserve">7.</w:t>
        <w:tab/>
        <w:t xml:space="preserve">Станкин М.И. Психология общения. М., 2003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leader="none" w:pos="989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9" w:type="default"/>
      <w:pgSz w:h="16838" w:w="11906" w:orient="portrait"/>
      <w:pgMar w:bottom="851" w:top="851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7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vk.com/public222430866" TargetMode="External"/><Relationship Id="rId7" Type="http://schemas.openxmlformats.org/officeDocument/2006/relationships/hyperlink" Target="https://vk.com/86dshi" TargetMode="External"/><Relationship Id="rId8" Type="http://schemas.openxmlformats.org/officeDocument/2006/relationships/hyperlink" Target="https://vk.com/86d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