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F75B5" w14:textId="790C6AB5" w:rsidR="00BD1C36" w:rsidRPr="009F4FDE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ЧОУ </w:t>
      </w:r>
      <w:proofErr w:type="gram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</w:t>
      </w:r>
      <w:proofErr w:type="gram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«Тольяттинская академия управления» (ТАУ)</w:t>
      </w:r>
    </w:p>
    <w:p w14:paraId="14EB9B0F" w14:textId="77777777" w:rsidR="00BD1C36" w:rsidRPr="009F4FDE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F07E994" w14:textId="5013713A" w:rsidR="00BD1C36" w:rsidRPr="009F4FDE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Профориентационный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курс для школьников по актуальным на локальном рынке компетенциям, с вовлечением технологий молодежного наставничества и экспертного сопровождения</w:t>
      </w:r>
    </w:p>
    <w:p w14:paraId="78D6C7E7" w14:textId="77777777" w:rsidR="00E44373" w:rsidRPr="009F4FDE" w:rsidRDefault="00E44373" w:rsidP="002C5500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B11A728" w14:textId="4E72AC0C" w:rsidR="00465F06" w:rsidRPr="009F4FDE" w:rsidRDefault="005E00E4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План</w:t>
      </w:r>
    </w:p>
    <w:p w14:paraId="72C27BDF" w14:textId="4AFBDB46" w:rsidR="00465F06" w:rsidRPr="009F4FDE" w:rsidRDefault="00465F06" w:rsidP="009F4FDE">
      <w:pPr>
        <w:pStyle w:val="a5"/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Общие сведения о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профориентационном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курсе ТАУ</w:t>
      </w:r>
      <w:proofErr w:type="gramStart"/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………………………………………………………………………….</w:t>
      </w:r>
      <w:proofErr w:type="gramEnd"/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с.1</w:t>
      </w:r>
    </w:p>
    <w:p w14:paraId="55C05DD6" w14:textId="7A7A5A12" w:rsidR="00465F06" w:rsidRPr="009F4FDE" w:rsidRDefault="00465F06" w:rsidP="009F4FDE">
      <w:pPr>
        <w:pStyle w:val="a5"/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Интерактивные методы обучения, применяемые 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профориентационном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курсе ТАУ</w:t>
      </w:r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……………………………………...с. 3</w:t>
      </w:r>
    </w:p>
    <w:p w14:paraId="15EECEB4" w14:textId="1FBB6381" w:rsidR="00465F06" w:rsidRPr="009F4FDE" w:rsidRDefault="00465F06" w:rsidP="009F4FDE">
      <w:pPr>
        <w:pStyle w:val="a5"/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Актуальные компетенции на рынке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Тольятти, формируемые посредством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профориентационного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курса ТАУ</w:t>
      </w:r>
      <w:proofErr w:type="gramStart"/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……..</w:t>
      </w:r>
      <w:proofErr w:type="gramEnd"/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с.7</w:t>
      </w:r>
    </w:p>
    <w:p w14:paraId="4BFA667C" w14:textId="77777777" w:rsidR="002C5500" w:rsidRDefault="00465F06" w:rsidP="002C5500">
      <w:pPr>
        <w:pStyle w:val="a5"/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Содержание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профориентационного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курса ТАУ (пилотная версия для апробации на базе МБУ школа «Образовательный центр «Галактика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="00841EE6">
        <w:rPr>
          <w:rFonts w:ascii="Times New Roman" w:hAnsi="Times New Roman" w:cs="Times New Roman"/>
          <w:bCs/>
          <w:sz w:val="24"/>
          <w:szCs w:val="24"/>
          <w:lang w:val="ru-RU"/>
        </w:rPr>
        <w:t>……………..…………………………………………</w:t>
      </w:r>
      <w:r w:rsidR="00D96DA3">
        <w:rPr>
          <w:rFonts w:ascii="Times New Roman" w:hAnsi="Times New Roman" w:cs="Times New Roman"/>
          <w:bCs/>
          <w:sz w:val="24"/>
          <w:szCs w:val="24"/>
          <w:lang w:val="ru-RU"/>
        </w:rPr>
        <w:t>……………………………………………………………………..</w:t>
      </w:r>
      <w:proofErr w:type="gramEnd"/>
      <w:r w:rsidR="00D96DA3">
        <w:rPr>
          <w:rFonts w:ascii="Times New Roman" w:hAnsi="Times New Roman" w:cs="Times New Roman"/>
          <w:bCs/>
          <w:sz w:val="24"/>
          <w:szCs w:val="24"/>
          <w:lang w:val="ru-RU"/>
        </w:rPr>
        <w:t>с.16</w:t>
      </w:r>
    </w:p>
    <w:p w14:paraId="7D725E18" w14:textId="2C01B8A1" w:rsidR="00841EE6" w:rsidRPr="002C5500" w:rsidRDefault="002C5500" w:rsidP="002C5500">
      <w:pPr>
        <w:pStyle w:val="a5"/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Библиография</w:t>
      </w:r>
      <w:proofErr w:type="gram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………………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…………………………………………………………………………………………………….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>с.25</w:t>
      </w:r>
    </w:p>
    <w:p w14:paraId="2F8AA97C" w14:textId="77777777" w:rsidR="009F4FDE" w:rsidRPr="00841EE6" w:rsidRDefault="009F4FDE" w:rsidP="00633C4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029DD211" w14:textId="77777777" w:rsidR="00465F06" w:rsidRPr="009F4FDE" w:rsidRDefault="00465F06" w:rsidP="009F4FDE">
      <w:pPr>
        <w:pStyle w:val="a5"/>
        <w:numPr>
          <w:ilvl w:val="0"/>
          <w:numId w:val="5"/>
        </w:numPr>
        <w:spacing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 xml:space="preserve">Общие сведения о 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>профориентационном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 xml:space="preserve"> курсе для школьников </w:t>
      </w:r>
    </w:p>
    <w:p w14:paraId="48942245" w14:textId="77777777" w:rsidR="00E44373" w:rsidRPr="009F4FDE" w:rsidRDefault="00E4437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Профориентационные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программы для школьников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 имеют, как правило, общий ознакомительный характер по различным профессиям (просветительские занятия в школе, ознакомительные экскурсии в учебные заведения). Одновременно, ВУЗы локальной территории (ЧОУ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ВО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«Тольяттинская академия управления» (ТАУ) накопили новые интерактивные форматы взаимодействия со школьной аудиторией в направлении профориентации по востребованным на рынке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 компетенциям - бизнес-игры, питч-сессии, проектно-аналитические сессии, экспертные мастер-классы, тематические дискуссии, и др. </w:t>
      </w:r>
    </w:p>
    <w:p w14:paraId="75F398D7" w14:textId="77777777" w:rsidR="00E44373" w:rsidRPr="009F4FDE" w:rsidRDefault="00E4437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Интеграция интерактивных методов профориентации в общеобразовательные учреждения (школы) Тольятти, при вовлечении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студентов-молодежных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наставников, кураторов высшей школы, внешних экспертов – актуальная задача ранней профориентации подростков 14-18 лет. </w:t>
      </w:r>
    </w:p>
    <w:p w14:paraId="2B1E77D9" w14:textId="2F8FD6BA" w:rsidR="00E44373" w:rsidRPr="009F4FDE" w:rsidRDefault="00E4437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Модель ранней профориентации школьников по актуальным на рынке локальной территории компетенциям посредством интерактивной программы с участием молодежных наставников и внешних экспертов апробируется на базе МБУ школы «Образовательный центр «Галактика». Далее (как развитие проекта) она может тиражироваться на другие школы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 и колледжи как полезная модель, через ресурсы партнеров ТАУ - Департамента образования администрации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Тольятти, Регионального центра трудовых ресурсов, и др. </w:t>
      </w:r>
    </w:p>
    <w:p w14:paraId="09DCADF9" w14:textId="596695E7" w:rsidR="00633C4B" w:rsidRPr="00633C4B" w:rsidRDefault="00E44373" w:rsidP="00633C4B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Молодежные наставники (студенты ВУЗа, с опытом практической подготовки, опытом совместных с экспертами мероприятий), сопровождаемые кураторами (преподавателями ВУЗа), внешними экспертами (по направлениям «Экономика и предпринимательство»,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Медиатехнологии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интернет-маркетинг»,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Web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-технологии», «Промышленный дизайн») выступают для школьников проводниками в мир актуальных на локальном рынке профессий. </w:t>
      </w:r>
    </w:p>
    <w:p w14:paraId="4B593B61" w14:textId="3C394279" w:rsidR="00633C4B" w:rsidRPr="00633C4B" w:rsidRDefault="00633C4B" w:rsidP="00633C4B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33C4B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В рамках проекта студенты 1–2 курсов Тольяттинской академии управления выступают наставниками для учащихся 7–11 классов образовательного центра «Галактика», проводя серию обучающих и практических занятий по веб-технологиям. Через формат наставничества реализуется идея «равный обучает равного»: старшие молодые наставники передают знания и мотивацию школьникам, показывая, что работа в цифровой сфере доступна, интересна и востребована.</w:t>
      </w:r>
      <w:r w:rsidRPr="00633C4B">
        <w:t xml:space="preserve"> </w:t>
      </w:r>
      <w:r w:rsidRPr="00633C4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Через формат наставничества реализуется идея «равный обучает равного»: старшие молодые наставники передают знания и мотивацию школьникам, делятся своим опытом в освоении компетенциями и профессией, личными профессиональными кейсами, практическим взаимодействием с экспертами-представителями рынка </w:t>
      </w:r>
      <w:proofErr w:type="spellStart"/>
      <w:r w:rsidRPr="00633C4B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633C4B">
        <w:rPr>
          <w:rFonts w:ascii="Times New Roman" w:hAnsi="Times New Roman" w:cs="Times New Roman"/>
          <w:bCs/>
          <w:sz w:val="24"/>
          <w:szCs w:val="24"/>
          <w:lang w:val="ru-RU"/>
        </w:rPr>
        <w:t>. Тольятти.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Занятия проводят </w:t>
      </w:r>
      <w:proofErr w:type="gram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студенты-молодежные</w:t>
      </w:r>
      <w:proofErr w:type="gram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наставники и внешние эксперты (сотрудники компаний и производств локальной территории) по 4-ем востребованным на рынке Тольятти и Самарской области направлениям: «Экономика и предпринимательство», «</w:t>
      </w:r>
      <w:proofErr w:type="spell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Медиатехнологии</w:t>
      </w:r>
      <w:proofErr w:type="spell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интернет-маркетинг», «</w:t>
      </w:r>
      <w:proofErr w:type="spell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Web</w:t>
      </w:r>
      <w:proofErr w:type="spell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-технологии», «Промышленный дизайн». Знакомство с трендами, проектными технологиями, актуальными кейсами происходит в интерактивной форме </w:t>
      </w:r>
      <w:proofErr w:type="gram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молодежных</w:t>
      </w:r>
      <w:proofErr w:type="gram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интенсивов</w:t>
      </w:r>
      <w:proofErr w:type="spell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участием экспертного сообщества территории. </w:t>
      </w:r>
      <w:proofErr w:type="gram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Продукты школьников по результатам </w:t>
      </w:r>
      <w:proofErr w:type="spellStart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профориентационного</w:t>
      </w:r>
      <w:proofErr w:type="spell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курса: учебные проекты (бизнес-идеи, веб-продукты (личные сайты), элементы маркетинга и PR, дизайн-проектов.</w:t>
      </w:r>
      <w:proofErr w:type="gram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Проекты защищаются перед экспертным сообществом и дорабатываются при участии молодежных наставников. Даются рекомендации по индивидуальной траектории обучения и профессионального развития на локальной территории, с вовлечением молодежных наставников, кураторов и экспертов курса. Консультант по методическому обеспечению курса – методист Регионального центра трудовых ресурсов. По завершению курса предполагается анкетирование школьников (исследуется динамика в направлении профессионального самоопределения, роль наставников и экспертов в построении индивидуальной траектории обучения и профессионального развития, эффекты «тестирования профессий», востребованных на рынке Тольятти и Самарской области, качество учебных проектов школьников и намерение по их развитию).</w:t>
      </w:r>
    </w:p>
    <w:p w14:paraId="7259F129" w14:textId="61CF6FC0" w:rsidR="00BD1C36" w:rsidRPr="009F4FDE" w:rsidRDefault="00BD1C3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Молодежные наставники –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студенты 1-4 курсов ТАУ направлений подготовки «Менеджмент», «Экономика», «Реклама и связи с общественностью», «Дизайн», «Прикладная информатика (с опытом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тьюторства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участия в молодежных акселерационных программах</w:t>
      </w:r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="00E4432E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орг</w:t>
      </w:r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анизации и </w:t>
      </w:r>
      <w:proofErr w:type="gramStart"/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проведения</w:t>
      </w:r>
      <w:proofErr w:type="gramEnd"/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совместных с внешними экспертами событийных мероприятий по профориентации – городской Чемпионат </w:t>
      </w:r>
      <w:proofErr w:type="spellStart"/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профмастерства</w:t>
      </w:r>
      <w:proofErr w:type="spellEnd"/>
      <w:r w:rsidR="00D4200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школьников города, и др.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).</w:t>
      </w:r>
      <w:r w:rsidR="00B34321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E4432E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На этапе апробации</w:t>
      </w:r>
      <w:r w:rsidR="00E4432E"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в МБУ школа «Образовательный центр «Галактика» - в</w:t>
      </w:r>
      <w:r w:rsidR="00B34321"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сего 30 чел. </w:t>
      </w:r>
    </w:p>
    <w:p w14:paraId="746FB115" w14:textId="5DBF81AA" w:rsidR="00BD1C36" w:rsidRPr="009F4FDE" w:rsidRDefault="00BD1C3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Эксперты –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представители предприятий и компаний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Тольятти, представляющие актуальные на рынке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 Тольятти компетенции («Экономика и предпринимательство»,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Медиатехнологии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интернет-маркетинг»,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Web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-технологии», «Промышленный дизайн»). </w:t>
      </w:r>
    </w:p>
    <w:p w14:paraId="4B0118C8" w14:textId="7BB7EB87" w:rsidR="00841EE6" w:rsidRPr="00633C4B" w:rsidRDefault="00BD1C36" w:rsidP="00633C4B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Целевая аудитория -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подростки 14-18 лет, учащиеся общеобразовательных школ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 (находящиеся в силу возраста в стадии «примерки ролей», профессионального самоопределения, выбора траектории профессионального развития, 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т.ч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 испытывающие затруднения с осознанным выбором профессии, практической «примеркой роли» (тестированием профессии, актуальной на рынке компетенции) под руководством наставников и профессионалов-экспертов в непосредственном интерактив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ном взаимодействии).</w:t>
      </w:r>
      <w:proofErr w:type="gramEnd"/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34321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На этапе апробации</w:t>
      </w:r>
      <w:r w:rsidR="00E44373"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="00B34321"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– учащиеся 8-11 классов МБУ школа «Образовательный центр «Галактика». Всего 90 чел.</w:t>
      </w:r>
      <w:r w:rsidR="00B34321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14:paraId="18789781" w14:textId="76F4C0DE" w:rsidR="00465F06" w:rsidRPr="009F4FDE" w:rsidRDefault="00465F0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lastRenderedPageBreak/>
        <w:t>2.</w:t>
      </w:r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ab/>
        <w:t xml:space="preserve">Интерактивные методы обучения, применяемые в 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>профориентационном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 xml:space="preserve"> курсе ТАУ</w:t>
      </w:r>
    </w:p>
    <w:p w14:paraId="222B031F" w14:textId="631F5F35" w:rsidR="00465F06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Интерактивные методы обучения и коммуникации</w:t>
      </w:r>
      <w:r w:rsidR="00244CF2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применяемые в </w:t>
      </w:r>
      <w:proofErr w:type="spellStart"/>
      <w:r w:rsidR="00244CF2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профориентационном</w:t>
      </w:r>
      <w:proofErr w:type="spellEnd"/>
      <w:r w:rsidR="00244CF2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курсе 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ТАУ </w:t>
      </w:r>
      <w:r w:rsidR="00244CF2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для школьников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="00465F06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бизнес-игра,</w:t>
      </w:r>
      <w:r w:rsidR="00E44373"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44373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групповая дискуссия, питч-сессия, проектная сессия, экспертный мастер-класс. </w:t>
      </w:r>
      <w:r w:rsidR="00E44373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Данные методы </w:t>
      </w:r>
      <w:r w:rsidR="005E00E4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«</w:t>
      </w:r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активного обучения</w:t>
      </w:r>
      <w:r w:rsidR="005E00E4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»</w:t>
      </w:r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r w:rsidR="00465F06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практикуются и развиваются в ТАУ на протяжении нескольких десятилетий - в рамках </w:t>
      </w:r>
      <w:proofErr w:type="spellStart"/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тьюторской</w:t>
      </w:r>
      <w:proofErr w:type="spellEnd"/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мастерской, проектно-аналитических сессий, проектного практикума, </w:t>
      </w:r>
      <w:proofErr w:type="gramStart"/>
      <w:r w:rsidR="00244CF2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бизнес-пр</w:t>
      </w:r>
      <w:r w:rsidR="005E00E4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оектирования</w:t>
      </w:r>
      <w:proofErr w:type="gramEnd"/>
      <w:r w:rsidR="005E00E4"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, учебных дисциплин.</w:t>
      </w:r>
    </w:p>
    <w:p w14:paraId="06C134A6" w14:textId="7C285811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1) </w:t>
      </w: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Бизнес-игра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метод активного обучения, при котором участники имитируют реальные рабочие ситуации для отработки профессиональных навыков, принятия решений и командной работы. Это позволяет получить практический опыт без риска и последствий, поскольку моделирование реальных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бизнес-сценариев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(например, запуск продукта или управление командой) проходит в безопасной, игровой среде. В ходе игры участники активно принимают решения, взаимодействуют и наблюдают за результатами своих действий, получая обратную связь для дальнейшего развития. </w:t>
      </w:r>
    </w:p>
    <w:p w14:paraId="3D0D7B4D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Принцип действия</w:t>
      </w:r>
    </w:p>
    <w:p w14:paraId="49401F40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Имитация реальности: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Создаются сценарии, максимально приближенные к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реальным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бизнес-ситуациям.</w:t>
      </w:r>
    </w:p>
    <w:p w14:paraId="3BFBB1C4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Активное участие: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Участники принимают решения и решают проблемы, вместо того чтобы просто слушать лекцию.</w:t>
      </w:r>
    </w:p>
    <w:p w14:paraId="41DF8C09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Обратная связь: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После игры предоставляется анализ, который помогает участникам понять свои ошибки и сильные стороны.</w:t>
      </w:r>
    </w:p>
    <w:p w14:paraId="380C1B53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Комплексный подход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Бизнес-игра включает в себя элементы других методов, таких как мозговой штурм, дискуссии и анализ конкретных ситуаций. </w:t>
      </w:r>
    </w:p>
    <w:p w14:paraId="438101C4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Цели и задачи</w:t>
      </w:r>
    </w:p>
    <w:p w14:paraId="472D8209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Обучение: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Приобретение новых знаний и навыков, развитие личностных качеств.</w:t>
      </w:r>
    </w:p>
    <w:p w14:paraId="37E27833" w14:textId="52DC2E30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Оценка: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Определение уровня компетенций и знаний участников группы.</w:t>
      </w:r>
    </w:p>
    <w:p w14:paraId="062A09B5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Командообразование</w:t>
      </w:r>
      <w:proofErr w:type="spellEnd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Сплочение коллектива и развитие навыков совместной работы.</w:t>
      </w:r>
    </w:p>
    <w:p w14:paraId="15C31BAE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Поиск решений: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Поиск ответов на реальные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бизнес-проблемы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процессе игры. </w:t>
      </w:r>
    </w:p>
    <w:p w14:paraId="79099B27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Преимущества</w:t>
      </w:r>
    </w:p>
    <w:p w14:paraId="0092292C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Практическая направленность: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Позволяет применить теоретические знания на практике.</w:t>
      </w:r>
    </w:p>
    <w:p w14:paraId="02423629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Повышение вовлеченности: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Игровой формат помогает преодолеть скуку и формализм в обучении.</w:t>
      </w:r>
    </w:p>
    <w:p w14:paraId="412466B6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Развитие навыков: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Улучшает навыки командной работы, коммуникации, принятия решений и стратегического мышления.</w:t>
      </w:r>
    </w:p>
    <w:p w14:paraId="2C8532B7" w14:textId="77777777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Безопасная среда: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Позволяет экспериментировать и совершать ошибки без серьёзных последствий.</w:t>
      </w:r>
    </w:p>
    <w:p w14:paraId="302E7AF2" w14:textId="5FC88F6F" w:rsidR="00B34321" w:rsidRPr="009F4FDE" w:rsidRDefault="00B34321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Укрепление коллектива: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Способствует улучшению взаимодействия и взаимопонимания между участниками группы.</w:t>
      </w:r>
    </w:p>
    <w:p w14:paraId="3F957549" w14:textId="2B18168E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 xml:space="preserve">2) </w:t>
      </w:r>
      <w:r w:rsidR="00B34321"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Групповая дискуссия</w:t>
      </w:r>
      <w:r w:rsidR="00B34321"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–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метод активного обучения, основанный на обмене мнениями и аргументами для решения спорных вопросов, который предполагает активное участие всех обучающихся. Этот метод стимулирует критическое мышление, развивает коммуникативные навыки, умение отстаивать свою позицию и работать в команде для достижения общей цели. </w:t>
      </w:r>
    </w:p>
    <w:p w14:paraId="63C149C8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Ключевые аспекты групповой дискуссии как активного метода обучения:</w:t>
      </w:r>
    </w:p>
    <w:p w14:paraId="09387CD0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>Активное участие: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отличие от пассивного получения информации, дискуссия требует от участников активного вовлечения: высказывать свои идеи, слушать других и аргументированно отстаивать свою точку зрения.</w:t>
      </w:r>
    </w:p>
    <w:p w14:paraId="5718F467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Развитие навыков:</w:t>
      </w:r>
    </w:p>
    <w:p w14:paraId="73650023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Коммуникативные: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Улучшает навыки общения, умение убеждать, слушать и воспринимать чужое мнение.</w:t>
      </w:r>
    </w:p>
    <w:p w14:paraId="04C32E10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Когнитивные: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Стимулирует критическое мышление, анализ информации, поиск идей и принятие решений.</w:t>
      </w:r>
    </w:p>
    <w:p w14:paraId="4ECACC4A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Социальные: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Развивает умение работать в команде и достигать общих целей.</w:t>
      </w:r>
    </w:p>
    <w:p w14:paraId="550C20BA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Применение: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Используется для обсуждения сложных тем, обмена опытом, выработки единого подхода к проблеме и поиска решений.</w:t>
      </w:r>
    </w:p>
    <w:p w14:paraId="4D506459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Реализация: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Проце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сс вкл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ючает этапы подготовки, проведения и подведения итогов.</w:t>
      </w:r>
    </w:p>
    <w:p w14:paraId="20268FF0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Подготовка: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Определение актуальной темы, формулирование вопросов и разработка сценария с учетом целей и правил дискуссии.</w:t>
      </w:r>
    </w:p>
    <w:p w14:paraId="026CA95B" w14:textId="77777777" w:rsidR="00D73B44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Проведение: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Введение в тему,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модерация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обсуждения и обеспечение возможности высказаться каждому участнику, при этом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избегая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критики и перехода на личности.</w:t>
      </w:r>
    </w:p>
    <w:p w14:paraId="12FED9DB" w14:textId="1DA9C042" w:rsidR="00B34321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Подведение итогов: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Анализ прозвучавших мнений, выводы, подчеркивание правильных идей и исправление ошибочных позиций.</w:t>
      </w:r>
    </w:p>
    <w:p w14:paraId="639D21C1" w14:textId="52579580" w:rsidR="00244CF2" w:rsidRPr="009F4FDE" w:rsidRDefault="00D73B4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 xml:space="preserve">3) </w:t>
      </w:r>
      <w:r w:rsidR="00B34321"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Питч-сессия</w:t>
      </w:r>
      <w:r w:rsidR="00B34321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r w:rsidR="00244CF2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метод активного обучения, в котором участники выступают с краткими презентациями своих идей перед другими участниками, а затем получают обратную связь. Это интерактивный формат, который развивает у учащихся/ студентов навыки публичных выступлений, структурирования мысли, аргументации и критического мышления, способствуя их активному вовлечению в образовательный процесс. </w:t>
      </w:r>
    </w:p>
    <w:p w14:paraId="1E24E4BF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Как питч-сессия работает как метод активного обучения:</w:t>
      </w:r>
    </w:p>
    <w:p w14:paraId="086841FD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Интерактивность: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Вместо пассивного слушания лекций, студенты активно взаимодействуют, презентуя свои идеи и получая вопросы и комментарии от слушателей и преподавателя.</w:t>
      </w:r>
    </w:p>
    <w:p w14:paraId="22B84F25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Практические навыки: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Развивает конкретные навыки, такие как умение быстро и лаконично излагать мысль, убеждать, отвечать на возражения и работать в условиях ограниченного времени.</w:t>
      </w:r>
    </w:p>
    <w:p w14:paraId="13C0F5D1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Углубленное изучение темы: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Чтобы успешно провести питч, студентам необходимо глубоко изучить тему, проработать её с разных сторон и подготовить содержательную, но краткую презентацию.</w:t>
      </w:r>
    </w:p>
    <w:p w14:paraId="6CA30F51" w14:textId="7DA35FB3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Обратная связь: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Участники получают мгновенную обратную связь от аудитории</w:t>
      </w:r>
      <w:r w:rsidR="00465F06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(экспертов)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что позволяет им лучше понять сильные и слабые стороны своего проекта и улучшить его в будущем.</w:t>
      </w:r>
    </w:p>
    <w:p w14:paraId="468F7FB3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Развитие критического мышления: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Слушатели учатся задавать вопросы, анализировать представленную информацию, выявлять слабые места и находить аргументы в защиту или опровержение идеи.</w:t>
      </w:r>
    </w:p>
    <w:p w14:paraId="0A22D7D0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Мотивация: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Питч-сессия может стать сильным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мотиватором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поскольку участники видят реальную ценность своей работы и получают возможность привлечь внимание к своим проектам. </w:t>
      </w:r>
    </w:p>
    <w:p w14:paraId="75BDFB9C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>Сферы применения:</w:t>
      </w:r>
    </w:p>
    <w:p w14:paraId="146A8098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Вузы и </w:t>
      </w:r>
      <w:proofErr w:type="gramStart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бизнес-школы</w:t>
      </w:r>
      <w:proofErr w:type="gramEnd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студентов, работающих над курсовыми, дипломными проектами или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стартапами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54D3F081" w14:textId="77777777" w:rsidR="00244CF2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Корпоративное обучение: Д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ля сотрудников, которые должны презентовать новые идеи или проекты коллегам или руководству.</w:t>
      </w:r>
    </w:p>
    <w:p w14:paraId="2455656D" w14:textId="61BE61EC" w:rsidR="00B34321" w:rsidRPr="009F4FDE" w:rsidRDefault="00244CF2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Тренинги: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развития навыков презентации, публичных выступлений и продаж.</w:t>
      </w:r>
    </w:p>
    <w:p w14:paraId="7F9B509B" w14:textId="02C0A1A1" w:rsidR="00465F06" w:rsidRPr="009F4FDE" w:rsidRDefault="00465F0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proofErr w:type="gramStart"/>
      <w:r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Перспективна</w:t>
      </w:r>
      <w:proofErr w:type="gramEnd"/>
      <w:r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для внедрения как метод активного обучения в </w:t>
      </w:r>
      <w:proofErr w:type="spellStart"/>
      <w:r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профориентационные</w:t>
      </w:r>
      <w:proofErr w:type="spellEnd"/>
      <w:r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программы для школьников</w:t>
      </w: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, сопровождаемых студентами ВУЗа в роли молодежных наставников, преподавателями-кураторами ВУЗа, экспертами-представителями предприятий и компаний локальной территории. </w:t>
      </w:r>
    </w:p>
    <w:p w14:paraId="1B65F939" w14:textId="4BE166C6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 xml:space="preserve">4) </w:t>
      </w:r>
      <w:r w:rsidR="00B34321"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Проектная сессия</w:t>
      </w:r>
      <w:r w:rsidR="00B34321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метод активного обучения, основанный на проектной деятельности, который позволяет за короткое время выработать решения, применяя исследовательские, поисковые и творческие подходы. Он активизирует мышление, требует самостоятельности и мотивирует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обучающихся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 познанию, так как они решают конкретную проблему и создают практический результат в виде проекта. </w:t>
      </w:r>
    </w:p>
    <w:p w14:paraId="3216C790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Ключевые особенности</w:t>
      </w:r>
    </w:p>
    <w:p w14:paraId="2EF2C092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Активное вовлечение: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Участники не пассивные слушатели, а активные деятели, самостоятельно ищущие ответы и решения.</w:t>
      </w:r>
    </w:p>
    <w:p w14:paraId="31D2720A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Ориентация на результат: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Деятельность направлена на достижение конкретной цели и создание практического, а иногда и социально значимого, продукта (проекта).</w:t>
      </w:r>
    </w:p>
    <w:p w14:paraId="716DAAAB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Совместная работа: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Развивает навыки сотрудничества, так как участники работают вместе, обмениваются знаниями и оценивают результаты труда.</w:t>
      </w:r>
    </w:p>
    <w:p w14:paraId="17395570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Развитие компетенций: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Формирует профессионально значимые качества, умение задавать вопросы и находить собственные ответы. </w:t>
      </w:r>
    </w:p>
    <w:p w14:paraId="0D8F7226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Этапы проектной сессии</w:t>
      </w:r>
    </w:p>
    <w:p w14:paraId="531AC1B8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Мотивационный этап: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Актуализация деятельности и формирование у участников желания решать поставленную задачу.</w:t>
      </w:r>
    </w:p>
    <w:p w14:paraId="4486863C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Проблемный этап: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Определение и анализ проблемы, которая должна быть решена в рамках проекта.</w:t>
      </w:r>
    </w:p>
    <w:p w14:paraId="77D89631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Исследовательский этап: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Поиск информации, использование различных источников для решения проблемы.</w:t>
      </w:r>
    </w:p>
    <w:p w14:paraId="4B06D34E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Проектный этап: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Разработка и создание практического результата – самого проекта.</w:t>
      </w:r>
    </w:p>
    <w:p w14:paraId="4BE31C17" w14:textId="7C3A3D56" w:rsidR="00B34321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Рефлексивный этап: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Оценка полученных результатов и анализ проделанной работы.</w:t>
      </w:r>
    </w:p>
    <w:p w14:paraId="203281D6" w14:textId="614FFF2E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 xml:space="preserve">5) </w:t>
      </w:r>
      <w:r w:rsidR="00B34321"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Экспертный мастер-класс</w:t>
      </w:r>
      <w:r w:rsidR="00B34321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активный метод обучения, основанный на практической демонстрации опыта эксперта для освоения новых навыков участниками. Он отличается двусторонним взаимодействием, вовлечением участников в процесс, творческим подходом и созданием атмосферы сотворчества, в отличие от пассивной передачи знаний. </w:t>
      </w:r>
    </w:p>
    <w:p w14:paraId="4CABB985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Ключевые характеристики как метода активного обучения</w:t>
      </w:r>
    </w:p>
    <w:p w14:paraId="72F907CB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Практическая направленность: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Основа мастер-класса — практические действия и демонстрация решения конкретной познавательной или проблемной задачи.</w:t>
      </w:r>
    </w:p>
    <w:p w14:paraId="56ACE6D6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>Двустороннее взаимодействие: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отличие от лекций, мастер-класс предполагает активное участие и обратную связь от всех участников, а также персональный подход к каждому.</w:t>
      </w:r>
    </w:p>
    <w:p w14:paraId="422095C1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Демонстрация опыта: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Эксперт показывает не только готовый результат, но и процесс, делится своими наработками, приемами и методиками, которые могут быть невоспроизводимы «как под копирку», но имеют идейный заряд.</w:t>
      </w:r>
    </w:p>
    <w:p w14:paraId="771DEA2C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Творческое решение: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Мастер-класс ориентирован на развитие творческого мышления, воображения и способности находить нестандартные решения.</w:t>
      </w:r>
    </w:p>
    <w:p w14:paraId="51AD8AC0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Создание атмосферы: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Создаются условия для открытости, доброжелательности и сотворчества, что помогает участникам проявить себя и снизить страх перед ошибкой.</w:t>
      </w:r>
    </w:p>
    <w:p w14:paraId="09B0CFD4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Рефлексия: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Подведение итогов включает в себя не только оценку результатов, но и возможность для участников самостоятельно оценить свою работу, а для мастера — получить обратную связь для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самокоррекции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5F21B6F4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Этапы проведения</w:t>
      </w:r>
    </w:p>
    <w:p w14:paraId="2B749EA9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Презентация опыта: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Эксперт кратко представляет свой опыт, обосновывает его эффективность и определяет проблемы для дальнейшей работы.</w:t>
      </w:r>
    </w:p>
    <w:p w14:paraId="33F78213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Демонстрация: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Мастер демонстрирует свои приемы и методы работы, часто через имитационную игру или проведение элемента урока с участниками.</w:t>
      </w:r>
    </w:p>
    <w:p w14:paraId="3945F416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Самостоятельная работа и моделирование: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Участники самостоятельно разрабатывают свои модели, а эксперт выступает в роли консультанта.</w:t>
      </w:r>
    </w:p>
    <w:p w14:paraId="5B5DF997" w14:textId="202A846D" w:rsidR="00B34321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Обсуждение и рефлексия: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Проводится обсуждение созданных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моделей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подводятся итоги, в ходе которых участники анализируют полученные результаты.</w:t>
      </w:r>
    </w:p>
    <w:p w14:paraId="14AB51AE" w14:textId="77777777" w:rsidR="005E00E4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455B95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CD72716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5036D87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F8DBBAB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B6570FB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DAC0933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BE9D652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4CFFE1A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A53FE05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344BFBC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F7C78CC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532FA5B" w14:textId="77777777" w:rsidR="00841EE6" w:rsidRPr="009F4FDE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FC263A8" w14:textId="7594BA42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lastRenderedPageBreak/>
        <w:t>3.</w:t>
      </w:r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ab/>
        <w:t xml:space="preserve">Актуальные компетенции на рынке 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>г.о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 xml:space="preserve">. Тольятти, формируемые посредством 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>профориентационного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 xml:space="preserve"> курса ТАУ</w:t>
      </w:r>
    </w:p>
    <w:p w14:paraId="03DEF4A9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данным ВЦИОМ, Сайта «Поступи Онлайн», Данных из АИС «Трудовые ресурсы. Самарская область» в результате неосознанного выбора будущей профессии школьниками и малой информированности о востребованных и перспективных профессиях, 55% граждан не работают по полученной специальности (профессии). Экономика России ежегодно теряет более 400 млрд. руб. на обучение студентов в колледжах и вузах, которые в дальнейшем не идут работать по полученной профессии. Существует дисбаланс между структурой подготовки студентов и спросом на рынке труда, в результате чего наблюдается нехватка кадров в перспективных отраслях. В результате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обучения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неподходящей конкретной личности специальности выпускники работают неэффективно по полученной профессии. Предприятия тратят ресурсы на переподготовку новых сотрудников, занимаясь, по сути, непрофильной деятельностью.</w:t>
      </w:r>
    </w:p>
    <w:p w14:paraId="1C47C0A9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профориентационном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проекте ТАУ организовано единое коммуникационное пространство школьников, студентов-наставников с опытом практики на предприятиях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.Т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ольятти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преподавателей-кураторов ВУЗа, внешних экспертов (представителей компаний Тольятти) по 4-ем актуальным на рынке Тольятти компетенциям: </w:t>
      </w:r>
    </w:p>
    <w:p w14:paraId="552BEFF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1) «Экономика и предпринимательство», </w:t>
      </w:r>
    </w:p>
    <w:p w14:paraId="0D2E45B3" w14:textId="11A0FF4B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2)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Медиатехнологии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интернет-маркетинг», </w:t>
      </w:r>
    </w:p>
    <w:p w14:paraId="686E94B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3)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Web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-технологии», </w:t>
      </w:r>
    </w:p>
    <w:p w14:paraId="65507EB4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4) «Промышленный дизайн». </w:t>
      </w:r>
    </w:p>
    <w:p w14:paraId="3DFE8A36" w14:textId="5C19B8FF" w:rsidR="007467B3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Данные направления являются востребованными на промышленных предприятиях города (АО «АвтоВАЗ», химическая промышленность – АО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Тольяттиазот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», ПАО «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КуйбышевАзот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», новое предприятие по разработке, производству и применению беспилотных авиационных систем «Транспорт будущего», в компаниях-резидентах особой экономической зоны Тольятти, и др.),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бизнес-компаниях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города. </w:t>
      </w:r>
    </w:p>
    <w:p w14:paraId="6C4C52E9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E77B5A3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31801ACA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A90726E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32829E88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808A690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EEAD660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722F0893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168D83B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7E3C0767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FF4EE8E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270AC67" w14:textId="77777777" w:rsidR="00D96DA3" w:rsidRDefault="00D96DA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E00D46D" w14:textId="6EFC1180" w:rsidR="00D96DA3" w:rsidRDefault="00D96DA3" w:rsidP="00D96DA3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        Рис.1 Направления подготовки в вузах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Тольятти и профессии выпускников </w:t>
      </w:r>
    </w:p>
    <w:p w14:paraId="177E232D" w14:textId="08D57A2C" w:rsidR="00D96DA3" w:rsidRDefault="00D96DA3" w:rsidP="00D96DA3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drawing>
          <wp:inline distT="0" distB="0" distL="0" distR="0" wp14:anchorId="20B17662" wp14:editId="685DBBD7">
            <wp:extent cx="7324513" cy="54935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296" cy="549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CAE19" w14:textId="1C4501D8" w:rsidR="00D96DA3" w:rsidRDefault="00D96DA3" w:rsidP="00D96DA3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96DA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Рис.2 Занятость и востребованность выпускни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ков на локальном рынке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г.о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. Толь</w:t>
      </w:r>
      <w:r w:rsidRPr="00D96DA3">
        <w:rPr>
          <w:rFonts w:ascii="Times New Roman" w:hAnsi="Times New Roman" w:cs="Times New Roman"/>
          <w:bCs/>
          <w:sz w:val="24"/>
          <w:szCs w:val="24"/>
          <w:lang w:val="ru-RU"/>
        </w:rPr>
        <w:t>ятти</w:t>
      </w:r>
    </w:p>
    <w:p w14:paraId="77389F70" w14:textId="77777777" w:rsidR="00D96DA3" w:rsidRDefault="00D96DA3" w:rsidP="00D96DA3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819BBFD" w14:textId="6CCF8968" w:rsidR="00D96DA3" w:rsidRPr="009F4FDE" w:rsidRDefault="00D96DA3" w:rsidP="00D96DA3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drawing>
          <wp:inline distT="0" distB="0" distL="0" distR="0" wp14:anchorId="5DFC2178" wp14:editId="1AFED6BC">
            <wp:extent cx="7172325" cy="53781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28" cy="538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CD1F8" w14:textId="77777777" w:rsidR="009F4FDE" w:rsidRPr="009F4FDE" w:rsidRDefault="009F4FDE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Описание профессиональных компетенций</w:t>
      </w:r>
    </w:p>
    <w:p w14:paraId="11772A5B" w14:textId="144FD3CA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 </w:t>
      </w:r>
      <w:r w:rsidR="00F36B14"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«Экономика и предпринимательство»</w:t>
      </w:r>
    </w:p>
    <w:p w14:paraId="1DCDEBA5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Экономист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— это специалист, который анализирует, планирует и управляет финансово-хозяйственной деятельностью. Он занимается исследованием рынка, оптимизацией расходов и доходов, прогнозированием тенденций и разработкой стратегий для повышения эффективности предприятий или даже целых государств. </w:t>
      </w:r>
    </w:p>
    <w:p w14:paraId="7FD5E909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Анализ и планирование: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Экономисты анализируют финансовые показатели, разрабатывают бюджеты и контролируют их исполнение.</w:t>
      </w:r>
    </w:p>
    <w:p w14:paraId="4C5A0524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Стратегия и прогнозирование: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Они прогнозируют будущие показатели, определяют ценообразование и разрабатывают стратегии для улучшения финансового состояния компании.</w:t>
      </w:r>
    </w:p>
    <w:p w14:paraId="34840E1F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Управление ресурсами: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Специалисты отвечают за эффективное использование внутренних ресурсов (материальных, финансовых, трудовых) и управление денежными потоками.</w:t>
      </w:r>
    </w:p>
    <w:p w14:paraId="491E7F26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Обеспечение эффективности: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Экономист помогает повысить прибыль и минимизировать потери, работая на стыке финансов и реального производства.</w:t>
      </w:r>
    </w:p>
    <w:p w14:paraId="4760AFFA" w14:textId="32009E03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Разнообразие ролей: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 зависимости от специализации, экономист может быть аналитиком, планировщиком, менеджером, специалистом по труду или финансистом.</w:t>
      </w:r>
    </w:p>
    <w:p w14:paraId="34596C18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Предприниматель</w:t>
      </w:r>
      <w:r w:rsidRPr="009F4FDE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- это тот, кто проявляет инициативу, организуя предприятие, чтобы воспользоваться возможностью, и, как лицо, принимающее решение, решает, что, как и сколько товара или услуг будут произведены.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Предприниматели, как правило,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самозанятые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хотя также могут быть предприниматели в фирме, которые используют предпринимательские навыки, не подвергаясь рискам, связанным с этой деятельностью. Это, как правило, сотрудников компании, которым предложена специальная идея или проект и поручено разработать проект как предпринимателю. Основная их работа - превратить эту специальную идею или проект в выгодное предприятие для компании.</w:t>
      </w:r>
    </w:p>
    <w:p w14:paraId="6594A125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Разработчик бизнеса занимается аналитической подготовкой потенциальных возможностей роста компании, а также последующей поддержкой и мониторингом ее реализации. Технические навыки, задействованные для всех упомянутых выше областей, - это разработка и оценка бизнес-плана, включая такие аспекты, как финансовые документы, структура компании, целевая группа и т. д. а также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реальный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старт-ап и дальнейшее развитие компании.</w:t>
      </w:r>
    </w:p>
    <w:p w14:paraId="11F6ECC6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Предприниматель /Разработчик бизнеса/ может работать в нескольких секторах в зависимости от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бизнес-идеи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области, в которой была основана компания. Время предпринимателя распределяется между его/ее офисом, производственными объектами в случае, если бизнес - идея предполагает строительство прототипа или разработку продуктов, офисами внешних партнеров (например, бухгалтеров, техников) и встречами с другими учреждениями (например, банками,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бизнес-инкубаторами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). Разработчик бизнеса в основном работает в помещениях компании, которую он/она занимается в данный момент, а также проводит встречи с руководителями банка, бухгалтерами, налоговыми органами и т. д.</w:t>
      </w:r>
    </w:p>
    <w:p w14:paraId="3FDBC365" w14:textId="6379355B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Предприниматель обычно работает над проектом с самого начала основания компании. Бизнес-девелопер отвечает за определенные задачи внутри компании. Бизнес-девелопер вовлекается, когда компания уже создана и помогает развивать ее дальше. Предприниматель / Бизнес-девелопер действует по личной инициативе. Идея для создания компании может быть внутренней - это означает, что бизнес-идея основана на желании улучшить или изменить ситуацию, или внешнюю - это означает, на основе внешних влияний. Бизнес-разработчик проверяет текущую ситуацию в бизнесе и делает предложения по будущим разработкам.</w:t>
      </w:r>
    </w:p>
    <w:p w14:paraId="6CE3CB23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Предприниматель должен разработать бизнес-план. Это включает в себя описание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бизнес-идеи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структуру компании, планируемой для запуска, четкое определение целевого рынка, финансовый план, включающий в себя расчет стартовых затрат, постоянных и переменных затрат на ведение бизнеса, а также подробный график. Все эти шаги должны быть сосредоточены на этических соображениях и учитывать экологическую, социальную и коммерческую устойчивость. В процессе запуска предприниматель тесно сотрудничает с менеджерами банков,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бизнес-инкубаторами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стартап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-центрами, юристами и государственными учреждениями, такими как Торгово-промышленная палата.</w:t>
      </w:r>
    </w:p>
    <w:p w14:paraId="79F4E88F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Таким образом, предприниматель может создать бизнес-план для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бизнес-модели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контролировать риски при реализации бизнес-модели. Разработчик бизнеса может проанализировать концепцию организации или бизнеса и внести предложения по дальнейшему развитию. Предприниматель может самостоятельно спланировать поэтапный подход к управлению проектом и оценить его после успешного завершения. Он может организовать бизнес-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стартап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оценить правильность финансирования. Он может интегрировать экономические, экологические и социальные критерии в среднесрочные и долгосрочные бизнес-планы и таким образом достичь конкурентных преимуществ. Предприниматель / Бизнес-разработчик может работать с другими и согласовывать решения, а также оценивать влияние своих собственных навыков ведения переговоров и убеждения.</w:t>
      </w:r>
    </w:p>
    <w:p w14:paraId="438AB70D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Бизнес-разработчик также называется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Business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development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manager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 Он может взять на себя несколько разных ролей в одном проекте, которые влияют на долгосрочное будущее компании. В целом, Бизнес-разработчик ищет новые способы для компании, чтобы заработать деньги.</w:t>
      </w:r>
    </w:p>
    <w:p w14:paraId="3B9D465D" w14:textId="77777777" w:rsidR="00F36B14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Другой возможностью для успешных предпринимателей может быть работа в качестве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бизнес-ангелов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которые предоставляют стартовый или растущий капитал в перспективных предприятиях, а также помогают советами и контактами. Такие инвесторы, как правило, работают в одиночку (или в очень небольших группах) и играют лишь косвенную роль в качестве консультантов в деятельности фирмы-объекта инвестиций.</w:t>
      </w:r>
    </w:p>
    <w:p w14:paraId="23A0947E" w14:textId="1BA1330E" w:rsidR="007467B3" w:rsidRPr="009F4FDE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Все сказанное о предпринимателях также относится к Бизнес-девелоперам, которые нуждаются в той же квалификации, навыках и способностях, что и предприниматели, с той лишь разницей, что они заняты в компании, они не являются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самозанятыми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12306EB0" w14:textId="2AA1BF4A" w:rsidR="00F36B14" w:rsidRPr="00841EE6" w:rsidRDefault="00F36B1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еятельности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3A953B0E" w14:textId="609F0742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2. «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Медиатехнологии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интернет-маркетинг»</w:t>
      </w:r>
    </w:p>
    <w:p w14:paraId="3A77EDB2" w14:textId="6565E7B6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Медиатехнолог</w:t>
      </w:r>
      <w:proofErr w:type="spellEnd"/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 xml:space="preserve">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— специалист, который использует медиа как инструмент для реализации идей, управления потоками информации и создания контента. Он сочетает навыки режиссёра, сценариста и продюсера, управляя «информационным театром» и донося нужные посылы до аудитории с помощью различных сигналов и каналов коммуникации. Это не просто менеджер медиа, а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создатель идей, идейный руководитель и стратегия, который может быть вовлечен в управление информационными процессами, кризисные коммуникации или создание контента, например, в виде текста, звука, графики или видео. </w:t>
      </w:r>
    </w:p>
    <w:p w14:paraId="25E68F5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Создатель идей и стратегий: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не просто управляет процессами или продаёт рекламное пространство, а использует медиа для реализации своих идей и стратегического воздействия.</w:t>
      </w:r>
    </w:p>
    <w:p w14:paraId="19150579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Управление потоками информации: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Он обеспечивает стабильность антикризисных коммуникаций власти, бизнеса и общества, управляя информационными потоками.</w:t>
      </w:r>
    </w:p>
    <w:p w14:paraId="567FADC6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Режиссёр и сценарист: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профессиональном стандарте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можно найти образы режиссера, сценариста и продюсера, который «искусно управляет информационным театром» с помощью навыков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сторителлинга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526E9386" w14:textId="7B3A7552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Создатель контента: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Это может быть работа с текстом, звуком, графикой, изображением и видео.</w:t>
      </w:r>
    </w:p>
    <w:p w14:paraId="29CAA11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Интернет-маркетолог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профессия, важность которой не подлежит сомнениям в мире, где необходимо создавать и реализовывать спрос потребителей. С появлением сети Интернет и его широчайших возможностей для рекламы и продаж практически любых товаров и услуг, представители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бизнес-сообщества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почувствовали потребность в конкретизации и стандартизации знаний и навыков, связанных с маркетингом в интернете.</w:t>
      </w:r>
    </w:p>
    <w:p w14:paraId="5D92004F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Интернет-маркетинг, как и классический маркетинг, это вид человеческой деятельности, направленный на удовлетворение нужд посредством обмена. В случае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интернет-маркетинга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контакты пользователей в виде заявок, заказов или проявления интереса к тому или иному виду товаров и услуг, а также их деньги в виде онлайн-оплат, обмениваются на то, что они могут получить непосредственно, находясь в сети Интернет: информацию, товар или услугу. </w:t>
      </w:r>
    </w:p>
    <w:p w14:paraId="4522CF8F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Интернет-маркетинг является составляющей электронной коммерции. Его также называют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online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-маркетингом. Он может включать такие части, как интернет-интеграция, информационный менеджмент, PR, служба работы с покупателями и продажи. </w:t>
      </w:r>
    </w:p>
    <w:p w14:paraId="63817A43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Электронная коммерция и интернет-маркетинг стали популярными с расширением доступа к интернету и являют собой неотъемлемую часть любой нормальной маркетинговой кампании. Сегмент интернет-маркетинга и рекламы растёт как в потребительском секторе, о чём свидетельствует появление с каждым днем все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новых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интернет-магазинов, так и на рынке B2B. </w:t>
      </w:r>
    </w:p>
    <w:p w14:paraId="793C49F5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Основными преимуществами интернет-маркетинга считаются интерактивность, возможность максимально точного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таргетинга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возможность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постклик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-анализа,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который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ведет к максимальному повышению таких показателей как конверсия сайта и ROI интернет-рекламы. </w:t>
      </w:r>
    </w:p>
    <w:p w14:paraId="18EE323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 включает в себя такие элементы системы как:</w:t>
      </w:r>
    </w:p>
    <w:p w14:paraId="050A4048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медийная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реклама</w:t>
      </w:r>
    </w:p>
    <w:p w14:paraId="7550AFC4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контекстная реклама</w:t>
      </w:r>
    </w:p>
    <w:p w14:paraId="3373F973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поисковый маркетинг в целом и SEO в частности</w:t>
      </w:r>
    </w:p>
    <w:p w14:paraId="03358560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продвижение в социальных сетях: SMO и SMM</w:t>
      </w:r>
    </w:p>
    <w:p w14:paraId="374A6A20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прямой маркетинг с использованием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email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RSS и т. п.</w:t>
      </w:r>
    </w:p>
    <w:p w14:paraId="3CD61496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вирусный маркетинг</w:t>
      </w:r>
    </w:p>
    <w:p w14:paraId="7BE0897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интернет-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брендинг</w:t>
      </w:r>
      <w:proofErr w:type="spellEnd"/>
    </w:p>
    <w:p w14:paraId="7007A028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email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-маркетинг</w:t>
      </w:r>
    </w:p>
    <w:p w14:paraId="6F98024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контент-маркетинг</w:t>
      </w:r>
    </w:p>
    <w:p w14:paraId="359B9530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Programmatic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(RTB)</w:t>
      </w:r>
    </w:p>
    <w:p w14:paraId="2CB72BFA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UXD</w:t>
      </w:r>
    </w:p>
    <w:p w14:paraId="0A1EF1FC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Кроме этого, интернет-маркетинг позволяет предприятиям и компаниям представлять себя в сети интернете по нескольким направлениям:</w:t>
      </w:r>
    </w:p>
    <w:p w14:paraId="6036140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бренд, </w:t>
      </w:r>
    </w:p>
    <w:p w14:paraId="15AC502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работодателя, </w:t>
      </w:r>
    </w:p>
    <w:p w14:paraId="0E8CA831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партнера; </w:t>
      </w:r>
    </w:p>
    <w:p w14:paraId="451D0B1C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внедрять свою корпоративную культуру,</w:t>
      </w:r>
    </w:p>
    <w:p w14:paraId="06400A91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социальную и кадровую политику,</w:t>
      </w:r>
    </w:p>
    <w:p w14:paraId="61E20489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свои товары, услуги и сервисы.</w:t>
      </w:r>
    </w:p>
    <w:p w14:paraId="36D4EDE3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Среди инновационных способов продвижения продукции в Интернете выделяют следующее:</w:t>
      </w:r>
    </w:p>
    <w:p w14:paraId="21B6E972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использование нестандартных рекламных носителей (промо-игры, вирусные ролики,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брендирование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игр);</w:t>
      </w:r>
    </w:p>
    <w:p w14:paraId="012674F0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интернет-выставки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интернет-аукционы;</w:t>
      </w:r>
    </w:p>
    <w:p w14:paraId="3B60C958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веб-конференции (подкасты,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вебкастинги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вебсеминары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трансляции,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вебинары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);</w:t>
      </w:r>
    </w:p>
    <w:p w14:paraId="0B190A9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системы взаимодействия с продавцами (VRM);</w:t>
      </w:r>
    </w:p>
    <w:p w14:paraId="5AB8FF93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продвижение сайта в социальных медиа (SMO — оптимизация под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социальные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медиа, SMM — маркетинг в социальных сетях,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Social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Ads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— реклама в социальных сетях); </w:t>
      </w:r>
    </w:p>
    <w:p w14:paraId="0631A2BE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>мобильная реклама (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mobile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application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— реклама в мобильных приложениях); </w:t>
      </w:r>
    </w:p>
    <w:p w14:paraId="393CFB8F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●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дополненная реальность (AR или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augmentedz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reality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— это системы, в которых реальный мир дополняется виртуальными объектами). </w:t>
      </w:r>
    </w:p>
    <w:p w14:paraId="738B810D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Интернет-маркетинг ассоциируется с несколькими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бизнес-моделями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Основные модели: бизнес для бизнеса (B2B) и бизнес для потребителя (B2C). B2B состоит из компаний, которые делают бизнес между собой, в то время как B2C подразумевает прямые продажи конечному потребителю. Кроме этого, активно развивается модель потребитель-потребитель (С2С), где обычные пользователи интернета меняются между собой и продают товары друг другу. А также модели С2B — продавцом товара или услуги является частное лицо, а потребителем — коммерческая организация. </w:t>
      </w:r>
    </w:p>
    <w:p w14:paraId="49E2C356" w14:textId="77777777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Особенно важными являются такие требования к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интернет-маркетингу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как прозрачность для потребителя и эффективность для владельца товара или услуг. Огромное количество исполнителей участвуют в реализации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интернет-маркетинга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от веб-студий и SMM-агентств до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фрилансеров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каждый из которых предоставляет те или иные услуги.</w:t>
      </w:r>
    </w:p>
    <w:p w14:paraId="228CE95E" w14:textId="4C29B090" w:rsidR="007467B3" w:rsidRPr="009F4FDE" w:rsidRDefault="007467B3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Сфера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интернет-маркетинга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демонстрирует невероятно быстрый рост: каждый год затраты компаний на продвижение и продажи в интернете растут, точно так же, как и количество подрядчиков и вакансий. Естественно, что всё это порождает необходимость появления профессиональных интернет-маркетологов, способных объединить все усилия организации по продвижению и продажам в интернете для рационального расходования средства, выделенных  на продвижение, и на получение наибольше эффективности от вс</w:t>
      </w:r>
      <w:r w:rsidR="0010731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ех каналов </w:t>
      </w:r>
      <w:proofErr w:type="gramStart"/>
      <w:r w:rsidR="0010731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интернет-маркетинга</w:t>
      </w:r>
      <w:proofErr w:type="gramEnd"/>
      <w:r w:rsidR="00107319" w:rsidRPr="009F4FDE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1B3B1583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3) «</w:t>
      </w: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Web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-технологии»</w:t>
      </w:r>
    </w:p>
    <w:p w14:paraId="0D5B676A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Веб-технологии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это современная, динамичная, постоянно развивающаяся сфера деятельности в области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интернет-технологий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Веб-технологии — это технологии формирования и поддержки функционирования разных информационных ресурсов и сервисов, размещенных в сети Интернет. Задача веб-специалиста достаточно объемная и интересная и охватывает почти все направления в данной области разработки: дизайн, верстка, программирование на стороне клиента, сервера. Веб-разработчик создает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интернет-ресурс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отвечает за его функционирование. Веб-дизайнер формирует внешний вид (художественное оформление) и восприятие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интернет-ресурса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(интерфейс, логическая структура веб-страницы, размещение информации).</w:t>
      </w:r>
    </w:p>
    <w:p w14:paraId="069AF992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Для создания веб-сайтов используются специальные программы и языки программирования. Веб-разработчики создают единый функциональный и удобный информационный продукт с помощью разметок, связывающих графические элементы, текст и фото, ссылки на различные веб-страницы и другие сайты. Компьютерные программы, заготовки и открытые электронные библиотеки используются в качестве технической базы. В своей работе разработчики сайтов обязаны соблюдать требования закона об авторском праве и этические нормы.</w:t>
      </w:r>
    </w:p>
    <w:p w14:paraId="6DB27773" w14:textId="0265020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Чтобы пробудить интерес у посетителей сайта веб-специалисты обязаны изучать новые техники и технологии производства сайтов и использовать их при решении оригинальных задач, должны быть осведомлены о современных стилях и тенденциях графического дизайна. Творческие способности нужны веб-специалистам при подборе цветов, шрифтов и графики, для поддержки эффективной рабочей коммуникации с профессиональными дизайнерами, а также при разработке структуры сайта. Хорошо спланированный пользовательский интерфейс (ПИ) гарантирует интерес посетителя к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открытой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другим страницам сайта и, как следствие, высокую его конверсию. А совместимость конечного продукта с современными версиями наиболее распространенных веб-браузеров, программам и устройств обеспечит доступ к ресурсу всем пользователям. Веб-специалист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обязан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знать основы проектной работы, технологии и методы программирования на стороне сервера и клиента, разбираться в основах программной архитектуры и базах данных для хранения информации, знать, как организованы сложные веб-сервисы, знать основы управления сайтом.</w:t>
      </w:r>
    </w:p>
    <w:p w14:paraId="138487D4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Веб-технолог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(также веб-разработчик или веб-программист) — это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-специалист,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который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создает, поддерживает и развивает сайты и веб-приложения. Он отвечает за их функциональность, внешний вид и скорость работы, превращая дизайн и идеи 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интерактивные и работающие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интернет-ресурсы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5E5B84B0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Ключевые задачи</w:t>
      </w:r>
    </w:p>
    <w:p w14:paraId="77FE485F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Создание сайтов и приложений: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Разработка как видимой пользователю части (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фронтенд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), так и серверной (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бэкенд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).</w:t>
      </w:r>
    </w:p>
    <w:p w14:paraId="712B6F0D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>Программирование: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Написание кода на языках, таких как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CSS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JavaScript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PHP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9F4FDE">
        <w:rPr>
          <w:rFonts w:ascii="Times New Roman" w:hAnsi="Times New Roman" w:cs="Times New Roman"/>
          <w:bCs/>
          <w:sz w:val="24"/>
          <w:szCs w:val="24"/>
          <w:lang w:val="en-US"/>
        </w:rPr>
        <w:t>Python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для создания страниц, кнопок, форм и взаимодействия с базами данных.</w:t>
      </w:r>
    </w:p>
    <w:p w14:paraId="2A504062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Поддержка и обновление: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Исправление ошибок, добавление новых функций и обеспечение бесперебойной работы сайта.</w:t>
      </w:r>
    </w:p>
    <w:p w14:paraId="63C2B06A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Тестирование: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Проверка работоспособности и поиск уязвимостей. </w:t>
      </w:r>
    </w:p>
    <w:p w14:paraId="3EF6B0EB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Основные направления</w:t>
      </w:r>
    </w:p>
    <w:p w14:paraId="18EDFC1E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Фронтенд</w:t>
      </w:r>
      <w:proofErr w:type="spellEnd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-разработчик: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Отвечает за "клиентскую" часть, то есть то, что видит и с чем взаимодействует пользователь в браузере.</w:t>
      </w:r>
    </w:p>
    <w:p w14:paraId="7CEDCF14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Бэкенд</w:t>
      </w:r>
      <w:proofErr w:type="spellEnd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-разработчик: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Разрабатывает "серверную" часть, логику работы, которая не видна пользователю.</w:t>
      </w:r>
    </w:p>
    <w:p w14:paraId="692A1C73" w14:textId="7667603F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Cs/>
          <w:i/>
          <w:sz w:val="24"/>
          <w:szCs w:val="24"/>
          <w:lang w:val="en-US"/>
        </w:rPr>
        <w:t>Fullstack</w:t>
      </w:r>
      <w:proofErr w:type="spellEnd"/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-разработчик: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Сочетает в себе знания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фронтенда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бэкенда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, работая над обеими частями проекта.</w:t>
      </w:r>
    </w:p>
    <w:p w14:paraId="520C65C9" w14:textId="08ED0D93" w:rsidR="005E00E4" w:rsidRPr="00841EE6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4) «Промышленный дизайн»</w:t>
      </w:r>
    </w:p>
    <w:p w14:paraId="666A329B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Промышленный дизайнер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— это специалист, который разрабатывает внешний вид и функциональность массовых промышленных товаров, таких как бытовая техника, электроника, автомобили и мебель. Его главная задача — создать продукт, который будет привлекательным, удобным, безопасным и эффективным для пользователя, учитывая при этом производственные возможности, эргономику, технологичность и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экологичность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132455AE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Основные функции промышленного дизайнера:</w:t>
      </w:r>
    </w:p>
    <w:p w14:paraId="73F7A0DE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Проектирование внешнего вида: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Создание эстетически привлекательного и узнаваемого дизайна, соответствующего брендовой идентичности.</w:t>
      </w:r>
    </w:p>
    <w:p w14:paraId="7DE34860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Разработка функциональности: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Проектирование удобства использования, безопасности и эффективности продукта для потребителя.</w:t>
      </w:r>
    </w:p>
    <w:p w14:paraId="135C8217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Изучение пользователя: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Анализ целевой аудитор</w:t>
      </w:r>
      <w:proofErr w:type="gram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ии и её</w:t>
      </w:r>
      <w:proofErr w:type="gram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потребностей, что составляет до 50% работы.</w:t>
      </w:r>
    </w:p>
    <w:p w14:paraId="5EF75F88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Создание концепции: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Разработка идей и перенос их в эскизы и 3D-модели.</w:t>
      </w:r>
    </w:p>
    <w:p w14:paraId="5318C091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Работа в команде: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Сотрудничество с инженерами, технологами и маркетологами на всех этапах разработки.</w:t>
      </w:r>
    </w:p>
    <w:p w14:paraId="77A0648C" w14:textId="77777777" w:rsidR="00107319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>Выбор материалов и технологий: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Подбор подходящих материалов и методов производства, которые снижают затраты и негативное воздействие на окружающую среду.</w:t>
      </w:r>
    </w:p>
    <w:p w14:paraId="40A9AD75" w14:textId="5F3E41F3" w:rsidR="005E00E4" w:rsidRPr="009F4FDE" w:rsidRDefault="00107319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Тестирование: </w:t>
      </w:r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Участие в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>прототипировании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тестировании продукта для его совершенствования.</w:t>
      </w:r>
    </w:p>
    <w:p w14:paraId="48702863" w14:textId="77777777" w:rsidR="005E00E4" w:rsidRPr="009F4FDE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1CA315D" w14:textId="77777777" w:rsidR="005E00E4" w:rsidRDefault="005E00E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64B96E3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CE82F45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226A5BBC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54E03E7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7DDF2AA9" w14:textId="77777777" w:rsidR="00841EE6" w:rsidRPr="00841EE6" w:rsidRDefault="00841EE6" w:rsidP="00D96DA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4D476A2" w14:textId="2A512295" w:rsidR="005E00E4" w:rsidRDefault="009F4FDE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lastRenderedPageBreak/>
        <w:t>4.</w:t>
      </w:r>
      <w:r w:rsidRPr="009F4FDE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ab/>
        <w:t xml:space="preserve">Содержание </w:t>
      </w:r>
      <w:proofErr w:type="spellStart"/>
      <w:r w:rsidRPr="009F4FDE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>профориентационного</w:t>
      </w:r>
      <w:proofErr w:type="spellEnd"/>
      <w:r w:rsidRPr="009F4FDE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 xml:space="preserve"> курса ТАУ (пилотная версия для апробации на базе МБУ школа «Обра</w:t>
      </w:r>
      <w:r w:rsidR="00841EE6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>зовательный центр «Галактика»)</w:t>
      </w:r>
    </w:p>
    <w:p w14:paraId="4E5BDBCF" w14:textId="77777777" w:rsidR="009F4FDE" w:rsidRDefault="009F4FDE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0BE5FF7D" w14:textId="2E7ABA51" w:rsidR="00841EE6" w:rsidRDefault="00841EE6" w:rsidP="00841EE6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Профориентационный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 ТАУ для школьников по актуальным на локальном рынке компетенциям в </w:t>
      </w:r>
      <w:r w:rsidRPr="00841EE6">
        <w:rPr>
          <w:rFonts w:ascii="Times New Roman" w:hAnsi="Times New Roman" w:cs="Times New Roman"/>
          <w:bCs/>
          <w:sz w:val="24"/>
          <w:szCs w:val="24"/>
          <w:lang w:val="ru-RU"/>
        </w:rPr>
        <w:t>МБУ школа «Образовательный центр «Галактика»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носит экспериментальный (пилотный) характер. Основным фокусом работы является использование </w:t>
      </w:r>
      <w:r w:rsidR="00D33412">
        <w:rPr>
          <w:rFonts w:ascii="Times New Roman" w:hAnsi="Times New Roman" w:cs="Times New Roman"/>
          <w:bCs/>
          <w:sz w:val="24"/>
          <w:szCs w:val="24"/>
          <w:lang w:val="ru-RU"/>
        </w:rPr>
        <w:t>ре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сурса молодежного наставничества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стуцдентов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ТАУ), экспертного сопровождения при ранней профориентации школьников, внедрение активных методов обучения.</w:t>
      </w:r>
    </w:p>
    <w:p w14:paraId="1992798F" w14:textId="670463EF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базе МБУ школа «Образовательный центр «Галактика» команда молодежных наставников ЧОУ 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ВО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«Тольяттинской академии управления» (ТАУ) реализуют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профориентационный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 для школьников 8-11 класса, с использованием интерактивных методов обучения – бизнес-игр, питч-сессий, проектных сессий, экспертных мастер-классов. Курс представлен 4-мя модулями (тематическими блоками), в каждом из которых предполагается по 4 интерактивных занятия. Команду молодежных наставников в ходе реализации курса курируют преподаватели ВУЗа и внешние эксперты-участники компаний Тольятти: </w:t>
      </w:r>
    </w:p>
    <w:p w14:paraId="234E2EDB" w14:textId="77777777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1)</w:t>
      </w: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ab/>
        <w:t>Модуль «Экономика и предпринимательство»</w:t>
      </w: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куратор –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Евдовская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С.А., проректор по финансово-экономической подготовке, старший преподаватель кафедры «Экономика и финансы» ТАУ, эксперт –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Остудина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Т.В., генеральный директор ООО «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Сладоста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», эксперт-наставник Всероссийского конкурса «Большая перемена» для обучающихся 8-10 классов и СПО (при поддержке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Минпросвещения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России и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Минобрнауки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России); </w:t>
      </w:r>
    </w:p>
    <w:p w14:paraId="09683B1D" w14:textId="6FC38D64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2)</w:t>
      </w: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ab/>
        <w:t>Модуль «</w:t>
      </w:r>
      <w:proofErr w:type="spellStart"/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Медиатехнологии</w:t>
      </w:r>
      <w:proofErr w:type="spellEnd"/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и интернет-маркетинг», </w:t>
      </w: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куратор –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Кадошникова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П.О., руководитель службы маркетинга, старший преподаватель кафедры «Реклама и связи с общественностью» ТАУ, эксперт – Мельник С. Г., заслуженный работник средств массовой информации Самарской области, лауреат Губернской премии в области культуры и искусства, обладатель почетного звания «Золотое перо губернии», лауреат ряда международных, всероссийских и региональных конкурсов в области журналистики;</w:t>
      </w:r>
      <w:proofErr w:type="gramEnd"/>
    </w:p>
    <w:p w14:paraId="7EB079CF" w14:textId="6C7389E1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3)</w:t>
      </w: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ab/>
        <w:t>Модуль «</w:t>
      </w:r>
      <w:proofErr w:type="spellStart"/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Web</w:t>
      </w:r>
      <w:proofErr w:type="spellEnd"/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-технологии»</w:t>
      </w: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, куратор – Лосев И.А., ведущий инженер-программист ТАУ, эксперт- Воробьев К.А., директор ООО «Питон», директор Института «НАПРАВО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.Р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У»;</w:t>
      </w:r>
    </w:p>
    <w:p w14:paraId="0B0CBB22" w14:textId="0FAE4F3C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4)</w:t>
      </w:r>
      <w:r w:rsidRPr="00D33412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ab/>
        <w:t>Модуль «Промышленный дизайн»</w:t>
      </w: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куратор – Вишневская Е.В., проректор по научно-исследовательской подготовке, 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заведующий кафедры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«Дизайн» ТАУ, эксперт – Карпенко Н.С. – промышленный дизайнер ООО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«Капитал».</w:t>
      </w:r>
    </w:p>
    <w:p w14:paraId="0273B729" w14:textId="49E5ABDC" w:rsidR="00D33412" w:rsidRPr="00D96DA3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96DA3">
        <w:rPr>
          <w:rFonts w:ascii="Times New Roman" w:hAnsi="Times New Roman" w:cs="Times New Roman"/>
          <w:b/>
          <w:bCs/>
          <w:sz w:val="24"/>
          <w:szCs w:val="24"/>
          <w:lang w:val="ru-RU"/>
        </w:rPr>
        <w:t>Школа молодежных наставников ТАУ:</w:t>
      </w:r>
    </w:p>
    <w:p w14:paraId="2C464F07" w14:textId="77777777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проект вовлечены 30 студентов 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ТАУ-молодежных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наставников (с опытом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тьюторства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участия в молодежных акселераторах), 90 школьников 8-11 классов (МБУ школа «Образовательный центр «Галактика»). </w:t>
      </w:r>
    </w:p>
    <w:p w14:paraId="20527CB0" w14:textId="77777777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Подготовка студентов-молодежных наставников к занятиям курса, детальная проработка занятий, корректировка по итогам апробации осуществляется в рамках дисциплины «Проектный практикум» ТАУ, при участии кураторов-преподавателей, специалистов проектного офиса, внешних консультантов (экспертов по направлениям профориентации, методиста Регионального центра трудовых ресурсов (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Кадошниковой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П.О.), заместителя директора по УВР МБУ школа «Образовательный центр «Галактика» (Сидоровой Т.В.). </w:t>
      </w:r>
      <w:proofErr w:type="gramEnd"/>
    </w:p>
    <w:p w14:paraId="142460FF" w14:textId="1DE326C8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В роли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тьюторов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молодежных наставников выступают менеджеры проектно-аналитического центра ТАУ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Шерстнева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Е.В. (выпускница ТАУ), Филиппова А.И. (студент 4 курса ТАУ). Курируют «Школу молодежных наставников» Мочалов А.Н., вице-президент по практической подготовке ТАУ,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Ишкильдина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С.А., проректор по проектно-аналитической подготовке, Черняева Л.В., заведующий сектором проектной деяте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льности (руководитель проекта).</w:t>
      </w:r>
    </w:p>
    <w:p w14:paraId="52A9C94A" w14:textId="77777777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Учебные проекты и творческие продукты школьников по результатам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профориентационного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курса, созданные при сопровождении молодежных наставников, кураторов ВУЗа, внешних экспертов по направлению тестирования будущей профессии: 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бизнес-идеи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веб-продукты (личные сайты), элементы маркетинга и PR, дизайн-проектов представляются школьниками экспертам, получают рекомендации по доработке и развитию, в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т.ч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. при участии молодежных наставников.</w:t>
      </w:r>
    </w:p>
    <w:p w14:paraId="569BEDA1" w14:textId="77777777" w:rsidR="00D33412" w:rsidRP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Знакомство с трендами, проектными технологиями, актуальными кейсами в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профориентационном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курсе ТАУ происходит в интерактивной форме молодежных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интенсивов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участием экспертного сообщества территории. По запросам школьников даются рекомендации по индивидуальной траектории обучения и профессионального развития на локальной территории, в </w:t>
      </w:r>
      <w:proofErr w:type="spell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т.ч</w:t>
      </w:r>
      <w:proofErr w:type="spell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. с вовлечением молодежных наставников, кураторов и экспертов курса.</w:t>
      </w:r>
    </w:p>
    <w:p w14:paraId="43FFDBC4" w14:textId="36F819D9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В заключени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курса проводится анкетирование школьников – исследуется динамика целевой группы в направлении профориентации, отношение к используемым интерактивным методам обучения, молодежному наставничеству и экспертному сопровождению, и пр. </w:t>
      </w:r>
      <w:proofErr w:type="gramStart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>Студенты-молодежные</w:t>
      </w:r>
      <w:proofErr w:type="gramEnd"/>
      <w:r w:rsidRPr="00D334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наставники готовят рефлексию (опыт решения актуальной социальной проблемы через профессиональные компетенции, получаемые при обучении в ВУЗе, ресурсы социальных коммуникаций в проектной технологии для личного и профессионального развития, затруднения в ходе реализации проекта и направления развития).</w:t>
      </w:r>
    </w:p>
    <w:p w14:paraId="158D3C7A" w14:textId="77777777" w:rsidR="00282D7F" w:rsidRDefault="00282D7F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4115D67A" w14:textId="777A5799" w:rsidR="00282D7F" w:rsidRPr="00282D7F" w:rsidRDefault="00282D7F" w:rsidP="00282D7F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82D7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Курс профориентации школьников </w:t>
      </w:r>
      <w:proofErr w:type="spellStart"/>
      <w:r w:rsidRPr="00282D7F">
        <w:rPr>
          <w:rFonts w:ascii="Times New Roman" w:hAnsi="Times New Roman" w:cs="Times New Roman"/>
          <w:b/>
          <w:bCs/>
          <w:sz w:val="24"/>
          <w:szCs w:val="24"/>
          <w:lang w:val="ru-RU"/>
        </w:rPr>
        <w:t>г.о</w:t>
      </w:r>
      <w:proofErr w:type="spellEnd"/>
      <w:r w:rsidRPr="00282D7F">
        <w:rPr>
          <w:rFonts w:ascii="Times New Roman" w:hAnsi="Times New Roman" w:cs="Times New Roman"/>
          <w:b/>
          <w:bCs/>
          <w:sz w:val="24"/>
          <w:szCs w:val="24"/>
          <w:lang w:val="ru-RU"/>
        </w:rPr>
        <w:t>. Тольятти по актуальным на локальном рынке компетенциям</w:t>
      </w:r>
    </w:p>
    <w:p w14:paraId="6655D535" w14:textId="7DD1DF8E" w:rsidR="00282D7F" w:rsidRPr="00282D7F" w:rsidRDefault="00282D7F" w:rsidP="00282D7F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82D7F">
        <w:rPr>
          <w:rFonts w:ascii="Times New Roman" w:hAnsi="Times New Roman" w:cs="Times New Roman"/>
          <w:b/>
          <w:bCs/>
          <w:sz w:val="24"/>
          <w:szCs w:val="24"/>
          <w:lang w:val="ru-RU"/>
        </w:rPr>
        <w:t>через технологию молодежного наставничества и экспертное сопровождение</w:t>
      </w:r>
    </w:p>
    <w:p w14:paraId="2E538BE4" w14:textId="77777777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3"/>
        <w:gridCol w:w="2531"/>
        <w:gridCol w:w="7443"/>
        <w:gridCol w:w="3523"/>
      </w:tblGrid>
      <w:tr w:rsidR="00D33412" w14:paraId="4C5FB3BE" w14:textId="77777777" w:rsidTr="00A90C24">
        <w:tc>
          <w:tcPr>
            <w:tcW w:w="673" w:type="dxa"/>
          </w:tcPr>
          <w:p w14:paraId="26632BAB" w14:textId="7EB60214" w:rsidR="00D33412" w:rsidRPr="00D33412" w:rsidRDefault="00D3341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</w:p>
        </w:tc>
        <w:tc>
          <w:tcPr>
            <w:tcW w:w="2531" w:type="dxa"/>
          </w:tcPr>
          <w:p w14:paraId="458F173D" w14:textId="2A2A0258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занятий</w:t>
            </w:r>
          </w:p>
        </w:tc>
        <w:tc>
          <w:tcPr>
            <w:tcW w:w="7443" w:type="dxa"/>
          </w:tcPr>
          <w:p w14:paraId="1D7B4A04" w14:textId="12244068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Краткое содержание</w:t>
            </w:r>
          </w:p>
        </w:tc>
        <w:tc>
          <w:tcPr>
            <w:tcW w:w="3523" w:type="dxa"/>
          </w:tcPr>
          <w:p w14:paraId="1DD3408A" w14:textId="4CF94079" w:rsidR="00D33412" w:rsidRDefault="00D3341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Активные формы обучения</w:t>
            </w:r>
            <w:r w:rsidR="00D96D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CF0F6C" w14:paraId="41158044" w14:textId="77777777" w:rsidTr="002F333B">
        <w:tc>
          <w:tcPr>
            <w:tcW w:w="14170" w:type="dxa"/>
            <w:gridSpan w:val="4"/>
          </w:tcPr>
          <w:p w14:paraId="6D5A592A" w14:textId="4460869E" w:rsidR="006F6626" w:rsidRPr="00AA6233" w:rsidRDefault="00CF0F6C" w:rsidP="006F66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Вводное занятие.</w:t>
            </w:r>
          </w:p>
          <w:p w14:paraId="1E648161" w14:textId="3E1B9CF0" w:rsidR="00CF0F6C" w:rsidRDefault="00CF0F6C" w:rsidP="006F66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Презентация актуальных на рынке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Тольятти компетенций. Общая ориентация в профессиях по актуальным на </w:t>
            </w:r>
            <w:r w:rsidR="00282D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локальном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рынке профилям</w:t>
            </w:r>
            <w:r w:rsidR="00282D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Навигатор по профориентации (где учиться и где работать в Тольятти)</w:t>
            </w:r>
          </w:p>
          <w:p w14:paraId="77DBA9FE" w14:textId="0286CB1B" w:rsidR="00D96DA3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314661C9" w14:textId="77777777" w:rsidTr="002F333B">
        <w:tc>
          <w:tcPr>
            <w:tcW w:w="14170" w:type="dxa"/>
            <w:gridSpan w:val="4"/>
          </w:tcPr>
          <w:p w14:paraId="4D52862C" w14:textId="77777777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1F220A5" w14:textId="77777777" w:rsidR="00D33412" w:rsidRPr="00D96DA3" w:rsidRDefault="00D33412" w:rsidP="00D334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1. «Экономика и предпринимательство»</w:t>
            </w:r>
          </w:p>
          <w:p w14:paraId="59F89A5A" w14:textId="43D13E5E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25C22A62" w14:textId="77777777" w:rsidTr="00A90C24">
        <w:tc>
          <w:tcPr>
            <w:tcW w:w="673" w:type="dxa"/>
          </w:tcPr>
          <w:p w14:paraId="18D9DDBF" w14:textId="082A69D5" w:rsidR="00D33412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2531" w:type="dxa"/>
          </w:tcPr>
          <w:p w14:paraId="791CABF8" w14:textId="66D2CD4A" w:rsidR="00D33412" w:rsidRDefault="00EF09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Экономический </w:t>
            </w:r>
            <w:proofErr w:type="spellStart"/>
            <w:r w:rsid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элиас</w:t>
            </w:r>
            <w:proofErr w:type="spellEnd"/>
          </w:p>
        </w:tc>
        <w:tc>
          <w:tcPr>
            <w:tcW w:w="7443" w:type="dxa"/>
          </w:tcPr>
          <w:p w14:paraId="5BFE4327" w14:textId="2912A126" w:rsidR="00D33412" w:rsidRDefault="003C6528" w:rsidP="003C652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Бизнес-игра</w:t>
            </w:r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«Экономический </w:t>
            </w:r>
            <w:proofErr w:type="spellStart"/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Элиас</w:t>
            </w:r>
            <w:proofErr w:type="spellEnd"/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  <w:r w:rsidR="00EA47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дполагает командную работу и соревнование команд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конкуренция).</w:t>
            </w:r>
            <w:r w:rsidR="002F333B">
              <w:t xml:space="preserve"> </w:t>
            </w:r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Цель игры – объяснить слово (экономический термин) без использования однокоренных, при помощи ассоциаций. Чем большее количество слов получится объяснить, тем больше очков получают игроки. Игра командная. Расширяет словарный запас в части экономических терминов. Активизирует логику. Положительно влияет на </w:t>
            </w:r>
            <w:proofErr w:type="spellStart"/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 игры: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Необходимо, чтобы </w:t>
            </w:r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команды максимально увеличили свой игровой счет, успешно объясняя друг другу разнообразные экономические термины и понятия. Весь процесс игры происходит в строго ограниченном временном интервале, что добавляет элемент соревнования и требует от игроков быстрой реакции и четкости мышления. Успешное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освоение и применение экономических знаний в игровой форме является ключевым аспектом данного формата.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Игра продолжается заданное количество раундов, чтобы каждый участник имел возможность побыть в роли </w:t>
            </w:r>
            <w:proofErr w:type="gramStart"/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объясняющего</w:t>
            </w:r>
            <w:proofErr w:type="gramEnd"/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минимум дважды. Победу одерживает та команда, которая по итогам всех сыгранных раундов сумеет набрать наибольшее суммарное количество очков, демонстрируя свои знания и стратегические навыки.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23" w:type="dxa"/>
          </w:tcPr>
          <w:p w14:paraId="7AF397DB" w14:textId="77777777" w:rsidR="00D33412" w:rsidRDefault="003C652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Бизнес-игра</w:t>
            </w:r>
          </w:p>
          <w:p w14:paraId="446304F6" w14:textId="01D129FC" w:rsidR="002F333B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F333B" w14:paraId="77DEF447" w14:textId="77777777" w:rsidTr="00A90C24">
        <w:tc>
          <w:tcPr>
            <w:tcW w:w="673" w:type="dxa"/>
          </w:tcPr>
          <w:p w14:paraId="38C549C0" w14:textId="7C73CDB3" w:rsidR="002F333B" w:rsidRDefault="00A90C24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531" w:type="dxa"/>
          </w:tcPr>
          <w:p w14:paraId="03AB2831" w14:textId="05D6C624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бизнеса в сфере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производства продуктов питания (экспертный кейс)</w:t>
            </w:r>
          </w:p>
        </w:tc>
        <w:tc>
          <w:tcPr>
            <w:tcW w:w="7443" w:type="dxa"/>
          </w:tcPr>
          <w:p w14:paraId="046A0403" w14:textId="16584A31" w:rsidR="002F333B" w:rsidRP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астер-класс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созданию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бизнеса в сфере производства продуктов питания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Ведущие: молодежные наставники – студенты ТАУ, эксперт - </w:t>
            </w:r>
            <w:proofErr w:type="spellStart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Остудина</w:t>
            </w:r>
            <w:proofErr w:type="spellEnd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Т.В., генер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альный директор ООО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Сладоста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».</w:t>
            </w:r>
          </w:p>
          <w:p w14:paraId="72289338" w14:textId="269863F6" w:rsidR="002F333B" w:rsidRP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Видео-демонстрация процесса производства ремесленного шоколада. Обсуждение интересующих школьников вопросов после рассказа и просмотра видео. Демонстрация ассортимента продукции. Дегустация.</w:t>
            </w:r>
          </w:p>
          <w:p w14:paraId="58318052" w14:textId="76ABB44C" w:rsidR="002F333B" w:rsidRDefault="002F333B" w:rsidP="003C652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Инерактив</w:t>
            </w:r>
            <w:proofErr w:type="spellEnd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созданию конфет ручной работы. Школьники под руководством педагога создают конфеты ручной работы. Оформляют в п</w:t>
            </w:r>
            <w:r w:rsid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одарочную упаковку. Дегустация.</w:t>
            </w:r>
          </w:p>
        </w:tc>
        <w:tc>
          <w:tcPr>
            <w:tcW w:w="3523" w:type="dxa"/>
          </w:tcPr>
          <w:p w14:paraId="7CEFADDA" w14:textId="77777777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 (экспертный кейс)</w:t>
            </w:r>
          </w:p>
          <w:p w14:paraId="341C9B75" w14:textId="77777777" w:rsid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Учебный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кейс</w:t>
            </w:r>
          </w:p>
          <w:p w14:paraId="7E149D2E" w14:textId="2341496A" w:rsid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</w:tc>
      </w:tr>
      <w:tr w:rsidR="00282D7F" w14:paraId="10BF6D6A" w14:textId="77777777" w:rsidTr="00A90C24">
        <w:tc>
          <w:tcPr>
            <w:tcW w:w="673" w:type="dxa"/>
          </w:tcPr>
          <w:p w14:paraId="2632507E" w14:textId="09275091" w:rsidR="00282D7F" w:rsidRDefault="00A90C24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="00282D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531" w:type="dxa"/>
          </w:tcPr>
          <w:p w14:paraId="7346CB89" w14:textId="0AC2FB0D" w:rsidR="00282D7F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Экономика и предпринимательство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Рыночное равновесие</w:t>
            </w:r>
          </w:p>
        </w:tc>
        <w:tc>
          <w:tcPr>
            <w:tcW w:w="7443" w:type="dxa"/>
          </w:tcPr>
          <w:p w14:paraId="47D6E63A" w14:textId="77777777" w:rsidR="00D96DA3" w:rsidRDefault="00D96DA3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Два блока:</w:t>
            </w:r>
          </w:p>
          <w:p w14:paraId="09E2B555" w14:textId="1A4B11DE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«Экономика и предпринимательство: цель, проблемы, задачи. Типы экономическ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их систем. Спрос и предложение».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Рассматривается экономика как хозяйство и как наука. Обсуждение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вопроса: «Как решение главной проблемы экономики - «удовлетворение неограниченных потребностей человека за счет ограниченных ресурсов» становится основой для создания бизнеса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развития предпринимательства».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Экономические системы: цель, типы. Индивидуальный и рыночный спрос. Индивидуальное и рыночное предложение. Проработка вопросов ЕГЭ по обществознанию в аспекте этой темы.</w:t>
            </w:r>
          </w:p>
          <w:p w14:paraId="06FDF0A5" w14:textId="6B18F999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«Потребности и блага. Рыночное равновесие»</w:t>
            </w:r>
          </w:p>
          <w:p w14:paraId="7DFB37D5" w14:textId="76BAEF1B" w:rsid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Дается определение потребностей. Обсуждается совместно со школьниками, как их </w:t>
            </w:r>
            <w:proofErr w:type="gramStart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определить и для чего нужны</w:t>
            </w:r>
            <w:proofErr w:type="gramEnd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блага. Виды благ. Рассматривается классификация благ на примере героев сказок. Решается </w:t>
            </w:r>
            <w:proofErr w:type="spellStart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сканворд</w:t>
            </w:r>
            <w:proofErr w:type="spellEnd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теме. Рассматривается пирамида потребностей человека. На личном примере каждый школьник строит пирамиду личных потребностей. Обсуждение вопросов: «Для чего необходимо знать потребности потребителей? Как это помогает в построении и развития бизнеса? Как формируется рыночное равновесие?». Проработка вопросов ЕГЭ по обществознанию в аспекте этой темы.</w:t>
            </w:r>
          </w:p>
        </w:tc>
        <w:tc>
          <w:tcPr>
            <w:tcW w:w="3523" w:type="dxa"/>
          </w:tcPr>
          <w:p w14:paraId="26D565F2" w14:textId="77777777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Экспертный мастер-класс</w:t>
            </w:r>
          </w:p>
          <w:p w14:paraId="1FE888F2" w14:textId="087B7FED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  <w:p w14:paraId="382C4F27" w14:textId="42A9D5CA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Учебный проект (кейсы) на стыке программы ВУЗа и ЕГЭ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 обществознанию, в аспекте темы</w:t>
            </w:r>
          </w:p>
          <w:p w14:paraId="2999EA54" w14:textId="39E49564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(о потребностях и благах, рыночном равновесии на примере русских народных сказок)</w:t>
            </w:r>
          </w:p>
        </w:tc>
      </w:tr>
      <w:tr w:rsidR="00282D7F" w14:paraId="4ACA018B" w14:textId="77777777" w:rsidTr="00A90C24">
        <w:tc>
          <w:tcPr>
            <w:tcW w:w="673" w:type="dxa"/>
          </w:tcPr>
          <w:p w14:paraId="2116272B" w14:textId="36DA5F64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531" w:type="dxa"/>
          </w:tcPr>
          <w:p w14:paraId="69E96CB8" w14:textId="1CB982B9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бизнес-проектирования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Б</w:t>
            </w:r>
            <w:r w:rsidR="00026E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изнес-идея</w:t>
            </w:r>
          </w:p>
        </w:tc>
        <w:tc>
          <w:tcPr>
            <w:tcW w:w="7443" w:type="dxa"/>
          </w:tcPr>
          <w:p w14:paraId="3AFCAF5A" w14:textId="77FA96D2" w:rsidR="00282D7F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мастер-классе школьники под руководством молодежных наставников формируют на основании своих увлечений и хобби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стратегических целей </w:t>
            </w:r>
            <w:proofErr w:type="gramStart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бизнес-идеи</w:t>
            </w:r>
            <w:proofErr w:type="gramEnd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(по технологии бизнес-проектирования). В качестве воодушевляющих примеров приводятся кейсы студентов ТАУ (молодежных наставников) из предпринимательской практики. Основные этапы разработки учебных проектов школьников (</w:t>
            </w:r>
            <w:proofErr w:type="gramStart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бизнес-идей</w:t>
            </w:r>
            <w:proofErr w:type="gramEnd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): а) Генерация идей (поиск идей для бизнеса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б) О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пределение целевой аудитории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с) Анализ рынка (аналоги, конкуренты), д)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Ресурсы (доходы, 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навигация в мерах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поддержки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бизнес-проектов молодежи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3523" w:type="dxa"/>
          </w:tcPr>
          <w:p w14:paraId="73EA4A4A" w14:textId="4B55D379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астер-класс</w:t>
            </w:r>
          </w:p>
          <w:p w14:paraId="5C0FC420" w14:textId="77777777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4D89A0CD" w14:textId="77777777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  <w:p w14:paraId="33EAC113" w14:textId="14D50BC7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школьников по технологии бизнес-проектирования</w:t>
            </w:r>
          </w:p>
          <w:p w14:paraId="0ADFE7BD" w14:textId="2120AC30" w:rsid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 (предпринимательские кейсы молодежных наставников-студентов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ТАУ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</w:tc>
      </w:tr>
      <w:tr w:rsidR="00D33412" w14:paraId="6CBA25D8" w14:textId="77777777" w:rsidTr="002F333B">
        <w:tc>
          <w:tcPr>
            <w:tcW w:w="14170" w:type="dxa"/>
            <w:gridSpan w:val="4"/>
          </w:tcPr>
          <w:p w14:paraId="05FE089D" w14:textId="7E30DFC2" w:rsidR="00D33412" w:rsidRDefault="00D33412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D9D1F6F" w14:textId="71180D16" w:rsidR="00D33412" w:rsidRPr="00D96DA3" w:rsidRDefault="00D33412" w:rsidP="00026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Модуль </w:t>
            </w:r>
            <w:r w:rsidR="00CF0F6C"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2. </w:t>
            </w: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Медиатехнологии</w:t>
            </w:r>
            <w:proofErr w:type="spellEnd"/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интернет-маркетинг»</w:t>
            </w:r>
          </w:p>
          <w:p w14:paraId="02720F1B" w14:textId="5F7AD303" w:rsidR="00D33412" w:rsidRDefault="00D33412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7913A355" w14:textId="77777777" w:rsidTr="00A90C24">
        <w:tc>
          <w:tcPr>
            <w:tcW w:w="673" w:type="dxa"/>
          </w:tcPr>
          <w:p w14:paraId="506E4D55" w14:textId="46A3E5B1" w:rsidR="00D33412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2531" w:type="dxa"/>
          </w:tcPr>
          <w:p w14:paraId="32999903" w14:textId="68DA9D02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Определение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групп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целевых аудиторий для проектов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посадочных страниц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443" w:type="dxa"/>
          </w:tcPr>
          <w:p w14:paraId="498FC77B" w14:textId="1AE0A839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молодежные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из числа студентов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кураторов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ВУЗа-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сотрудников</w:t>
            </w:r>
            <w:proofErr w:type="gram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службы маркетинга ТАУ знакомят школьников с понятием целевая аудитория; разбирают основные сегменты рынка (B2B; B2C; B2G) их ключевые особенности, в том числе особенности определения целевых аудитории для каждого сегмента на примерах реальных компаний; разбирают основные характеристики, параметры и источники для определения групп целевых аудиторий.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кольники получают первичное понимание, что такое посадочная страница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и для чего ее создают. По результатам мастер-класса школьники определяют группы целевых аудиторий для выбранных ими компаний (проектов).</w:t>
            </w:r>
          </w:p>
        </w:tc>
        <w:tc>
          <w:tcPr>
            <w:tcW w:w="3523" w:type="dxa"/>
          </w:tcPr>
          <w:p w14:paraId="25C64C7D" w14:textId="77777777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Мастер-класс</w:t>
            </w:r>
          </w:p>
          <w:p w14:paraId="25CE26C1" w14:textId="296CF1FE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Учебный проект (кейс)</w:t>
            </w:r>
          </w:p>
          <w:p w14:paraId="2BE486C9" w14:textId="2E6F8F7A" w:rsidR="00ED3385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D33412" w14:paraId="706319C2" w14:textId="77777777" w:rsidTr="00A90C24">
        <w:tc>
          <w:tcPr>
            <w:tcW w:w="673" w:type="dxa"/>
          </w:tcPr>
          <w:p w14:paraId="7EC93A91" w14:textId="61C95FB3" w:rsidR="00D33412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531" w:type="dxa"/>
          </w:tcPr>
          <w:p w14:paraId="08D8C564" w14:textId="6D676B82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Макетирование и разработка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ных страниц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</w:p>
        </w:tc>
        <w:tc>
          <w:tcPr>
            <w:tcW w:w="7443" w:type="dxa"/>
          </w:tcPr>
          <w:p w14:paraId="7F19326A" w14:textId="7ABC5322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наставничеством студентов 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сотрудников службы маркетинга ТАУ знакомятся со структурой создания посадочных страниц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), изучают особенности формулирования специальных предложений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офферов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и создания конверсионных элементов для посадочных страниц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</w:t>
            </w:r>
            <w:proofErr w:type="gram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Школьники осваивают навыки макетирования (создания макета) и особенности регистрации, создания посадочной страницы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лендинга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сервисе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выбранной ими компаний (проекту).</w:t>
            </w:r>
            <w:proofErr w:type="gram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результатам мастер-класса школьники создают макет и затем (на его основе) разрабатывают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собсвенную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посадочную страницу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сервисе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523" w:type="dxa"/>
          </w:tcPr>
          <w:p w14:paraId="7D187AC2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2F2A63DB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57D82C4F" w14:textId="77777777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(кейс)</w:t>
            </w:r>
          </w:p>
          <w:p w14:paraId="04B00958" w14:textId="7F4865C0" w:rsidR="00ED3385" w:rsidRDefault="00D96DA3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53A8F48D" w14:textId="77777777" w:rsidTr="00A90C24">
        <w:tc>
          <w:tcPr>
            <w:tcW w:w="673" w:type="dxa"/>
          </w:tcPr>
          <w:p w14:paraId="48AEC6E1" w14:textId="13BA9E2A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2531" w:type="dxa"/>
          </w:tcPr>
          <w:p w14:paraId="74108F89" w14:textId="7FA11647" w:rsidR="00282D7F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Коммуникационное сопровождение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мероприятий – работа с различными форматами текстов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 медиа-плана</w:t>
            </w:r>
          </w:p>
        </w:tc>
        <w:tc>
          <w:tcPr>
            <w:tcW w:w="7443" w:type="dxa"/>
          </w:tcPr>
          <w:p w14:paraId="3A5F66E4" w14:textId="409E24D5" w:rsidR="00282D7F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рамках мастер-класса  школьники под наставничеством студентов 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сотрудников службы маркетинга ТАУ знакомятся с понятием коммуникация, разбирают базовую схему коммуникации и основные форматы текстов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информатив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нарратив, конструктив и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перформатив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). Также школьники получают понимание, что такое медиа-план, разбирают его структуру и особенности его составления. По результатам мастер-класса школьники получают опыт по созданию текстов и медиа-плана на примере реальных мероприятий (событий).</w:t>
            </w:r>
          </w:p>
        </w:tc>
        <w:tc>
          <w:tcPr>
            <w:tcW w:w="3523" w:type="dxa"/>
          </w:tcPr>
          <w:p w14:paraId="5A7FEB16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786A8C05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23DACEC5" w14:textId="77777777" w:rsidR="00282D7F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</w:p>
          <w:p w14:paraId="78FB16DC" w14:textId="296DEE71" w:rsidR="00ED3385" w:rsidRDefault="00D96DA3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658CECD8" w14:textId="77777777" w:rsidTr="00A90C24">
        <w:tc>
          <w:tcPr>
            <w:tcW w:w="673" w:type="dxa"/>
          </w:tcPr>
          <w:p w14:paraId="644F1DB3" w14:textId="6A66F967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531" w:type="dxa"/>
          </w:tcPr>
          <w:p w14:paraId="4A33490C" w14:textId="235B8C87" w:rsidR="00282D7F" w:rsidRDefault="0074325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Журналистика: экспертный кейс</w:t>
            </w:r>
          </w:p>
        </w:tc>
        <w:tc>
          <w:tcPr>
            <w:tcW w:w="7443" w:type="dxa"/>
          </w:tcPr>
          <w:p w14:paraId="56D1BE6D" w14:textId="31D888D8" w:rsidR="00743258" w:rsidRPr="00743258" w:rsidRDefault="00743258" w:rsidP="007432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Экспертный мастер-класс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«Журналистами не рождаются»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14:paraId="47834CE4" w14:textId="5898AE2D" w:rsidR="00743258" w:rsidRPr="00743258" w:rsidRDefault="00743258" w:rsidP="007432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Эксперт -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Мельник С. Г., заслуженный работник средств массовой информации Самарской области, лауреат Губернской премии в области культуры и искусства, обладатель почетного звания «Золотое перо губернии», лауреат ряда международных, всероссийских и региональных конкурсов в области журналистики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2C863637" w14:textId="103C8F51" w:rsidR="00282D7F" w:rsidRDefault="0074325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рамках мастер-класса известный тольяттинский журналист Сергей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Эдуардович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Мельник, обращаясь к личному опыту,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рассказывает о специфике журналистской профессии, о журналистских текстах (подробнее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 о жанре информационной заметки), знакомит школьников с рынком печатных изданий Тольятти (динамика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развития за последние полвека, современное состояние), рассказывает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особенностях работы в городских и федеральных СМИ. В ходе мастер-класса участники получают понимание, чем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отличается журналистика от литературы, а также от PR.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результатам </w:t>
            </w:r>
            <w:proofErr w:type="gramStart"/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услышанного</w:t>
            </w:r>
            <w:proofErr w:type="gramEnd"/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школьники готовят короткую информационную заметку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только что произошедшем событии (мастер-классе).</w:t>
            </w:r>
          </w:p>
        </w:tc>
        <w:tc>
          <w:tcPr>
            <w:tcW w:w="3523" w:type="dxa"/>
          </w:tcPr>
          <w:p w14:paraId="0357496F" w14:textId="77777777" w:rsidR="00282D7F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мастер-класс</w:t>
            </w:r>
          </w:p>
          <w:p w14:paraId="4D852B01" w14:textId="77777777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0FD1C247" w14:textId="6889DE21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</w:p>
          <w:p w14:paraId="33DAA230" w14:textId="1DDFA02A" w:rsidR="00ED3385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5E7CCDA" w14:textId="77777777" w:rsidTr="002F333B">
        <w:tc>
          <w:tcPr>
            <w:tcW w:w="14170" w:type="dxa"/>
            <w:gridSpan w:val="4"/>
          </w:tcPr>
          <w:p w14:paraId="7B644C82" w14:textId="77777777" w:rsidR="00AA6233" w:rsidRDefault="00AA6233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51D801B3" w14:textId="77777777" w:rsidR="00CF0F6C" w:rsidRPr="00AA6233" w:rsidRDefault="00CF0F6C" w:rsidP="00026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3. «</w:t>
            </w:r>
            <w:proofErr w:type="spellStart"/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Web</w:t>
            </w:r>
            <w:proofErr w:type="spellEnd"/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-технологии»</w:t>
            </w:r>
          </w:p>
          <w:p w14:paraId="50E6EB90" w14:textId="08CFA0B4" w:rsidR="00AA6233" w:rsidRDefault="00AA6233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251F6B0A" w14:textId="77777777" w:rsidTr="00A90C24">
        <w:tc>
          <w:tcPr>
            <w:tcW w:w="673" w:type="dxa"/>
          </w:tcPr>
          <w:p w14:paraId="04C99102" w14:textId="0B7AC395" w:rsidR="00D33412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2531" w:type="dxa"/>
          </w:tcPr>
          <w:p w14:paraId="43CCBDFD" w14:textId="3667B50B" w:rsidR="00D33412" w:rsidRDefault="000B1FFA" w:rsidP="000B1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 сайта: о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 идеи к структуре </w:t>
            </w:r>
          </w:p>
        </w:tc>
        <w:tc>
          <w:tcPr>
            <w:tcW w:w="7443" w:type="dxa"/>
          </w:tcPr>
          <w:p w14:paraId="0191BEBB" w14:textId="5E378D0A" w:rsidR="00633C4B" w:rsidRPr="00633C4B" w:rsidRDefault="00633C4B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Проектная сессия 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«От идеи – к структуре сайта»</w:t>
            </w:r>
          </w:p>
          <w:p w14:paraId="4F4EAF13" w14:textId="1B9219EF" w:rsidR="00633C4B" w:rsidRPr="00633C4B" w:rsidRDefault="00633C4B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определить 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концепт сайта, его основную 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тему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(предложение)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целевую аудиторию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структуру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20A15899" w14:textId="1CD6786E" w:rsidR="00D33412" w:rsidRDefault="000B1FFA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кольники под руководством студентов-наставников знакомятся с основами проектного мышления и принципами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проектирования продукта – сайта.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основании экспертных кейсов и адаптированной для школьников теории дают представление о цели, целевой аудитории, специфике продукта (концепт, структура)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Командная работа школьников: формирование идеи и концептуальной рамки сайта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(например, школьный клуб, волонтёрский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проект, спортивная секция, малый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целевой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аудитории, цели.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Далее школьники в командах макетируют сайт (прототип на бумаге) – определяют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блоки страниц (главная, о нас, контакты, галерея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и пр.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элементы дизайн-концепта (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визуальные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смысловые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акценты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и пр.).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демонстрируют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примеры готовых шаблонов </w:t>
            </w:r>
            <w:proofErr w:type="spellStart"/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объясняют, что можно будет реализовать своими руками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рамках учебного проекта.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 окончанию занятия каждый имеет готовый план сайта с примерной структурой страниц и определённой темой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(концептуальной идеей)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523" w:type="dxa"/>
          </w:tcPr>
          <w:p w14:paraId="3DC76031" w14:textId="77777777" w:rsidR="00D33412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Проектная сессия</w:t>
            </w:r>
          </w:p>
          <w:p w14:paraId="4D00AE0C" w14:textId="77777777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Экспертные кейсы (наставников)</w:t>
            </w:r>
          </w:p>
          <w:p w14:paraId="258CBADC" w14:textId="77777777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(кейсы школьников)</w:t>
            </w:r>
          </w:p>
          <w:p w14:paraId="68D09635" w14:textId="6DCD76B6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</w:tc>
      </w:tr>
      <w:tr w:rsidR="00D33412" w14:paraId="23C418C2" w14:textId="77777777" w:rsidTr="00A90C24">
        <w:tc>
          <w:tcPr>
            <w:tcW w:w="673" w:type="dxa"/>
          </w:tcPr>
          <w:p w14:paraId="1844A4D8" w14:textId="7FADD276" w:rsidR="00D33412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531" w:type="dxa"/>
          </w:tcPr>
          <w:p w14:paraId="1C74B190" w14:textId="0A4014A4" w:rsidR="00D3341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айт как инструмент коммуникации</w:t>
            </w:r>
          </w:p>
        </w:tc>
        <w:tc>
          <w:tcPr>
            <w:tcW w:w="7443" w:type="dxa"/>
          </w:tcPr>
          <w:p w14:paraId="6D3BC135" w14:textId="20E5DF60" w:rsidR="00831B02" w:rsidRPr="00831B0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 и кейс-сессия «Сайт как инструмент коммуникации»</w:t>
            </w:r>
          </w:p>
          <w:p w14:paraId="28700C83" w14:textId="77777777" w:rsidR="00831B02" w:rsidRPr="00831B0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познакомить участников с интерфейсом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научить создавать простые страницы.</w:t>
            </w:r>
          </w:p>
          <w:p w14:paraId="43CC928A" w14:textId="113F7A9F" w:rsidR="00D3341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первой части мастер-класса эксперт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режиме реального времени демонстрирует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экране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процесс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создания сайта на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регистрация, выбор шаблона, добавление блоков, настройка шрифта, вставка изображений и ссылок. Наставники параллельно помогают школьникам повторять шаги на своих компьютерах.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Далее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школьники начинают создавать первую страницу своего сайта по ранее разработанному плану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(реализация авторской идеи в продукте – учебном проекте)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Наставники объясняют, как редактировать тексты, добавлять кнопки и менять цвета. Особое внимание уделяется логике навигации — как сделать, чтобы посетителю было удобно пользоваться сайтом. По итогу каждый создает базовую структуру сайта на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рабочей главной страницей и понимает, как добавлять и редактировать блоки.</w:t>
            </w:r>
          </w:p>
        </w:tc>
        <w:tc>
          <w:tcPr>
            <w:tcW w:w="3523" w:type="dxa"/>
          </w:tcPr>
          <w:p w14:paraId="6B2E5A6B" w14:textId="77777777" w:rsidR="00831B0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522D2BC8" w14:textId="77777777" w:rsidR="00D3341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ейс-сессия</w:t>
            </w:r>
          </w:p>
          <w:p w14:paraId="1A1E9EF0" w14:textId="469477E1" w:rsidR="00E227B7" w:rsidRDefault="00E227B7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1901A958" w14:textId="77777777" w:rsidTr="00A90C24">
        <w:tc>
          <w:tcPr>
            <w:tcW w:w="673" w:type="dxa"/>
          </w:tcPr>
          <w:p w14:paraId="187087A9" w14:textId="6FCA666A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2531" w:type="dxa"/>
          </w:tcPr>
          <w:p w14:paraId="30111C5D" w14:textId="53138F27" w:rsidR="00282D7F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Доработка учебных проектов</w:t>
            </w:r>
          </w:p>
        </w:tc>
        <w:tc>
          <w:tcPr>
            <w:tcW w:w="7443" w:type="dxa"/>
          </w:tcPr>
          <w:p w14:paraId="4AFCF621" w14:textId="77777777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Интерактивная встреча «Финальные штрихи и подготовка к презентации» </w:t>
            </w:r>
          </w:p>
          <w:p w14:paraId="657B39EF" w14:textId="77777777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доработать сайт и подготовиться к публичной защите проекта.</w:t>
            </w:r>
          </w:p>
          <w:p w14:paraId="67B8D6D1" w14:textId="489BE354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этом этапе школьники совместно с наставниками проверяют функциональность своих сайтов: корректность ссылок, читаемость текста, единый стиль оформления. Наставники проводят консультацию по визуально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му компоненту, структуре сайта,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логике пользовательского пути. Далее начинается интерактивный блок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«Продай свой сайт за 1 минуту» — тренинг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презента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ционные навыки, уверенное поведение).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Кажды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й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участник готовит короткое выступление (до 60 секунд), в котором объясняет, зачем нужен его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сайт, для кого он создан, чем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полезен. Наставники помогают отработать речь, структуру выступления и визуальное сопровождение. Формат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тренинга 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позволяет участникам потренироваться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уверенности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безоп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асной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поддерживающей атмосфере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бережной коммуникации «на равных»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1B79D795" w14:textId="0BF7288E" w:rsidR="00282D7F" w:rsidRDefault="00D00386" w:rsidP="00F031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Результат встречи - готовый сайт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готовность к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публичному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выступлении (презентации проекта). </w:t>
            </w:r>
          </w:p>
        </w:tc>
        <w:tc>
          <w:tcPr>
            <w:tcW w:w="3523" w:type="dxa"/>
          </w:tcPr>
          <w:p w14:paraId="58CC5B67" w14:textId="3B7FB2FB" w:rsidR="00282D7F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Экспертные консультации Питч-сессия</w:t>
            </w:r>
          </w:p>
          <w:p w14:paraId="59B39BF0" w14:textId="6DC30596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Тренинг (публичное выступление)</w:t>
            </w:r>
          </w:p>
          <w:p w14:paraId="2D020899" w14:textId="12B1103B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  <w:p w14:paraId="2C5020A8" w14:textId="664468C8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82D7F" w14:paraId="50DC3C59" w14:textId="77777777" w:rsidTr="00A90C24">
        <w:tc>
          <w:tcPr>
            <w:tcW w:w="673" w:type="dxa"/>
          </w:tcPr>
          <w:p w14:paraId="3EB1E987" w14:textId="32DB6F1C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531" w:type="dxa"/>
          </w:tcPr>
          <w:p w14:paraId="4A58A7E6" w14:textId="0EE227A6" w:rsidR="00282D7F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Финал проекта 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Digital</w:t>
            </w:r>
            <w:proofErr w:type="spellEnd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старт»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публичная защита учебных проектов (сайтов)</w:t>
            </w:r>
          </w:p>
        </w:tc>
        <w:tc>
          <w:tcPr>
            <w:tcW w:w="7443" w:type="dxa"/>
          </w:tcPr>
          <w:p w14:paraId="178D87C2" w14:textId="77777777" w:rsidR="004702D0" w:rsidRPr="004702D0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 и финал проекта «</w:t>
            </w:r>
            <w:proofErr w:type="spellStart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Digital</w:t>
            </w:r>
            <w:proofErr w:type="spellEnd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старт» </w:t>
            </w:r>
          </w:p>
          <w:p w14:paraId="2B9DCDBB" w14:textId="1517C4C7" w:rsidR="004702D0" w:rsidRPr="004702D0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защита готовых проектов и подведение итогов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работы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462E03D0" w14:textId="13F0F3A1" w:rsidR="00282D7F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Заключительное занятие проводится в формате открытой презентации. Команды представляют свои сайты перед жюри и зрителями, демонстрируют структуру, дизайн и ключевые функции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авторских продуктов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Эксперты оценивают проекты по критериям: целевая аудитория, логика построения сайта, визуальн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ое решение, оригинальность идеи. 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После выступлений наставники и школьники обсуждают процесс работы: что получилось, чему научились, с какими трудностями столкнулись. Лучшие проекты отмечаются сертификатами и пам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ятными призами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523" w:type="dxa"/>
          </w:tcPr>
          <w:p w14:paraId="4ABBE1E6" w14:textId="77777777" w:rsidR="00282D7F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51C6AC5C" w14:textId="77777777" w:rsidR="004702D0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Дискуссия</w:t>
            </w:r>
          </w:p>
          <w:p w14:paraId="6E55138F" w14:textId="5631805E" w:rsidR="004702D0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3F9A76D1" w14:textId="77777777" w:rsidTr="002F333B">
        <w:tc>
          <w:tcPr>
            <w:tcW w:w="14170" w:type="dxa"/>
            <w:gridSpan w:val="4"/>
          </w:tcPr>
          <w:p w14:paraId="66C60E36" w14:textId="77777777" w:rsidR="00AA6233" w:rsidRDefault="00AA6233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571C13D1" w14:textId="77777777" w:rsidR="00CF0F6C" w:rsidRPr="00AA6233" w:rsidRDefault="00CF0F6C" w:rsidP="00026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4. «Промышленный дизайн»</w:t>
            </w:r>
          </w:p>
          <w:p w14:paraId="24071AC3" w14:textId="4DCF1A8A" w:rsidR="00AA6233" w:rsidRDefault="00AA6233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CF0F6C" w14:paraId="6FF94F83" w14:textId="77777777" w:rsidTr="00A90C24">
        <w:tc>
          <w:tcPr>
            <w:tcW w:w="673" w:type="dxa"/>
          </w:tcPr>
          <w:p w14:paraId="29E3F9F9" w14:textId="33BF49B0" w:rsidR="00CF0F6C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2531" w:type="dxa"/>
          </w:tcPr>
          <w:p w14:paraId="5316B514" w14:textId="1BEE21E3" w:rsid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Проектный поиск образа проекта </w:t>
            </w:r>
          </w:p>
          <w:p w14:paraId="29F98A65" w14:textId="50419E12" w:rsidR="00CF0F6C" w:rsidRDefault="00CF0F6C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443" w:type="dxa"/>
          </w:tcPr>
          <w:p w14:paraId="4A06104D" w14:textId="5F120D0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Проектный поиск образа проекта (графические методы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промышленном дизайне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  <w:p w14:paraId="653EFC5C" w14:textId="7A732626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под руководством наставников из числа студентов направления Промышленный дизайн, преподавателей кафедры дизайн ТАУ школьники знакомятся с графическими техниками и материалами, основам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композиции и особенностями стилизации, как художественного приема, для реализации проектного поиска образа проекта. Школьники получают первичное понимание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значения аналогового проектирования в дизайне, выполняют концептуальную часть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По результатам мастер-класса школьники выполняют серию эскизов (скетчей) по выбранному прототипу темы «Насекомые»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(использование прототипа живых систем в промышленности)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523" w:type="dxa"/>
          </w:tcPr>
          <w:p w14:paraId="70215B50" w14:textId="77777777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Мастер-класс</w:t>
            </w:r>
          </w:p>
          <w:p w14:paraId="24296519" w14:textId="094AA7EB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</w:t>
            </w:r>
          </w:p>
          <w:p w14:paraId="10188990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6CB14F95" w14:textId="63252E51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3C64540D" w14:textId="048E9330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D216639" w14:textId="77777777" w:rsidTr="00A90C24">
        <w:tc>
          <w:tcPr>
            <w:tcW w:w="673" w:type="dxa"/>
          </w:tcPr>
          <w:p w14:paraId="7A9DA1A0" w14:textId="6318383C" w:rsidR="00CF0F6C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531" w:type="dxa"/>
          </w:tcPr>
          <w:p w14:paraId="0C4E6426" w14:textId="1B13F7FB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Дизайн-проектирование</w:t>
            </w:r>
          </w:p>
        </w:tc>
        <w:tc>
          <w:tcPr>
            <w:tcW w:w="7443" w:type="dxa"/>
          </w:tcPr>
          <w:p w14:paraId="3664C45F" w14:textId="15E21C6D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руководством наставников из числа студентов направления Промышленный дизайн, преподавателей кафедры дизайн ТАУ знакомятся с особенностями моделирования объектов на основе бионических форм. Школьники осваивают навыки  создания сложных пространст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венных объектов и их изображения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 графике на различных этапах проектирования. По результатам мастер-класса школьники выполняют серию поисковых эскизов, итоговый вариант модели с техническими пояснениями (габариты, материалы, технологические особенности) и </w:t>
            </w:r>
            <w:proofErr w:type="spell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цветографической</w:t>
            </w:r>
            <w:proofErr w:type="spell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проработкой прототипа темы «Насекомые».</w:t>
            </w:r>
          </w:p>
        </w:tc>
        <w:tc>
          <w:tcPr>
            <w:tcW w:w="3523" w:type="dxa"/>
          </w:tcPr>
          <w:p w14:paraId="37F72745" w14:textId="77777777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3F6160D8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</w:t>
            </w:r>
          </w:p>
          <w:p w14:paraId="07C4D9CB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41FA6D32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52CE3DB0" w14:textId="3F3BFE7E" w:rsid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1CDFC9A9" w14:textId="77777777" w:rsidTr="00A90C24">
        <w:tc>
          <w:tcPr>
            <w:tcW w:w="673" w:type="dxa"/>
          </w:tcPr>
          <w:p w14:paraId="03E71AE0" w14:textId="15CD1CF5" w:rsid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2531" w:type="dxa"/>
          </w:tcPr>
          <w:p w14:paraId="53FEAF5B" w14:textId="7A9D23B8" w:rsidR="00282D7F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Беспилотный робот на основе бионической формы (граф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ические эскизы, технический рисунок)</w:t>
            </w:r>
          </w:p>
        </w:tc>
        <w:tc>
          <w:tcPr>
            <w:tcW w:w="7443" w:type="dxa"/>
          </w:tcPr>
          <w:p w14:paraId="6C9A27CC" w14:textId="3D7DE51D" w:rsidR="00282D7F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 графическому дизайну.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под руководством наставников из числа студентов направления Промышленный дизайн, преподавателей кафедры дизайн ТАУ школьников знакомят с особенностями графической подачи проектного материала на разных этапах проектной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осваивают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инструмент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ы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графики. Школьники получают понимание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значения этапа эскизной проработки предмета проектирования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технического рисунка. По результатам мастер-класса школьники выполняют серию скетчей беспилотного робота по теме «Морские обитатели».</w:t>
            </w:r>
          </w:p>
        </w:tc>
        <w:tc>
          <w:tcPr>
            <w:tcW w:w="3523" w:type="dxa"/>
          </w:tcPr>
          <w:p w14:paraId="358C871C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6B2808C6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</w:t>
            </w:r>
          </w:p>
          <w:p w14:paraId="79E57855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73463E00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70F5B2F8" w14:textId="68C58035" w:rsidR="00282D7F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6FD6FFF7" w14:textId="77777777" w:rsidTr="00A90C24">
        <w:tc>
          <w:tcPr>
            <w:tcW w:w="673" w:type="dxa"/>
          </w:tcPr>
          <w:p w14:paraId="26D29A89" w14:textId="20801D9C" w:rsidR="00282D7F" w:rsidRPr="00282D7F" w:rsidRDefault="00282D7F" w:rsidP="00026E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</w:t>
            </w:r>
          </w:p>
        </w:tc>
        <w:tc>
          <w:tcPr>
            <w:tcW w:w="2531" w:type="dxa"/>
          </w:tcPr>
          <w:p w14:paraId="787F30FD" w14:textId="268E868D" w:rsidR="00282D7F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«Прототип беспилотного робота на основании бионической формы» (защита проекта)</w:t>
            </w:r>
          </w:p>
        </w:tc>
        <w:tc>
          <w:tcPr>
            <w:tcW w:w="7443" w:type="dxa"/>
          </w:tcPr>
          <w:p w14:paraId="42875518" w14:textId="6FD96DBD" w:rsidR="00282D7F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</w:t>
            </w:r>
            <w:proofErr w:type="gramStart"/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дизайн-проектированию</w:t>
            </w:r>
            <w:proofErr w:type="gramEnd"/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руководством наставников из числа студентов направления Промышленный дизайн, преподавателей кафедры дизайн ТАУ знакомятся с этапами моделирования объектов на основе бионических форм. Школьники осваивают навыки  создания сложных технических объектов и их графического изображения в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дизайн-проектировании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По результатам мастер-класса школьники выполняют серию технических эскизов и итоговый вариант изображения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прототипа беспилотного робота на основании разработки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«Морские обитатели».</w:t>
            </w:r>
          </w:p>
        </w:tc>
        <w:tc>
          <w:tcPr>
            <w:tcW w:w="3523" w:type="dxa"/>
          </w:tcPr>
          <w:p w14:paraId="773D01FC" w14:textId="77777777" w:rsidR="00282D7F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Питч-сессия</w:t>
            </w:r>
          </w:p>
          <w:p w14:paraId="4B3EABB2" w14:textId="77777777" w:rsidR="006101EA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Экспертные консультации</w:t>
            </w:r>
          </w:p>
          <w:p w14:paraId="5CD844DF" w14:textId="2F57A97B" w:rsidR="006101EA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28CDC04" w14:textId="77777777" w:rsidTr="002F333B">
        <w:tc>
          <w:tcPr>
            <w:tcW w:w="14170" w:type="dxa"/>
            <w:gridSpan w:val="4"/>
          </w:tcPr>
          <w:p w14:paraId="4D306154" w14:textId="3E4DB7C9" w:rsidR="006F6626" w:rsidRPr="00AA6233" w:rsidRDefault="00CF0F6C" w:rsidP="006F66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Анкетирование школьников по итогам курса</w:t>
            </w:r>
            <w:r w:rsidR="006F6626"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137675AB" w14:textId="6B312FD6" w:rsidR="006F6626" w:rsidRPr="00282D7F" w:rsidRDefault="006F6626" w:rsidP="006F66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(роль молодежных наставников, экспертов в профориентации; определился ли с местом обучения, профилем и востребованностью </w:t>
            </w:r>
            <w:r w:rsidR="00AA623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профессии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локальном рынке; чему научился; какие форматы взаимодействия с молодежными наставниками и экспертами интересны (применяемые в курсе и новые), пожелания к развитию курса).</w:t>
            </w:r>
          </w:p>
        </w:tc>
      </w:tr>
    </w:tbl>
    <w:p w14:paraId="371893A8" w14:textId="77777777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62A7D5F" w14:textId="77777777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EF8211C" w14:textId="77777777" w:rsidR="00841EE6" w:rsidRDefault="00841EE6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D988DA8" w14:textId="5816A0AA" w:rsidR="00BD1C36" w:rsidRDefault="00EE6FAC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E6FAC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ru-RU"/>
        </w:rPr>
        <w:t>Библиография:</w:t>
      </w:r>
    </w:p>
    <w:p w14:paraId="771E753F" w14:textId="77777777" w:rsidR="00EE6FAC" w:rsidRDefault="00EE6FAC" w:rsidP="009F4FD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A60E095" w14:textId="190391A0" w:rsidR="00EE6FAC" w:rsidRPr="002C7D64" w:rsidRDefault="00EE6FAC" w:rsidP="002C7D64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Бруссер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А.В. </w:t>
      </w: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Телемаркетинг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, или Продай их за минуту. – М.: Феникс,. 2010. – 192 с.</w:t>
      </w:r>
    </w:p>
    <w:p w14:paraId="0B639818" w14:textId="6AA98653" w:rsidR="002C7D64" w:rsidRPr="00EE6FAC" w:rsidRDefault="002C7D64" w:rsidP="00EE6FAC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Жданов, Н. В.  Промышленный дизайн: бионика</w:t>
      </w:r>
      <w:proofErr w:type="gram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учебник для вузов / Н. В. Жданов, В. В. </w:t>
      </w: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Павлюк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А. В. Скворцов. — 2-е изд., </w:t>
      </w: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испр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Юрайт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, 2025. — 121 с.</w:t>
      </w:r>
    </w:p>
    <w:p w14:paraId="193E7036" w14:textId="0C23D13B" w:rsidR="002C7D64" w:rsidRPr="002C5500" w:rsidRDefault="002C7D64" w:rsidP="002C55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Зельдович, Б. З.  Активные методы обучения</w:t>
      </w:r>
      <w:proofErr w:type="gram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учебник для вузов / Б. З. Зельдович, Н. М. Сперанская. — 2-е изд., </w:t>
      </w:r>
      <w:proofErr w:type="spell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испр</w:t>
      </w:r>
      <w:proofErr w:type="spellEnd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Юрайт</w:t>
      </w:r>
      <w:proofErr w:type="spellEnd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, 2025. — 201 с. — (Высшее образование). — ISBN 978-5-534-11754-7. — Текст</w:t>
      </w:r>
      <w:proofErr w:type="gram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 // Образовательная платформа </w:t>
      </w:r>
      <w:proofErr w:type="spellStart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>Юрайт</w:t>
      </w:r>
      <w:proofErr w:type="spellEnd"/>
      <w:r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[сайт]. — URL: https://urait.ru/bcode/566443 (дата обращения: 25.11.2025).</w:t>
      </w:r>
    </w:p>
    <w:p w14:paraId="5914C058" w14:textId="29155FE8" w:rsidR="002C5500" w:rsidRPr="002C5500" w:rsidRDefault="002C5500" w:rsidP="002C55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Череданова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, Л.Н. Основы экономики и предпринимательства –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Издательский центр «Академия», 2013. </w:t>
      </w:r>
    </w:p>
    <w:p w14:paraId="11BBD6F9" w14:textId="76895F3E" w:rsidR="00EE6FAC" w:rsidRDefault="002C7D64" w:rsidP="009F4FDE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</w:t>
      </w:r>
      <w:proofErr w:type="spell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Тузовский</w:t>
      </w:r>
      <w:proofErr w:type="spell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А. Ф.  Проектирование и разработка </w:t>
      </w:r>
      <w:proofErr w:type="spell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web</w:t>
      </w:r>
      <w:proofErr w:type="spell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-приложений</w:t>
      </w:r>
      <w:proofErr w:type="gram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учебник для вузов / А. Ф. </w:t>
      </w:r>
      <w:proofErr w:type="spell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Тузовский</w:t>
      </w:r>
      <w:proofErr w:type="spell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. — Москва</w:t>
      </w:r>
      <w:proofErr w:type="gram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Издательство </w:t>
      </w:r>
      <w:proofErr w:type="spell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Юрайт</w:t>
      </w:r>
      <w:proofErr w:type="spell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, 2025. — 219 с. — (Высшее образование). — ISBN 978-5-534-16300-1. — Текст</w:t>
      </w:r>
      <w:proofErr w:type="gram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 // Образовательная платформа </w:t>
      </w:r>
      <w:proofErr w:type="spellStart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>Юрайт</w:t>
      </w:r>
      <w:proofErr w:type="spellEnd"/>
      <w:r w:rsidR="00EE6FAC" w:rsidRPr="00EE6F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[сайт]. — URL: https://urait.ru/bcode/561176 (дата обращения: 25.11.2025).</w:t>
      </w:r>
    </w:p>
    <w:p w14:paraId="1296330A" w14:textId="0F17C470" w:rsidR="002C7D64" w:rsidRPr="00EE6FAC" w:rsidRDefault="002C7D64" w:rsidP="002C7D64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</w:t>
      </w:r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Основы управления проектами. : учебник / С. А. Полевой, И. В. Корнеева, К. Ю. Мухин [и др.]</w:t>
      </w:r>
      <w:proofErr w:type="gram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;</w:t>
      </w:r>
      <w:proofErr w:type="gram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 ред. С. А. Полевого. — Москва</w:t>
      </w:r>
      <w:proofErr w:type="gram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КноРус</w:t>
      </w:r>
      <w:proofErr w:type="spellEnd"/>
      <w:r w:rsidRPr="002C7D64">
        <w:rPr>
          <w:rFonts w:ascii="Times New Roman" w:hAnsi="Times New Roman" w:cs="Times New Roman"/>
          <w:bCs/>
          <w:sz w:val="24"/>
          <w:szCs w:val="24"/>
          <w:lang w:val="ru-RU"/>
        </w:rPr>
        <w:t>, 2020. — 256 с.</w:t>
      </w:r>
    </w:p>
    <w:p w14:paraId="486398E1" w14:textId="506CBFA1" w:rsidR="002C7D64" w:rsidRDefault="002C7D64" w:rsidP="002C5500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5. </w:t>
      </w:r>
      <w:bookmarkStart w:id="0" w:name="_GoBack"/>
      <w:bookmarkEnd w:id="0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Особенности использования </w:t>
      </w:r>
      <w:proofErr w:type="spell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медиатехнологий</w:t>
      </w:r>
      <w:proofErr w:type="spell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современном мире</w:t>
      </w:r>
      <w:proofErr w:type="gram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монография / М. А. Асеева, Н. С. </w:t>
      </w:r>
      <w:proofErr w:type="spell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Кармацкая</w:t>
      </w:r>
      <w:proofErr w:type="spell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С. В. </w:t>
      </w:r>
      <w:proofErr w:type="spell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>Гусарова</w:t>
      </w:r>
      <w:proofErr w:type="spell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[и др.]. — Москва</w:t>
      </w:r>
      <w:proofErr w:type="gram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>Русайнс</w:t>
      </w:r>
      <w:proofErr w:type="spellEnd"/>
      <w:r w:rsidR="002C5500" w:rsidRPr="002C5500">
        <w:rPr>
          <w:rFonts w:ascii="Times New Roman" w:hAnsi="Times New Roman" w:cs="Times New Roman"/>
          <w:bCs/>
          <w:sz w:val="24"/>
          <w:szCs w:val="24"/>
          <w:lang w:val="ru-RU"/>
        </w:rPr>
        <w:t>, 2024.</w:t>
      </w:r>
    </w:p>
    <w:p w14:paraId="43D7B493" w14:textId="77777777" w:rsidR="002C7D64" w:rsidRPr="00EE6FAC" w:rsidRDefault="002C7D64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sectPr w:rsidR="002C7D64" w:rsidRPr="00EE6FAC" w:rsidSect="009F4FDE">
      <w:footerReference w:type="default" r:id="rId11"/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69048" w14:textId="77777777" w:rsidR="00D13430" w:rsidRDefault="00D13430" w:rsidP="009F4FDE">
      <w:pPr>
        <w:spacing w:line="240" w:lineRule="auto"/>
      </w:pPr>
      <w:r>
        <w:separator/>
      </w:r>
    </w:p>
  </w:endnote>
  <w:endnote w:type="continuationSeparator" w:id="0">
    <w:p w14:paraId="20DABD21" w14:textId="77777777" w:rsidR="00D13430" w:rsidRDefault="00D13430" w:rsidP="009F4F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A62D4B0-84CE-4F16-858B-93C8D92B7EB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57DD84C-82FC-4D05-A37A-D5ECBBFBFA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9488468-359F-4F40-9E48-DBEEC0AC2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319079"/>
      <w:docPartObj>
        <w:docPartGallery w:val="Page Numbers (Bottom of Page)"/>
        <w:docPartUnique/>
      </w:docPartObj>
    </w:sdtPr>
    <w:sdtContent>
      <w:p w14:paraId="756F3E93" w14:textId="4252B60E" w:rsidR="00D13430" w:rsidRDefault="00D13430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500" w:rsidRPr="002C5500">
          <w:rPr>
            <w:noProof/>
            <w:lang w:val="ru-RU"/>
          </w:rPr>
          <w:t>25</w:t>
        </w:r>
        <w:r>
          <w:fldChar w:fldCharType="end"/>
        </w:r>
      </w:p>
    </w:sdtContent>
  </w:sdt>
  <w:p w14:paraId="36C456EC" w14:textId="77777777" w:rsidR="00D13430" w:rsidRDefault="00D134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C56D0" w14:textId="77777777" w:rsidR="00D13430" w:rsidRDefault="00D13430" w:rsidP="009F4FDE">
      <w:pPr>
        <w:spacing w:line="240" w:lineRule="auto"/>
      </w:pPr>
      <w:r>
        <w:separator/>
      </w:r>
    </w:p>
  </w:footnote>
  <w:footnote w:type="continuationSeparator" w:id="0">
    <w:p w14:paraId="6D353CD5" w14:textId="77777777" w:rsidR="00D13430" w:rsidRDefault="00D13430" w:rsidP="009F4F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53D"/>
    <w:multiLevelType w:val="multilevel"/>
    <w:tmpl w:val="525C11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85F3BDA"/>
    <w:multiLevelType w:val="hybridMultilevel"/>
    <w:tmpl w:val="CAC0E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7018F"/>
    <w:multiLevelType w:val="hybridMultilevel"/>
    <w:tmpl w:val="5B3A4EAC"/>
    <w:lvl w:ilvl="0" w:tplc="610C8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55E00"/>
    <w:multiLevelType w:val="hybridMultilevel"/>
    <w:tmpl w:val="31B6A2EC"/>
    <w:lvl w:ilvl="0" w:tplc="AD90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3D213E"/>
    <w:multiLevelType w:val="hybridMultilevel"/>
    <w:tmpl w:val="1648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F21BC"/>
    <w:multiLevelType w:val="hybridMultilevel"/>
    <w:tmpl w:val="0C4E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51B28"/>
    <w:rsid w:val="00026E64"/>
    <w:rsid w:val="000B1FFA"/>
    <w:rsid w:val="00107319"/>
    <w:rsid w:val="00244CF2"/>
    <w:rsid w:val="00282D7F"/>
    <w:rsid w:val="002C5500"/>
    <w:rsid w:val="002C7D64"/>
    <w:rsid w:val="002F333B"/>
    <w:rsid w:val="0032623E"/>
    <w:rsid w:val="00387D63"/>
    <w:rsid w:val="003C6528"/>
    <w:rsid w:val="00465F06"/>
    <w:rsid w:val="004702D0"/>
    <w:rsid w:val="004A4F7A"/>
    <w:rsid w:val="00506BFD"/>
    <w:rsid w:val="005E00E4"/>
    <w:rsid w:val="006101EA"/>
    <w:rsid w:val="00624F6F"/>
    <w:rsid w:val="00633C4B"/>
    <w:rsid w:val="00651B28"/>
    <w:rsid w:val="006F6626"/>
    <w:rsid w:val="00743258"/>
    <w:rsid w:val="007467B3"/>
    <w:rsid w:val="00792954"/>
    <w:rsid w:val="00831B02"/>
    <w:rsid w:val="00841EE6"/>
    <w:rsid w:val="009F4FDE"/>
    <w:rsid w:val="00A90C24"/>
    <w:rsid w:val="00AA6233"/>
    <w:rsid w:val="00B34321"/>
    <w:rsid w:val="00BD1C36"/>
    <w:rsid w:val="00CF0F6C"/>
    <w:rsid w:val="00D00386"/>
    <w:rsid w:val="00D13430"/>
    <w:rsid w:val="00D33412"/>
    <w:rsid w:val="00D42009"/>
    <w:rsid w:val="00D73B44"/>
    <w:rsid w:val="00D96DA3"/>
    <w:rsid w:val="00E227B7"/>
    <w:rsid w:val="00E4432E"/>
    <w:rsid w:val="00E44373"/>
    <w:rsid w:val="00EA47A5"/>
    <w:rsid w:val="00ED3385"/>
    <w:rsid w:val="00EE6FAC"/>
    <w:rsid w:val="00EF0985"/>
    <w:rsid w:val="00F031A0"/>
    <w:rsid w:val="00F36B14"/>
    <w:rsid w:val="00FB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343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FDE"/>
  </w:style>
  <w:style w:type="paragraph" w:styleId="a8">
    <w:name w:val="footer"/>
    <w:basedOn w:val="a"/>
    <w:link w:val="a9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FDE"/>
  </w:style>
  <w:style w:type="table" w:styleId="aa">
    <w:name w:val="Table Grid"/>
    <w:basedOn w:val="a1"/>
    <w:uiPriority w:val="59"/>
    <w:rsid w:val="00D334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6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6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343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FDE"/>
  </w:style>
  <w:style w:type="paragraph" w:styleId="a8">
    <w:name w:val="footer"/>
    <w:basedOn w:val="a"/>
    <w:link w:val="a9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FDE"/>
  </w:style>
  <w:style w:type="table" w:styleId="aa">
    <w:name w:val="Table Grid"/>
    <w:basedOn w:val="a1"/>
    <w:uiPriority w:val="59"/>
    <w:rsid w:val="00D334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6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6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809F7-39D6-47E0-A782-06D89093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25</Pages>
  <Words>8238</Words>
  <Characters>46958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Черняева Любовь Владимировна</dc:creator>
  <cp:lastModifiedBy>Черняева Любовь Владимировна</cp:lastModifiedBy>
  <cp:revision>25</cp:revision>
  <dcterms:created xsi:type="dcterms:W3CDTF">2025-11-13T09:08:00Z</dcterms:created>
  <dcterms:modified xsi:type="dcterms:W3CDTF">2025-11-25T07:36:00Z</dcterms:modified>
</cp:coreProperties>
</file>