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A675F" w14:textId="77777777" w:rsidR="001E0B02" w:rsidRPr="008C319A" w:rsidRDefault="001E0B02" w:rsidP="001E0B02">
      <w:pPr>
        <w:shd w:val="clear" w:color="auto" w:fill="FFFFFF"/>
        <w:ind w:firstLine="5954"/>
        <w:rPr>
          <w:b/>
          <w:bCs/>
          <w:color w:val="000000"/>
          <w:spacing w:val="-11"/>
          <w:sz w:val="28"/>
          <w:szCs w:val="28"/>
        </w:rPr>
      </w:pPr>
    </w:p>
    <w:p w14:paraId="16AC961C" w14:textId="77777777" w:rsidR="001E0B02" w:rsidRPr="00D32200" w:rsidRDefault="001E0B02" w:rsidP="001E0B02">
      <w:pPr>
        <w:shd w:val="clear" w:color="auto" w:fill="FFFFFF"/>
        <w:jc w:val="center"/>
        <w:rPr>
          <w:b/>
          <w:bCs/>
          <w:i/>
          <w:color w:val="000000"/>
          <w:spacing w:val="-4"/>
          <w:sz w:val="28"/>
          <w:szCs w:val="28"/>
        </w:rPr>
      </w:pPr>
      <w:r w:rsidRPr="00043B46">
        <w:rPr>
          <w:b/>
          <w:bCs/>
          <w:i/>
          <w:color w:val="000000"/>
          <w:spacing w:val="-4"/>
          <w:sz w:val="28"/>
          <w:szCs w:val="28"/>
        </w:rPr>
        <w:t>МБОУ «</w:t>
      </w:r>
      <w:proofErr w:type="spellStart"/>
      <w:r w:rsidRPr="00043B46">
        <w:rPr>
          <w:b/>
          <w:bCs/>
          <w:i/>
          <w:color w:val="000000"/>
          <w:spacing w:val="-4"/>
          <w:sz w:val="28"/>
          <w:szCs w:val="28"/>
        </w:rPr>
        <w:t>Логиновская</w:t>
      </w:r>
      <w:proofErr w:type="spellEnd"/>
      <w:r w:rsidRPr="00043B46">
        <w:rPr>
          <w:b/>
          <w:bCs/>
          <w:i/>
          <w:color w:val="000000"/>
          <w:spacing w:val="-4"/>
          <w:sz w:val="28"/>
          <w:szCs w:val="28"/>
        </w:rPr>
        <w:t xml:space="preserve"> средняя общеобразовательная школа №21»</w:t>
      </w:r>
    </w:p>
    <w:p w14:paraId="7607678A" w14:textId="77777777" w:rsidR="001E0B02" w:rsidRPr="00043B46" w:rsidRDefault="001E0B02" w:rsidP="001E0B02">
      <w:pPr>
        <w:shd w:val="clear" w:color="auto" w:fill="FFFFFF"/>
        <w:jc w:val="center"/>
        <w:rPr>
          <w:b/>
          <w:bCs/>
          <w:i/>
          <w:color w:val="000000"/>
          <w:spacing w:val="-11"/>
          <w:sz w:val="28"/>
          <w:szCs w:val="28"/>
        </w:rPr>
      </w:pPr>
      <w:r>
        <w:rPr>
          <w:b/>
          <w:bCs/>
          <w:i/>
          <w:color w:val="000000"/>
          <w:spacing w:val="-4"/>
          <w:sz w:val="28"/>
          <w:szCs w:val="28"/>
        </w:rPr>
        <w:t>«</w:t>
      </w:r>
      <w:r w:rsidRPr="00043B46">
        <w:rPr>
          <w:b/>
          <w:bCs/>
          <w:i/>
          <w:color w:val="000000"/>
          <w:spacing w:val="-4"/>
          <w:sz w:val="28"/>
          <w:szCs w:val="28"/>
        </w:rPr>
        <w:t>Академия Совёнок»</w:t>
      </w:r>
    </w:p>
    <w:p w14:paraId="151C2241" w14:textId="77777777" w:rsidR="001E0B02" w:rsidRPr="00043B46" w:rsidRDefault="001E0B02" w:rsidP="001E0B02">
      <w:pPr>
        <w:shd w:val="clear" w:color="auto" w:fill="FFFFFF"/>
        <w:jc w:val="center"/>
        <w:rPr>
          <w:b/>
          <w:bCs/>
          <w:i/>
          <w:color w:val="000000"/>
          <w:spacing w:val="-11"/>
          <w:sz w:val="28"/>
          <w:szCs w:val="28"/>
        </w:rPr>
      </w:pPr>
    </w:p>
    <w:p w14:paraId="735ADAAC" w14:textId="77777777" w:rsidR="001E0B02" w:rsidRDefault="001E0B02" w:rsidP="001E0B02">
      <w:pPr>
        <w:shd w:val="clear" w:color="auto" w:fill="FFFFFF"/>
        <w:ind w:firstLine="5954"/>
        <w:rPr>
          <w:b/>
          <w:bCs/>
          <w:color w:val="000000"/>
          <w:spacing w:val="-11"/>
          <w:sz w:val="24"/>
          <w:szCs w:val="24"/>
        </w:rPr>
      </w:pPr>
    </w:p>
    <w:p w14:paraId="7F83E820" w14:textId="77777777" w:rsidR="001E0B02" w:rsidRPr="006D78D6" w:rsidRDefault="001E0B02" w:rsidP="001E0B02">
      <w:pPr>
        <w:shd w:val="clear" w:color="auto" w:fill="FFFFFF"/>
        <w:jc w:val="center"/>
        <w:rPr>
          <w:sz w:val="28"/>
          <w:szCs w:val="28"/>
        </w:rPr>
      </w:pPr>
      <w:r w:rsidRPr="006D78D6">
        <w:rPr>
          <w:b/>
          <w:bCs/>
          <w:color w:val="000000"/>
          <w:spacing w:val="-11"/>
          <w:sz w:val="28"/>
          <w:szCs w:val="28"/>
        </w:rPr>
        <w:t>ПОЛОЖЕНИЕ</w:t>
      </w:r>
    </w:p>
    <w:p w14:paraId="026D0658" w14:textId="77777777" w:rsidR="001E0B02" w:rsidRPr="006D78D6" w:rsidRDefault="001E0B02" w:rsidP="001E0B0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  <w:lang w:val="en-US"/>
        </w:rPr>
        <w:t>VIII</w:t>
      </w:r>
      <w:r w:rsidRPr="00A324A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D78D6">
        <w:rPr>
          <w:b/>
          <w:bCs/>
          <w:color w:val="000000"/>
          <w:spacing w:val="-4"/>
          <w:sz w:val="28"/>
          <w:szCs w:val="28"/>
        </w:rPr>
        <w:t>научно-практической конференции Академия «Совенок»</w:t>
      </w:r>
    </w:p>
    <w:p w14:paraId="2B99150B" w14:textId="77777777" w:rsidR="001E0B02" w:rsidRDefault="001E0B02" w:rsidP="001E0B02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для учащихся 5-</w:t>
      </w:r>
      <w:r w:rsidRPr="006D78D6">
        <w:rPr>
          <w:b/>
          <w:bCs/>
          <w:color w:val="000000"/>
          <w:spacing w:val="-5"/>
          <w:sz w:val="28"/>
          <w:szCs w:val="28"/>
        </w:rPr>
        <w:t>9 классов</w:t>
      </w:r>
      <w:r>
        <w:rPr>
          <w:b/>
          <w:bCs/>
          <w:color w:val="000000"/>
          <w:spacing w:val="-5"/>
          <w:sz w:val="28"/>
          <w:szCs w:val="28"/>
        </w:rPr>
        <w:t xml:space="preserve"> в очном формате</w:t>
      </w:r>
    </w:p>
    <w:p w14:paraId="2AC90DE2" w14:textId="77777777" w:rsidR="001E0B02" w:rsidRDefault="001E0B02" w:rsidP="001E0B02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r w:rsidRPr="006D78D6">
        <w:rPr>
          <w:b/>
          <w:bCs/>
          <w:color w:val="000000"/>
          <w:spacing w:val="-5"/>
          <w:sz w:val="28"/>
          <w:szCs w:val="28"/>
        </w:rPr>
        <w:t>«</w:t>
      </w:r>
      <w:r>
        <w:rPr>
          <w:b/>
          <w:bCs/>
          <w:color w:val="000000"/>
          <w:spacing w:val="-5"/>
          <w:sz w:val="28"/>
          <w:szCs w:val="28"/>
        </w:rPr>
        <w:t>На пути к открытиям</w:t>
      </w:r>
      <w:r w:rsidRPr="006D78D6">
        <w:rPr>
          <w:b/>
          <w:bCs/>
          <w:color w:val="000000"/>
          <w:spacing w:val="-5"/>
          <w:sz w:val="28"/>
          <w:szCs w:val="28"/>
        </w:rPr>
        <w:t>»</w:t>
      </w:r>
    </w:p>
    <w:p w14:paraId="7E265B22" w14:textId="77777777" w:rsidR="001E0B02" w:rsidRPr="006D78D6" w:rsidRDefault="001E0B02" w:rsidP="001E0B02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Познаем. Исследуем. Творим.</w:t>
      </w:r>
    </w:p>
    <w:p w14:paraId="208324DC" w14:textId="77777777" w:rsidR="001E0B02" w:rsidRPr="008C319A" w:rsidRDefault="001E0B02" w:rsidP="001E0B02">
      <w:pPr>
        <w:numPr>
          <w:ilvl w:val="0"/>
          <w:numId w:val="11"/>
        </w:numPr>
        <w:shd w:val="clear" w:color="auto" w:fill="FFFFFF"/>
        <w:adjustRightInd w:val="0"/>
        <w:jc w:val="center"/>
        <w:rPr>
          <w:sz w:val="28"/>
          <w:szCs w:val="28"/>
        </w:rPr>
      </w:pPr>
      <w:r w:rsidRPr="008C319A">
        <w:rPr>
          <w:b/>
          <w:bCs/>
          <w:color w:val="000000"/>
          <w:spacing w:val="-2"/>
          <w:sz w:val="28"/>
          <w:szCs w:val="28"/>
        </w:rPr>
        <w:t>ОБЩИЕ ПОЛОЖЕНИЯ</w:t>
      </w:r>
    </w:p>
    <w:p w14:paraId="6229C8FD" w14:textId="77777777" w:rsidR="001E0B02" w:rsidRPr="0024255A" w:rsidRDefault="001E0B02" w:rsidP="001E0B0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>Школьная научно-практическая конференция является формой образовательной деятельности,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развитию проектного подхода к развитию исследовательской деятельности учащихся.</w:t>
      </w:r>
    </w:p>
    <w:p w14:paraId="78106D2B" w14:textId="77777777" w:rsidR="001E0B02" w:rsidRPr="0024255A" w:rsidRDefault="001E0B02" w:rsidP="001E0B0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>Школьная межпредметная научно-практическая конференция школьников (далее НПК)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педагогов, ученых.</w:t>
      </w:r>
    </w:p>
    <w:p w14:paraId="293913F7" w14:textId="77777777" w:rsidR="001E0B02" w:rsidRPr="0024255A" w:rsidRDefault="001E0B02" w:rsidP="001E0B0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>Учредителями школьной НПК является школьное научное общество Академия «Совенок».</w:t>
      </w:r>
    </w:p>
    <w:p w14:paraId="0DBFC2A0" w14:textId="77777777" w:rsidR="001E0B02" w:rsidRPr="0024255A" w:rsidRDefault="001E0B02" w:rsidP="001E0B02">
      <w:pPr>
        <w:pStyle w:val="a4"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pacing w:val="-1"/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Защита исследовательских проектов школьников проводится по направлениям, отражающим проблемы социально-экономического, общественно-политического, социокультурного, научно-технического характера, проблемы личности.</w:t>
      </w:r>
    </w:p>
    <w:p w14:paraId="109A2A14" w14:textId="77777777" w:rsidR="001E0B02" w:rsidRPr="0024255A" w:rsidRDefault="001E0B02" w:rsidP="001E0B02">
      <w:pPr>
        <w:numPr>
          <w:ilvl w:val="0"/>
          <w:numId w:val="10"/>
        </w:numPr>
        <w:shd w:val="clear" w:color="auto" w:fill="FFFFFF"/>
        <w:tabs>
          <w:tab w:val="left" w:pos="874"/>
        </w:tabs>
        <w:adjustRightInd w:val="0"/>
        <w:jc w:val="both"/>
        <w:rPr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защите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исследовательских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проектов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принимают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участие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1"/>
          <w:sz w:val="28"/>
          <w:szCs w:val="28"/>
        </w:rPr>
        <w:t>учащиеся</w:t>
      </w:r>
      <w:r>
        <w:rPr>
          <w:color w:val="000000"/>
          <w:spacing w:val="1"/>
          <w:sz w:val="28"/>
          <w:szCs w:val="28"/>
        </w:rPr>
        <w:t xml:space="preserve"> </w:t>
      </w:r>
      <w:r w:rsidRPr="0024255A">
        <w:rPr>
          <w:color w:val="000000"/>
          <w:spacing w:val="1"/>
          <w:sz w:val="28"/>
          <w:szCs w:val="28"/>
        </w:rPr>
        <w:t>5-9 классов образовательных учреждений Белоярского района.</w:t>
      </w:r>
    </w:p>
    <w:p w14:paraId="054CEC5A" w14:textId="77777777" w:rsidR="001E0B02" w:rsidRPr="0024255A" w:rsidRDefault="001E0B02" w:rsidP="001E0B02">
      <w:pPr>
        <w:numPr>
          <w:ilvl w:val="0"/>
          <w:numId w:val="10"/>
        </w:numPr>
        <w:shd w:val="clear" w:color="auto" w:fill="FFFFFF"/>
        <w:tabs>
          <w:tab w:val="left" w:pos="874"/>
        </w:tabs>
        <w:adjustRightInd w:val="0"/>
        <w:jc w:val="both"/>
        <w:rPr>
          <w:sz w:val="28"/>
          <w:szCs w:val="28"/>
        </w:rPr>
      </w:pPr>
      <w:r w:rsidRPr="0024255A">
        <w:rPr>
          <w:sz w:val="28"/>
          <w:szCs w:val="28"/>
        </w:rPr>
        <w:t>Участие в конференции является добровольным и означает</w:t>
      </w:r>
      <w:r>
        <w:rPr>
          <w:sz w:val="28"/>
          <w:szCs w:val="28"/>
        </w:rPr>
        <w:t xml:space="preserve"> </w:t>
      </w:r>
      <w:r w:rsidRPr="0024255A">
        <w:rPr>
          <w:sz w:val="28"/>
          <w:szCs w:val="28"/>
        </w:rPr>
        <w:t>ознакомление и согласие участников с настоящим Положением.</w:t>
      </w:r>
    </w:p>
    <w:p w14:paraId="7313FD2D" w14:textId="77777777" w:rsidR="001E0B02" w:rsidRPr="0024255A" w:rsidRDefault="001E0B02" w:rsidP="001E0B02">
      <w:pPr>
        <w:numPr>
          <w:ilvl w:val="0"/>
          <w:numId w:val="10"/>
        </w:numPr>
        <w:shd w:val="clear" w:color="auto" w:fill="FFFFFF"/>
        <w:tabs>
          <w:tab w:val="left" w:pos="874"/>
        </w:tabs>
        <w:adjustRightInd w:val="0"/>
        <w:jc w:val="both"/>
        <w:rPr>
          <w:sz w:val="28"/>
          <w:szCs w:val="28"/>
        </w:rPr>
      </w:pPr>
      <w:r w:rsidRPr="0024255A">
        <w:rPr>
          <w:sz w:val="28"/>
          <w:szCs w:val="28"/>
        </w:rPr>
        <w:t>Принимая участие в конференции, участник даёт своё согласие на</w:t>
      </w:r>
      <w:r>
        <w:rPr>
          <w:sz w:val="28"/>
          <w:szCs w:val="28"/>
        </w:rPr>
        <w:t xml:space="preserve"> </w:t>
      </w:r>
      <w:r w:rsidRPr="0024255A">
        <w:rPr>
          <w:sz w:val="28"/>
          <w:szCs w:val="28"/>
        </w:rPr>
        <w:t>обработку и использование персональных данных, включая фото-, видеосъёмку и публикацию материалов, согласно действующему законодательству Российской Федерации.</w:t>
      </w:r>
    </w:p>
    <w:p w14:paraId="60E4A84C" w14:textId="77777777" w:rsidR="001E0B02" w:rsidRPr="0024255A" w:rsidRDefault="001E0B02" w:rsidP="001E0B02">
      <w:pPr>
        <w:pStyle w:val="a4"/>
        <w:numPr>
          <w:ilvl w:val="0"/>
          <w:numId w:val="10"/>
        </w:numPr>
        <w:adjustRightInd w:val="0"/>
        <w:spacing w:before="0"/>
        <w:contextualSpacing/>
        <w:rPr>
          <w:sz w:val="28"/>
          <w:szCs w:val="28"/>
        </w:rPr>
      </w:pPr>
      <w:r w:rsidRPr="0024255A">
        <w:rPr>
          <w:sz w:val="28"/>
          <w:szCs w:val="28"/>
        </w:rPr>
        <w:t>Участниками предоставля</w:t>
      </w:r>
      <w:r>
        <w:rPr>
          <w:sz w:val="28"/>
          <w:szCs w:val="28"/>
        </w:rPr>
        <w:t>ется паспорт проекта</w:t>
      </w:r>
      <w:r w:rsidRPr="0024255A">
        <w:rPr>
          <w:sz w:val="28"/>
          <w:szCs w:val="28"/>
        </w:rPr>
        <w:t>, оформленны</w:t>
      </w:r>
      <w:r>
        <w:rPr>
          <w:sz w:val="28"/>
          <w:szCs w:val="28"/>
        </w:rPr>
        <w:t>й</w:t>
      </w:r>
      <w:r w:rsidRPr="0024255A">
        <w:rPr>
          <w:sz w:val="28"/>
          <w:szCs w:val="28"/>
        </w:rPr>
        <w:t xml:space="preserve"> в соответствии с приложением № 1. </w:t>
      </w:r>
    </w:p>
    <w:p w14:paraId="3F195CAD" w14:textId="77777777" w:rsidR="001E0B02" w:rsidRPr="0024255A" w:rsidRDefault="001E0B02" w:rsidP="001E0B02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</w:p>
    <w:p w14:paraId="4B05365C" w14:textId="77777777" w:rsidR="001E0B02" w:rsidRPr="0024255A" w:rsidRDefault="001E0B02" w:rsidP="001E0B02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24255A">
        <w:rPr>
          <w:b/>
          <w:bCs/>
          <w:color w:val="000000"/>
          <w:spacing w:val="-3"/>
          <w:sz w:val="28"/>
          <w:szCs w:val="28"/>
        </w:rPr>
        <w:t>2. ЦЕЛИ И ЗАДАЧИ КОНКУРСА</w:t>
      </w:r>
    </w:p>
    <w:p w14:paraId="22033546" w14:textId="77777777" w:rsidR="001E0B02" w:rsidRPr="00715A69" w:rsidRDefault="001E0B02" w:rsidP="001E0B02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715A69">
        <w:rPr>
          <w:color w:val="000000"/>
          <w:spacing w:val="5"/>
          <w:sz w:val="28"/>
          <w:szCs w:val="28"/>
        </w:rPr>
        <w:t>Основные цели и задачи.</w:t>
      </w:r>
    </w:p>
    <w:p w14:paraId="701F8DB4" w14:textId="77777777" w:rsidR="001E0B02" w:rsidRPr="00715A69" w:rsidRDefault="001E0B02" w:rsidP="001E0B02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715A69">
        <w:rPr>
          <w:color w:val="000000"/>
          <w:spacing w:val="5"/>
          <w:sz w:val="28"/>
          <w:szCs w:val="28"/>
        </w:rPr>
        <w:t>2.1. Цель НПК – популяризация проектной деятельности и повышение интереса обучающихся к проблемам современного мира.</w:t>
      </w:r>
    </w:p>
    <w:p w14:paraId="058C12FA" w14:textId="77777777" w:rsidR="001E0B02" w:rsidRPr="00715A69" w:rsidRDefault="001E0B02" w:rsidP="001E0B02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715A69">
        <w:rPr>
          <w:color w:val="000000"/>
          <w:spacing w:val="5"/>
          <w:sz w:val="28"/>
          <w:szCs w:val="28"/>
        </w:rPr>
        <w:t>2.2. Достижение цели предполагает решение задач НПК:</w:t>
      </w:r>
    </w:p>
    <w:p w14:paraId="69C0B98A" w14:textId="77777777" w:rsidR="001E0B02" w:rsidRPr="00715A69" w:rsidRDefault="001E0B02" w:rsidP="001E0B02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715A69">
        <w:rPr>
          <w:color w:val="000000"/>
          <w:spacing w:val="5"/>
          <w:sz w:val="28"/>
          <w:szCs w:val="28"/>
        </w:rPr>
        <w:t>- выявить и развить познавательные, организаторские, художественные способности обучающихся, поощрение лучших достижений, стимулирование к творчеству и экспериментальной работе;</w:t>
      </w:r>
    </w:p>
    <w:p w14:paraId="219AD03B" w14:textId="77777777" w:rsidR="001E0B02" w:rsidRPr="00715A69" w:rsidRDefault="001E0B02" w:rsidP="001E0B02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715A69">
        <w:rPr>
          <w:color w:val="000000"/>
          <w:spacing w:val="5"/>
          <w:sz w:val="28"/>
          <w:szCs w:val="28"/>
        </w:rPr>
        <w:t>- стимулировать интерес обучающихся к изучению учебных предметов, выявление и развитие умений и навыков проектной деятельности;</w:t>
      </w:r>
    </w:p>
    <w:p w14:paraId="4B332CE4" w14:textId="77777777" w:rsidR="001E0B02" w:rsidRPr="00715A69" w:rsidRDefault="001E0B02" w:rsidP="001E0B02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715A69">
        <w:rPr>
          <w:color w:val="000000"/>
          <w:spacing w:val="5"/>
          <w:sz w:val="28"/>
          <w:szCs w:val="28"/>
        </w:rPr>
        <w:t>- создать условия для проявления обучающимися своего творческого потенциала, исследовательских способностей;</w:t>
      </w:r>
    </w:p>
    <w:p w14:paraId="054E0F48" w14:textId="77777777" w:rsidR="001E0B02" w:rsidRPr="00715A69" w:rsidRDefault="001E0B02" w:rsidP="001E0B02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715A69">
        <w:rPr>
          <w:color w:val="000000"/>
          <w:spacing w:val="5"/>
          <w:sz w:val="28"/>
          <w:szCs w:val="28"/>
        </w:rPr>
        <w:lastRenderedPageBreak/>
        <w:t>- содействовать развитию творческой исследовательской активности детей, стимулировать интерес обучающихся к фундаментальным и прикладным наукам;</w:t>
      </w:r>
    </w:p>
    <w:p w14:paraId="1EACF894" w14:textId="77777777" w:rsidR="001E0B02" w:rsidRPr="00715A69" w:rsidRDefault="001E0B02" w:rsidP="001E0B02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715A69">
        <w:rPr>
          <w:color w:val="000000"/>
          <w:spacing w:val="5"/>
          <w:sz w:val="28"/>
          <w:szCs w:val="28"/>
        </w:rPr>
        <w:t>- обмен опытом (между учащимися, педагогами) в целях дальнейшего повышения уровня проектной деятельности.</w:t>
      </w:r>
    </w:p>
    <w:p w14:paraId="6CC8FAD0" w14:textId="77777777" w:rsidR="001E0B02" w:rsidRPr="0024255A" w:rsidRDefault="001E0B02" w:rsidP="001E0B02">
      <w:pPr>
        <w:shd w:val="clear" w:color="auto" w:fill="FFFFFF"/>
        <w:tabs>
          <w:tab w:val="left" w:pos="1349"/>
        </w:tabs>
        <w:jc w:val="both"/>
        <w:rPr>
          <w:color w:val="000000"/>
          <w:sz w:val="28"/>
          <w:szCs w:val="28"/>
        </w:rPr>
      </w:pPr>
    </w:p>
    <w:p w14:paraId="754AEE7A" w14:textId="77777777" w:rsidR="001E0B02" w:rsidRPr="0024255A" w:rsidRDefault="001E0B02" w:rsidP="001E0B02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4255A">
        <w:rPr>
          <w:b/>
          <w:bCs/>
          <w:color w:val="000000"/>
          <w:sz w:val="28"/>
          <w:szCs w:val="28"/>
        </w:rPr>
        <w:t>ОРГАНИЗАЦИЯ И ПРОВЕДЕНИЕ КОНФЕРЕНЦИИ.</w:t>
      </w:r>
    </w:p>
    <w:p w14:paraId="56ABB455" w14:textId="4FEBF080" w:rsidR="001E0B02" w:rsidRPr="0024255A" w:rsidRDefault="001E0B02" w:rsidP="001E0B02">
      <w:pPr>
        <w:pStyle w:val="a6"/>
        <w:numPr>
          <w:ilvl w:val="1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>В конференции могут принять участие учащиеся 5 - 9 классов образовательных учреждений района, в том числе авторы лучших работ, представленных на школьные и другие нау</w:t>
      </w:r>
      <w:r>
        <w:rPr>
          <w:color w:val="000000"/>
          <w:sz w:val="28"/>
          <w:szCs w:val="28"/>
        </w:rPr>
        <w:t xml:space="preserve">чно-практические конференции. </w:t>
      </w:r>
      <w:r w:rsidRPr="0024255A">
        <w:rPr>
          <w:color w:val="000000"/>
          <w:sz w:val="28"/>
          <w:szCs w:val="28"/>
        </w:rPr>
        <w:t xml:space="preserve">Защита исследовательских проектов проводится в один тур. </w:t>
      </w:r>
    </w:p>
    <w:p w14:paraId="1431FE05" w14:textId="1D8D4710" w:rsidR="001E0B02" w:rsidRPr="0024255A" w:rsidRDefault="001E0B02" w:rsidP="001E0B02">
      <w:pPr>
        <w:pStyle w:val="a6"/>
        <w:numPr>
          <w:ilvl w:val="1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 xml:space="preserve">Участниками являются учащиеся 5 - 9 классов образовательных учреждений района, представившие свои работы на открытую защиту (не более </w:t>
      </w:r>
      <w:r>
        <w:rPr>
          <w:color w:val="000000"/>
          <w:sz w:val="28"/>
          <w:szCs w:val="28"/>
        </w:rPr>
        <w:t>4</w:t>
      </w:r>
      <w:r w:rsidRPr="0024255A">
        <w:rPr>
          <w:color w:val="000000"/>
          <w:sz w:val="28"/>
          <w:szCs w:val="28"/>
        </w:rPr>
        <w:t xml:space="preserve"> исследовательских работ от класса).</w:t>
      </w:r>
    </w:p>
    <w:p w14:paraId="5CEAB0D3" w14:textId="77777777" w:rsidR="001E0B02" w:rsidRPr="0024255A" w:rsidRDefault="001E0B02" w:rsidP="001E0B02">
      <w:pPr>
        <w:pStyle w:val="a6"/>
        <w:numPr>
          <w:ilvl w:val="1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>Для участия в конференции необходимо представить в оргкомитет следующие:</w:t>
      </w:r>
    </w:p>
    <w:p w14:paraId="328E7288" w14:textId="77777777" w:rsidR="001E0B02" w:rsidRDefault="001E0B02" w:rsidP="001E0B02">
      <w:pPr>
        <w:pStyle w:val="a6"/>
        <w:shd w:val="clear" w:color="auto" w:fill="FFFFFF"/>
        <w:ind w:left="1080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подать </w:t>
      </w:r>
      <w:r w:rsidRPr="0024255A">
        <w:rPr>
          <w:color w:val="000000"/>
          <w:sz w:val="28"/>
          <w:szCs w:val="28"/>
        </w:rPr>
        <w:t xml:space="preserve">заявку в электронном виде до </w:t>
      </w:r>
      <w:r>
        <w:rPr>
          <w:color w:val="000000"/>
          <w:sz w:val="28"/>
          <w:szCs w:val="28"/>
        </w:rPr>
        <w:t>8</w:t>
      </w:r>
      <w:r w:rsidRPr="0024255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Pr="0024255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Pr="0024255A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включительно</w:t>
      </w:r>
      <w:r w:rsidRPr="0024255A">
        <w:rPr>
          <w:color w:val="000000"/>
          <w:sz w:val="28"/>
          <w:szCs w:val="28"/>
        </w:rPr>
        <w:t xml:space="preserve"> </w:t>
      </w:r>
      <w:hyperlink r:id="rId5" w:history="1">
        <w:r w:rsidRPr="00D93E7A">
          <w:rPr>
            <w:rStyle w:val="a5"/>
            <w:sz w:val="28"/>
            <w:szCs w:val="28"/>
          </w:rPr>
          <w:t>https://docs.google.com/spreadsheets/d/1d8s-2SWUU1UYq78lVlpjmBtuO6VkZqFGXE_uMOkOwPQ/edit?usp=drivesdk</w:t>
        </w:r>
      </w:hyperlink>
    </w:p>
    <w:p w14:paraId="1DCCAA1E" w14:textId="77777777" w:rsidR="001E0B02" w:rsidRPr="0024255A" w:rsidRDefault="001E0B02" w:rsidP="001E0B02">
      <w:pPr>
        <w:pStyle w:val="a6"/>
        <w:shd w:val="clear" w:color="auto" w:fill="FFFFFF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-паспорт проекта</w:t>
      </w:r>
      <w:r w:rsidRPr="0024255A">
        <w:rPr>
          <w:color w:val="000000"/>
          <w:sz w:val="28"/>
          <w:szCs w:val="28"/>
        </w:rPr>
        <w:t xml:space="preserve"> предоставить в распечатанном виде </w:t>
      </w:r>
      <w:r>
        <w:rPr>
          <w:color w:val="000000"/>
          <w:sz w:val="28"/>
          <w:szCs w:val="28"/>
        </w:rPr>
        <w:t>22</w:t>
      </w:r>
      <w:r w:rsidRPr="0024255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Pr="0024255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Pr="0024255A">
        <w:rPr>
          <w:color w:val="000000"/>
          <w:sz w:val="28"/>
          <w:szCs w:val="28"/>
        </w:rPr>
        <w:t xml:space="preserve"> г.</w:t>
      </w:r>
      <w:bookmarkStart w:id="0" w:name="_GoBack"/>
      <w:bookmarkEnd w:id="0"/>
    </w:p>
    <w:p w14:paraId="4FA70B27" w14:textId="77777777" w:rsidR="001E0B02" w:rsidRPr="0024255A" w:rsidRDefault="001E0B02" w:rsidP="001E0B02">
      <w:pPr>
        <w:pStyle w:val="a6"/>
        <w:numPr>
          <w:ilvl w:val="1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 xml:space="preserve">Защита проектных работ состоится </w:t>
      </w:r>
      <w:r>
        <w:rPr>
          <w:color w:val="000000"/>
          <w:sz w:val="28"/>
          <w:szCs w:val="28"/>
        </w:rPr>
        <w:t>22</w:t>
      </w:r>
      <w:r w:rsidRPr="0024255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Pr="0024255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Pr="0024255A">
        <w:rPr>
          <w:color w:val="000000"/>
          <w:sz w:val="28"/>
          <w:szCs w:val="28"/>
        </w:rPr>
        <w:t xml:space="preserve"> года в 12.30 </w:t>
      </w:r>
    </w:p>
    <w:p w14:paraId="5663B13B" w14:textId="77777777" w:rsidR="001E0B02" w:rsidRDefault="001E0B02" w:rsidP="001E0B02">
      <w:pPr>
        <w:pStyle w:val="a6"/>
        <w:numPr>
          <w:ilvl w:val="1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>Регистрация участников: 12.00-12.30</w:t>
      </w:r>
    </w:p>
    <w:p w14:paraId="49930B03" w14:textId="77777777" w:rsidR="001E0B02" w:rsidRDefault="001E0B02" w:rsidP="001E0B02">
      <w:pPr>
        <w:pStyle w:val="a6"/>
        <w:numPr>
          <w:ilvl w:val="1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0CB2">
        <w:rPr>
          <w:color w:val="000000"/>
          <w:sz w:val="28"/>
          <w:szCs w:val="28"/>
        </w:rPr>
        <w:t>Количество работ, представленных от одного образовательного учреждения на одну секцию не должно превышать квоту (4 работы).</w:t>
      </w:r>
    </w:p>
    <w:p w14:paraId="291A3F1E" w14:textId="77777777" w:rsidR="001E0B02" w:rsidRDefault="001E0B02" w:rsidP="001E0B02">
      <w:pPr>
        <w:pStyle w:val="a6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0CB2">
        <w:rPr>
          <w:color w:val="000000"/>
          <w:sz w:val="28"/>
          <w:szCs w:val="28"/>
        </w:rPr>
        <w:t>Количество авторов одной работы – не более 2-х человек, количество руководителей исследования – не более 1 человека.</w:t>
      </w:r>
    </w:p>
    <w:p w14:paraId="6EF4313F" w14:textId="77777777" w:rsidR="001E0B02" w:rsidRPr="00300CB2" w:rsidRDefault="001E0B02" w:rsidP="001E0B02">
      <w:pPr>
        <w:pStyle w:val="a6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0CB2">
        <w:rPr>
          <w:sz w:val="28"/>
          <w:szCs w:val="28"/>
        </w:rPr>
        <w:t>Конференция проводится по следующим направлениям (секциям):</w:t>
      </w:r>
    </w:p>
    <w:p w14:paraId="29122570" w14:textId="77777777" w:rsidR="001E0B02" w:rsidRPr="0024255A" w:rsidRDefault="001E0B02" w:rsidP="001E0B0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4255A">
        <w:rPr>
          <w:sz w:val="28"/>
          <w:szCs w:val="28"/>
        </w:rPr>
        <w:t>1. «Колесо времени» (исследования в области истории).</w:t>
      </w:r>
    </w:p>
    <w:p w14:paraId="383314BA" w14:textId="2976477A" w:rsidR="001E0B02" w:rsidRPr="0024255A" w:rsidRDefault="001E0B02" w:rsidP="001E0B0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4255A">
        <w:rPr>
          <w:sz w:val="28"/>
          <w:szCs w:val="28"/>
        </w:rPr>
        <w:t>2. «</w:t>
      </w:r>
      <w:r>
        <w:rPr>
          <w:sz w:val="28"/>
          <w:szCs w:val="28"/>
        </w:rPr>
        <w:t>Научное о</w:t>
      </w:r>
      <w:r w:rsidRPr="0024255A">
        <w:rPr>
          <w:sz w:val="28"/>
          <w:szCs w:val="28"/>
        </w:rPr>
        <w:t>ткрытие» (исследования в области математики</w:t>
      </w:r>
      <w:r>
        <w:rPr>
          <w:sz w:val="28"/>
          <w:szCs w:val="28"/>
        </w:rPr>
        <w:t xml:space="preserve">, </w:t>
      </w:r>
      <w:r w:rsidRPr="0024255A">
        <w:rPr>
          <w:sz w:val="28"/>
          <w:szCs w:val="28"/>
        </w:rPr>
        <w:t>химии, физики).</w:t>
      </w:r>
    </w:p>
    <w:p w14:paraId="1AAEF1A6" w14:textId="77777777" w:rsidR="001E0B02" w:rsidRPr="0024255A" w:rsidRDefault="001E0B02" w:rsidP="001E0B0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4255A">
        <w:rPr>
          <w:sz w:val="28"/>
          <w:szCs w:val="28"/>
        </w:rPr>
        <w:t>3. «Мир Природы» (исследования в области естествознания, экологии).</w:t>
      </w:r>
    </w:p>
    <w:p w14:paraId="44792B1F" w14:textId="77777777" w:rsidR="001E0B02" w:rsidRPr="0024255A" w:rsidRDefault="001E0B02" w:rsidP="001E0B0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4255A">
        <w:rPr>
          <w:sz w:val="28"/>
          <w:szCs w:val="28"/>
        </w:rPr>
        <w:t>4. «Волшебное перо» (исследования в области литературы, русского и английского языков).</w:t>
      </w:r>
    </w:p>
    <w:p w14:paraId="7778187A" w14:textId="15C5713F" w:rsidR="001E0B02" w:rsidRDefault="001E0B02" w:rsidP="001E0B0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4255A">
        <w:rPr>
          <w:sz w:val="28"/>
          <w:szCs w:val="28"/>
        </w:rPr>
        <w:t>. «Зона свободных открытий» (исследования в области здоровья и спорта</w:t>
      </w:r>
      <w:r>
        <w:rPr>
          <w:sz w:val="28"/>
          <w:szCs w:val="28"/>
        </w:rPr>
        <w:t xml:space="preserve">, </w:t>
      </w:r>
      <w:r w:rsidRPr="0024255A">
        <w:rPr>
          <w:sz w:val="28"/>
          <w:szCs w:val="28"/>
        </w:rPr>
        <w:t>искусство, психология и т.д.).</w:t>
      </w:r>
    </w:p>
    <w:p w14:paraId="5296412C" w14:textId="43396F09" w:rsidR="00E331C2" w:rsidRDefault="00E331C2" w:rsidP="001E0B0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«Этот прекрасный мир» (секция для детей ОВЗ).</w:t>
      </w:r>
    </w:p>
    <w:p w14:paraId="555006D1" w14:textId="77777777" w:rsidR="001E0B02" w:rsidRDefault="001E0B02" w:rsidP="001E0B0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7A225B8F" w14:textId="77777777" w:rsidR="001E0B02" w:rsidRPr="0024255A" w:rsidRDefault="001E0B02" w:rsidP="001E0B0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      </w:t>
      </w:r>
      <w:r w:rsidRPr="0024255A">
        <w:rPr>
          <w:bCs/>
          <w:color w:val="000000"/>
          <w:spacing w:val="-8"/>
          <w:sz w:val="28"/>
          <w:szCs w:val="28"/>
        </w:rPr>
        <w:t>Критерии оценки защиты проекта:</w:t>
      </w:r>
    </w:p>
    <w:p w14:paraId="131F82C6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6"/>
          <w:sz w:val="28"/>
          <w:szCs w:val="28"/>
        </w:rPr>
        <w:t>творческий, неординарный подход при выполнении работы;</w:t>
      </w:r>
    </w:p>
    <w:p w14:paraId="3AE8A94A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оригинальность решения, представления работы;</w:t>
      </w:r>
    </w:p>
    <w:p w14:paraId="0AB3610A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3"/>
          <w:sz w:val="28"/>
          <w:szCs w:val="28"/>
        </w:rPr>
        <w:t>актуальность проектов для региона</w:t>
      </w:r>
      <w:r w:rsidRPr="0024255A">
        <w:rPr>
          <w:color w:val="000000"/>
          <w:spacing w:val="-5"/>
          <w:sz w:val="28"/>
          <w:szCs w:val="28"/>
        </w:rPr>
        <w:t>;</w:t>
      </w:r>
    </w:p>
    <w:p w14:paraId="1E9E785A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практическая значимость выдвигаемых проектов и идей;</w:t>
      </w:r>
    </w:p>
    <w:p w14:paraId="407BE59E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6"/>
          <w:sz w:val="28"/>
          <w:szCs w:val="28"/>
        </w:rPr>
        <w:t>способность четко сформулировать проблему;</w:t>
      </w:r>
    </w:p>
    <w:p w14:paraId="6C24BED4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логика изложения материала;</w:t>
      </w:r>
    </w:p>
    <w:p w14:paraId="58B9C273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умение применять теоретические знания для решения проблемы;</w:t>
      </w:r>
    </w:p>
    <w:p w14:paraId="6965A44B" w14:textId="77777777" w:rsidR="001E0B02" w:rsidRPr="0024255A" w:rsidRDefault="001E0B02" w:rsidP="001E0B02">
      <w:pPr>
        <w:numPr>
          <w:ilvl w:val="0"/>
          <w:numId w:val="9"/>
        </w:numPr>
        <w:shd w:val="clear" w:color="auto" w:fill="FFFFFF"/>
        <w:tabs>
          <w:tab w:val="left" w:pos="1061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наличие альтернативных вариантов решения проблемы;</w:t>
      </w:r>
    </w:p>
    <w:p w14:paraId="7B5CCE5F" w14:textId="77777777" w:rsidR="001E0B02" w:rsidRPr="0024255A" w:rsidRDefault="001E0B02" w:rsidP="001E0B02">
      <w:pPr>
        <w:numPr>
          <w:ilvl w:val="0"/>
          <w:numId w:val="9"/>
        </w:numPr>
        <w:shd w:val="clear" w:color="auto" w:fill="FFFFFF"/>
        <w:tabs>
          <w:tab w:val="left" w:pos="1061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умение оценить важность и значение альтернативных решений;</w:t>
      </w:r>
    </w:p>
    <w:p w14:paraId="32661FC1" w14:textId="77777777" w:rsidR="001E0B02" w:rsidRPr="0024255A" w:rsidRDefault="001E0B02" w:rsidP="001E0B02">
      <w:pPr>
        <w:numPr>
          <w:ilvl w:val="0"/>
          <w:numId w:val="9"/>
        </w:numPr>
        <w:shd w:val="clear" w:color="auto" w:fill="FFFFFF"/>
        <w:tabs>
          <w:tab w:val="left" w:pos="1061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4"/>
          <w:sz w:val="28"/>
          <w:szCs w:val="28"/>
        </w:rPr>
        <w:t xml:space="preserve">умение разрабатывать стратегические, тактические и оценочные </w:t>
      </w:r>
      <w:r w:rsidRPr="0024255A">
        <w:rPr>
          <w:color w:val="000000"/>
          <w:spacing w:val="-7"/>
          <w:sz w:val="28"/>
          <w:szCs w:val="28"/>
        </w:rPr>
        <w:t>программы и планы;</w:t>
      </w:r>
    </w:p>
    <w:p w14:paraId="12DCF1BA" w14:textId="77777777" w:rsidR="001E0B02" w:rsidRPr="0024255A" w:rsidRDefault="001E0B02" w:rsidP="001E0B02">
      <w:pPr>
        <w:numPr>
          <w:ilvl w:val="0"/>
          <w:numId w:val="9"/>
        </w:numPr>
        <w:shd w:val="clear" w:color="auto" w:fill="FFFFFF"/>
        <w:tabs>
          <w:tab w:val="left" w:pos="1061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4"/>
          <w:sz w:val="28"/>
          <w:szCs w:val="28"/>
        </w:rPr>
        <w:lastRenderedPageBreak/>
        <w:t>умение аргументировано представлять и защищать материал;</w:t>
      </w:r>
    </w:p>
    <w:p w14:paraId="41323267" w14:textId="77777777" w:rsidR="001E0B02" w:rsidRPr="0024255A" w:rsidRDefault="001E0B02" w:rsidP="001E0B02">
      <w:pPr>
        <w:numPr>
          <w:ilvl w:val="0"/>
          <w:numId w:val="9"/>
        </w:numPr>
        <w:shd w:val="clear" w:color="auto" w:fill="FFFFFF"/>
        <w:tabs>
          <w:tab w:val="left" w:pos="1061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6"/>
          <w:sz w:val="28"/>
          <w:szCs w:val="28"/>
        </w:rPr>
        <w:t>коммуникативные умения.</w:t>
      </w:r>
    </w:p>
    <w:p w14:paraId="3DC47E59" w14:textId="77777777" w:rsidR="001E0B02" w:rsidRPr="0024255A" w:rsidRDefault="001E0B02" w:rsidP="001E0B02">
      <w:pPr>
        <w:shd w:val="clear" w:color="auto" w:fill="FFFFFF"/>
        <w:jc w:val="both"/>
        <w:rPr>
          <w:b/>
          <w:bCs/>
          <w:color w:val="000000"/>
          <w:spacing w:val="-8"/>
          <w:sz w:val="28"/>
          <w:szCs w:val="28"/>
        </w:rPr>
      </w:pPr>
    </w:p>
    <w:p w14:paraId="362FE982" w14:textId="77777777" w:rsidR="001E0B02" w:rsidRPr="0024255A" w:rsidRDefault="001E0B02" w:rsidP="001E0B02">
      <w:pPr>
        <w:shd w:val="clear" w:color="auto" w:fill="FFFFFF"/>
        <w:jc w:val="center"/>
        <w:rPr>
          <w:sz w:val="28"/>
          <w:szCs w:val="28"/>
        </w:rPr>
      </w:pPr>
      <w:r w:rsidRPr="0024255A">
        <w:rPr>
          <w:b/>
          <w:bCs/>
          <w:color w:val="000000"/>
          <w:spacing w:val="-8"/>
          <w:sz w:val="28"/>
          <w:szCs w:val="28"/>
        </w:rPr>
        <w:t>4. ОРГКОМИТЕТ</w:t>
      </w:r>
    </w:p>
    <w:p w14:paraId="671DFD83" w14:textId="77777777" w:rsidR="001E0B02" w:rsidRPr="0024255A" w:rsidRDefault="001E0B02" w:rsidP="001E0B02">
      <w:pPr>
        <w:numPr>
          <w:ilvl w:val="0"/>
          <w:numId w:val="7"/>
        </w:numPr>
        <w:shd w:val="clear" w:color="auto" w:fill="FFFFFF"/>
        <w:tabs>
          <w:tab w:val="left" w:pos="490"/>
        </w:tabs>
        <w:adjustRightInd w:val="0"/>
        <w:jc w:val="both"/>
        <w:rPr>
          <w:color w:val="000000"/>
          <w:spacing w:val="-13"/>
          <w:sz w:val="28"/>
          <w:szCs w:val="28"/>
        </w:rPr>
      </w:pPr>
      <w:r w:rsidRPr="0024255A">
        <w:rPr>
          <w:color w:val="000000"/>
          <w:spacing w:val="4"/>
          <w:sz w:val="28"/>
          <w:szCs w:val="28"/>
        </w:rPr>
        <w:t>Оргкомитет является основным координирующим органом по подготовке,</w:t>
      </w:r>
      <w:r>
        <w:rPr>
          <w:color w:val="000000"/>
          <w:spacing w:val="4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организации и проведению защиты исследовательских проектов.</w:t>
      </w:r>
    </w:p>
    <w:p w14:paraId="049369E7" w14:textId="77777777" w:rsidR="001E0B02" w:rsidRPr="0024255A" w:rsidRDefault="001E0B02" w:rsidP="001E0B02">
      <w:pPr>
        <w:numPr>
          <w:ilvl w:val="0"/>
          <w:numId w:val="7"/>
        </w:numPr>
        <w:shd w:val="clear" w:color="auto" w:fill="FFFFFF"/>
        <w:tabs>
          <w:tab w:val="left" w:pos="490"/>
        </w:tabs>
        <w:adjustRightInd w:val="0"/>
        <w:jc w:val="both"/>
        <w:rPr>
          <w:color w:val="000000"/>
          <w:spacing w:val="-8"/>
          <w:sz w:val="28"/>
          <w:szCs w:val="28"/>
        </w:rPr>
      </w:pPr>
      <w:r w:rsidRPr="0024255A">
        <w:rPr>
          <w:color w:val="000000"/>
          <w:sz w:val="28"/>
          <w:szCs w:val="28"/>
        </w:rPr>
        <w:t>В состав жюри входят специалисты МБОУ «</w:t>
      </w:r>
      <w:proofErr w:type="spellStart"/>
      <w:r w:rsidRPr="0024255A">
        <w:rPr>
          <w:color w:val="000000"/>
          <w:sz w:val="28"/>
          <w:szCs w:val="28"/>
        </w:rPr>
        <w:t>Логиновская</w:t>
      </w:r>
      <w:proofErr w:type="spellEnd"/>
      <w:r w:rsidRPr="0024255A">
        <w:rPr>
          <w:color w:val="000000"/>
          <w:sz w:val="28"/>
          <w:szCs w:val="28"/>
        </w:rPr>
        <w:t xml:space="preserve"> СОШ№21», представители органов </w:t>
      </w:r>
      <w:proofErr w:type="gramStart"/>
      <w:r w:rsidRPr="0024255A">
        <w:rPr>
          <w:color w:val="000000"/>
          <w:sz w:val="28"/>
          <w:szCs w:val="28"/>
        </w:rPr>
        <w:t>самоуправления  и</w:t>
      </w:r>
      <w:proofErr w:type="gramEnd"/>
      <w:r>
        <w:rPr>
          <w:color w:val="000000"/>
          <w:sz w:val="28"/>
          <w:szCs w:val="28"/>
        </w:rPr>
        <w:t xml:space="preserve"> </w:t>
      </w:r>
      <w:r w:rsidRPr="0024255A">
        <w:rPr>
          <w:color w:val="000000"/>
          <w:sz w:val="28"/>
          <w:szCs w:val="28"/>
        </w:rPr>
        <w:t>общественности.</w:t>
      </w:r>
    </w:p>
    <w:p w14:paraId="26527832" w14:textId="77777777" w:rsidR="001E0B02" w:rsidRPr="0024255A" w:rsidRDefault="001E0B02" w:rsidP="001E0B02">
      <w:pPr>
        <w:numPr>
          <w:ilvl w:val="0"/>
          <w:numId w:val="7"/>
        </w:numPr>
        <w:shd w:val="clear" w:color="auto" w:fill="FFFFFF"/>
        <w:tabs>
          <w:tab w:val="left" w:pos="490"/>
        </w:tabs>
        <w:adjustRightInd w:val="0"/>
        <w:jc w:val="both"/>
        <w:rPr>
          <w:color w:val="000000"/>
          <w:spacing w:val="-6"/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Функциональные обязанности Оргкомитета:</w:t>
      </w:r>
    </w:p>
    <w:p w14:paraId="44D9CF42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27"/>
        </w:tabs>
        <w:adjustRightInd w:val="0"/>
        <w:rPr>
          <w:color w:val="000000"/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Составление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программы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проведения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защиты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исследовательских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проектов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обеспечение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ее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реализации;</w:t>
      </w:r>
    </w:p>
    <w:p w14:paraId="72F1008C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27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Формирование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перечня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секций,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определение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условий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участия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регламента выступлений;</w:t>
      </w:r>
    </w:p>
    <w:p w14:paraId="22AEF871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27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z w:val="28"/>
          <w:szCs w:val="28"/>
        </w:rPr>
        <w:t>разработка критериев оценки исследовательских проектов;</w:t>
      </w:r>
    </w:p>
    <w:p w14:paraId="2D7DCB03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27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утверждение состава жюри, в том числе председателя и секретаря;</w:t>
      </w:r>
    </w:p>
    <w:p w14:paraId="4DE20243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27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определение количества призовых мест;</w:t>
      </w:r>
    </w:p>
    <w:p w14:paraId="727DABD0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27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подведение итогов (по представлению жюри);</w:t>
      </w:r>
    </w:p>
    <w:p w14:paraId="5A3544D8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обобщение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представление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аналитических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материалов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итогам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4"/>
          <w:sz w:val="28"/>
          <w:szCs w:val="28"/>
        </w:rPr>
        <w:t>конкурса.</w:t>
      </w:r>
    </w:p>
    <w:p w14:paraId="489EFD17" w14:textId="77777777" w:rsidR="001E0B02" w:rsidRPr="0024255A" w:rsidRDefault="001E0B02" w:rsidP="001E0B02">
      <w:pPr>
        <w:shd w:val="clear" w:color="auto" w:fill="FFFFFF"/>
        <w:jc w:val="both"/>
        <w:rPr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Оргкомитет оставляет за собой право ограничить число участников,</w:t>
      </w:r>
      <w:r w:rsidRPr="0024255A">
        <w:rPr>
          <w:color w:val="000000"/>
          <w:spacing w:val="-1"/>
          <w:sz w:val="28"/>
          <w:szCs w:val="28"/>
        </w:rPr>
        <w:t xml:space="preserve"> исходя из сложившихся условий, с обязательным </w:t>
      </w:r>
      <w:r w:rsidRPr="0024255A">
        <w:rPr>
          <w:color w:val="000000"/>
          <w:spacing w:val="-6"/>
          <w:sz w:val="28"/>
          <w:szCs w:val="28"/>
        </w:rPr>
        <w:t>предварительным оповещением участников.</w:t>
      </w:r>
    </w:p>
    <w:p w14:paraId="16604768" w14:textId="77777777" w:rsidR="001E0B02" w:rsidRPr="0024255A" w:rsidRDefault="001E0B02" w:rsidP="001E0B02">
      <w:pPr>
        <w:shd w:val="clear" w:color="auto" w:fill="FFFFFF"/>
        <w:jc w:val="center"/>
        <w:rPr>
          <w:b/>
          <w:sz w:val="28"/>
          <w:szCs w:val="28"/>
        </w:rPr>
      </w:pPr>
      <w:r w:rsidRPr="0024255A">
        <w:rPr>
          <w:b/>
          <w:color w:val="000000"/>
          <w:spacing w:val="-6"/>
          <w:sz w:val="28"/>
          <w:szCs w:val="28"/>
        </w:rPr>
        <w:t>5. ЖЮРИ</w:t>
      </w:r>
    </w:p>
    <w:p w14:paraId="06A0116A" w14:textId="77777777" w:rsidR="001E0B02" w:rsidRPr="0024255A" w:rsidRDefault="001E0B02" w:rsidP="001E0B02">
      <w:pPr>
        <w:numPr>
          <w:ilvl w:val="0"/>
          <w:numId w:val="8"/>
        </w:numPr>
        <w:shd w:val="clear" w:color="auto" w:fill="FFFFFF"/>
        <w:tabs>
          <w:tab w:val="left" w:pos="461"/>
        </w:tabs>
        <w:adjustRightInd w:val="0"/>
        <w:jc w:val="both"/>
        <w:rPr>
          <w:color w:val="000000"/>
          <w:spacing w:val="-12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Жюри конкурса является основным аттестационным органом.</w:t>
      </w:r>
      <w:r>
        <w:rPr>
          <w:color w:val="000000"/>
          <w:spacing w:val="-5"/>
          <w:sz w:val="28"/>
          <w:szCs w:val="28"/>
        </w:rPr>
        <w:t xml:space="preserve"> </w:t>
      </w:r>
      <w:r w:rsidRPr="0024255A">
        <w:rPr>
          <w:color w:val="000000"/>
          <w:spacing w:val="-4"/>
          <w:sz w:val="28"/>
          <w:szCs w:val="28"/>
        </w:rPr>
        <w:t>Возглавляет</w:t>
      </w:r>
      <w:r>
        <w:rPr>
          <w:color w:val="000000"/>
          <w:spacing w:val="-4"/>
          <w:sz w:val="28"/>
          <w:szCs w:val="28"/>
        </w:rPr>
        <w:t xml:space="preserve"> </w:t>
      </w:r>
      <w:r w:rsidRPr="0024255A">
        <w:rPr>
          <w:color w:val="000000"/>
          <w:spacing w:val="-4"/>
          <w:sz w:val="28"/>
          <w:szCs w:val="28"/>
        </w:rPr>
        <w:t>жюри</w:t>
      </w:r>
      <w:r>
        <w:rPr>
          <w:color w:val="000000"/>
          <w:spacing w:val="-4"/>
          <w:sz w:val="28"/>
          <w:szCs w:val="28"/>
        </w:rPr>
        <w:t xml:space="preserve"> </w:t>
      </w:r>
      <w:r w:rsidRPr="0024255A">
        <w:rPr>
          <w:color w:val="000000"/>
          <w:spacing w:val="-4"/>
          <w:sz w:val="28"/>
          <w:szCs w:val="28"/>
        </w:rPr>
        <w:t>председатель.</w:t>
      </w:r>
    </w:p>
    <w:p w14:paraId="45C8BE90" w14:textId="77777777" w:rsidR="001E0B02" w:rsidRPr="0024255A" w:rsidRDefault="001E0B02" w:rsidP="001E0B02">
      <w:pPr>
        <w:numPr>
          <w:ilvl w:val="0"/>
          <w:numId w:val="8"/>
        </w:numPr>
        <w:shd w:val="clear" w:color="auto" w:fill="FFFFFF"/>
        <w:tabs>
          <w:tab w:val="left" w:pos="461"/>
        </w:tabs>
        <w:adjustRightInd w:val="0"/>
        <w:jc w:val="both"/>
        <w:rPr>
          <w:color w:val="000000"/>
          <w:spacing w:val="-12"/>
          <w:sz w:val="28"/>
          <w:szCs w:val="28"/>
        </w:rPr>
      </w:pPr>
      <w:r w:rsidRPr="0024255A">
        <w:rPr>
          <w:color w:val="000000"/>
          <w:spacing w:val="-6"/>
          <w:sz w:val="28"/>
          <w:szCs w:val="28"/>
        </w:rPr>
        <w:t>Функциональные обязанности жюри:</w:t>
      </w:r>
    </w:p>
    <w:p w14:paraId="414376D9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1"/>
          <w:sz w:val="28"/>
          <w:szCs w:val="28"/>
        </w:rPr>
        <w:t>Обеспечение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объективной,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компетентной,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1"/>
          <w:sz w:val="28"/>
          <w:szCs w:val="28"/>
        </w:rPr>
        <w:t>корректной работы членов</w:t>
      </w:r>
      <w:r>
        <w:rPr>
          <w:color w:val="000000"/>
          <w:spacing w:val="-1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жюри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создание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доброжелательной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атмосферы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психологически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6"/>
          <w:sz w:val="28"/>
          <w:szCs w:val="28"/>
        </w:rPr>
        <w:t>комфортных условий работы секции;</w:t>
      </w:r>
    </w:p>
    <w:p w14:paraId="5433492F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ведение необходимой документации по организации работы секции;</w:t>
      </w:r>
    </w:p>
    <w:p w14:paraId="4E8B6E8F" w14:textId="77777777" w:rsidR="001E0B02" w:rsidRPr="0024255A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представление итогов работы секции в Оргкомитет;</w:t>
      </w:r>
    </w:p>
    <w:p w14:paraId="561D3FA9" w14:textId="77777777" w:rsidR="001E0B02" w:rsidRPr="001D64E9" w:rsidRDefault="001E0B02" w:rsidP="001E0B02">
      <w:pPr>
        <w:numPr>
          <w:ilvl w:val="0"/>
          <w:numId w:val="6"/>
        </w:numPr>
        <w:shd w:val="clear" w:color="auto" w:fill="FFFFFF"/>
        <w:tabs>
          <w:tab w:val="left" w:pos="1032"/>
        </w:tabs>
        <w:adjustRightInd w:val="0"/>
        <w:jc w:val="both"/>
        <w:rPr>
          <w:color w:val="000000"/>
          <w:sz w:val="28"/>
          <w:szCs w:val="28"/>
        </w:rPr>
      </w:pPr>
      <w:r w:rsidRPr="0024255A">
        <w:rPr>
          <w:color w:val="000000"/>
          <w:spacing w:val="-3"/>
          <w:sz w:val="28"/>
          <w:szCs w:val="28"/>
        </w:rPr>
        <w:t>подготовка</w:t>
      </w:r>
      <w:r>
        <w:rPr>
          <w:color w:val="000000"/>
          <w:spacing w:val="-3"/>
          <w:sz w:val="28"/>
          <w:szCs w:val="28"/>
        </w:rPr>
        <w:t xml:space="preserve"> </w:t>
      </w:r>
      <w:r w:rsidRPr="0024255A">
        <w:rPr>
          <w:color w:val="000000"/>
          <w:spacing w:val="-3"/>
          <w:sz w:val="28"/>
          <w:szCs w:val="28"/>
        </w:rPr>
        <w:t>аналитических</w:t>
      </w:r>
      <w:r>
        <w:rPr>
          <w:color w:val="000000"/>
          <w:spacing w:val="-3"/>
          <w:sz w:val="28"/>
          <w:szCs w:val="28"/>
        </w:rPr>
        <w:t xml:space="preserve"> </w:t>
      </w:r>
      <w:r w:rsidRPr="0024255A">
        <w:rPr>
          <w:color w:val="000000"/>
          <w:spacing w:val="-3"/>
          <w:sz w:val="28"/>
          <w:szCs w:val="28"/>
        </w:rPr>
        <w:t>материалов</w:t>
      </w:r>
      <w:r>
        <w:rPr>
          <w:color w:val="000000"/>
          <w:spacing w:val="-3"/>
          <w:sz w:val="28"/>
          <w:szCs w:val="28"/>
        </w:rPr>
        <w:t xml:space="preserve"> </w:t>
      </w:r>
      <w:r w:rsidRPr="0024255A">
        <w:rPr>
          <w:color w:val="000000"/>
          <w:spacing w:val="-3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 xml:space="preserve"> </w:t>
      </w:r>
      <w:r w:rsidRPr="0024255A">
        <w:rPr>
          <w:color w:val="000000"/>
          <w:spacing w:val="-3"/>
          <w:sz w:val="28"/>
          <w:szCs w:val="28"/>
        </w:rPr>
        <w:t>уровне</w:t>
      </w:r>
      <w:r>
        <w:rPr>
          <w:color w:val="000000"/>
          <w:spacing w:val="-3"/>
          <w:sz w:val="28"/>
          <w:szCs w:val="28"/>
        </w:rPr>
        <w:t xml:space="preserve"> </w:t>
      </w:r>
      <w:r w:rsidRPr="0024255A">
        <w:rPr>
          <w:color w:val="000000"/>
          <w:spacing w:val="-3"/>
          <w:sz w:val="28"/>
          <w:szCs w:val="28"/>
        </w:rPr>
        <w:t>компетентности</w:t>
      </w:r>
      <w:r>
        <w:rPr>
          <w:color w:val="000000"/>
          <w:spacing w:val="-3"/>
          <w:sz w:val="28"/>
          <w:szCs w:val="28"/>
        </w:rPr>
        <w:t xml:space="preserve"> </w:t>
      </w:r>
      <w:r w:rsidRPr="0024255A">
        <w:rPr>
          <w:color w:val="000000"/>
          <w:spacing w:val="-4"/>
          <w:sz w:val="28"/>
          <w:szCs w:val="28"/>
        </w:rPr>
        <w:t>участников</w:t>
      </w:r>
      <w:r>
        <w:rPr>
          <w:color w:val="000000"/>
          <w:spacing w:val="-4"/>
          <w:sz w:val="28"/>
          <w:szCs w:val="28"/>
        </w:rPr>
        <w:t xml:space="preserve"> </w:t>
      </w:r>
      <w:r w:rsidRPr="0024255A">
        <w:rPr>
          <w:color w:val="000000"/>
          <w:spacing w:val="-4"/>
          <w:sz w:val="28"/>
          <w:szCs w:val="28"/>
        </w:rPr>
        <w:t>по</w:t>
      </w:r>
      <w:r>
        <w:rPr>
          <w:color w:val="000000"/>
          <w:spacing w:val="-4"/>
          <w:sz w:val="28"/>
          <w:szCs w:val="28"/>
        </w:rPr>
        <w:t xml:space="preserve"> </w:t>
      </w:r>
      <w:r w:rsidRPr="0024255A">
        <w:rPr>
          <w:color w:val="000000"/>
          <w:spacing w:val="-4"/>
          <w:sz w:val="28"/>
          <w:szCs w:val="28"/>
        </w:rPr>
        <w:t>результатам</w:t>
      </w:r>
      <w:r>
        <w:rPr>
          <w:color w:val="000000"/>
          <w:spacing w:val="-4"/>
          <w:sz w:val="28"/>
          <w:szCs w:val="28"/>
        </w:rPr>
        <w:t xml:space="preserve"> </w:t>
      </w:r>
      <w:r w:rsidRPr="0024255A">
        <w:rPr>
          <w:color w:val="000000"/>
          <w:spacing w:val="-4"/>
          <w:sz w:val="28"/>
          <w:szCs w:val="28"/>
        </w:rPr>
        <w:t>проведения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24255A">
        <w:rPr>
          <w:color w:val="000000"/>
          <w:spacing w:val="-4"/>
          <w:sz w:val="28"/>
          <w:szCs w:val="28"/>
        </w:rPr>
        <w:t>защиты</w:t>
      </w:r>
      <w:r>
        <w:rPr>
          <w:color w:val="000000"/>
          <w:spacing w:val="-4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исследовательских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проектов.</w:t>
      </w:r>
      <w:r>
        <w:rPr>
          <w:color w:val="000000"/>
          <w:spacing w:val="-2"/>
          <w:sz w:val="28"/>
          <w:szCs w:val="28"/>
        </w:rPr>
        <w:t xml:space="preserve"> </w:t>
      </w:r>
      <w:r w:rsidRPr="0024255A">
        <w:rPr>
          <w:color w:val="000000"/>
          <w:spacing w:val="-2"/>
          <w:sz w:val="28"/>
          <w:szCs w:val="28"/>
        </w:rPr>
        <w:t>Оформление наградных материалов по итогам работы секций</w:t>
      </w:r>
      <w:r w:rsidRPr="0024255A">
        <w:rPr>
          <w:color w:val="000000"/>
          <w:spacing w:val="-6"/>
          <w:sz w:val="28"/>
          <w:szCs w:val="28"/>
        </w:rPr>
        <w:t>. Ответственным за оформление необходимого пакета</w:t>
      </w:r>
      <w:r>
        <w:rPr>
          <w:color w:val="000000"/>
          <w:spacing w:val="-6"/>
          <w:sz w:val="28"/>
          <w:szCs w:val="28"/>
        </w:rPr>
        <w:t xml:space="preserve"> </w:t>
      </w:r>
      <w:r w:rsidRPr="0024255A">
        <w:rPr>
          <w:color w:val="000000"/>
          <w:spacing w:val="-6"/>
          <w:sz w:val="28"/>
          <w:szCs w:val="28"/>
        </w:rPr>
        <w:t>документов секции является секретарь жюри.</w:t>
      </w:r>
    </w:p>
    <w:p w14:paraId="3B201CD2" w14:textId="77777777" w:rsidR="001E0B02" w:rsidRDefault="001E0B02" w:rsidP="001E0B02">
      <w:pPr>
        <w:shd w:val="clear" w:color="auto" w:fill="FFFFFF"/>
        <w:tabs>
          <w:tab w:val="left" w:pos="1032"/>
        </w:tabs>
        <w:jc w:val="both"/>
        <w:rPr>
          <w:color w:val="000000"/>
          <w:spacing w:val="-6"/>
          <w:sz w:val="28"/>
          <w:szCs w:val="28"/>
        </w:rPr>
      </w:pPr>
    </w:p>
    <w:p w14:paraId="59FE89BE" w14:textId="77777777" w:rsidR="001E0B02" w:rsidRPr="001D64E9" w:rsidRDefault="001E0B02" w:rsidP="001E0B02">
      <w:pPr>
        <w:shd w:val="clear" w:color="auto" w:fill="FFFFFF"/>
        <w:tabs>
          <w:tab w:val="left" w:pos="1032"/>
        </w:tabs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>
        <w:rPr>
          <w:b/>
          <w:bCs/>
          <w:color w:val="000000"/>
          <w:sz w:val="28"/>
          <w:szCs w:val="28"/>
        </w:rPr>
        <w:t>6</w:t>
      </w:r>
      <w:r w:rsidRPr="001D64E9">
        <w:rPr>
          <w:b/>
          <w:bCs/>
          <w:color w:val="000000"/>
          <w:sz w:val="28"/>
          <w:szCs w:val="28"/>
        </w:rPr>
        <w:t>.</w:t>
      </w:r>
      <w:r w:rsidRPr="001D64E9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</w:t>
      </w:r>
      <w:r w:rsidRPr="001D64E9">
        <w:rPr>
          <w:b/>
          <w:bCs/>
          <w:color w:val="000000"/>
          <w:sz w:val="28"/>
          <w:szCs w:val="28"/>
        </w:rPr>
        <w:t>ПОРЯДОК ПРЕДСТАВЛЕНИЯ РАБОТЫ</w:t>
      </w:r>
    </w:p>
    <w:p w14:paraId="14F7159E" w14:textId="77777777" w:rsidR="001E0B02" w:rsidRDefault="001E0B02" w:rsidP="001E0B02">
      <w:p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D64E9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 xml:space="preserve"> </w:t>
      </w:r>
      <w:r w:rsidRPr="001D64E9">
        <w:rPr>
          <w:color w:val="000000"/>
          <w:sz w:val="28"/>
          <w:szCs w:val="28"/>
        </w:rPr>
        <w:t xml:space="preserve">Все выступления на НПК являются регламентированными. Регламент составляет, как правило, 7 - 10 минут на выступление и ответы на вопросы. </w:t>
      </w:r>
    </w:p>
    <w:p w14:paraId="66050ED6" w14:textId="77777777" w:rsidR="001E0B02" w:rsidRPr="001D64E9" w:rsidRDefault="001E0B02" w:rsidP="001E0B02">
      <w:p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D64E9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 </w:t>
      </w:r>
      <w:r w:rsidRPr="001D64E9">
        <w:rPr>
          <w:color w:val="000000"/>
          <w:sz w:val="28"/>
          <w:szCs w:val="28"/>
        </w:rPr>
        <w:t>Защита проектов производится учащимися самостоятельно, без участия руководителя</w:t>
      </w:r>
      <w:r w:rsidRPr="001D64E9">
        <w:rPr>
          <w:color w:val="000000"/>
          <w:sz w:val="28"/>
          <w:szCs w:val="28"/>
        </w:rPr>
        <w:tab/>
        <w:t>работы.</w:t>
      </w:r>
    </w:p>
    <w:p w14:paraId="6B1709AC" w14:textId="77777777" w:rsidR="001E0B02" w:rsidRPr="001D64E9" w:rsidRDefault="001E0B02" w:rsidP="001E0B02">
      <w:p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D64E9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 xml:space="preserve"> </w:t>
      </w:r>
      <w:r w:rsidRPr="001D64E9">
        <w:rPr>
          <w:color w:val="000000"/>
          <w:sz w:val="28"/>
          <w:szCs w:val="28"/>
        </w:rPr>
        <w:t>Защита проводится в форме демонстрации материалов работы, краткого рассказа о содержании работы, ответов на вопросы членов жюри, оппонентов.</w:t>
      </w:r>
    </w:p>
    <w:p w14:paraId="6DDAF4D5" w14:textId="77777777" w:rsidR="001E0B02" w:rsidRPr="001D64E9" w:rsidRDefault="001E0B02" w:rsidP="001E0B02">
      <w:p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D64E9">
        <w:rPr>
          <w:color w:val="000000"/>
          <w:sz w:val="28"/>
          <w:szCs w:val="28"/>
        </w:rPr>
        <w:t>.4.</w:t>
      </w:r>
      <w:r>
        <w:rPr>
          <w:color w:val="000000"/>
          <w:sz w:val="28"/>
          <w:szCs w:val="28"/>
        </w:rPr>
        <w:t xml:space="preserve"> </w:t>
      </w:r>
      <w:r w:rsidRPr="001D64E9">
        <w:rPr>
          <w:color w:val="000000"/>
          <w:sz w:val="28"/>
          <w:szCs w:val="28"/>
        </w:rPr>
        <w:t>Для защиты проекта участнику создаются условия для расположения плакатов и других наглядных средств, компьютер для демонстрации презентации, видео- и аудиоматериалов к проекту.</w:t>
      </w:r>
    </w:p>
    <w:p w14:paraId="03EF7835" w14:textId="77777777" w:rsidR="001E0B02" w:rsidRPr="001D64E9" w:rsidRDefault="001E0B02" w:rsidP="001E0B02">
      <w:p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D64E9">
        <w:rPr>
          <w:color w:val="000000"/>
          <w:sz w:val="28"/>
          <w:szCs w:val="28"/>
        </w:rPr>
        <w:t>.5.</w:t>
      </w:r>
      <w:r>
        <w:rPr>
          <w:color w:val="000000"/>
          <w:sz w:val="28"/>
          <w:szCs w:val="28"/>
        </w:rPr>
        <w:t xml:space="preserve"> </w:t>
      </w:r>
      <w:r w:rsidRPr="001D64E9">
        <w:rPr>
          <w:color w:val="000000"/>
          <w:sz w:val="28"/>
          <w:szCs w:val="28"/>
        </w:rPr>
        <w:t>При использовании презентации не допускается ее дословное воспроизведение</w:t>
      </w:r>
      <w:r w:rsidRPr="001D64E9">
        <w:rPr>
          <w:color w:val="000000"/>
          <w:sz w:val="28"/>
          <w:szCs w:val="28"/>
        </w:rPr>
        <w:tab/>
        <w:t>на</w:t>
      </w:r>
      <w:r w:rsidRPr="001D64E9">
        <w:rPr>
          <w:color w:val="000000"/>
          <w:sz w:val="28"/>
          <w:szCs w:val="28"/>
        </w:rPr>
        <w:tab/>
        <w:t>защите.</w:t>
      </w:r>
    </w:p>
    <w:p w14:paraId="14E3413A" w14:textId="77777777" w:rsidR="001E0B02" w:rsidRPr="0024255A" w:rsidRDefault="001E0B02" w:rsidP="001E0B02">
      <w:pPr>
        <w:shd w:val="clear" w:color="auto" w:fill="FFFFFF"/>
        <w:tabs>
          <w:tab w:val="left" w:pos="103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D64E9">
        <w:rPr>
          <w:color w:val="000000"/>
          <w:sz w:val="28"/>
          <w:szCs w:val="28"/>
        </w:rPr>
        <w:t>.6.</w:t>
      </w:r>
      <w:r>
        <w:rPr>
          <w:color w:val="000000"/>
          <w:sz w:val="28"/>
          <w:szCs w:val="28"/>
        </w:rPr>
        <w:t xml:space="preserve"> </w:t>
      </w:r>
      <w:r w:rsidRPr="001D64E9">
        <w:rPr>
          <w:color w:val="000000"/>
          <w:sz w:val="28"/>
          <w:szCs w:val="28"/>
        </w:rPr>
        <w:t>По окончании защиты члены жюри, оппоненты   вправе задать вопросы по</w:t>
      </w:r>
      <w:r w:rsidRPr="001D64E9">
        <w:rPr>
          <w:color w:val="000000"/>
          <w:sz w:val="28"/>
          <w:szCs w:val="28"/>
        </w:rPr>
        <w:tab/>
        <w:t>теме</w:t>
      </w:r>
      <w:r w:rsidRPr="001D64E9">
        <w:rPr>
          <w:color w:val="000000"/>
          <w:sz w:val="28"/>
          <w:szCs w:val="28"/>
        </w:rPr>
        <w:tab/>
        <w:t>проектной</w:t>
      </w:r>
      <w:r w:rsidRPr="001D64E9">
        <w:rPr>
          <w:color w:val="000000"/>
          <w:sz w:val="28"/>
          <w:szCs w:val="28"/>
        </w:rPr>
        <w:tab/>
        <w:t>работы</w:t>
      </w:r>
      <w:r w:rsidRPr="001D64E9">
        <w:rPr>
          <w:color w:val="000000"/>
          <w:sz w:val="28"/>
          <w:szCs w:val="28"/>
        </w:rPr>
        <w:tab/>
        <w:t>и</w:t>
      </w:r>
      <w:r w:rsidRPr="001D64E9">
        <w:rPr>
          <w:color w:val="000000"/>
          <w:sz w:val="28"/>
          <w:szCs w:val="28"/>
        </w:rPr>
        <w:tab/>
        <w:t>выступления.</w:t>
      </w:r>
    </w:p>
    <w:p w14:paraId="6D4A1BD8" w14:textId="77777777" w:rsidR="001E0B02" w:rsidRPr="0024255A" w:rsidRDefault="001E0B02" w:rsidP="001E0B02">
      <w:pPr>
        <w:shd w:val="clear" w:color="auto" w:fill="FFFFFF"/>
        <w:jc w:val="both"/>
        <w:rPr>
          <w:b/>
          <w:bCs/>
          <w:color w:val="000000"/>
          <w:spacing w:val="-11"/>
          <w:sz w:val="28"/>
          <w:szCs w:val="28"/>
        </w:rPr>
      </w:pPr>
    </w:p>
    <w:p w14:paraId="4F1B1C23" w14:textId="77777777" w:rsidR="001E0B02" w:rsidRPr="0024255A" w:rsidRDefault="001E0B02" w:rsidP="001E0B02">
      <w:pPr>
        <w:shd w:val="clear" w:color="auto" w:fill="FFFFFF"/>
        <w:jc w:val="center"/>
        <w:rPr>
          <w:b/>
          <w:bCs/>
          <w:color w:val="000000"/>
          <w:spacing w:val="-11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>7</w:t>
      </w:r>
      <w:r w:rsidRPr="0024255A">
        <w:rPr>
          <w:b/>
          <w:bCs/>
          <w:color w:val="000000"/>
          <w:spacing w:val="-11"/>
          <w:sz w:val="28"/>
          <w:szCs w:val="28"/>
        </w:rPr>
        <w:t>. СОДЕРЖАНИЕ ЗАЩИТЫ ИССЛЕДОВАТЕЛЬСКИХ ПРОЕКТОВ.</w:t>
      </w:r>
    </w:p>
    <w:p w14:paraId="5E134F7E" w14:textId="77777777" w:rsidR="001E0B02" w:rsidRPr="0024255A" w:rsidRDefault="001E0B02" w:rsidP="001E0B02">
      <w:pPr>
        <w:shd w:val="clear" w:color="auto" w:fill="FFFFFF"/>
        <w:jc w:val="both"/>
        <w:rPr>
          <w:sz w:val="28"/>
          <w:szCs w:val="28"/>
        </w:rPr>
      </w:pPr>
      <w:r w:rsidRPr="0024255A">
        <w:rPr>
          <w:sz w:val="28"/>
          <w:szCs w:val="28"/>
        </w:rPr>
        <w:t>Тематика проектов должна отражать приоритеты развития региона, территории и ориентироваться на проблемы социально-экономического, общественно-политического, социокультурного, научно-технического характера, проблемы личности. Исследовательский проект в обязательном порядке должен содержать практический раздел, основанный на собственных исследованиях автора. Разработка проекта на основе заказа органов местного самоуправления, общественности усиливает значимость проекта.</w:t>
      </w:r>
    </w:p>
    <w:p w14:paraId="25DD7A61" w14:textId="77777777" w:rsidR="001E0B02" w:rsidRPr="0024255A" w:rsidRDefault="001E0B02" w:rsidP="001E0B0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CAC9A67" w14:textId="77777777" w:rsidR="001E0B02" w:rsidRPr="0024255A" w:rsidRDefault="001E0B02" w:rsidP="001E0B02">
      <w:pPr>
        <w:shd w:val="clear" w:color="auto" w:fill="FFFFFF"/>
        <w:tabs>
          <w:tab w:val="left" w:pos="581"/>
        </w:tabs>
        <w:jc w:val="center"/>
        <w:rPr>
          <w:b/>
          <w:bCs/>
          <w:color w:val="000000"/>
          <w:spacing w:val="-9"/>
          <w:sz w:val="28"/>
          <w:szCs w:val="28"/>
        </w:rPr>
      </w:pPr>
      <w:r>
        <w:rPr>
          <w:b/>
          <w:bCs/>
          <w:color w:val="000000"/>
          <w:spacing w:val="-9"/>
          <w:sz w:val="28"/>
          <w:szCs w:val="28"/>
        </w:rPr>
        <w:t>8</w:t>
      </w:r>
      <w:r w:rsidRPr="0024255A">
        <w:rPr>
          <w:b/>
          <w:bCs/>
          <w:color w:val="000000"/>
          <w:spacing w:val="-9"/>
          <w:sz w:val="28"/>
          <w:szCs w:val="28"/>
        </w:rPr>
        <w:t>. ПОДВЕДЕНИЕ ИТОГОВ И НАГРАЖДЕНИЕ ПОБЕДИТЕЛЕЙ.</w:t>
      </w:r>
    </w:p>
    <w:p w14:paraId="44AC3FFA" w14:textId="77777777" w:rsidR="001E0B02" w:rsidRPr="001D64E9" w:rsidRDefault="001E0B02" w:rsidP="001E0B02">
      <w:pPr>
        <w:pStyle w:val="a4"/>
        <w:numPr>
          <w:ilvl w:val="1"/>
          <w:numId w:val="13"/>
        </w:numPr>
        <w:shd w:val="clear" w:color="auto" w:fill="FFFFFF"/>
        <w:tabs>
          <w:tab w:val="left" w:pos="494"/>
        </w:tabs>
        <w:adjustRightInd w:val="0"/>
        <w:spacing w:before="0"/>
        <w:contextualSpacing/>
        <w:jc w:val="both"/>
        <w:rPr>
          <w:sz w:val="28"/>
          <w:szCs w:val="28"/>
        </w:rPr>
      </w:pPr>
      <w:r w:rsidRPr="001D64E9">
        <w:rPr>
          <w:color w:val="000000"/>
          <w:spacing w:val="-6"/>
          <w:sz w:val="28"/>
          <w:szCs w:val="28"/>
        </w:rPr>
        <w:t xml:space="preserve">Победители и призеры определяются по результатам работы секции </w:t>
      </w:r>
    </w:p>
    <w:p w14:paraId="1F1F3C81" w14:textId="77777777" w:rsidR="001E0B02" w:rsidRPr="0024255A" w:rsidRDefault="001E0B02" w:rsidP="001E0B02">
      <w:pPr>
        <w:pStyle w:val="a4"/>
        <w:numPr>
          <w:ilvl w:val="1"/>
          <w:numId w:val="13"/>
        </w:numPr>
        <w:shd w:val="clear" w:color="auto" w:fill="FFFFFF"/>
        <w:tabs>
          <w:tab w:val="left" w:pos="494"/>
        </w:tabs>
        <w:adjustRightInd w:val="0"/>
        <w:spacing w:before="0"/>
        <w:contextualSpacing/>
        <w:jc w:val="both"/>
        <w:rPr>
          <w:color w:val="000000"/>
          <w:spacing w:val="-13"/>
          <w:sz w:val="28"/>
          <w:szCs w:val="28"/>
        </w:rPr>
      </w:pPr>
      <w:r w:rsidRPr="0024255A">
        <w:rPr>
          <w:color w:val="000000"/>
          <w:spacing w:val="-5"/>
          <w:sz w:val="28"/>
          <w:szCs w:val="28"/>
        </w:rPr>
        <w:t>Каждому участнику вручается сертификат участника.</w:t>
      </w:r>
    </w:p>
    <w:p w14:paraId="0C60DCCF" w14:textId="77777777" w:rsidR="001E0B02" w:rsidRPr="0024255A" w:rsidRDefault="001E0B02" w:rsidP="001E0B02">
      <w:pPr>
        <w:pStyle w:val="a4"/>
        <w:numPr>
          <w:ilvl w:val="1"/>
          <w:numId w:val="13"/>
        </w:numPr>
        <w:shd w:val="clear" w:color="auto" w:fill="FFFFFF"/>
        <w:tabs>
          <w:tab w:val="left" w:pos="494"/>
        </w:tabs>
        <w:adjustRightInd w:val="0"/>
        <w:spacing w:before="0"/>
        <w:contextualSpacing/>
        <w:jc w:val="both"/>
        <w:rPr>
          <w:color w:val="000000"/>
          <w:spacing w:val="-13"/>
          <w:sz w:val="28"/>
          <w:szCs w:val="28"/>
        </w:rPr>
      </w:pPr>
      <w:r w:rsidRPr="0024255A">
        <w:rPr>
          <w:color w:val="000000"/>
          <w:spacing w:val="-6"/>
          <w:sz w:val="28"/>
          <w:szCs w:val="28"/>
        </w:rPr>
        <w:t>Победители и призеры награждаются дипломами и памятными подарками.</w:t>
      </w:r>
    </w:p>
    <w:p w14:paraId="7B03B0A9" w14:textId="77777777" w:rsidR="001E0B02" w:rsidRPr="0024255A" w:rsidRDefault="001E0B02" w:rsidP="001E0B02">
      <w:pPr>
        <w:pStyle w:val="a4"/>
        <w:numPr>
          <w:ilvl w:val="1"/>
          <w:numId w:val="13"/>
        </w:numPr>
        <w:shd w:val="clear" w:color="auto" w:fill="FFFFFF"/>
        <w:tabs>
          <w:tab w:val="left" w:pos="494"/>
        </w:tabs>
        <w:adjustRightInd w:val="0"/>
        <w:spacing w:before="0"/>
        <w:contextualSpacing/>
        <w:jc w:val="both"/>
        <w:rPr>
          <w:color w:val="000000"/>
          <w:spacing w:val="-13"/>
          <w:sz w:val="28"/>
          <w:szCs w:val="28"/>
        </w:rPr>
      </w:pPr>
      <w:r w:rsidRPr="0024255A">
        <w:rPr>
          <w:color w:val="000000"/>
          <w:spacing w:val="-4"/>
          <w:sz w:val="28"/>
          <w:szCs w:val="28"/>
        </w:rPr>
        <w:t xml:space="preserve">В адрес педагогов, подготовивших победителей и призеров защиты </w:t>
      </w:r>
      <w:r w:rsidRPr="0024255A">
        <w:rPr>
          <w:color w:val="000000"/>
          <w:spacing w:val="-6"/>
          <w:sz w:val="28"/>
          <w:szCs w:val="28"/>
        </w:rPr>
        <w:t>исследовательских проектов, направляются благодарственные письма.</w:t>
      </w:r>
    </w:p>
    <w:p w14:paraId="579D3DD4" w14:textId="77777777" w:rsidR="001E0B02" w:rsidRPr="0024255A" w:rsidRDefault="001E0B02" w:rsidP="001E0B02">
      <w:pPr>
        <w:shd w:val="clear" w:color="auto" w:fill="FFFFFF"/>
        <w:jc w:val="both"/>
        <w:rPr>
          <w:b/>
          <w:bCs/>
          <w:color w:val="000000"/>
          <w:spacing w:val="-11"/>
          <w:sz w:val="28"/>
          <w:szCs w:val="28"/>
        </w:rPr>
      </w:pPr>
    </w:p>
    <w:p w14:paraId="4659C05D" w14:textId="77777777" w:rsidR="001E0B02" w:rsidRPr="002E6C5D" w:rsidRDefault="001E0B02" w:rsidP="001E0B02">
      <w:pPr>
        <w:shd w:val="clear" w:color="auto" w:fill="FFFFFF"/>
        <w:tabs>
          <w:tab w:val="left" w:pos="763"/>
        </w:tabs>
        <w:jc w:val="both"/>
        <w:rPr>
          <w:color w:val="000000"/>
          <w:spacing w:val="1"/>
          <w:sz w:val="28"/>
          <w:szCs w:val="28"/>
        </w:rPr>
      </w:pPr>
      <w:r w:rsidRPr="0024255A">
        <w:rPr>
          <w:color w:val="000000"/>
          <w:spacing w:val="-6"/>
          <w:sz w:val="28"/>
          <w:szCs w:val="28"/>
        </w:rPr>
        <w:t>По всем уточняющим вопросам обращаться по телефону +8</w:t>
      </w:r>
      <w:r>
        <w:rPr>
          <w:color w:val="000000"/>
          <w:spacing w:val="-6"/>
          <w:sz w:val="28"/>
          <w:szCs w:val="28"/>
        </w:rPr>
        <w:t> 982 </w:t>
      </w:r>
      <w:r w:rsidRPr="00E36443">
        <w:rPr>
          <w:color w:val="000000"/>
          <w:spacing w:val="-6"/>
          <w:sz w:val="28"/>
          <w:szCs w:val="28"/>
        </w:rPr>
        <w:t>673 87 99</w:t>
      </w:r>
      <w:r w:rsidRPr="0024255A">
        <w:rPr>
          <w:color w:val="000000"/>
          <w:spacing w:val="-6"/>
          <w:sz w:val="28"/>
          <w:szCs w:val="28"/>
        </w:rPr>
        <w:t xml:space="preserve"> или по электронной почте</w:t>
      </w:r>
      <w:r w:rsidRPr="00E36443">
        <w:rPr>
          <w:color w:val="000000"/>
          <w:spacing w:val="-6"/>
          <w:sz w:val="28"/>
          <w:szCs w:val="28"/>
        </w:rPr>
        <w:t xml:space="preserve"> </w:t>
      </w:r>
      <w:hyperlink r:id="rId6" w:history="1">
        <w:r w:rsidRPr="007128B8">
          <w:rPr>
            <w:rStyle w:val="a5"/>
            <w:sz w:val="28"/>
            <w:szCs w:val="28"/>
          </w:rPr>
          <w:t>derevyanko_family@mail.ru</w:t>
        </w:r>
      </w:hyperlink>
      <w:r>
        <w:rPr>
          <w:sz w:val="28"/>
          <w:szCs w:val="28"/>
        </w:rPr>
        <w:t>.</w:t>
      </w:r>
    </w:p>
    <w:p w14:paraId="7C357B29" w14:textId="77777777" w:rsidR="001E0B02" w:rsidRDefault="001E0B02" w:rsidP="001E0B02">
      <w:pPr>
        <w:shd w:val="clear" w:color="auto" w:fill="FFFFFF"/>
        <w:tabs>
          <w:tab w:val="left" w:pos="763"/>
        </w:tabs>
        <w:jc w:val="both"/>
        <w:rPr>
          <w:color w:val="000000"/>
          <w:spacing w:val="1"/>
          <w:sz w:val="28"/>
          <w:szCs w:val="28"/>
        </w:rPr>
      </w:pPr>
      <w:r w:rsidRPr="0024255A">
        <w:rPr>
          <w:color w:val="000000"/>
          <w:spacing w:val="1"/>
          <w:sz w:val="28"/>
          <w:szCs w:val="28"/>
        </w:rPr>
        <w:t xml:space="preserve">Дополнительная информация расположена </w:t>
      </w:r>
      <w:hyperlink r:id="rId7" w:history="1">
        <w:r w:rsidRPr="0052589D">
          <w:rPr>
            <w:rStyle w:val="a5"/>
            <w:spacing w:val="1"/>
            <w:sz w:val="28"/>
            <w:szCs w:val="28"/>
          </w:rPr>
          <w:t>https://t.me/AkademiyaSovenok</w:t>
        </w:r>
      </w:hyperlink>
    </w:p>
    <w:p w14:paraId="2AC2C9C2" w14:textId="77777777" w:rsidR="001E0B02" w:rsidRPr="0024255A" w:rsidRDefault="001E0B02" w:rsidP="001E0B02">
      <w:pPr>
        <w:shd w:val="clear" w:color="auto" w:fill="FFFFFF"/>
        <w:tabs>
          <w:tab w:val="left" w:pos="763"/>
        </w:tabs>
        <w:jc w:val="both"/>
        <w:rPr>
          <w:color w:val="000000"/>
          <w:spacing w:val="-6"/>
          <w:sz w:val="28"/>
          <w:szCs w:val="28"/>
        </w:rPr>
      </w:pPr>
    </w:p>
    <w:p w14:paraId="0DC2E6AE" w14:textId="77777777" w:rsidR="001E0B02" w:rsidRPr="0024255A" w:rsidRDefault="001E0B02" w:rsidP="001E0B02">
      <w:pPr>
        <w:jc w:val="right"/>
        <w:rPr>
          <w:color w:val="000000"/>
          <w:spacing w:val="-6"/>
          <w:sz w:val="28"/>
          <w:szCs w:val="28"/>
        </w:rPr>
      </w:pPr>
    </w:p>
    <w:p w14:paraId="09185477" w14:textId="77777777" w:rsidR="001E0B02" w:rsidRPr="0024255A" w:rsidRDefault="001E0B02" w:rsidP="001E0B0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pacing w:val="-6"/>
        </w:rPr>
      </w:pPr>
      <w:r w:rsidRPr="0024255A">
        <w:rPr>
          <w:b/>
          <w:color w:val="000000"/>
          <w:spacing w:val="-6"/>
          <w:sz w:val="28"/>
          <w:szCs w:val="28"/>
          <w:u w:val="single"/>
        </w:rPr>
        <w:t>Добро пожаловать!</w:t>
      </w:r>
    </w:p>
    <w:p w14:paraId="42C31E9B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29FD5251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53D4F120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66BF09EB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0BC81AE1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3E452E1F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51848404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3FD48232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758BCB16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4D14EF80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0330FA60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27F1053E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43152A5D" w14:textId="0CB54501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2124E0F3" w14:textId="1ED69CDA" w:rsidR="00FF691D" w:rsidRDefault="00FF691D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2A4C111E" w14:textId="77777777" w:rsidR="00FF691D" w:rsidRDefault="00FF691D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0DE2FB7C" w14:textId="77777777" w:rsidR="001E0B02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</w:p>
    <w:p w14:paraId="056D1600" w14:textId="1E0701F6" w:rsidR="001E0B02" w:rsidRPr="00715A69" w:rsidRDefault="001E0B02" w:rsidP="001E0B02">
      <w:pPr>
        <w:spacing w:before="185"/>
        <w:ind w:left="736" w:right="646"/>
        <w:jc w:val="right"/>
        <w:rPr>
          <w:b/>
          <w:bCs/>
          <w:sz w:val="28"/>
          <w:szCs w:val="28"/>
          <w:lang w:bidi="ru-RU"/>
        </w:rPr>
      </w:pPr>
      <w:r w:rsidRPr="00715A69">
        <w:rPr>
          <w:b/>
          <w:bCs/>
          <w:sz w:val="28"/>
          <w:szCs w:val="28"/>
          <w:lang w:bidi="ru-RU"/>
        </w:rPr>
        <w:lastRenderedPageBreak/>
        <w:t>Приложение 1</w:t>
      </w:r>
    </w:p>
    <w:p w14:paraId="44F1BD64" w14:textId="77777777" w:rsidR="001E0B02" w:rsidRPr="00715A69" w:rsidRDefault="001E0B02" w:rsidP="001E0B02">
      <w:pPr>
        <w:spacing w:before="185"/>
        <w:ind w:left="736" w:right="646"/>
        <w:jc w:val="center"/>
        <w:rPr>
          <w:sz w:val="28"/>
          <w:szCs w:val="28"/>
          <w:lang w:bidi="ru-RU"/>
        </w:rPr>
      </w:pPr>
      <w:r w:rsidRPr="00715A69">
        <w:rPr>
          <w:sz w:val="28"/>
          <w:szCs w:val="28"/>
          <w:lang w:bidi="ru-RU"/>
        </w:rPr>
        <w:t>ПАСПОРТ ПРОЕКТА</w:t>
      </w:r>
      <w:r>
        <w:rPr>
          <w:sz w:val="28"/>
          <w:szCs w:val="28"/>
          <w:lang w:bidi="ru-RU"/>
        </w:rPr>
        <w:t xml:space="preserve"> (шаблон)</w:t>
      </w:r>
    </w:p>
    <w:p w14:paraId="08FB726F" w14:textId="77777777" w:rsidR="001E0B02" w:rsidRPr="00715A69" w:rsidRDefault="001E0B02" w:rsidP="001E0B02">
      <w:pPr>
        <w:spacing w:before="3"/>
        <w:rPr>
          <w:b/>
          <w:sz w:val="28"/>
          <w:szCs w:val="28"/>
          <w:lang w:bidi="ru-RU"/>
        </w:rPr>
      </w:pPr>
    </w:p>
    <w:tbl>
      <w:tblPr>
        <w:tblStyle w:val="TableNormal"/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684"/>
        <w:gridCol w:w="6369"/>
      </w:tblGrid>
      <w:tr w:rsidR="001E0B02" w:rsidRPr="00565CFF" w14:paraId="41E26913" w14:textId="77777777" w:rsidTr="00FA7BAB">
        <w:trPr>
          <w:trHeight w:val="275"/>
        </w:trPr>
        <w:tc>
          <w:tcPr>
            <w:tcW w:w="718" w:type="dxa"/>
          </w:tcPr>
          <w:p w14:paraId="3161BC48" w14:textId="77777777" w:rsidR="001E0B02" w:rsidRPr="00565CFF" w:rsidRDefault="001E0B02" w:rsidP="00FA7BA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5C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4" w:type="dxa"/>
          </w:tcPr>
          <w:p w14:paraId="0D80D33A" w14:textId="77777777" w:rsidR="001E0B02" w:rsidRPr="00565CFF" w:rsidRDefault="001E0B02" w:rsidP="00FA7BA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5CFF">
              <w:rPr>
                <w:b/>
                <w:sz w:val="28"/>
                <w:szCs w:val="28"/>
              </w:rPr>
              <w:t>Компоненты паспорта</w:t>
            </w:r>
          </w:p>
        </w:tc>
        <w:tc>
          <w:tcPr>
            <w:tcW w:w="6369" w:type="dxa"/>
          </w:tcPr>
          <w:p w14:paraId="22340CF9" w14:textId="77777777" w:rsidR="001E0B02" w:rsidRPr="00565CFF" w:rsidRDefault="001E0B02" w:rsidP="00FA7BA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5CFF">
              <w:rPr>
                <w:b/>
                <w:sz w:val="28"/>
                <w:szCs w:val="28"/>
              </w:rPr>
              <w:t>Описание проекта</w:t>
            </w:r>
          </w:p>
        </w:tc>
      </w:tr>
      <w:tr w:rsidR="001E0B02" w:rsidRPr="00565CFF" w14:paraId="04C46CFD" w14:textId="77777777" w:rsidTr="00FA7BAB">
        <w:trPr>
          <w:trHeight w:val="321"/>
        </w:trPr>
        <w:tc>
          <w:tcPr>
            <w:tcW w:w="718" w:type="dxa"/>
          </w:tcPr>
          <w:p w14:paraId="25E5D5B8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1.</w:t>
            </w:r>
          </w:p>
        </w:tc>
        <w:tc>
          <w:tcPr>
            <w:tcW w:w="2684" w:type="dxa"/>
          </w:tcPr>
          <w:p w14:paraId="7D44C92F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6369" w:type="dxa"/>
          </w:tcPr>
          <w:p w14:paraId="52E70C01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0B02" w:rsidRPr="00565CFF" w14:paraId="52FBD3AD" w14:textId="77777777" w:rsidTr="00FA7BAB">
        <w:trPr>
          <w:trHeight w:val="321"/>
        </w:trPr>
        <w:tc>
          <w:tcPr>
            <w:tcW w:w="718" w:type="dxa"/>
          </w:tcPr>
          <w:p w14:paraId="7E95EB97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2.</w:t>
            </w:r>
          </w:p>
        </w:tc>
        <w:tc>
          <w:tcPr>
            <w:tcW w:w="2684" w:type="dxa"/>
          </w:tcPr>
          <w:p w14:paraId="587BFD36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Тема проекта</w:t>
            </w:r>
          </w:p>
        </w:tc>
        <w:tc>
          <w:tcPr>
            <w:tcW w:w="6369" w:type="dxa"/>
          </w:tcPr>
          <w:p w14:paraId="27ADD61D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 </w:t>
            </w:r>
          </w:p>
        </w:tc>
      </w:tr>
      <w:tr w:rsidR="001E0B02" w:rsidRPr="00565CFF" w14:paraId="0F17F6C0" w14:textId="77777777" w:rsidTr="00FA7BAB">
        <w:trPr>
          <w:trHeight w:val="321"/>
        </w:trPr>
        <w:tc>
          <w:tcPr>
            <w:tcW w:w="718" w:type="dxa"/>
          </w:tcPr>
          <w:p w14:paraId="21F47615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3.</w:t>
            </w:r>
          </w:p>
        </w:tc>
        <w:tc>
          <w:tcPr>
            <w:tcW w:w="2684" w:type="dxa"/>
          </w:tcPr>
          <w:p w14:paraId="3A62BC20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Тип проекта</w:t>
            </w:r>
          </w:p>
        </w:tc>
        <w:tc>
          <w:tcPr>
            <w:tcW w:w="6369" w:type="dxa"/>
          </w:tcPr>
          <w:p w14:paraId="78D7EFD0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0B02" w:rsidRPr="00565CFF" w14:paraId="3E51D8EF" w14:textId="77777777" w:rsidTr="00FA7BAB">
        <w:trPr>
          <w:trHeight w:val="324"/>
        </w:trPr>
        <w:tc>
          <w:tcPr>
            <w:tcW w:w="718" w:type="dxa"/>
          </w:tcPr>
          <w:p w14:paraId="2561E4B7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4.</w:t>
            </w:r>
          </w:p>
        </w:tc>
        <w:tc>
          <w:tcPr>
            <w:tcW w:w="2684" w:type="dxa"/>
          </w:tcPr>
          <w:p w14:paraId="37900677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Актуальность проекта</w:t>
            </w:r>
          </w:p>
          <w:p w14:paraId="2B54CFBC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9" w:type="dxa"/>
          </w:tcPr>
          <w:p w14:paraId="6FB2243A" w14:textId="77777777" w:rsidR="001E0B02" w:rsidRPr="00565CFF" w:rsidRDefault="001E0B02" w:rsidP="00FA7BAB">
            <w:pPr>
              <w:pStyle w:val="TableParagraph"/>
              <w:jc w:val="bot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 Аргументированность выбора темы, обоснование </w:t>
            </w:r>
            <w:r>
              <w:rPr>
                <w:sz w:val="28"/>
                <w:szCs w:val="28"/>
              </w:rPr>
              <w:t xml:space="preserve">  </w:t>
            </w:r>
            <w:r w:rsidRPr="00565CFF">
              <w:rPr>
                <w:sz w:val="28"/>
                <w:szCs w:val="28"/>
              </w:rPr>
              <w:t>потребности в данной работе</w:t>
            </w:r>
          </w:p>
          <w:p w14:paraId="2024C979" w14:textId="77777777" w:rsidR="001E0B02" w:rsidRPr="00565CFF" w:rsidRDefault="001E0B02" w:rsidP="00FA7BAB">
            <w:pPr>
              <w:pStyle w:val="TableParagraph"/>
              <w:jc w:val="bot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Насколько работа интересна в практическом или теоретическом плане</w:t>
            </w:r>
          </w:p>
        </w:tc>
      </w:tr>
      <w:tr w:rsidR="001E0B02" w:rsidRPr="00565CFF" w14:paraId="58D978F0" w14:textId="77777777" w:rsidTr="00FA7BAB">
        <w:trPr>
          <w:trHeight w:val="321"/>
        </w:trPr>
        <w:tc>
          <w:tcPr>
            <w:tcW w:w="718" w:type="dxa"/>
          </w:tcPr>
          <w:p w14:paraId="64FC2895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5.</w:t>
            </w:r>
          </w:p>
        </w:tc>
        <w:tc>
          <w:tcPr>
            <w:tcW w:w="2684" w:type="dxa"/>
          </w:tcPr>
          <w:p w14:paraId="38ADBB37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Объект исследования</w:t>
            </w:r>
          </w:p>
        </w:tc>
        <w:tc>
          <w:tcPr>
            <w:tcW w:w="6369" w:type="dxa"/>
          </w:tcPr>
          <w:p w14:paraId="7BF3F3B6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 </w:t>
            </w:r>
          </w:p>
        </w:tc>
      </w:tr>
      <w:tr w:rsidR="001E0B02" w:rsidRPr="00565CFF" w14:paraId="61D88E25" w14:textId="77777777" w:rsidTr="00FA7BAB">
        <w:trPr>
          <w:trHeight w:val="642"/>
        </w:trPr>
        <w:tc>
          <w:tcPr>
            <w:tcW w:w="718" w:type="dxa"/>
          </w:tcPr>
          <w:p w14:paraId="2A0177B7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6.</w:t>
            </w:r>
          </w:p>
        </w:tc>
        <w:tc>
          <w:tcPr>
            <w:tcW w:w="2684" w:type="dxa"/>
          </w:tcPr>
          <w:p w14:paraId="155A69DF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Цель проекта</w:t>
            </w:r>
          </w:p>
          <w:p w14:paraId="489C40F1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</w:p>
          <w:p w14:paraId="2D74287B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69" w:type="dxa"/>
          </w:tcPr>
          <w:p w14:paraId="5C41C2BC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0B02" w:rsidRPr="00565CFF" w14:paraId="53005246" w14:textId="77777777" w:rsidTr="00FA7BAB">
        <w:trPr>
          <w:trHeight w:val="642"/>
        </w:trPr>
        <w:tc>
          <w:tcPr>
            <w:tcW w:w="718" w:type="dxa"/>
          </w:tcPr>
          <w:p w14:paraId="4BD21834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7.</w:t>
            </w:r>
          </w:p>
        </w:tc>
        <w:tc>
          <w:tcPr>
            <w:tcW w:w="2684" w:type="dxa"/>
          </w:tcPr>
          <w:p w14:paraId="55F758E8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6369" w:type="dxa"/>
          </w:tcPr>
          <w:p w14:paraId="0D1AAA34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0B02" w:rsidRPr="00565CFF" w14:paraId="094AC371" w14:textId="77777777" w:rsidTr="00FA7BAB">
        <w:trPr>
          <w:trHeight w:val="323"/>
        </w:trPr>
        <w:tc>
          <w:tcPr>
            <w:tcW w:w="718" w:type="dxa"/>
          </w:tcPr>
          <w:p w14:paraId="4E6128E9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8.</w:t>
            </w:r>
          </w:p>
        </w:tc>
        <w:tc>
          <w:tcPr>
            <w:tcW w:w="2684" w:type="dxa"/>
          </w:tcPr>
          <w:p w14:paraId="006B588D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Исследовательский этап проекта (полное описание)</w:t>
            </w:r>
          </w:p>
        </w:tc>
        <w:tc>
          <w:tcPr>
            <w:tcW w:w="6369" w:type="dxa"/>
          </w:tcPr>
          <w:p w14:paraId="3130CDE6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Цель исследования: изучить… </w:t>
            </w:r>
          </w:p>
          <w:p w14:paraId="3857BEA2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Гипотеза исследования: если…, то…. </w:t>
            </w:r>
          </w:p>
          <w:p w14:paraId="1939162C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Методы исследования: наблюдение, эксперимент, анализ… </w:t>
            </w:r>
          </w:p>
          <w:p w14:paraId="3E145287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Оборудование для проведения исследования: лаборатория…</w:t>
            </w:r>
          </w:p>
          <w:p w14:paraId="2CAED5E4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Ход исследования: </w:t>
            </w:r>
          </w:p>
          <w:p w14:paraId="4A50654B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Конкретно описание опыта</w:t>
            </w:r>
          </w:p>
        </w:tc>
      </w:tr>
      <w:tr w:rsidR="001E0B02" w:rsidRPr="00565CFF" w14:paraId="6CEC12D5" w14:textId="77777777" w:rsidTr="00FA7BAB">
        <w:trPr>
          <w:trHeight w:val="1048"/>
        </w:trPr>
        <w:tc>
          <w:tcPr>
            <w:tcW w:w="718" w:type="dxa"/>
          </w:tcPr>
          <w:p w14:paraId="14388DAF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9.</w:t>
            </w:r>
          </w:p>
        </w:tc>
        <w:tc>
          <w:tcPr>
            <w:tcW w:w="2684" w:type="dxa"/>
          </w:tcPr>
          <w:p w14:paraId="58A03EED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Заключительный этап проекта</w:t>
            </w:r>
          </w:p>
        </w:tc>
        <w:tc>
          <w:tcPr>
            <w:tcW w:w="6369" w:type="dxa"/>
          </w:tcPr>
          <w:p w14:paraId="169AE776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 Выводы</w:t>
            </w:r>
          </w:p>
          <w:p w14:paraId="4FAE59C8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65CFF">
              <w:rPr>
                <w:sz w:val="28"/>
                <w:szCs w:val="28"/>
              </w:rPr>
              <w:t xml:space="preserve">идеи применения результатов исследования на </w:t>
            </w:r>
            <w:r>
              <w:rPr>
                <w:sz w:val="28"/>
                <w:szCs w:val="28"/>
              </w:rPr>
              <w:t xml:space="preserve">     </w:t>
            </w:r>
            <w:r w:rsidRPr="00565CFF">
              <w:rPr>
                <w:sz w:val="28"/>
                <w:szCs w:val="28"/>
              </w:rPr>
              <w:t>практике</w:t>
            </w:r>
          </w:p>
          <w:p w14:paraId="6EB7252C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65CFF">
              <w:rPr>
                <w:sz w:val="28"/>
                <w:szCs w:val="28"/>
              </w:rPr>
              <w:t>значимость результатов для автора;</w:t>
            </w:r>
          </w:p>
          <w:p w14:paraId="0319E8D2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 значимость результатов для других, </w:t>
            </w:r>
          </w:p>
          <w:p w14:paraId="1405800E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65CFF">
              <w:rPr>
                <w:sz w:val="28"/>
                <w:szCs w:val="28"/>
              </w:rPr>
              <w:t>указан возможный заказчик данной работы</w:t>
            </w:r>
          </w:p>
          <w:p w14:paraId="320E62AB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0B02" w:rsidRPr="00565CFF" w14:paraId="1DB25FE4" w14:textId="77777777" w:rsidTr="00FA7BAB">
        <w:trPr>
          <w:trHeight w:val="383"/>
        </w:trPr>
        <w:tc>
          <w:tcPr>
            <w:tcW w:w="718" w:type="dxa"/>
          </w:tcPr>
          <w:p w14:paraId="379B77FB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10.</w:t>
            </w:r>
          </w:p>
        </w:tc>
        <w:tc>
          <w:tcPr>
            <w:tcW w:w="2684" w:type="dxa"/>
          </w:tcPr>
          <w:p w14:paraId="6256A2BC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Продукт проекта</w:t>
            </w:r>
          </w:p>
        </w:tc>
        <w:tc>
          <w:tcPr>
            <w:tcW w:w="6369" w:type="dxa"/>
          </w:tcPr>
          <w:p w14:paraId="30ADFC3C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 Объект с описанием </w:t>
            </w:r>
          </w:p>
        </w:tc>
      </w:tr>
      <w:tr w:rsidR="001E0B02" w:rsidRPr="00565CFF" w14:paraId="67842B52" w14:textId="77777777" w:rsidTr="00FA7BAB">
        <w:trPr>
          <w:trHeight w:val="391"/>
        </w:trPr>
        <w:tc>
          <w:tcPr>
            <w:tcW w:w="718" w:type="dxa"/>
          </w:tcPr>
          <w:p w14:paraId="5F157C5A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11.</w:t>
            </w:r>
          </w:p>
        </w:tc>
        <w:tc>
          <w:tcPr>
            <w:tcW w:w="2684" w:type="dxa"/>
          </w:tcPr>
          <w:p w14:paraId="56507052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>Перспектива проекта</w:t>
            </w:r>
          </w:p>
        </w:tc>
        <w:tc>
          <w:tcPr>
            <w:tcW w:w="6369" w:type="dxa"/>
          </w:tcPr>
          <w:p w14:paraId="66F1DBA5" w14:textId="77777777" w:rsidR="001E0B02" w:rsidRPr="00565CFF" w:rsidRDefault="001E0B02" w:rsidP="00FA7BAB">
            <w:pPr>
              <w:pStyle w:val="TableParagraph"/>
              <w:rPr>
                <w:sz w:val="28"/>
                <w:szCs w:val="28"/>
              </w:rPr>
            </w:pPr>
            <w:r w:rsidRPr="00565CFF">
              <w:rPr>
                <w:sz w:val="28"/>
                <w:szCs w:val="28"/>
              </w:rPr>
              <w:t xml:space="preserve"> Участие в конференциях, на конкурсе </w:t>
            </w:r>
          </w:p>
        </w:tc>
      </w:tr>
    </w:tbl>
    <w:p w14:paraId="547ED596" w14:textId="77777777" w:rsidR="001E0B02" w:rsidRPr="00565CFF" w:rsidRDefault="001E0B02" w:rsidP="001E0B02">
      <w:pPr>
        <w:rPr>
          <w:sz w:val="28"/>
          <w:szCs w:val="28"/>
        </w:rPr>
      </w:pPr>
    </w:p>
    <w:p w14:paraId="20D4AB71" w14:textId="77777777" w:rsidR="001E0B02" w:rsidRPr="00565CFF" w:rsidRDefault="001E0B02" w:rsidP="001E0B02">
      <w:pPr>
        <w:pStyle w:val="TableParagraph"/>
        <w:rPr>
          <w:b/>
          <w:sz w:val="28"/>
          <w:szCs w:val="28"/>
        </w:rPr>
      </w:pPr>
      <w:r w:rsidRPr="00565CFF">
        <w:rPr>
          <w:b/>
          <w:sz w:val="28"/>
          <w:szCs w:val="28"/>
        </w:rPr>
        <w:t xml:space="preserve">Примечание: </w:t>
      </w:r>
    </w:p>
    <w:p w14:paraId="19C1E0A0" w14:textId="77777777" w:rsidR="001E0B02" w:rsidRPr="00565CFF" w:rsidRDefault="001E0B02" w:rsidP="001E0B02">
      <w:pPr>
        <w:pStyle w:val="TableParagraph"/>
        <w:rPr>
          <w:sz w:val="28"/>
          <w:szCs w:val="28"/>
        </w:rPr>
      </w:pPr>
      <w:r w:rsidRPr="00565CFF">
        <w:rPr>
          <w:sz w:val="28"/>
          <w:szCs w:val="28"/>
        </w:rPr>
        <w:t>- все элементы паспорта советуют теме проекта и основаны на знаниях по разделу;</w:t>
      </w:r>
    </w:p>
    <w:p w14:paraId="3DD3140C" w14:textId="77777777" w:rsidR="001E0B02" w:rsidRPr="00565CFF" w:rsidRDefault="001E0B02" w:rsidP="001E0B02">
      <w:pPr>
        <w:pStyle w:val="TableParagraph"/>
        <w:rPr>
          <w:sz w:val="28"/>
          <w:szCs w:val="28"/>
        </w:rPr>
      </w:pPr>
      <w:r w:rsidRPr="00565CFF">
        <w:rPr>
          <w:sz w:val="28"/>
          <w:szCs w:val="28"/>
        </w:rPr>
        <w:t>- обоснование актуальности;</w:t>
      </w:r>
    </w:p>
    <w:p w14:paraId="65B4D37E" w14:textId="77777777" w:rsidR="001E0B02" w:rsidRPr="00565CFF" w:rsidRDefault="001E0B02" w:rsidP="001E0B02">
      <w:pPr>
        <w:pStyle w:val="TableParagraph"/>
        <w:rPr>
          <w:sz w:val="28"/>
          <w:szCs w:val="28"/>
        </w:rPr>
      </w:pPr>
      <w:r w:rsidRPr="00565CFF">
        <w:rPr>
          <w:sz w:val="28"/>
          <w:szCs w:val="28"/>
        </w:rPr>
        <w:t>- не менее трех задач;</w:t>
      </w:r>
    </w:p>
    <w:p w14:paraId="65227F62" w14:textId="77777777" w:rsidR="001E0B02" w:rsidRPr="00565CFF" w:rsidRDefault="001E0B02" w:rsidP="001E0B02">
      <w:pPr>
        <w:pStyle w:val="TableParagraph"/>
        <w:rPr>
          <w:sz w:val="28"/>
          <w:szCs w:val="28"/>
        </w:rPr>
      </w:pPr>
      <w:r w:rsidRPr="00565CFF">
        <w:rPr>
          <w:sz w:val="28"/>
          <w:szCs w:val="28"/>
        </w:rPr>
        <w:t xml:space="preserve">- указать три типа проекта; </w:t>
      </w:r>
    </w:p>
    <w:p w14:paraId="777DC10B" w14:textId="77777777" w:rsidR="001E0B02" w:rsidRPr="00565CFF" w:rsidRDefault="001E0B02" w:rsidP="001E0B02">
      <w:pPr>
        <w:pStyle w:val="TableParagraph"/>
        <w:rPr>
          <w:sz w:val="28"/>
          <w:szCs w:val="28"/>
        </w:rPr>
      </w:pPr>
      <w:r w:rsidRPr="00565CFF">
        <w:rPr>
          <w:sz w:val="28"/>
          <w:szCs w:val="28"/>
        </w:rPr>
        <w:t xml:space="preserve">- грамотность письменной речи. </w:t>
      </w:r>
    </w:p>
    <w:p w14:paraId="50B6C3C7" w14:textId="7D4F8D44" w:rsidR="001E0B02" w:rsidRPr="001E0B02" w:rsidRDefault="001E0B02" w:rsidP="001E0B02">
      <w:pPr>
        <w:tabs>
          <w:tab w:val="left" w:pos="2280"/>
        </w:tabs>
        <w:rPr>
          <w:sz w:val="24"/>
          <w:szCs w:val="24"/>
        </w:rPr>
        <w:sectPr w:rsidR="001E0B02" w:rsidRPr="001E0B02">
          <w:pgSz w:w="11910" w:h="16840"/>
          <w:pgMar w:top="1040" w:right="620" w:bottom="280" w:left="540" w:header="720" w:footer="720" w:gutter="0"/>
          <w:cols w:space="720"/>
        </w:sectPr>
      </w:pPr>
    </w:p>
    <w:p w14:paraId="6BD26F77" w14:textId="0E5BD539" w:rsidR="00617B54" w:rsidRDefault="00617B54" w:rsidP="00EE1C01"/>
    <w:sectPr w:rsidR="00617B54">
      <w:pgSz w:w="11910" w:h="16840"/>
      <w:pgMar w:top="112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B50E252"/>
    <w:lvl w:ilvl="0">
      <w:numFmt w:val="bullet"/>
      <w:lvlText w:val="*"/>
      <w:lvlJc w:val="left"/>
    </w:lvl>
  </w:abstractNum>
  <w:abstractNum w:abstractNumId="1" w15:restartNumberingAfterBreak="0">
    <w:nsid w:val="01D86540"/>
    <w:multiLevelType w:val="hybridMultilevel"/>
    <w:tmpl w:val="45320A22"/>
    <w:lvl w:ilvl="0" w:tplc="E774CE80">
      <w:start w:val="1"/>
      <w:numFmt w:val="decimal"/>
      <w:lvlText w:val="%1."/>
      <w:lvlJc w:val="left"/>
      <w:pPr>
        <w:ind w:left="31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8C620">
      <w:start w:val="1"/>
      <w:numFmt w:val="lowerLetter"/>
      <w:lvlText w:val="%2)"/>
      <w:lvlJc w:val="left"/>
      <w:pPr>
        <w:ind w:left="139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6A688104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3" w:tplc="18943BF8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4" w:tplc="F9A6E502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16B0ACD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34E0F85A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7" w:tplc="35B61680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9ADEC6B4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FF27B3"/>
    <w:multiLevelType w:val="singleLevel"/>
    <w:tmpl w:val="520608B8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E0646B"/>
    <w:multiLevelType w:val="hybridMultilevel"/>
    <w:tmpl w:val="4BD81E2A"/>
    <w:lvl w:ilvl="0" w:tplc="B3381C6C">
      <w:start w:val="6"/>
      <w:numFmt w:val="decimal"/>
      <w:lvlText w:val="%1."/>
      <w:lvlJc w:val="left"/>
      <w:pPr>
        <w:ind w:left="31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0EE8A2">
      <w:numFmt w:val="bullet"/>
      <w:lvlText w:val="•"/>
      <w:lvlJc w:val="left"/>
      <w:pPr>
        <w:ind w:left="1362" w:hanging="428"/>
      </w:pPr>
      <w:rPr>
        <w:rFonts w:hint="default"/>
        <w:lang w:val="ru-RU" w:eastAsia="en-US" w:bidi="ar-SA"/>
      </w:rPr>
    </w:lvl>
    <w:lvl w:ilvl="2" w:tplc="11ECC7B8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8CFAC564">
      <w:numFmt w:val="bullet"/>
      <w:lvlText w:val="•"/>
      <w:lvlJc w:val="left"/>
      <w:pPr>
        <w:ind w:left="3447" w:hanging="428"/>
      </w:pPr>
      <w:rPr>
        <w:rFonts w:hint="default"/>
        <w:lang w:val="ru-RU" w:eastAsia="en-US" w:bidi="ar-SA"/>
      </w:rPr>
    </w:lvl>
    <w:lvl w:ilvl="4" w:tplc="23F25672">
      <w:numFmt w:val="bullet"/>
      <w:lvlText w:val="•"/>
      <w:lvlJc w:val="left"/>
      <w:pPr>
        <w:ind w:left="4490" w:hanging="428"/>
      </w:pPr>
      <w:rPr>
        <w:rFonts w:hint="default"/>
        <w:lang w:val="ru-RU" w:eastAsia="en-US" w:bidi="ar-SA"/>
      </w:rPr>
    </w:lvl>
    <w:lvl w:ilvl="5" w:tplc="BF3023AC">
      <w:numFmt w:val="bullet"/>
      <w:lvlText w:val="•"/>
      <w:lvlJc w:val="left"/>
      <w:pPr>
        <w:ind w:left="5533" w:hanging="428"/>
      </w:pPr>
      <w:rPr>
        <w:rFonts w:hint="default"/>
        <w:lang w:val="ru-RU" w:eastAsia="en-US" w:bidi="ar-SA"/>
      </w:rPr>
    </w:lvl>
    <w:lvl w:ilvl="6" w:tplc="E50EE93C">
      <w:numFmt w:val="bullet"/>
      <w:lvlText w:val="•"/>
      <w:lvlJc w:val="left"/>
      <w:pPr>
        <w:ind w:left="6575" w:hanging="428"/>
      </w:pPr>
      <w:rPr>
        <w:rFonts w:hint="default"/>
        <w:lang w:val="ru-RU" w:eastAsia="en-US" w:bidi="ar-SA"/>
      </w:rPr>
    </w:lvl>
    <w:lvl w:ilvl="7" w:tplc="555C0D0A">
      <w:numFmt w:val="bullet"/>
      <w:lvlText w:val="•"/>
      <w:lvlJc w:val="left"/>
      <w:pPr>
        <w:ind w:left="7618" w:hanging="428"/>
      </w:pPr>
      <w:rPr>
        <w:rFonts w:hint="default"/>
        <w:lang w:val="ru-RU" w:eastAsia="en-US" w:bidi="ar-SA"/>
      </w:rPr>
    </w:lvl>
    <w:lvl w:ilvl="8" w:tplc="AA980F7C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74F4E93"/>
    <w:multiLevelType w:val="hybridMultilevel"/>
    <w:tmpl w:val="4792379A"/>
    <w:lvl w:ilvl="0" w:tplc="8BFA8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22E45"/>
    <w:multiLevelType w:val="hybridMultilevel"/>
    <w:tmpl w:val="B56685AC"/>
    <w:lvl w:ilvl="0" w:tplc="87F09008">
      <w:start w:val="1"/>
      <w:numFmt w:val="decimal"/>
      <w:lvlText w:val="%1."/>
      <w:lvlJc w:val="left"/>
      <w:pPr>
        <w:ind w:left="31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4C453C">
      <w:start w:val="1"/>
      <w:numFmt w:val="lowerLetter"/>
      <w:lvlText w:val="%2)"/>
      <w:lvlJc w:val="left"/>
      <w:pPr>
        <w:ind w:left="139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9F228294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3" w:tplc="D358599A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4" w:tplc="F1C2545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05C22CB0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570F348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7" w:tplc="D858680E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4B009530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FE4FB9"/>
    <w:multiLevelType w:val="hybridMultilevel"/>
    <w:tmpl w:val="CC6A9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34555"/>
    <w:multiLevelType w:val="multilevel"/>
    <w:tmpl w:val="C542FD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C56509D"/>
    <w:multiLevelType w:val="multilevel"/>
    <w:tmpl w:val="A63236F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6E14514B"/>
    <w:multiLevelType w:val="hybridMultilevel"/>
    <w:tmpl w:val="A2B0E87A"/>
    <w:lvl w:ilvl="0" w:tplc="C6D0B822">
      <w:start w:val="5"/>
      <w:numFmt w:val="decimal"/>
      <w:lvlText w:val="%1."/>
      <w:lvlJc w:val="left"/>
      <w:pPr>
        <w:ind w:left="31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D0285C">
      <w:numFmt w:val="bullet"/>
      <w:lvlText w:val="•"/>
      <w:lvlJc w:val="left"/>
      <w:pPr>
        <w:ind w:left="1362" w:hanging="428"/>
      </w:pPr>
      <w:rPr>
        <w:rFonts w:hint="default"/>
        <w:lang w:val="ru-RU" w:eastAsia="en-US" w:bidi="ar-SA"/>
      </w:rPr>
    </w:lvl>
    <w:lvl w:ilvl="2" w:tplc="9CFE39FC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D2745230">
      <w:numFmt w:val="bullet"/>
      <w:lvlText w:val="•"/>
      <w:lvlJc w:val="left"/>
      <w:pPr>
        <w:ind w:left="3447" w:hanging="428"/>
      </w:pPr>
      <w:rPr>
        <w:rFonts w:hint="default"/>
        <w:lang w:val="ru-RU" w:eastAsia="en-US" w:bidi="ar-SA"/>
      </w:rPr>
    </w:lvl>
    <w:lvl w:ilvl="4" w:tplc="868ACEBE">
      <w:numFmt w:val="bullet"/>
      <w:lvlText w:val="•"/>
      <w:lvlJc w:val="left"/>
      <w:pPr>
        <w:ind w:left="4490" w:hanging="428"/>
      </w:pPr>
      <w:rPr>
        <w:rFonts w:hint="default"/>
        <w:lang w:val="ru-RU" w:eastAsia="en-US" w:bidi="ar-SA"/>
      </w:rPr>
    </w:lvl>
    <w:lvl w:ilvl="5" w:tplc="F2424CE2">
      <w:numFmt w:val="bullet"/>
      <w:lvlText w:val="•"/>
      <w:lvlJc w:val="left"/>
      <w:pPr>
        <w:ind w:left="5533" w:hanging="428"/>
      </w:pPr>
      <w:rPr>
        <w:rFonts w:hint="default"/>
        <w:lang w:val="ru-RU" w:eastAsia="en-US" w:bidi="ar-SA"/>
      </w:rPr>
    </w:lvl>
    <w:lvl w:ilvl="6" w:tplc="13AAA634">
      <w:numFmt w:val="bullet"/>
      <w:lvlText w:val="•"/>
      <w:lvlJc w:val="left"/>
      <w:pPr>
        <w:ind w:left="6575" w:hanging="428"/>
      </w:pPr>
      <w:rPr>
        <w:rFonts w:hint="default"/>
        <w:lang w:val="ru-RU" w:eastAsia="en-US" w:bidi="ar-SA"/>
      </w:rPr>
    </w:lvl>
    <w:lvl w:ilvl="7" w:tplc="A502BC8E">
      <w:numFmt w:val="bullet"/>
      <w:lvlText w:val="•"/>
      <w:lvlJc w:val="left"/>
      <w:pPr>
        <w:ind w:left="7618" w:hanging="428"/>
      </w:pPr>
      <w:rPr>
        <w:rFonts w:hint="default"/>
        <w:lang w:val="ru-RU" w:eastAsia="en-US" w:bidi="ar-SA"/>
      </w:rPr>
    </w:lvl>
    <w:lvl w:ilvl="8" w:tplc="17D0DE6A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7B5F4881"/>
    <w:multiLevelType w:val="hybridMultilevel"/>
    <w:tmpl w:val="CAF83CBC"/>
    <w:lvl w:ilvl="0" w:tplc="52AAC19E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F3111D"/>
    <w:multiLevelType w:val="singleLevel"/>
    <w:tmpl w:val="748242C6"/>
    <w:lvl w:ilvl="0">
      <w:start w:val="1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1C"/>
    <w:rsid w:val="00103975"/>
    <w:rsid w:val="001E0B02"/>
    <w:rsid w:val="0025572F"/>
    <w:rsid w:val="002A5658"/>
    <w:rsid w:val="003F2D37"/>
    <w:rsid w:val="00617B54"/>
    <w:rsid w:val="00642B04"/>
    <w:rsid w:val="006E7C0A"/>
    <w:rsid w:val="007177FA"/>
    <w:rsid w:val="007A22CB"/>
    <w:rsid w:val="007A38FB"/>
    <w:rsid w:val="00963E07"/>
    <w:rsid w:val="009B0F2E"/>
    <w:rsid w:val="00C9331C"/>
    <w:rsid w:val="00E30944"/>
    <w:rsid w:val="00E331C2"/>
    <w:rsid w:val="00EE1C01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AF1B"/>
  <w15:docId w15:val="{A6B25BB6-47E6-4090-8F97-4CFEC5E4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20"/>
      <w:ind w:left="312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7"/>
    </w:pPr>
  </w:style>
  <w:style w:type="character" w:styleId="a5">
    <w:name w:val="Hyperlink"/>
    <w:basedOn w:val="a0"/>
    <w:uiPriority w:val="99"/>
    <w:rsid w:val="001E0B02"/>
    <w:rPr>
      <w:color w:val="0000FF"/>
      <w:u w:val="single"/>
    </w:rPr>
  </w:style>
  <w:style w:type="paragraph" w:styleId="a6">
    <w:name w:val="Normal (Web)"/>
    <w:basedOn w:val="a"/>
    <w:uiPriority w:val="99"/>
    <w:rsid w:val="001E0B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AkademiyaSoven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evyanko_family@mail.ru" TargetMode="External"/><Relationship Id="rId5" Type="http://schemas.openxmlformats.org/officeDocument/2006/relationships/hyperlink" Target="https://docs.google.com/spreadsheets/d/1d8s-2SWUU1UYq78lVlpjmBtuO6VkZqFGXE_uMOkOwPQ/edit?usp=drives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 хочешь</cp:lastModifiedBy>
  <cp:revision>12</cp:revision>
  <dcterms:created xsi:type="dcterms:W3CDTF">2024-10-14T16:24:00Z</dcterms:created>
  <dcterms:modified xsi:type="dcterms:W3CDTF">2024-10-24T12:17:00Z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2024-10-14T00:00:00Z</vt:filetime>
  </property>
</Properties>
</file>