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C3B" w:rsidRDefault="000C3AD9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Карта проекта</w:t>
      </w:r>
    </w:p>
    <w:p w:rsidR="000C6C3B" w:rsidRDefault="000C6C3B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0C6C3B" w:rsidRDefault="000C6C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Мы вместе </w:t>
            </w:r>
          </w:p>
        </w:tc>
      </w:tr>
    </w:tbl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Команда проекта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(указать данные каждого)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Ситникова София Александровна 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Ф.И.О. руководителя проекта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с.Красноселькуп. ул.Полярная д 19 кв 8а, 629380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Адрес проживания с индексом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89088022089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Телефоны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sa.sitnikova1706@omgau.org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Адрес электронной почты (обязательно)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Адрес персонального сайта (сайта проекта)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https://vk.com/id179045401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Адреса социальных сетей (ЖЖ, Твиттер, Вконтакте и др.)</w:t>
            </w:r>
          </w:p>
        </w:tc>
      </w:tr>
    </w:tbl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Команда проекта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(указать данные каждого)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Кострома Даниил Сергеевич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Ф.И.О. руководителя проекта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с.Красноселькуп. ул.Сидорова д 5 кв 15, 629380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Адрес проживания с индексом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89004037306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Телефоны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Dankos6662003@gmail.com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Адрес электронной почты (обязательно)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Адрес персонального сайта (сайта проекта)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https://vk.com/gotrouthyourself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Адреса социальных сетей (ЖЖ, Твиттер, Вконтакте и др.)</w:t>
            </w:r>
          </w:p>
        </w:tc>
      </w:tr>
    </w:tbl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Красноселькуп</w:t>
            </w:r>
          </w:p>
        </w:tc>
      </w:tr>
      <w:tr w:rsidR="000C6C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3B" w:rsidRDefault="000C6C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перечислить все субъекты РФ, на которые распространяется проект</w:t>
            </w:r>
          </w:p>
        </w:tc>
      </w:tr>
    </w:tbl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rPr>
          <w:trHeight w:val="6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Начало реализации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05.04.2020</w:t>
            </w:r>
          </w:p>
        </w:tc>
      </w:tr>
    </w:tbl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rPr>
          <w:trHeight w:val="6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Окончание реализации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01. 01.2022</w:t>
            </w:r>
          </w:p>
        </w:tc>
      </w:tr>
    </w:tbl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Краткая аннотация</w:t>
            </w:r>
          </w:p>
          <w:p w:rsidR="000C6C3B" w:rsidRDefault="000C3AD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(не более 0,3 страницы)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Проект досугово-развивающей среды «Мы вместе» создается для детей подростков находящихся в социально-опасном положении, для детей подростков, волонтёров и воспитанников Детского Общественного Объединение "Равный поможет равному". Для этого проекта будет создана досуговая площадка на базе учреждения МУ "ЦМИ" в с. Красноселькуп для проведения игротеки и сплочения молодёжи, в рамках которой будут проходить обучающие занятия мастер-классы, кинопоказы, акции, квесты и турниры по настольным играм (сюжетные, логические, деловые, социальные, ролевые, интеллектуальные).  Досуговая площадка  даст возможность детям-подросткам открываться, быть собой, поможет детям находящихся 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"тяжёлых" жизненных ситуациях отвлечься от проблем, начать общаться и даст возможность объединиться для развития культуры публичного обсуждения общественно значимых проблем (таких как: невозможность выразить своё мнение, зависимость от социума, отсутствие возможности показать себя, невозможность выделиться).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rPr>
          <w:trHeight w:val="438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  <w:p w:rsidR="000C6C3B" w:rsidRDefault="000C3AD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(не более 1 страницы)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Ввиду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удалённости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</w:t>
            </w:r>
            <w:r>
              <w:rPr>
                <w:rFonts w:hAnsi="Times New Roman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sz w:val="24"/>
                <w:szCs w:val="24"/>
              </w:rPr>
              <w:t>Красноселькуп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от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культурных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центров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у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подростков</w:t>
            </w:r>
            <w:r>
              <w:rPr>
                <w:rFonts w:hAnsi="Times New Roman"/>
                <w:sz w:val="24"/>
                <w:szCs w:val="24"/>
                <w:lang w:val="en-US"/>
              </w:rPr>
              <w:t> 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недостаточно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условий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для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культурного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досуга</w:t>
            </w:r>
            <w:r>
              <w:rPr>
                <w:rFonts w:hAnsi="Times New Roman"/>
                <w:sz w:val="24"/>
                <w:szCs w:val="24"/>
              </w:rPr>
              <w:t xml:space="preserve">.  </w:t>
            </w:r>
            <w:r>
              <w:rPr>
                <w:rFonts w:hAnsi="Times New Roman"/>
                <w:sz w:val="24"/>
                <w:szCs w:val="24"/>
              </w:rPr>
              <w:t>Дети</w:t>
            </w:r>
            <w:r>
              <w:rPr>
                <w:rFonts w:hAnsi="Times New Roman"/>
                <w:sz w:val="24"/>
                <w:szCs w:val="24"/>
              </w:rPr>
              <w:t xml:space="preserve"> 21 </w:t>
            </w:r>
            <w:r>
              <w:rPr>
                <w:rFonts w:hAnsi="Times New Roman"/>
                <w:sz w:val="24"/>
                <w:szCs w:val="24"/>
              </w:rPr>
              <w:t>века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погрязли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в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интернете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им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/>
                <w:sz w:val="24"/>
                <w:szCs w:val="24"/>
              </w:rPr>
              <w:t>часто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приходится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сидеть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перед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телевизором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или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компьютером</w:t>
            </w:r>
            <w:r>
              <w:rPr>
                <w:rFonts w:hAnsi="Times New Roman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sz w:val="24"/>
                <w:szCs w:val="24"/>
              </w:rPr>
              <w:t>так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как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почти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нет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развлечений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у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таких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детей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социализация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находится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на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низком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уровне</w:t>
            </w:r>
            <w:r>
              <w:rPr>
                <w:rFonts w:hAnsi="Times New Roman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sz w:val="24"/>
                <w:szCs w:val="24"/>
              </w:rPr>
              <w:t>преобладает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стеснительность</w:t>
            </w:r>
            <w:r>
              <w:rPr>
                <w:rFonts w:hAnsi="Times New Roman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sz w:val="24"/>
                <w:szCs w:val="24"/>
              </w:rPr>
              <w:t>боязнь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высказывания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своего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мнения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вообще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выступлений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на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публике</w:t>
            </w:r>
            <w:r>
              <w:rPr>
                <w:rFonts w:hAnsi="Times New Roman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sz w:val="24"/>
                <w:szCs w:val="24"/>
              </w:rPr>
              <w:t>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чаще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всего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это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приводит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к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замыканию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в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себе</w:t>
            </w:r>
            <w:r>
              <w:rPr>
                <w:rFonts w:hAnsi="Times New Roman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sz w:val="24"/>
                <w:szCs w:val="24"/>
              </w:rPr>
              <w:t>живое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общение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замещается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общением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через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социальные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сети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–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это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большая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проблема</w:t>
            </w:r>
            <w:r>
              <w:rPr>
                <w:rFonts w:hAnsi="Times New Roman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sz w:val="24"/>
                <w:szCs w:val="24"/>
              </w:rPr>
              <w:t>Мы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как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представители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молодежи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считаем</w:t>
            </w:r>
            <w:r>
              <w:rPr>
                <w:rFonts w:hAnsi="Times New Roman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sz w:val="24"/>
                <w:szCs w:val="24"/>
              </w:rPr>
              <w:t>что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этим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нужно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бороться</w:t>
            </w:r>
            <w:r>
              <w:rPr>
                <w:rFonts w:hAnsi="Times New Roman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sz w:val="24"/>
                <w:szCs w:val="24"/>
              </w:rPr>
              <w:t>Проблемы</w:t>
            </w:r>
            <w:r>
              <w:rPr>
                <w:rFonts w:hAnsi="Times New Roman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sz w:val="24"/>
                <w:szCs w:val="24"/>
              </w:rPr>
              <w:t>которую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можно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решить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помощью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данного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проекта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–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это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расширение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возможностей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проведения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досуга</w:t>
            </w:r>
            <w:r>
              <w:rPr>
                <w:rFonts w:hAnsi="Times New Roman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sz w:val="24"/>
                <w:szCs w:val="24"/>
              </w:rPr>
              <w:t>С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помощью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данного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проекта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мы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отвлечем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от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виртуального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общения</w:t>
            </w:r>
            <w:r>
              <w:rPr>
                <w:rFonts w:hAnsi="Times New Roman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sz w:val="24"/>
                <w:szCs w:val="24"/>
              </w:rPr>
              <w:t>создадим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положительный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настрой</w:t>
            </w:r>
            <w:r>
              <w:rPr>
                <w:rFonts w:hAnsi="Times New Roman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sz w:val="24"/>
                <w:szCs w:val="24"/>
              </w:rPr>
              <w:t>компенсируем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не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благоприятные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условия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проживания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подростков</w:t>
            </w:r>
            <w:r>
              <w:rPr>
                <w:rFonts w:hAnsi="Times New Roman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sz w:val="24"/>
                <w:szCs w:val="24"/>
              </w:rPr>
              <w:t>поможем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преодолеть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чувство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отчужденности</w:t>
            </w:r>
            <w:r>
              <w:rPr>
                <w:rFonts w:hAnsi="Times New Roman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sz w:val="24"/>
                <w:szCs w:val="24"/>
              </w:rPr>
              <w:t>развить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коммуникативные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навыки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навыки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публичных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выступлений</w:t>
            </w:r>
            <w:r>
              <w:rPr>
                <w:rFonts w:hAnsi="Times New Roman"/>
                <w:sz w:val="24"/>
                <w:szCs w:val="24"/>
              </w:rPr>
              <w:t>.</w:t>
            </w:r>
          </w:p>
        </w:tc>
      </w:tr>
    </w:tbl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целевые группы, на которые направлен проект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 направлен на детей находящихся в социально-опасном положении, на  детей</w:t>
            </w:r>
            <w:r w:rsidR="004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подростков, на</w:t>
            </w:r>
            <w:r w:rsidR="004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воспитанников Детского общественного </w:t>
            </w:r>
            <w:r w:rsidR="004F4200">
              <w:rPr>
                <w:rFonts w:ascii="Times New Roman" w:hAnsi="Times New Roman"/>
                <w:bCs/>
                <w:sz w:val="24"/>
                <w:szCs w:val="24"/>
              </w:rPr>
              <w:t>объединения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"Равный поможет равному"</w:t>
            </w:r>
            <w:r w:rsidR="004F4200">
              <w:rPr>
                <w:rFonts w:ascii="Times New Roman" w:hAnsi="Times New Roman"/>
                <w:bCs/>
                <w:sz w:val="24"/>
                <w:szCs w:val="24"/>
              </w:rPr>
              <w:t>, на детей находящихся в трудной жизненной ситуации.</w:t>
            </w:r>
          </w:p>
        </w:tc>
      </w:tr>
    </w:tbl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цель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целью проекта является повышение у подростков  интереса к интеллектуальной деятельности, развитие условий для культурного досуга на территории села. </w:t>
            </w:r>
          </w:p>
        </w:tc>
      </w:tr>
    </w:tbl>
    <w:p w:rsidR="000C6C3B" w:rsidRDefault="000C6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rPr>
          <w:trHeight w:val="126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numPr>
                <w:ilvl w:val="0"/>
                <w:numId w:val="1"/>
              </w:numPr>
              <w:spacing w:after="0" w:line="240" w:lineRule="auto"/>
              <w:ind w:hanging="2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Разработать программу;</w:t>
            </w:r>
          </w:p>
          <w:p w:rsidR="000C6C3B" w:rsidRDefault="000C3AD9">
            <w:pPr>
              <w:numPr>
                <w:ilvl w:val="0"/>
                <w:numId w:val="1"/>
              </w:numPr>
              <w:spacing w:after="0" w:line="240" w:lineRule="auto"/>
              <w:ind w:hanging="2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Закупить необходимый материал и инвентарь;</w:t>
            </w:r>
          </w:p>
          <w:p w:rsidR="000C6C3B" w:rsidRDefault="000C3AD9">
            <w:pPr>
              <w:numPr>
                <w:ilvl w:val="0"/>
                <w:numId w:val="1"/>
              </w:numPr>
              <w:spacing w:after="0" w:line="240" w:lineRule="auto"/>
              <w:ind w:hanging="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Размещение реклам. </w:t>
            </w:r>
          </w:p>
          <w:p w:rsidR="000C6C3B" w:rsidRDefault="000C3AD9">
            <w:pPr>
              <w:numPr>
                <w:ilvl w:val="0"/>
                <w:numId w:val="1"/>
              </w:numPr>
              <w:spacing w:after="0" w:line="240" w:lineRule="auto"/>
              <w:ind w:hanging="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программы;</w:t>
            </w:r>
          </w:p>
          <w:p w:rsidR="000C6C3B" w:rsidRDefault="000C3AD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5. Формирование общественного мнения и подведение итогов.</w:t>
            </w:r>
          </w:p>
        </w:tc>
      </w:tr>
    </w:tbl>
    <w:p w:rsidR="000C6C3B" w:rsidRDefault="000C6C3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Методы реализации 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1.Разработать программу (подготовка информационно-методических материалов; разработка плана мероприятий,подготовка сценария) </w:t>
            </w:r>
          </w:p>
          <w:p w:rsidR="000C6C3B" w:rsidRDefault="000C3AD9">
            <w:pPr>
              <w:spacing w:after="28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2.Закупить необходимый материал и инвентарь (Поиск товара, закупка и доставка)</w:t>
            </w:r>
          </w:p>
          <w:p w:rsidR="000C6C3B" w:rsidRDefault="000C3AD9">
            <w:pPr>
              <w:spacing w:after="28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Размещение рекламы на сайтах и в интернете (проведение информационно-рекламных мероприятий) </w:t>
            </w:r>
          </w:p>
          <w:p w:rsidR="000C6C3B" w:rsidRDefault="000C3AD9">
            <w:pPr>
              <w:spacing w:after="28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4.Проведение программы (Формирование списка детей и волонтеров; проведение программы)</w:t>
            </w:r>
          </w:p>
          <w:p w:rsidR="000C6C3B" w:rsidRDefault="000C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5.Формирование общественного мнения. Подведение итогов и анализ мероприятия (Размещение информации на сайте: http://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kcdod.org/, www.molodezhka89.ru, Опубликование в районной газете «Северный край», освещение в ТК «Альянс». )</w:t>
            </w:r>
          </w:p>
          <w:p w:rsidR="000C6C3B" w:rsidRDefault="000C6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C3B" w:rsidRDefault="000C6C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C3B" w:rsidRDefault="000C6C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C3B" w:rsidRDefault="000C6C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мероприятие будет вовлечены детиподростки находящиеся в социально опасном положении 10 чел.,воспитанники ДОО "Равный поможет равному"15 чел., 5 волонтеров из числа учащейся молодёжи в возрасте от 15 лет. Будут знать об этом проекте 400 человек. Всего общий охват участников программы 30 человек на одно мероприятие. В год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у24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840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человек 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C6C3B" w:rsidRDefault="000C6C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rPr>
          <w:trHeight w:val="59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Качественные показатели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досугово-развивающей среды «Мы вместе»  позволит подросткам  в соответствии со своими интересами и желаниями заниматься разными видами деятельности: играми, просмотрами фильмов, общением без интернета. Поможет положительным изменениям в сознании детей и подростков, повышением уровня общей культуры, улучшением коммуникативности и развитие кругозора у детей. Так же повлеяет на улучшение эмоционального состояния, позитивного настроения участников событий и повышение социализации. 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C6C3B" w:rsidRDefault="000C6C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Запрашиваемая сумма гранта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110 000 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C6C3B" w:rsidRDefault="000C6C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Опыт успешной реализации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6C3B" w:rsidRDefault="000C3AD9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Ситникова София Александровна являлась воспитанником скаутского молодежного объединение "Росомаха" в МУ "Центр молодежный инициатив" , ДТО " Сокол" , ДТО "Вертикаль" в МУДО </w:t>
            </w:r>
          </w:p>
          <w:p w:rsidR="000C6C3B" w:rsidRDefault="000C3AD9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"КЦДОД" участвовала в экологических мероприятиях.</w:t>
            </w:r>
          </w:p>
          <w:p w:rsidR="000C6C3B" w:rsidRDefault="000C6C3B" w:rsidP="00404ECC">
            <w:pPr>
              <w:spacing w:after="0" w:line="23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C6C3B" w:rsidRDefault="000C6C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Партнеры проекта и собственный вклад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учреждение "Центр молодежных инициатив"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C6C3B" w:rsidRDefault="000C6C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5"/>
      </w:tblGrid>
      <w:tr w:rsidR="000C6C3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Информационное сопровождение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СМИ (Телекомпания "Альянс"), еженедельная газета "Северный край", интернет ресурсы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C6C3B" w:rsidRDefault="000C6C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C6C3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tabs>
                <w:tab w:val="left" w:pos="540"/>
                <w:tab w:val="left" w:pos="596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Детализированная смета проекта:</w:t>
            </w:r>
          </w:p>
          <w:p w:rsidR="000C6C3B" w:rsidRDefault="000C6C3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C6C3B" w:rsidRDefault="000C6C3B"/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642"/>
        <w:gridCol w:w="2058"/>
        <w:gridCol w:w="2320"/>
        <w:gridCol w:w="2229"/>
      </w:tblGrid>
      <w:tr w:rsidR="000C6C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Статья расходов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Стоимость (ед.)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Количество единиц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Всего, руб.</w:t>
            </w:r>
          </w:p>
        </w:tc>
      </w:tr>
      <w:tr w:rsidR="000C6C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Игра "Монополиябольшая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афера"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2500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2500</w:t>
            </w:r>
          </w:p>
        </w:tc>
      </w:tr>
      <w:tr w:rsidR="000C6C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Игра"Твистер"большой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4000</w:t>
            </w:r>
          </w:p>
        </w:tc>
      </w:tr>
      <w:tr w:rsidR="000C6C3B">
        <w:trPr>
          <w:trHeight w:val="10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Игра"Звёздные войны: Восстание"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7000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C3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bCs/>
                <w:sz w:val="24"/>
                <w:szCs w:val="24"/>
                <w:lang w:val="en-US"/>
              </w:rPr>
              <w:t>Флипчарт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12000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C3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5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Cs/>
                <w:sz w:val="24"/>
                <w:szCs w:val="24"/>
                <w:lang w:val="en-US"/>
              </w:rPr>
            </w:pPr>
            <w:r>
              <w:rPr>
                <w:rFonts w:hAnsi="Times New Roman"/>
                <w:bCs/>
                <w:sz w:val="24"/>
                <w:szCs w:val="24"/>
                <w:lang w:val="en-US"/>
              </w:rPr>
              <w:t>Задник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16000</w:t>
            </w:r>
          </w:p>
        </w:tc>
      </w:tr>
      <w:tr w:rsidR="000C6C3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Cs/>
                <w:sz w:val="24"/>
                <w:szCs w:val="24"/>
                <w:lang w:val="en-US"/>
              </w:rPr>
            </w:pPr>
            <w:r>
              <w:rPr>
                <w:rFonts w:hAnsi="Times New Roman"/>
                <w:bCs/>
                <w:sz w:val="24"/>
                <w:szCs w:val="24"/>
                <w:lang w:val="en-US"/>
              </w:rPr>
              <w:t>Сувенирная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продукция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наградная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)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20000</w:t>
            </w:r>
          </w:p>
        </w:tc>
      </w:tr>
      <w:tr w:rsidR="000C6C3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Cs/>
                <w:sz w:val="24"/>
                <w:szCs w:val="24"/>
                <w:lang w:val="en-US"/>
              </w:rPr>
            </w:pPr>
            <w:r>
              <w:rPr>
                <w:rFonts w:hAnsi="Times New Roman"/>
                <w:bCs/>
                <w:sz w:val="24"/>
                <w:szCs w:val="24"/>
                <w:lang w:val="en-US"/>
              </w:rPr>
              <w:t>Настольная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игра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"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Имаджинариум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2200</w:t>
            </w:r>
          </w:p>
        </w:tc>
      </w:tr>
      <w:tr w:rsidR="000C6C3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Cs/>
                <w:sz w:val="24"/>
                <w:szCs w:val="24"/>
                <w:lang w:val="en-US"/>
              </w:rPr>
            </w:pPr>
            <w:r>
              <w:rPr>
                <w:rFonts w:hAnsi="Times New Roman"/>
                <w:bCs/>
                <w:sz w:val="24"/>
                <w:szCs w:val="24"/>
                <w:lang w:val="en-US"/>
              </w:rPr>
              <w:t>Игра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"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Лото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"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2000</w:t>
            </w:r>
          </w:p>
        </w:tc>
      </w:tr>
      <w:tr w:rsidR="000C6C3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Cs/>
                <w:sz w:val="24"/>
                <w:szCs w:val="24"/>
                <w:lang w:val="en-US"/>
              </w:rPr>
            </w:pPr>
            <w:r>
              <w:rPr>
                <w:rFonts w:hAnsi="Times New Roman"/>
                <w:bCs/>
                <w:sz w:val="24"/>
                <w:szCs w:val="24"/>
                <w:lang w:val="en-US"/>
              </w:rPr>
              <w:t>Настольная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игра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"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Дженга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Бум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2000</w:t>
            </w:r>
          </w:p>
        </w:tc>
      </w:tr>
      <w:tr w:rsidR="000C6C3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Cs/>
                <w:sz w:val="24"/>
                <w:szCs w:val="24"/>
                <w:lang w:val="en-US"/>
              </w:rPr>
            </w:pP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Настольная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игра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"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Эволюция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"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2800</w:t>
            </w:r>
          </w:p>
        </w:tc>
      </w:tr>
      <w:tr w:rsidR="000C6C3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Cs/>
                <w:sz w:val="24"/>
                <w:szCs w:val="24"/>
                <w:lang w:val="en-US"/>
              </w:rPr>
            </w:pPr>
            <w:r>
              <w:rPr>
                <w:rFonts w:hAnsi="Times New Roman"/>
                <w:bCs/>
                <w:sz w:val="24"/>
                <w:szCs w:val="24"/>
                <w:lang w:val="en-US"/>
              </w:rPr>
              <w:t>Крокодил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Большая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вечеринка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2500</w:t>
            </w:r>
          </w:p>
        </w:tc>
      </w:tr>
      <w:tr w:rsidR="000C6C3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Cs/>
                <w:sz w:val="24"/>
                <w:szCs w:val="24"/>
                <w:lang w:val="en-US"/>
              </w:rPr>
            </w:pPr>
            <w:r>
              <w:rPr>
                <w:rFonts w:hAnsi="Times New Roman"/>
                <w:bCs/>
                <w:sz w:val="24"/>
                <w:szCs w:val="24"/>
                <w:lang w:val="en-US"/>
              </w:rPr>
              <w:t>Настольная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игра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, "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Провокатор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2000</w:t>
            </w:r>
          </w:p>
        </w:tc>
      </w:tr>
      <w:tr w:rsidR="000C6C3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Cs/>
                <w:sz w:val="24"/>
                <w:szCs w:val="24"/>
                <w:lang w:val="en-US"/>
              </w:rPr>
            </w:pPr>
            <w:r>
              <w:rPr>
                <w:rFonts w:hAnsi="Times New Roman"/>
                <w:bCs/>
                <w:sz w:val="24"/>
                <w:szCs w:val="24"/>
                <w:lang w:val="en-US"/>
              </w:rPr>
              <w:t>Футболки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для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организаторов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10000</w:t>
            </w:r>
          </w:p>
        </w:tc>
      </w:tr>
      <w:tr w:rsidR="000C6C3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Cs/>
                <w:sz w:val="24"/>
                <w:szCs w:val="24"/>
                <w:lang w:val="en-US"/>
              </w:rPr>
            </w:pPr>
            <w:r>
              <w:rPr>
                <w:rFonts w:hAnsi="Times New Roman"/>
                <w:bCs/>
                <w:sz w:val="24"/>
                <w:szCs w:val="24"/>
                <w:lang w:val="en-US"/>
              </w:rPr>
              <w:t>Плакат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(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>банер</w:t>
            </w:r>
            <w:r>
              <w:rPr>
                <w:rFonts w:hAnsi="Times New Roman"/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5000</w:t>
            </w:r>
          </w:p>
        </w:tc>
      </w:tr>
      <w:tr w:rsidR="000C6C3B">
        <w:tc>
          <w:tcPr>
            <w:tcW w:w="7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90000</w:t>
            </w:r>
          </w:p>
        </w:tc>
      </w:tr>
      <w:tr w:rsidR="000C6C3B">
        <w:tc>
          <w:tcPr>
            <w:tcW w:w="7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софинансирования: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10000</w:t>
            </w:r>
          </w:p>
        </w:tc>
      </w:tr>
      <w:tr w:rsidR="000C6C3B">
        <w:tc>
          <w:tcPr>
            <w:tcW w:w="7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Полная стоимость проекта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0 000</w:t>
            </w:r>
          </w:p>
        </w:tc>
      </w:tr>
    </w:tbl>
    <w:p w:rsidR="000C6C3B" w:rsidRDefault="000C6C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C6C3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C6C3B" w:rsidRDefault="000C3AD9">
            <w:pPr>
              <w:tabs>
                <w:tab w:val="left" w:pos="540"/>
                <w:tab w:val="left" w:pos="596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Календарный план реализации проекта (этапы):</w:t>
            </w:r>
          </w:p>
          <w:p w:rsidR="000C6C3B" w:rsidRDefault="000C3AD9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0C6C3B" w:rsidRDefault="000C6C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8"/>
          <w:szCs w:val="24"/>
        </w:rPr>
      </w:pP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778"/>
        <w:gridCol w:w="2532"/>
        <w:gridCol w:w="1321"/>
        <w:gridCol w:w="1211"/>
        <w:gridCol w:w="2642"/>
      </w:tblGrid>
      <w:tr w:rsidR="000C6C3B">
        <w:trPr>
          <w:cantSplit/>
          <w:trHeight w:val="610"/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Метод/Мероприятие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Сроки(дд.мм.гг.)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Показатели результативности</w:t>
            </w:r>
          </w:p>
        </w:tc>
      </w:tr>
      <w:tr w:rsidR="000C6C3B">
        <w:trPr>
          <w:cantSplit/>
          <w:trHeight w:val="30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3B" w:rsidRDefault="000C3AD9">
            <w:pPr>
              <w:autoSpaceDN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Разработать программу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Сформировать команду из числа волонтеров и специалистов МУ «ЦМИ» для совместного написания программы и решения организационных моментов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2021-01-13 00:00:00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2021-02-13 00:00:00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Специалисты МУ «ЦМИ»– 4 человека; </w:t>
            </w: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Воспитанники – 5 человека</w:t>
            </w:r>
          </w:p>
        </w:tc>
      </w:tr>
      <w:tr w:rsidR="000C6C3B">
        <w:trPr>
          <w:cantSplit/>
          <w:trHeight w:val="12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3B" w:rsidRDefault="000C3AD9">
            <w:pPr>
              <w:autoSpaceDN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Закупить необходимый материал и инвентарь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Поиск товара, закупка и доставка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2021-02-13 00:00:00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2021-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-13</w:t>
            </w: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00:00:00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Игра "</w:t>
            </w:r>
            <w:proofErr w:type="spellStart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Монополиябольшая</w:t>
            </w:r>
            <w:proofErr w:type="spellEnd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 афера"</w:t>
            </w: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Игра"Твистер"большой</w:t>
            </w:r>
            <w:proofErr w:type="spellEnd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Игра"Звёздные</w:t>
            </w:r>
            <w:proofErr w:type="spellEnd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 войны: Восстание"</w:t>
            </w: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Флипчарт</w:t>
            </w:r>
            <w:proofErr w:type="spellEnd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Задник </w:t>
            </w: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Сувенирная продукция (наградная)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Настольная игра "</w:t>
            </w:r>
            <w:proofErr w:type="spellStart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Имаджинариум</w:t>
            </w:r>
            <w:proofErr w:type="spellEnd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"</w:t>
            </w: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Игра"Лото</w:t>
            </w:r>
            <w:proofErr w:type="spellEnd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" </w:t>
            </w: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Настольная игра "</w:t>
            </w:r>
            <w:proofErr w:type="spellStart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Дженга</w:t>
            </w:r>
            <w:proofErr w:type="spellEnd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 Бум"</w:t>
            </w: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 Настольная игра" Эволюция" </w:t>
            </w: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Крокодил Большая вечеринка</w:t>
            </w: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Настольная игра, "Провокатор"</w:t>
            </w:r>
          </w:p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Футболки для организаторов </w:t>
            </w: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Плакат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банер</w:t>
            </w:r>
            <w:proofErr w:type="spellEnd"/>
          </w:p>
        </w:tc>
      </w:tr>
      <w:tr w:rsidR="000C6C3B">
        <w:trPr>
          <w:cantSplit/>
          <w:trHeight w:val="214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Размещение рекламы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Рамещение</w:t>
            </w:r>
            <w:proofErr w:type="spellEnd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  на сайтах и в интернете (проведение информационно-рекламных мероприятий)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2021-03-27 00:00:00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2021-12-20</w:t>
            </w: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00:00:00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Рекламы во всех </w:t>
            </w:r>
            <w:proofErr w:type="spellStart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соц</w:t>
            </w:r>
            <w:proofErr w:type="spellEnd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 сетях, в газетах, в СМИ. </w:t>
            </w:r>
          </w:p>
        </w:tc>
      </w:tr>
      <w:tr w:rsidR="000C6C3B">
        <w:trPr>
          <w:cantSplit/>
          <w:trHeight w:val="27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Проведение программы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Формирование списка детей и волонтеров; проведение программ</w:t>
            </w: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2021-03-27 </w:t>
            </w: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00:00:00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2021-12-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0</w:t>
            </w: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00:00:00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Волонтеры 5 чел,</w:t>
            </w:r>
          </w:p>
          <w:p w:rsidR="000C6C3B" w:rsidRDefault="000C3AD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Дети в социально опасном положение 10 чел</w:t>
            </w:r>
          </w:p>
          <w:p w:rsidR="000C6C3B" w:rsidRDefault="000C3AD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Воспитанники ДОО "Мы вместе"15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чел</w:t>
            </w:r>
          </w:p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C6C3B">
        <w:trPr>
          <w:cantSplit/>
          <w:trHeight w:val="31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3B" w:rsidRDefault="000C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3B" w:rsidRPr="004F4200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Формирование общественного мнения. </w:t>
            </w:r>
          </w:p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Размещение информации на сайте: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http</w:t>
            </w: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://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kcdod</w:t>
            </w:r>
            <w:proofErr w:type="spellEnd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org</w:t>
            </w: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 xml:space="preserve">/,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www</w:t>
            </w: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molodezhka</w:t>
            </w:r>
            <w:proofErr w:type="spellEnd"/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89.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ru</w:t>
            </w:r>
            <w:r w:rsidRPr="004F4200">
              <w:rPr>
                <w:rFonts w:ascii="Times New Roman" w:eastAsia="Arial Unicode MS" w:hAnsi="Times New Roman"/>
                <w:sz w:val="24"/>
                <w:szCs w:val="24"/>
              </w:rPr>
              <w:t>, Опубликование в районной газете «Северный край», освещение в ТК «Альянс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2021-03-27 00:00:00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2021-12-30 00:00:00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3B" w:rsidRDefault="000C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Будут проинформированы о проведённом мероприятии 400 человек района</w:t>
            </w:r>
          </w:p>
        </w:tc>
      </w:tr>
    </w:tbl>
    <w:p w:rsidR="000C6C3B" w:rsidRDefault="000C6C3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6C3B" w:rsidRDefault="000C3A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Руководитель проекта       ______________________</w:t>
      </w:r>
    </w:p>
    <w:p w:rsidR="000C6C3B" w:rsidRDefault="000C3AD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подпись</w:t>
      </w:r>
    </w:p>
    <w:p w:rsidR="000C6C3B" w:rsidRDefault="000C3AD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Дата _____________</w:t>
      </w:r>
    </w:p>
    <w:sectPr w:rsidR="000C6C3B">
      <w:pgSz w:w="11906" w:h="16838"/>
      <w:pgMar w:top="567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094EEF8"/>
    <w:lvl w:ilvl="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2160"/>
      </w:pPr>
      <w:rPr>
        <w:rFonts w:hint="default"/>
      </w:rPr>
    </w:lvl>
  </w:abstractNum>
  <w:abstractNum w:abstractNumId="1">
    <w:nsid w:val="00000002"/>
    <w:multiLevelType w:val="hybridMultilevel"/>
    <w:tmpl w:val="8AA43380"/>
    <w:lvl w:ilvl="0" w:tplc="1C58BD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2F9E2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16B648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F07A58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6C4C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819A6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E80BC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6FA9A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23D38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3"/>
    <w:multiLevelType w:val="hybridMultilevel"/>
    <w:tmpl w:val="C60A25FC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D0C841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5"/>
    <w:multiLevelType w:val="hybridMultilevel"/>
    <w:tmpl w:val="5C48C7D4"/>
    <w:lvl w:ilvl="0" w:tplc="0419000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>
    <w:nsid w:val="00000006"/>
    <w:multiLevelType w:val="hybridMultilevel"/>
    <w:tmpl w:val="AF700C82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D444ECF0"/>
    <w:lvl w:ilvl="0" w:tplc="46881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61DC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BE6CB554"/>
    <w:lvl w:ilvl="0" w:tplc="46881D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76228246"/>
    <w:lvl w:ilvl="0" w:tplc="46881D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E5E4EF4A"/>
    <w:lvl w:ilvl="0" w:tplc="9F9CB79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0CD14">
      <w:start w:val="1"/>
      <w:numFmt w:val="lowerLetter"/>
      <w:lvlText w:val="%2"/>
      <w:lvlJc w:val="left"/>
      <w:pPr>
        <w:ind w:left="1197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E76BC">
      <w:start w:val="1"/>
      <w:numFmt w:val="lowerRoman"/>
      <w:lvlText w:val="%3"/>
      <w:lvlJc w:val="left"/>
      <w:pPr>
        <w:ind w:left="1917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40A956">
      <w:start w:val="1"/>
      <w:numFmt w:val="decimal"/>
      <w:lvlText w:val="%4"/>
      <w:lvlJc w:val="left"/>
      <w:pPr>
        <w:ind w:left="2637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E9584">
      <w:start w:val="1"/>
      <w:numFmt w:val="lowerLetter"/>
      <w:lvlText w:val="%5"/>
      <w:lvlJc w:val="left"/>
      <w:pPr>
        <w:ind w:left="3357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67F80">
      <w:start w:val="1"/>
      <w:numFmt w:val="lowerRoman"/>
      <w:lvlText w:val="%6"/>
      <w:lvlJc w:val="left"/>
      <w:pPr>
        <w:ind w:left="4077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0379A">
      <w:start w:val="1"/>
      <w:numFmt w:val="decimal"/>
      <w:lvlText w:val="%7"/>
      <w:lvlJc w:val="left"/>
      <w:pPr>
        <w:ind w:left="4797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EB0F8">
      <w:start w:val="1"/>
      <w:numFmt w:val="lowerLetter"/>
      <w:lvlText w:val="%8"/>
      <w:lvlJc w:val="left"/>
      <w:pPr>
        <w:ind w:left="5517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A8868">
      <w:start w:val="1"/>
      <w:numFmt w:val="lowerRoman"/>
      <w:lvlText w:val="%9"/>
      <w:lvlJc w:val="left"/>
      <w:pPr>
        <w:ind w:left="6237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C"/>
    <w:multiLevelType w:val="multilevel"/>
    <w:tmpl w:val="65F60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2">
    <w:nsid w:val="0000000D"/>
    <w:multiLevelType w:val="hybridMultilevel"/>
    <w:tmpl w:val="E2F67268"/>
    <w:lvl w:ilvl="0" w:tplc="5C3CFB6A">
      <w:start w:val="5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CCC68">
      <w:start w:val="1"/>
      <w:numFmt w:val="lowerLetter"/>
      <w:lvlText w:val="%2"/>
      <w:lvlJc w:val="left"/>
      <w:pPr>
        <w:ind w:left="1055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CE81C">
      <w:start w:val="1"/>
      <w:numFmt w:val="lowerRoman"/>
      <w:lvlText w:val="%3"/>
      <w:lvlJc w:val="left"/>
      <w:pPr>
        <w:ind w:left="1775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6B696">
      <w:start w:val="1"/>
      <w:numFmt w:val="decimal"/>
      <w:lvlText w:val="%4"/>
      <w:lvlJc w:val="left"/>
      <w:pPr>
        <w:ind w:left="2495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8A427E">
      <w:start w:val="1"/>
      <w:numFmt w:val="lowerLetter"/>
      <w:lvlText w:val="%5"/>
      <w:lvlJc w:val="left"/>
      <w:pPr>
        <w:ind w:left="3215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CD79A">
      <w:start w:val="1"/>
      <w:numFmt w:val="lowerRoman"/>
      <w:lvlText w:val="%6"/>
      <w:lvlJc w:val="left"/>
      <w:pPr>
        <w:ind w:left="3935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6C0DC">
      <w:start w:val="1"/>
      <w:numFmt w:val="decimal"/>
      <w:lvlText w:val="%7"/>
      <w:lvlJc w:val="left"/>
      <w:pPr>
        <w:ind w:left="4655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C5FE6">
      <w:start w:val="1"/>
      <w:numFmt w:val="lowerLetter"/>
      <w:lvlText w:val="%8"/>
      <w:lvlJc w:val="left"/>
      <w:pPr>
        <w:ind w:left="5375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050E8">
      <w:start w:val="1"/>
      <w:numFmt w:val="lowerRoman"/>
      <w:lvlText w:val="%9"/>
      <w:lvlJc w:val="left"/>
      <w:pPr>
        <w:ind w:left="6095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E"/>
    <w:multiLevelType w:val="hybridMultilevel"/>
    <w:tmpl w:val="015C8444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FF121E76"/>
    <w:lvl w:ilvl="0" w:tplc="46881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881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77AEBB18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D30DCFC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00000012"/>
    <w:multiLevelType w:val="multilevel"/>
    <w:tmpl w:val="336C04E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18">
    <w:nsid w:val="00000013"/>
    <w:multiLevelType w:val="hybridMultilevel"/>
    <w:tmpl w:val="E3BE8D5A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00000014"/>
    <w:multiLevelType w:val="multilevel"/>
    <w:tmpl w:val="51D4AC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>
    <w:nsid w:val="00000015"/>
    <w:multiLevelType w:val="hybridMultilevel"/>
    <w:tmpl w:val="6FD26EE2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FB6E3BD8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5798FCA6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left" w:pos="360"/>
        </w:tabs>
        <w:ind w:left="227" w:hanging="227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00000019"/>
    <w:multiLevelType w:val="hybridMultilevel"/>
    <w:tmpl w:val="51FA6BDA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5">
    <w:nsid w:val="0000001A"/>
    <w:multiLevelType w:val="hybridMultilevel"/>
    <w:tmpl w:val="6E9A7E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253CF51C"/>
    <w:lvl w:ilvl="0" w:tplc="46881D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27A52D43"/>
    <w:multiLevelType w:val="hybridMultilevel"/>
    <w:tmpl w:val="2026C2F4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7"/>
  </w:num>
  <w:num w:numId="7">
    <w:abstractNumId w:val="19"/>
  </w:num>
  <w:num w:numId="8">
    <w:abstractNumId w:val="4"/>
  </w:num>
  <w:num w:numId="9">
    <w:abstractNumId w:val="23"/>
  </w:num>
  <w:num w:numId="10">
    <w:abstractNumId w:val="9"/>
  </w:num>
  <w:num w:numId="11">
    <w:abstractNumId w:val="6"/>
  </w:num>
  <w:num w:numId="12">
    <w:abstractNumId w:val="14"/>
  </w:num>
  <w:num w:numId="13">
    <w:abstractNumId w:val="2"/>
  </w:num>
  <w:num w:numId="14">
    <w:abstractNumId w:val="26"/>
  </w:num>
  <w:num w:numId="15">
    <w:abstractNumId w:val="16"/>
  </w:num>
  <w:num w:numId="16">
    <w:abstractNumId w:val="15"/>
  </w:num>
  <w:num w:numId="17">
    <w:abstractNumId w:val="27"/>
  </w:num>
  <w:num w:numId="18">
    <w:abstractNumId w:val="8"/>
  </w:num>
  <w:num w:numId="19">
    <w:abstractNumId w:val="20"/>
  </w:num>
  <w:num w:numId="20">
    <w:abstractNumId w:val="18"/>
  </w:num>
  <w:num w:numId="21">
    <w:abstractNumId w:val="21"/>
  </w:num>
  <w:num w:numId="22">
    <w:abstractNumId w:val="22"/>
  </w:num>
  <w:num w:numId="23">
    <w:abstractNumId w:val="13"/>
  </w:num>
  <w:num w:numId="24">
    <w:abstractNumId w:val="11"/>
  </w:num>
  <w:num w:numId="25">
    <w:abstractNumId w:val="5"/>
  </w:num>
  <w:num w:numId="26">
    <w:abstractNumId w:val="3"/>
  </w:num>
  <w:num w:numId="27">
    <w:abstractNumId w:val="25"/>
  </w:num>
  <w:num w:numId="28">
    <w:abstractNumId w:val="12"/>
  </w:num>
  <w:num w:numId="29">
    <w:abstractNumId w:val="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C6C3B"/>
    <w:rsid w:val="000C3AD9"/>
    <w:rsid w:val="000C6C3B"/>
    <w:rsid w:val="00404ECC"/>
    <w:rsid w:val="004F4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7D68D-B510-4441-AAEE-0D4860C3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2"/>
      <w:szCs w:val="22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sz w:val="22"/>
      <w:szCs w:val="22"/>
    </w:rPr>
  </w:style>
  <w:style w:type="paragraph" w:styleId="a9">
    <w:name w:val="Balloon Text"/>
    <w:basedOn w:val="a"/>
    <w:link w:val="aa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360" w:after="180" w:line="0" w:lineRule="atLeast"/>
      <w:ind w:hanging="720"/>
      <w:jc w:val="both"/>
    </w:pPr>
    <w:rPr>
      <w:rFonts w:ascii="Times New Roman" w:hAnsi="Times New Roman"/>
      <w:sz w:val="28"/>
      <w:szCs w:val="28"/>
    </w:rPr>
  </w:style>
  <w:style w:type="table" w:styleId="3">
    <w:name w:val="Medium Grid 3"/>
    <w:basedOn w:val="a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5BD84-CB07-433D-9E75-5F2E26E5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ЯНАО ОМЦ</Company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 Нажмудинова</dc:creator>
  <cp:lastModifiedBy>Admin</cp:lastModifiedBy>
  <cp:revision>26</cp:revision>
  <cp:lastPrinted>2017-08-21T12:47:00Z</cp:lastPrinted>
  <dcterms:created xsi:type="dcterms:W3CDTF">2019-11-14T06:29:00Z</dcterms:created>
  <dcterms:modified xsi:type="dcterms:W3CDTF">2020-04-22T14:59:00Z</dcterms:modified>
</cp:coreProperties>
</file>