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Список потребностей 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 этом году объявляем сбор гуманитарной помощи для мирного населения на освобожденных территориях (детская взрослая одежда новая), детское питание, подгузники, игрушки, продуктовые наборы, канцелярия, бытовая химия.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И для бойцов СВО: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Палатки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Спальные мешки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Сапоги пенка (эва)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Газовые баллоны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Газовые горелки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Батарейки кроны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Батарейки АА/ААА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Гемостатические губки (лучше Гемофлекс)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Противовирусные лекарства (порошки типа Терафлю, спреи от боли в горле, спреи от насморка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-Медицинские подсумки (под аптечки)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Подсумки под магазины и гранаты 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Налобные фонарики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Котелки для приготовления пищи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Алюминиевая посуда (чашки, ложки, тарелки)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Общебытовые потребности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Зубная паста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Зубная щётка 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Средства для бритья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Мыло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Одежда и обувь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Носки хлопковые (размеры от 40 до 45), трусы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Нательное термобельё и флисовое бельё (размеры от 46 до 56)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Стельки самонагревающиеся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Продовольственные товары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Консервы (мясные, рыбные)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Консервированные горошек, кукуруза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Чай в пакетированный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Кофе растворимый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Кофе 3 в 1 порционный 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Молоко сгущённое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Макаронные изделия и крупы (рис, гречка, манка)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Лапша, суп, пюре и каши быстрого приготовления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Сахар, соль и перец порционные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Хлопья, мюсли (которые можно залить холодной водой, соком)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Хлебцы для диабетиков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Хлебцы, сухари, сушки, печенье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Орехи, сухофрукты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Шоколад, конфеты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Протеиновые батончики </w:t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Джем, повидло (в мягких и порционных упаковках) 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967" w:top="566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a" w:default="1">
    <w:name w:val="Normal"/>
  </w:style>
  <w:style w:type="paragraph" w:styleId="1">
    <w:name w:val="heading 1"/>
    <w:basedOn w:val="a"/>
    <w:next w:val="a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6">
    <w:name w:val="heading 6"/>
    <w:basedOn w:val="a"/>
    <w:next w:val="a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pPr>
      <w:keepNext w:val="1"/>
      <w:keepLines w:val="1"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2qyvlEbTbmqxE2Ct8Qve63OF8qQ==">CgMxLjAyCGguZ2pkZ3hzOAByITE3QjFWdzlBNDJ2MjJ4bzZ2ZF9YZnl5VUstNlJaYThNQg==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2022-12-01T06:28:00Z</dcterms:created>
  <dc:creator>Николаева Ксения Владимировна</dc:creator>
</cp:coreProperties>
</file>