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1DB20" w14:textId="77777777" w:rsidR="00F516F1" w:rsidRPr="00E52DD0" w:rsidRDefault="00E15570" w:rsidP="00E419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12" w:lineRule="auto"/>
        <w:contextualSpacing/>
        <w:jc w:val="center"/>
        <w:rPr>
          <w:rFonts w:ascii="Times New Roman" w:eastAsia="Times New Roman" w:hAnsi="Times New Roman"/>
          <w:b/>
          <w:bCs/>
          <w:sz w:val="32"/>
          <w:szCs w:val="26"/>
        </w:rPr>
      </w:pPr>
      <w:r w:rsidRPr="00E52DD0">
        <w:rPr>
          <w:rFonts w:ascii="Times New Roman" w:eastAsia="Times New Roman" w:hAnsi="Times New Roman"/>
          <w:b/>
          <w:sz w:val="32"/>
          <w:szCs w:val="26"/>
        </w:rPr>
        <w:t>Паспорт социального проекта</w:t>
      </w:r>
    </w:p>
    <w:p w14:paraId="4EF0476C" w14:textId="77777777" w:rsidR="00F516F1" w:rsidRPr="00E52DD0" w:rsidRDefault="00E15570" w:rsidP="00E419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12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72F0CA2E" w14:textId="77777777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E52DD0">
        <w:rPr>
          <w:rFonts w:ascii="Times New Roman" w:eastAsia="Times New Roman" w:hAnsi="Times New Roman"/>
          <w:b/>
          <w:bCs/>
          <w:sz w:val="26"/>
          <w:szCs w:val="26"/>
        </w:rPr>
        <w:t xml:space="preserve">1. Общая информация </w:t>
      </w:r>
    </w:p>
    <w:tbl>
      <w:tblPr>
        <w:tblStyle w:val="61"/>
        <w:tblW w:w="9889" w:type="dxa"/>
        <w:tblLook w:val="04A0" w:firstRow="1" w:lastRow="0" w:firstColumn="1" w:lastColumn="0" w:noHBand="0" w:noVBand="1"/>
      </w:tblPr>
      <w:tblGrid>
        <w:gridCol w:w="2777"/>
        <w:gridCol w:w="7112"/>
      </w:tblGrid>
      <w:tr w:rsidR="00F516F1" w:rsidRPr="00E52DD0" w14:paraId="36E59CF3" w14:textId="77777777" w:rsidTr="00A70895">
        <w:trPr>
          <w:trHeight w:val="295"/>
        </w:trPr>
        <w:tc>
          <w:tcPr>
            <w:tcW w:w="0" w:type="auto"/>
            <w:vAlign w:val="center"/>
          </w:tcPr>
          <w:p w14:paraId="1A893FA6" w14:textId="77777777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Название проекта</w:t>
            </w:r>
          </w:p>
        </w:tc>
        <w:tc>
          <w:tcPr>
            <w:tcW w:w="7112" w:type="dxa"/>
          </w:tcPr>
          <w:p w14:paraId="1E5B7D60" w14:textId="6A5D40C2" w:rsidR="00F516F1" w:rsidRPr="00E52DD0" w:rsidRDefault="00E52DD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«</w:t>
            </w:r>
            <w:r w:rsidR="00E15570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Мосты времени</w:t>
            </w:r>
            <w:r>
              <w:rPr>
                <w:rFonts w:ascii="Times New Roman" w:eastAsia="Times New Roman" w:hAnsi="Times New Roman"/>
                <w:i/>
                <w:sz w:val="26"/>
                <w:szCs w:val="26"/>
              </w:rPr>
              <w:t>»</w:t>
            </w:r>
          </w:p>
        </w:tc>
      </w:tr>
      <w:tr w:rsidR="00F516F1" w:rsidRPr="00E52DD0" w14:paraId="7A14C873" w14:textId="77777777" w:rsidTr="00A70895">
        <w:tc>
          <w:tcPr>
            <w:tcW w:w="0" w:type="auto"/>
            <w:vAlign w:val="center"/>
          </w:tcPr>
          <w:p w14:paraId="21C2DE49" w14:textId="77777777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Социальный партнер</w:t>
            </w:r>
          </w:p>
        </w:tc>
        <w:tc>
          <w:tcPr>
            <w:tcW w:w="7112" w:type="dxa"/>
          </w:tcPr>
          <w:p w14:paraId="21FF2F44" w14:textId="634B86BF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М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БУК </w:t>
            </w:r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«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Молодежный Центр</w:t>
            </w:r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»</w:t>
            </w:r>
          </w:p>
        </w:tc>
      </w:tr>
      <w:tr w:rsidR="00F516F1" w:rsidRPr="00E52DD0" w14:paraId="4A81D4C9" w14:textId="77777777" w:rsidTr="00A70895">
        <w:tc>
          <w:tcPr>
            <w:tcW w:w="0" w:type="auto"/>
            <w:vAlign w:val="center"/>
          </w:tcPr>
          <w:p w14:paraId="0A5ACBEE" w14:textId="77777777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Команда проекта</w:t>
            </w:r>
          </w:p>
        </w:tc>
        <w:tc>
          <w:tcPr>
            <w:tcW w:w="7112" w:type="dxa"/>
          </w:tcPr>
          <w:p w14:paraId="584E2F85" w14:textId="637D27C0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Смрчек</w:t>
            </w:r>
            <w:proofErr w:type="spell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Анастасия Эдуардовна, 10</w:t>
            </w:r>
            <w:proofErr w:type="gramStart"/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Б</w:t>
            </w:r>
            <w:proofErr w:type="gram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;</w:t>
            </w:r>
          </w:p>
          <w:p w14:paraId="55C50AF5" w14:textId="536ACCD6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Строгачев Иван Сергеевич, 10</w:t>
            </w:r>
            <w:proofErr w:type="gramStart"/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Б</w:t>
            </w:r>
            <w:proofErr w:type="gram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;</w:t>
            </w:r>
          </w:p>
          <w:p w14:paraId="03424F3F" w14:textId="434110A6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Фатеева Мария Андреевна, 10</w:t>
            </w:r>
            <w:proofErr w:type="gramStart"/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Б</w:t>
            </w:r>
            <w:proofErr w:type="gram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;</w:t>
            </w:r>
          </w:p>
          <w:p w14:paraId="21E6C921" w14:textId="32288127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spellStart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Беззапонный</w:t>
            </w:r>
            <w:proofErr w:type="spell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Артем Владимирович, 9</w:t>
            </w:r>
            <w:proofErr w:type="gramStart"/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Б</w:t>
            </w:r>
            <w:proofErr w:type="gram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;</w:t>
            </w:r>
          </w:p>
          <w:p w14:paraId="2DBEB508" w14:textId="56EF8EA2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Ерошенко Дмитрий Романович, 9</w:t>
            </w:r>
            <w:proofErr w:type="gramStart"/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Б</w:t>
            </w:r>
            <w:proofErr w:type="gramEnd"/>
          </w:p>
        </w:tc>
      </w:tr>
      <w:tr w:rsidR="00F516F1" w:rsidRPr="00E52DD0" w14:paraId="278F2226" w14:textId="77777777" w:rsidTr="00A70895">
        <w:tc>
          <w:tcPr>
            <w:tcW w:w="0" w:type="auto"/>
            <w:vAlign w:val="center"/>
          </w:tcPr>
          <w:p w14:paraId="71CD0A31" w14:textId="77777777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Кураторы проекта</w:t>
            </w:r>
          </w:p>
        </w:tc>
        <w:tc>
          <w:tcPr>
            <w:tcW w:w="7112" w:type="dxa"/>
          </w:tcPr>
          <w:p w14:paraId="620CFE92" w14:textId="77777777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Акулина Мария Ивановна;</w:t>
            </w:r>
          </w:p>
          <w:p w14:paraId="0833CDAD" w14:textId="3F3FB20C" w:rsidR="00F516F1" w:rsidRPr="00E52DD0" w:rsidRDefault="00E15570" w:rsidP="00563C01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Иванченко </w:t>
            </w:r>
            <w:r w:rsidR="00E4197D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Е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катерина Александровна</w:t>
            </w:r>
          </w:p>
        </w:tc>
      </w:tr>
    </w:tbl>
    <w:p w14:paraId="4A0BDEBE" w14:textId="77777777" w:rsidR="00E4197D" w:rsidRPr="00E52DD0" w:rsidRDefault="00E4197D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91DCFFD" w14:textId="77777777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E52DD0">
        <w:rPr>
          <w:rFonts w:ascii="Times New Roman" w:eastAsia="Times New Roman" w:hAnsi="Times New Roman"/>
          <w:b/>
          <w:bCs/>
          <w:sz w:val="26"/>
          <w:szCs w:val="26"/>
        </w:rPr>
        <w:t xml:space="preserve">2. Цели, задачи проекта </w:t>
      </w:r>
    </w:p>
    <w:tbl>
      <w:tblPr>
        <w:tblStyle w:val="61"/>
        <w:tblW w:w="9889" w:type="dxa"/>
        <w:tblLook w:val="04A0" w:firstRow="1" w:lastRow="0" w:firstColumn="1" w:lastColumn="0" w:noHBand="0" w:noVBand="1"/>
      </w:tblPr>
      <w:tblGrid>
        <w:gridCol w:w="1853"/>
        <w:gridCol w:w="8036"/>
      </w:tblGrid>
      <w:tr w:rsidR="00F516F1" w:rsidRPr="00E52DD0" w14:paraId="1904153A" w14:textId="77777777" w:rsidTr="00A70895">
        <w:tc>
          <w:tcPr>
            <w:tcW w:w="0" w:type="auto"/>
            <w:vAlign w:val="center"/>
          </w:tcPr>
          <w:p w14:paraId="47C101FD" w14:textId="508DC9C9" w:rsidR="00F516F1" w:rsidRPr="00E52DD0" w:rsidRDefault="00E15570" w:rsidP="00563C01">
            <w:pPr>
              <w:spacing w:after="12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Постановка проблемы</w:t>
            </w:r>
          </w:p>
        </w:tc>
        <w:tc>
          <w:tcPr>
            <w:tcW w:w="8036" w:type="dxa"/>
          </w:tcPr>
          <w:p w14:paraId="52762206" w14:textId="77777777" w:rsidR="00F516F1" w:rsidRPr="00E52DD0" w:rsidRDefault="00E15570" w:rsidP="00E4197D">
            <w:pPr>
              <w:spacing w:after="120" w:line="312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Учреждения культуры города Таганрога работают по старым 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традицион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ным форматам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, которые 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не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часто 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привлекают  молодёжь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. Многие мероприятия кажутся  им скучными или неинтересными, поэтому молодые люди редко участвуют в культурной жизни города.</w:t>
            </w:r>
          </w:p>
          <w:p w14:paraId="46660A30" w14:textId="77777777" w:rsidR="00F516F1" w:rsidRPr="00E52DD0" w:rsidRDefault="00E15570" w:rsidP="00E4197D">
            <w:pPr>
              <w:spacing w:after="120" w:line="312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Современной молодежи сложно предложить формат, который действительно удивит и за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интересует её, особенно если речь идёт об истории родного города.</w:t>
            </w:r>
          </w:p>
          <w:p w14:paraId="53A1B0F2" w14:textId="77777777" w:rsidR="00F516F1" w:rsidRPr="00E52DD0" w:rsidRDefault="00E15570" w:rsidP="00E4197D">
            <w:pPr>
              <w:spacing w:after="120" w:line="312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Поэтому 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требуется создать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новое,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 xml:space="preserve"> современное и увлекательное мероприятие или серию мероприятий,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которые </w:t>
            </w:r>
            <w:r w:rsidRPr="00E52DD0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помогут привлечь молодежь к изучению культуры и истории Таганрога.</w:t>
            </w:r>
          </w:p>
        </w:tc>
      </w:tr>
      <w:tr w:rsidR="00F516F1" w:rsidRPr="00E52DD0" w14:paraId="62A098B8" w14:textId="77777777" w:rsidTr="00A70895">
        <w:trPr>
          <w:trHeight w:val="416"/>
        </w:trPr>
        <w:tc>
          <w:tcPr>
            <w:tcW w:w="0" w:type="auto"/>
            <w:vAlign w:val="center"/>
          </w:tcPr>
          <w:p w14:paraId="4CAF0BC4" w14:textId="77777777" w:rsidR="00F516F1" w:rsidRPr="00E52DD0" w:rsidRDefault="00E15570" w:rsidP="00563C01">
            <w:pPr>
              <w:spacing w:after="12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Цель</w:t>
            </w:r>
          </w:p>
        </w:tc>
        <w:tc>
          <w:tcPr>
            <w:tcW w:w="8036" w:type="dxa"/>
          </w:tcPr>
          <w:p w14:paraId="726332CB" w14:textId="77777777" w:rsidR="00F516F1" w:rsidRPr="00E52DD0" w:rsidRDefault="00E15570" w:rsidP="00E4197D">
            <w:pPr>
              <w:spacing w:after="12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  <w:shd w:val="clear" w:color="auto" w:fill="FFFFFF"/>
              </w:rPr>
              <w:t xml:space="preserve">Создать и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  <w:shd w:val="clear" w:color="auto" w:fill="FFFFFF"/>
              </w:rPr>
              <w:t xml:space="preserve">внедрить современный, интерактивный и увлекательный формат культурного мероприятия, который повысит интерес молодёжи Таганрога к истории и культурному наследию родного города, способствуя формированию локальной идентичности и </w:t>
            </w:r>
            <w:proofErr w:type="spell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  <w:shd w:val="clear" w:color="auto" w:fill="FFFFFF"/>
              </w:rPr>
              <w:t>вовлечённости</w:t>
            </w:r>
            <w:proofErr w:type="spell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  <w:shd w:val="clear" w:color="auto" w:fill="FFFFFF"/>
              </w:rPr>
              <w:t xml:space="preserve"> в культурную жиз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  <w:shd w:val="clear" w:color="auto" w:fill="FFFFFF"/>
              </w:rPr>
              <w:t>нь.</w:t>
            </w:r>
          </w:p>
        </w:tc>
      </w:tr>
      <w:tr w:rsidR="00E4197D" w:rsidRPr="00E52DD0" w14:paraId="2DC698DA" w14:textId="77777777" w:rsidTr="00A70895">
        <w:trPr>
          <w:trHeight w:val="429"/>
        </w:trPr>
        <w:tc>
          <w:tcPr>
            <w:tcW w:w="0" w:type="auto"/>
            <w:vMerge w:val="restart"/>
            <w:vAlign w:val="center"/>
          </w:tcPr>
          <w:p w14:paraId="460FB82A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Задачи проекта</w:t>
            </w:r>
          </w:p>
        </w:tc>
        <w:tc>
          <w:tcPr>
            <w:tcW w:w="8036" w:type="dxa"/>
            <w:vAlign w:val="center"/>
          </w:tcPr>
          <w:p w14:paraId="6418FD9F" w14:textId="76782224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  <w:t>1. Анализ и планирование</w:t>
            </w:r>
          </w:p>
        </w:tc>
      </w:tr>
      <w:tr w:rsidR="00E4197D" w:rsidRPr="00E52DD0" w14:paraId="1DB81B17" w14:textId="77777777" w:rsidTr="00A70895">
        <w:trPr>
          <w:trHeight w:val="1470"/>
        </w:trPr>
        <w:tc>
          <w:tcPr>
            <w:tcW w:w="0" w:type="auto"/>
            <w:vMerge/>
            <w:vAlign w:val="center"/>
          </w:tcPr>
          <w:p w14:paraId="50141A8D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2E4B66EB" w14:textId="1D663E7E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Изучить интересы и предпочтения молодежи Таганрога в сфере культурных мероприятий через опросы, глубинное  интервью и анализ существующих форматов</w:t>
            </w:r>
          </w:p>
        </w:tc>
      </w:tr>
      <w:tr w:rsidR="00E4197D" w:rsidRPr="00E52DD0" w14:paraId="1C95E2B2" w14:textId="77777777" w:rsidTr="00A70895">
        <w:trPr>
          <w:trHeight w:val="305"/>
        </w:trPr>
        <w:tc>
          <w:tcPr>
            <w:tcW w:w="0" w:type="auto"/>
            <w:vMerge/>
            <w:vAlign w:val="center"/>
          </w:tcPr>
          <w:p w14:paraId="36E29FBD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2F16E682" w14:textId="0A11CA2D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Проанализировать уже существующие культурные мероприятия в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lastRenderedPageBreak/>
              <w:t>городе, чтобы выявить их сильные и слабые стороны, а также определить, какие форматы могут быть адаптированы или улучшены</w:t>
            </w:r>
          </w:p>
        </w:tc>
      </w:tr>
      <w:tr w:rsidR="00E4197D" w:rsidRPr="00E52DD0" w14:paraId="610561EB" w14:textId="77777777" w:rsidTr="00A70895">
        <w:trPr>
          <w:trHeight w:val="851"/>
        </w:trPr>
        <w:tc>
          <w:tcPr>
            <w:tcW w:w="0" w:type="auto"/>
            <w:vMerge/>
            <w:vAlign w:val="center"/>
          </w:tcPr>
          <w:p w14:paraId="3D26757F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077650C6" w14:textId="1277695D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Четко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сформулировать цели мероприятия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и задачи, которые необходимо решить для их достижения</w:t>
            </w:r>
          </w:p>
        </w:tc>
      </w:tr>
      <w:tr w:rsidR="00E4197D" w:rsidRPr="00E52DD0" w14:paraId="05531AA9" w14:textId="77777777" w:rsidTr="00A70895">
        <w:trPr>
          <w:trHeight w:val="751"/>
        </w:trPr>
        <w:tc>
          <w:tcPr>
            <w:tcW w:w="0" w:type="auto"/>
            <w:vMerge/>
            <w:vAlign w:val="center"/>
          </w:tcPr>
          <w:p w14:paraId="4CE2EE4C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38DCAFDA" w14:textId="3B4AEA22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b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  <w:t>2. Разработка концепции</w:t>
            </w:r>
          </w:p>
        </w:tc>
      </w:tr>
      <w:tr w:rsidR="00E4197D" w:rsidRPr="00E52DD0" w14:paraId="5608F710" w14:textId="77777777" w:rsidTr="00A70895">
        <w:trPr>
          <w:trHeight w:val="851"/>
        </w:trPr>
        <w:tc>
          <w:tcPr>
            <w:tcW w:w="0" w:type="auto"/>
            <w:vMerge/>
            <w:vAlign w:val="center"/>
          </w:tcPr>
          <w:p w14:paraId="0A6DB2E0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2D73FEF6" w14:textId="1EEA02BA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Определить формат мероприятия (например, </w:t>
            </w:r>
            <w:proofErr w:type="spell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квест</w:t>
            </w:r>
            <w:proofErr w:type="spell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, интерактивная выставка, виртуальная реальность, театральная постановка, фестиваль)</w:t>
            </w:r>
          </w:p>
        </w:tc>
      </w:tr>
      <w:tr w:rsidR="00E4197D" w:rsidRPr="00E52DD0" w14:paraId="4CC06E17" w14:textId="77777777" w:rsidTr="00A70895">
        <w:trPr>
          <w:trHeight w:val="851"/>
        </w:trPr>
        <w:tc>
          <w:tcPr>
            <w:tcW w:w="0" w:type="auto"/>
            <w:vMerge/>
            <w:vAlign w:val="center"/>
          </w:tcPr>
          <w:p w14:paraId="344D7A1E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1B52A63F" w14:textId="78BB2646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Разработать сценарий мероприятия, включающий интерактивные элементы, которые будут </w:t>
            </w:r>
            <w:proofErr w:type="gram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привлекать</w:t>
            </w:r>
            <w:proofErr w:type="gram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и удерживать внимание молодежи (например, игры, викторины, мастер-классы)</w:t>
            </w:r>
          </w:p>
        </w:tc>
      </w:tr>
      <w:tr w:rsidR="00E4197D" w:rsidRPr="00E52DD0" w14:paraId="78F33B6F" w14:textId="77777777" w:rsidTr="00A70895">
        <w:trPr>
          <w:trHeight w:val="851"/>
        </w:trPr>
        <w:tc>
          <w:tcPr>
            <w:tcW w:w="0" w:type="auto"/>
            <w:vMerge/>
            <w:vAlign w:val="center"/>
          </w:tcPr>
          <w:p w14:paraId="11F143DD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6FC52397" w14:textId="54106B96" w:rsidR="00E4197D" w:rsidRPr="00E52DD0" w:rsidRDefault="00E4197D" w:rsidP="00CD362A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Включить в сценарий информацию о</w:t>
            </w:r>
            <w:r w:rsidR="00514473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б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истории и культурном наследии города, используя современные технологии (например, </w:t>
            </w:r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>NFC (</w:t>
            </w:r>
            <w:proofErr w:type="spellStart"/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>Near</w:t>
            </w:r>
            <w:proofErr w:type="spellEnd"/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>Field</w:t>
            </w:r>
            <w:proofErr w:type="spellEnd"/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>Communication</w:t>
            </w:r>
            <w:proofErr w:type="spellEnd"/>
            <w:r w:rsidR="00CD362A" w:rsidRPr="00E52DD0">
              <w:rPr>
                <w:rFonts w:ascii="Times New Roman" w:eastAsia="-apple-system" w:hAnsi="Times New Roman"/>
                <w:bCs/>
                <w:i/>
                <w:sz w:val="26"/>
                <w:szCs w:val="26"/>
              </w:rPr>
              <w:t xml:space="preserve">),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мультимедийные презентации)</w:t>
            </w:r>
          </w:p>
        </w:tc>
      </w:tr>
      <w:tr w:rsidR="00E4197D" w:rsidRPr="00E52DD0" w14:paraId="35D6D034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1A804833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465E9715" w14:textId="3C1BA6B6" w:rsidR="00E4197D" w:rsidRPr="00E52DD0" w:rsidRDefault="00514473" w:rsidP="00E4197D">
            <w:pPr>
              <w:spacing w:after="0" w:line="312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  <w:shd w:val="clear" w:color="auto" w:fill="E3FEE0"/>
              </w:rPr>
            </w:pPr>
            <w:r w:rsidRPr="00E52DD0"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  <w:t>3. Подготовка и организация</w:t>
            </w:r>
          </w:p>
        </w:tc>
      </w:tr>
      <w:tr w:rsidR="00CD362A" w:rsidRPr="00E52DD0" w14:paraId="4B1AEC6A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265969DF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4F3F5133" w14:textId="612DFDD7" w:rsidR="00CD362A" w:rsidRPr="00E52DD0" w:rsidRDefault="00CD362A" w:rsidP="00CD362A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Сформировать команду из специалистов в области культуры, истории, дизайна, IT </w:t>
            </w:r>
          </w:p>
        </w:tc>
      </w:tr>
      <w:tr w:rsidR="00CD362A" w:rsidRPr="00E52DD0" w14:paraId="779C8BB7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6A3BA746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2A7EDC7C" w14:textId="77777777" w:rsidR="00CD362A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Привлечь партнеров и спонсоров, которые могут помочь с финансированием, оборудованием и продвижением мероприятия</w:t>
            </w:r>
          </w:p>
          <w:p w14:paraId="0D8D0F9C" w14:textId="691C05B5" w:rsidR="00CD362A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(Договориться с музеями, учреждениями культуры и </w:t>
            </w:r>
            <w:proofErr w:type="spell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тд</w:t>
            </w:r>
            <w:proofErr w:type="spell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)</w:t>
            </w:r>
          </w:p>
        </w:tc>
      </w:tr>
      <w:tr w:rsidR="00CD362A" w:rsidRPr="00E52DD0" w14:paraId="52033CC1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6B558B94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4BD8AA1F" w14:textId="41D7695E" w:rsidR="00CD362A" w:rsidRPr="00E52DD0" w:rsidRDefault="00CD362A" w:rsidP="00CD362A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Выбрать и подготовить место проведения мероприятия, учитывая его специфику и потребности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молодёжи</w:t>
            </w:r>
          </w:p>
        </w:tc>
      </w:tr>
      <w:tr w:rsidR="00CD362A" w:rsidRPr="00E52DD0" w14:paraId="20AF2981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1C3DA55A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03FD1F87" w14:textId="251961E7" w:rsidR="00CD362A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</w:pPr>
            <w:r w:rsidRPr="00E52DD0"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  <w:t>4. Продвижение и маркетинг</w:t>
            </w:r>
          </w:p>
        </w:tc>
      </w:tr>
      <w:tr w:rsidR="00CD362A" w:rsidRPr="00E52DD0" w14:paraId="4F1F55ED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040295A8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7233FA89" w14:textId="24A99D47" w:rsidR="00CD362A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Создать стратегию продвижения мероприятия, используя социальные сети, </w:t>
            </w:r>
            <w:proofErr w:type="spell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блогеров</w:t>
            </w:r>
            <w:proofErr w:type="spell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, городские порталы и другие каналы коммуникации</w:t>
            </w:r>
          </w:p>
        </w:tc>
      </w:tr>
      <w:tr w:rsidR="00CD362A" w:rsidRPr="00E52DD0" w14:paraId="352780AA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54063EE0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0EA6EEE5" w14:textId="1A036118" w:rsidR="00CD362A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Подготовить </w:t>
            </w:r>
            <w:proofErr w:type="gram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привлекательный</w:t>
            </w:r>
            <w:proofErr w:type="gram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контент для продвижения (например, видеоролики, посты в социальных сетях, афиши)</w:t>
            </w:r>
          </w:p>
        </w:tc>
      </w:tr>
      <w:tr w:rsidR="00CD362A" w:rsidRPr="00E52DD0" w14:paraId="7C2D01D3" w14:textId="77777777" w:rsidTr="00A70895">
        <w:trPr>
          <w:trHeight w:val="795"/>
        </w:trPr>
        <w:tc>
          <w:tcPr>
            <w:tcW w:w="0" w:type="auto"/>
            <w:vMerge/>
            <w:vAlign w:val="center"/>
          </w:tcPr>
          <w:p w14:paraId="5E924929" w14:textId="77777777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2D0D8ED3" w14:textId="44DDEF45" w:rsidR="00A70895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Провести предварительные мероприятия (например, мастер-классы, лекции), чтобы заинтересов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ать аудиторию и создать ажиотаж</w:t>
            </w:r>
          </w:p>
        </w:tc>
      </w:tr>
    </w:tbl>
    <w:p w14:paraId="704FCD0F" w14:textId="77777777" w:rsidR="00A70895" w:rsidRDefault="00A70895">
      <w:r>
        <w:br w:type="page"/>
      </w:r>
    </w:p>
    <w:tbl>
      <w:tblPr>
        <w:tblStyle w:val="61"/>
        <w:tblW w:w="9889" w:type="dxa"/>
        <w:tblLook w:val="04A0" w:firstRow="1" w:lastRow="0" w:firstColumn="1" w:lastColumn="0" w:noHBand="0" w:noVBand="1"/>
      </w:tblPr>
      <w:tblGrid>
        <w:gridCol w:w="1853"/>
        <w:gridCol w:w="8036"/>
      </w:tblGrid>
      <w:tr w:rsidR="00CD362A" w:rsidRPr="00E52DD0" w14:paraId="79250CAA" w14:textId="77777777" w:rsidTr="00A70895">
        <w:trPr>
          <w:trHeight w:val="795"/>
        </w:trPr>
        <w:tc>
          <w:tcPr>
            <w:tcW w:w="0" w:type="auto"/>
            <w:vMerge w:val="restart"/>
            <w:vAlign w:val="center"/>
          </w:tcPr>
          <w:p w14:paraId="22DCE1AB" w14:textId="2AED6531" w:rsidR="00CD362A" w:rsidRPr="00E52DD0" w:rsidRDefault="00CD362A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0ECA1219" w14:textId="211617C0" w:rsidR="00CD362A" w:rsidRPr="00E52DD0" w:rsidRDefault="00CD362A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</w:pPr>
            <w:r w:rsidRPr="00E52DD0"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  <w:t>5. Проведение мероприятия</w:t>
            </w:r>
          </w:p>
        </w:tc>
      </w:tr>
      <w:tr w:rsidR="00E4197D" w:rsidRPr="00E52DD0" w14:paraId="0ED57013" w14:textId="77777777" w:rsidTr="00A70895">
        <w:trPr>
          <w:trHeight w:val="889"/>
        </w:trPr>
        <w:tc>
          <w:tcPr>
            <w:tcW w:w="0" w:type="auto"/>
            <w:vMerge/>
            <w:vAlign w:val="center"/>
          </w:tcPr>
          <w:p w14:paraId="7D0E2820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23264944" w14:textId="31AFF96E" w:rsidR="00E4197D" w:rsidRPr="00E52DD0" w:rsidRDefault="00E4197D" w:rsidP="00E4197D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Организовать и провести мероприятие, ориентированное на молодую аудиторию, обеспечив активное участие и эмоциональную </w:t>
            </w:r>
            <w:proofErr w:type="spellStart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вовлечённость</w:t>
            </w:r>
            <w:proofErr w:type="spellEnd"/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участников</w:t>
            </w:r>
          </w:p>
        </w:tc>
      </w:tr>
      <w:tr w:rsidR="00563C01" w:rsidRPr="00E52DD0" w14:paraId="44FB100A" w14:textId="77777777" w:rsidTr="00A70895">
        <w:trPr>
          <w:trHeight w:val="889"/>
        </w:trPr>
        <w:tc>
          <w:tcPr>
            <w:tcW w:w="0" w:type="auto"/>
            <w:vMerge/>
            <w:vAlign w:val="center"/>
          </w:tcPr>
          <w:p w14:paraId="564284FA" w14:textId="77777777" w:rsidR="00563C01" w:rsidRPr="00E52DD0" w:rsidRDefault="00563C01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50F43DFE" w14:textId="07F8D3B9" w:rsidR="00563C01" w:rsidRPr="00E52DD0" w:rsidRDefault="00563C01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  <w:u w:val="single"/>
              </w:rPr>
              <w:t>6</w:t>
            </w:r>
            <w:r w:rsidRPr="00E52DD0">
              <w:rPr>
                <w:rFonts w:ascii="Times New Roman" w:eastAsia="-apple-system" w:hAnsi="Times New Roman"/>
                <w:b/>
                <w:i/>
                <w:sz w:val="26"/>
                <w:szCs w:val="26"/>
                <w:u w:val="single"/>
              </w:rPr>
              <w:t>. Оценка и анализ</w:t>
            </w:r>
          </w:p>
        </w:tc>
      </w:tr>
      <w:tr w:rsidR="00563C01" w:rsidRPr="00E52DD0" w14:paraId="15ACC5C9" w14:textId="77777777" w:rsidTr="00A70895">
        <w:trPr>
          <w:trHeight w:val="889"/>
        </w:trPr>
        <w:tc>
          <w:tcPr>
            <w:tcW w:w="0" w:type="auto"/>
            <w:vMerge/>
            <w:vAlign w:val="center"/>
          </w:tcPr>
          <w:p w14:paraId="588DED5E" w14:textId="77777777" w:rsidR="00563C01" w:rsidRPr="00E52DD0" w:rsidRDefault="00563C01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57D807B6" w14:textId="0695C11A" w:rsidR="00563C01" w:rsidRPr="00E52DD0" w:rsidRDefault="00563C01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Провести опросы и интервью после мероприятия, чтобы оценить его эффективность и получить обратную связь от участников</w:t>
            </w:r>
          </w:p>
        </w:tc>
      </w:tr>
      <w:tr w:rsidR="00563C01" w:rsidRPr="00E52DD0" w14:paraId="6249B653" w14:textId="77777777" w:rsidTr="00A70895">
        <w:trPr>
          <w:trHeight w:val="889"/>
        </w:trPr>
        <w:tc>
          <w:tcPr>
            <w:tcW w:w="0" w:type="auto"/>
            <w:vMerge/>
            <w:vAlign w:val="center"/>
          </w:tcPr>
          <w:p w14:paraId="28C322FA" w14:textId="77777777" w:rsidR="00563C01" w:rsidRPr="00E52DD0" w:rsidRDefault="00563C01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6121A1D1" w14:textId="3EA99A6E" w:rsidR="00563C01" w:rsidRPr="00E52DD0" w:rsidRDefault="00563C01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Проанализировать собранные данные, чтобы определить, насколько успешно были достигнуты поставленные цели и задачи</w:t>
            </w:r>
          </w:p>
        </w:tc>
      </w:tr>
      <w:tr w:rsidR="00E4197D" w:rsidRPr="00E52DD0" w14:paraId="62DB0C27" w14:textId="77777777" w:rsidTr="00A70895">
        <w:trPr>
          <w:trHeight w:val="889"/>
        </w:trPr>
        <w:tc>
          <w:tcPr>
            <w:tcW w:w="0" w:type="auto"/>
            <w:vMerge/>
            <w:vAlign w:val="center"/>
          </w:tcPr>
          <w:p w14:paraId="2D394F7C" w14:textId="77777777" w:rsidR="00E4197D" w:rsidRPr="00E52DD0" w:rsidRDefault="00E4197D" w:rsidP="00563C01">
            <w:pPr>
              <w:spacing w:after="120" w:line="312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8036" w:type="dxa"/>
            <w:vAlign w:val="center"/>
          </w:tcPr>
          <w:p w14:paraId="0AAB25F0" w14:textId="1DFA2468" w:rsidR="00E4197D" w:rsidRPr="00E52DD0" w:rsidRDefault="00563C01" w:rsidP="00E4197D">
            <w:pPr>
              <w:spacing w:after="0" w:line="312" w:lineRule="auto"/>
              <w:jc w:val="both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На основе анализа внести необходимые улучшения в концепцию и организацию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мероприятия для будущих событий</w:t>
            </w:r>
          </w:p>
        </w:tc>
      </w:tr>
    </w:tbl>
    <w:p w14:paraId="6F6A22D4" w14:textId="675946B8" w:rsidR="00563C01" w:rsidRPr="00E52DD0" w:rsidRDefault="00563C01">
      <w:pPr>
        <w:spacing w:after="160" w:line="259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268A51BC" w14:textId="16E52286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E52DD0">
        <w:rPr>
          <w:rFonts w:ascii="Times New Roman" w:eastAsia="Times New Roman" w:hAnsi="Times New Roman"/>
          <w:b/>
          <w:bCs/>
          <w:sz w:val="26"/>
          <w:szCs w:val="26"/>
        </w:rPr>
        <w:t xml:space="preserve">3. Дорожная карта проекта </w:t>
      </w:r>
    </w:p>
    <w:tbl>
      <w:tblPr>
        <w:tblStyle w:val="61"/>
        <w:tblW w:w="9868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654"/>
        <w:gridCol w:w="3071"/>
        <w:gridCol w:w="3071"/>
        <w:gridCol w:w="3072"/>
      </w:tblGrid>
      <w:tr w:rsidR="00F516F1" w:rsidRPr="00E52DD0" w14:paraId="46504D99" w14:textId="77777777" w:rsidTr="00A70895">
        <w:trPr>
          <w:trHeight w:val="710"/>
        </w:trPr>
        <w:tc>
          <w:tcPr>
            <w:tcW w:w="654" w:type="dxa"/>
            <w:vAlign w:val="center"/>
          </w:tcPr>
          <w:p w14:paraId="236E5936" w14:textId="77777777" w:rsidR="00F516F1" w:rsidRPr="00E52DD0" w:rsidRDefault="00E15570" w:rsidP="00E52DD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071" w:type="dxa"/>
            <w:vAlign w:val="center"/>
          </w:tcPr>
          <w:p w14:paraId="5B614422" w14:textId="77777777" w:rsidR="00F516F1" w:rsidRPr="00E52DD0" w:rsidRDefault="00E15570" w:rsidP="00E52DD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3071" w:type="dxa"/>
            <w:vAlign w:val="center"/>
          </w:tcPr>
          <w:p w14:paraId="3D7FAC2F" w14:textId="77777777" w:rsidR="00F516F1" w:rsidRPr="00E52DD0" w:rsidRDefault="00E15570" w:rsidP="00E52DD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072" w:type="dxa"/>
            <w:vAlign w:val="center"/>
          </w:tcPr>
          <w:p w14:paraId="65FD6D20" w14:textId="77777777" w:rsidR="00F516F1" w:rsidRPr="00E52DD0" w:rsidRDefault="00E15570" w:rsidP="00E52DD0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Ответственный участник команды</w:t>
            </w:r>
          </w:p>
        </w:tc>
      </w:tr>
      <w:tr w:rsidR="00F516F1" w:rsidRPr="00E52DD0" w14:paraId="3017F846" w14:textId="77777777" w:rsidTr="00A70895">
        <w:trPr>
          <w:trHeight w:val="393"/>
        </w:trPr>
        <w:tc>
          <w:tcPr>
            <w:tcW w:w="654" w:type="dxa"/>
            <w:vAlign w:val="center"/>
          </w:tcPr>
          <w:p w14:paraId="11BDD2C8" w14:textId="3E0EF4A8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3A4C0139" w14:textId="6EEFA5B2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Анализ 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проблемы от социального партнера. Сбор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данн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ых для дальнейшего планирования</w:t>
            </w:r>
          </w:p>
        </w:tc>
        <w:tc>
          <w:tcPr>
            <w:tcW w:w="3071" w:type="dxa"/>
            <w:vAlign w:val="center"/>
          </w:tcPr>
          <w:p w14:paraId="10D7B4E3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5 дней</w:t>
            </w:r>
          </w:p>
        </w:tc>
        <w:tc>
          <w:tcPr>
            <w:tcW w:w="3072" w:type="dxa"/>
            <w:vAlign w:val="center"/>
          </w:tcPr>
          <w:p w14:paraId="3E431F63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376166C0" w14:textId="77777777" w:rsidTr="00A70895">
        <w:trPr>
          <w:trHeight w:val="306"/>
        </w:trPr>
        <w:tc>
          <w:tcPr>
            <w:tcW w:w="654" w:type="dxa"/>
            <w:vAlign w:val="center"/>
          </w:tcPr>
          <w:p w14:paraId="086E1534" w14:textId="5ECCAC4B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023027FD" w14:textId="3B45B486" w:rsidR="00563C0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Знакомство с 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уже существующи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ми 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культурны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ми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мероприятия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ми</w:t>
            </w:r>
            <w:r w:rsidR="00563C01"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в городе, чтобы выявить их сильные и слабые стороны, а также определить, какие форматы могут быть адаптированы или улучшены</w:t>
            </w:r>
          </w:p>
        </w:tc>
        <w:tc>
          <w:tcPr>
            <w:tcW w:w="3071" w:type="dxa"/>
            <w:vAlign w:val="center"/>
          </w:tcPr>
          <w:p w14:paraId="0C7ABBF4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2 недель</w:t>
            </w:r>
          </w:p>
        </w:tc>
        <w:tc>
          <w:tcPr>
            <w:tcW w:w="3072" w:type="dxa"/>
            <w:vAlign w:val="center"/>
          </w:tcPr>
          <w:p w14:paraId="5B89251B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2B482C98" w14:textId="77777777" w:rsidTr="00A70895">
        <w:trPr>
          <w:trHeight w:val="306"/>
        </w:trPr>
        <w:tc>
          <w:tcPr>
            <w:tcW w:w="654" w:type="dxa"/>
            <w:vAlign w:val="center"/>
          </w:tcPr>
          <w:p w14:paraId="2EAF9829" w14:textId="6CFA9C39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216D3084" w14:textId="5B2DF4DC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Сбор и анализ данных о предпочтениях м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олодежи в формате 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lastRenderedPageBreak/>
              <w:t>онлайн опроса</w:t>
            </w:r>
          </w:p>
        </w:tc>
        <w:tc>
          <w:tcPr>
            <w:tcW w:w="3071" w:type="dxa"/>
            <w:vAlign w:val="center"/>
          </w:tcPr>
          <w:p w14:paraId="74EB06B3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lastRenderedPageBreak/>
              <w:t>1 неделя</w:t>
            </w:r>
          </w:p>
        </w:tc>
        <w:tc>
          <w:tcPr>
            <w:tcW w:w="3072" w:type="dxa"/>
            <w:vAlign w:val="center"/>
          </w:tcPr>
          <w:p w14:paraId="776CFD8E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1693ACA0" w14:textId="77777777" w:rsidTr="00A70895">
        <w:trPr>
          <w:trHeight w:val="306"/>
        </w:trPr>
        <w:tc>
          <w:tcPr>
            <w:tcW w:w="654" w:type="dxa"/>
            <w:vAlign w:val="center"/>
          </w:tcPr>
          <w:p w14:paraId="0AE38E60" w14:textId="654834E2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56D9B378" w14:textId="2D51927C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Разработка концепции интерактивного мероприятия на 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основе собранной информации</w:t>
            </w:r>
          </w:p>
        </w:tc>
        <w:tc>
          <w:tcPr>
            <w:tcW w:w="3071" w:type="dxa"/>
            <w:vAlign w:val="center"/>
          </w:tcPr>
          <w:p w14:paraId="78C6DE14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1 недели</w:t>
            </w:r>
          </w:p>
        </w:tc>
        <w:tc>
          <w:tcPr>
            <w:tcW w:w="3072" w:type="dxa"/>
            <w:vAlign w:val="center"/>
          </w:tcPr>
          <w:p w14:paraId="00429D28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2044F13F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1EC17C9B" w14:textId="0F7B83C5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7FD5FE94" w14:textId="2D13D703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Создание сценария 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мероприятия, структуры</w:t>
            </w:r>
          </w:p>
        </w:tc>
        <w:tc>
          <w:tcPr>
            <w:tcW w:w="3071" w:type="dxa"/>
            <w:vAlign w:val="center"/>
          </w:tcPr>
          <w:p w14:paraId="4F945D6A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5 дней</w:t>
            </w:r>
          </w:p>
        </w:tc>
        <w:tc>
          <w:tcPr>
            <w:tcW w:w="3072" w:type="dxa"/>
            <w:vAlign w:val="center"/>
          </w:tcPr>
          <w:p w14:paraId="09D089D9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563C01" w:rsidRPr="00E52DD0" w14:paraId="5DD4B5C9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44251955" w14:textId="77777777" w:rsidR="00563C01" w:rsidRPr="00E52DD0" w:rsidRDefault="00563C01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5E49AB91" w14:textId="3BD38E82" w:rsidR="00563C01" w:rsidRPr="00E52DD0" w:rsidRDefault="00563C01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Формирование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команд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ы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из специалистов в области культуры, истории, дизайна, IT</w:t>
            </w:r>
          </w:p>
        </w:tc>
        <w:tc>
          <w:tcPr>
            <w:tcW w:w="3071" w:type="dxa"/>
            <w:vAlign w:val="center"/>
          </w:tcPr>
          <w:p w14:paraId="4B47C3C6" w14:textId="120AEF11" w:rsidR="00563C01" w:rsidRPr="00E52DD0" w:rsidRDefault="00563C01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5 дней</w:t>
            </w:r>
          </w:p>
        </w:tc>
        <w:tc>
          <w:tcPr>
            <w:tcW w:w="3072" w:type="dxa"/>
            <w:vAlign w:val="center"/>
          </w:tcPr>
          <w:p w14:paraId="1B2E6490" w14:textId="77777777" w:rsidR="00563C01" w:rsidRPr="00E52DD0" w:rsidRDefault="00563C01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563C01" w:rsidRPr="00E52DD0" w14:paraId="012CCAD0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6363C7E7" w14:textId="77777777" w:rsidR="00563C01" w:rsidRPr="00E52DD0" w:rsidRDefault="00563C01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05F8C349" w14:textId="1EBFFCF0" w:rsidR="00563C01" w:rsidRPr="00E52DD0" w:rsidRDefault="00563C01" w:rsidP="00E52DD0">
            <w:pPr>
              <w:spacing w:after="0" w:line="312" w:lineRule="auto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Привлеч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ение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партнеров и спонсоров, которые могут помочь с финансированием, оборудованием и продвижением мероприятия</w:t>
            </w:r>
          </w:p>
        </w:tc>
        <w:tc>
          <w:tcPr>
            <w:tcW w:w="3071" w:type="dxa"/>
            <w:vAlign w:val="center"/>
          </w:tcPr>
          <w:p w14:paraId="33687D3F" w14:textId="6DC0A1C5" w:rsidR="00563C01" w:rsidRPr="00E52DD0" w:rsidRDefault="00563C01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5 дней</w:t>
            </w:r>
          </w:p>
        </w:tc>
        <w:tc>
          <w:tcPr>
            <w:tcW w:w="3072" w:type="dxa"/>
            <w:vAlign w:val="center"/>
          </w:tcPr>
          <w:p w14:paraId="4A99966E" w14:textId="77777777" w:rsidR="00563C01" w:rsidRPr="00E52DD0" w:rsidRDefault="00563C01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19A26735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0FE7C632" w14:textId="107AE0AE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49AB2A81" w14:textId="33B063F0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proofErr w:type="gramStart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Подготовка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визуальных, технических, информационных материалов для реализации (афиши,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буклеты, реквизит, оформление)</w:t>
            </w:r>
            <w:proofErr w:type="gramEnd"/>
          </w:p>
        </w:tc>
        <w:tc>
          <w:tcPr>
            <w:tcW w:w="3071" w:type="dxa"/>
            <w:vAlign w:val="center"/>
          </w:tcPr>
          <w:p w14:paraId="468A757F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2 недель</w:t>
            </w:r>
          </w:p>
        </w:tc>
        <w:tc>
          <w:tcPr>
            <w:tcW w:w="3072" w:type="dxa"/>
            <w:vAlign w:val="center"/>
          </w:tcPr>
          <w:p w14:paraId="48CA72C9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4DFE3340" w14:textId="77777777" w:rsidTr="00A70895">
        <w:trPr>
          <w:trHeight w:val="1644"/>
        </w:trPr>
        <w:tc>
          <w:tcPr>
            <w:tcW w:w="654" w:type="dxa"/>
            <w:vAlign w:val="center"/>
          </w:tcPr>
          <w:p w14:paraId="065E1C19" w14:textId="550A2AF5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63689544" w14:textId="6B9325B9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Создание онлайн пространства для продвижения мероприятия среди молодежи Таганрога, пуб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ликация постов, распространение</w:t>
            </w:r>
          </w:p>
        </w:tc>
        <w:tc>
          <w:tcPr>
            <w:tcW w:w="3071" w:type="dxa"/>
            <w:vAlign w:val="center"/>
          </w:tcPr>
          <w:p w14:paraId="3E3335A8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2 недель</w:t>
            </w:r>
          </w:p>
        </w:tc>
        <w:tc>
          <w:tcPr>
            <w:tcW w:w="3072" w:type="dxa"/>
            <w:vAlign w:val="center"/>
          </w:tcPr>
          <w:p w14:paraId="4D9E53B5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5C56D56D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2C00F8B1" w14:textId="021ED83E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3C515AFE" w14:textId="57B22C7F" w:rsidR="00F516F1" w:rsidRPr="00E52DD0" w:rsidRDefault="00563C01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Организ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ация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и прове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дение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мероприяти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я</w:t>
            </w:r>
          </w:p>
        </w:tc>
        <w:tc>
          <w:tcPr>
            <w:tcW w:w="3071" w:type="dxa"/>
            <w:vAlign w:val="center"/>
          </w:tcPr>
          <w:p w14:paraId="181CA10F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1 день</w:t>
            </w:r>
          </w:p>
        </w:tc>
        <w:tc>
          <w:tcPr>
            <w:tcW w:w="3072" w:type="dxa"/>
            <w:vAlign w:val="center"/>
          </w:tcPr>
          <w:p w14:paraId="1D5B8DAD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360083B6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0A469D8D" w14:textId="745A70D4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5216F3BA" w14:textId="7E8CBC22" w:rsidR="00F516F1" w:rsidRPr="00E52DD0" w:rsidRDefault="00563C01" w:rsidP="00E52DD0">
            <w:pPr>
              <w:spacing w:after="0" w:line="312" w:lineRule="auto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Проведение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опрос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ов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и интервью после мероприятия, чтобы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lastRenderedPageBreak/>
              <w:t>оценить его эффективность и получить обратную связь от участников</w:t>
            </w:r>
          </w:p>
        </w:tc>
        <w:tc>
          <w:tcPr>
            <w:tcW w:w="3071" w:type="dxa"/>
            <w:vAlign w:val="center"/>
          </w:tcPr>
          <w:p w14:paraId="559107AD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lastRenderedPageBreak/>
              <w:t>до 5 дней</w:t>
            </w:r>
          </w:p>
        </w:tc>
        <w:tc>
          <w:tcPr>
            <w:tcW w:w="3072" w:type="dxa"/>
            <w:vAlign w:val="center"/>
          </w:tcPr>
          <w:p w14:paraId="37E06146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14690282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4CC9A952" w14:textId="4CA75899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6F717E36" w14:textId="55CB44A9" w:rsidR="00F516F1" w:rsidRPr="00E52DD0" w:rsidRDefault="00563C01" w:rsidP="00E52DD0">
            <w:pPr>
              <w:spacing w:after="0" w:line="312" w:lineRule="auto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Анализ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собранны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х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данны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х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, чтобы определить, насколько успешно были достигнуты поставленные цели и задачи</w:t>
            </w:r>
          </w:p>
        </w:tc>
        <w:tc>
          <w:tcPr>
            <w:tcW w:w="3071" w:type="dxa"/>
            <w:vAlign w:val="center"/>
          </w:tcPr>
          <w:p w14:paraId="7003CC22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3 дней</w:t>
            </w:r>
          </w:p>
        </w:tc>
        <w:tc>
          <w:tcPr>
            <w:tcW w:w="3072" w:type="dxa"/>
            <w:vAlign w:val="center"/>
          </w:tcPr>
          <w:p w14:paraId="5CBB318E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57BCC6D7" w14:textId="77777777" w:rsidTr="00A70895">
        <w:trPr>
          <w:trHeight w:val="572"/>
        </w:trPr>
        <w:tc>
          <w:tcPr>
            <w:tcW w:w="654" w:type="dxa"/>
            <w:vAlign w:val="center"/>
          </w:tcPr>
          <w:p w14:paraId="1B91FA9D" w14:textId="4AFEBF6C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4A481427" w14:textId="31089046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Подготовка отчета </w:t>
            </w:r>
            <w:proofErr w:type="gramStart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для</w:t>
            </w:r>
            <w:proofErr w:type="gramEnd"/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социального заказчик</w:t>
            </w:r>
          </w:p>
        </w:tc>
        <w:tc>
          <w:tcPr>
            <w:tcW w:w="3071" w:type="dxa"/>
            <w:vAlign w:val="center"/>
          </w:tcPr>
          <w:p w14:paraId="4A3A0212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до 3 дней</w:t>
            </w:r>
          </w:p>
        </w:tc>
        <w:tc>
          <w:tcPr>
            <w:tcW w:w="3072" w:type="dxa"/>
            <w:vAlign w:val="center"/>
          </w:tcPr>
          <w:p w14:paraId="2E6E4794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5D9FA15C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00250A4A" w14:textId="2A0263E8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280866BE" w14:textId="5B0A310C" w:rsidR="00F516F1" w:rsidRPr="00E52DD0" w:rsidRDefault="00563C01" w:rsidP="00E52DD0">
            <w:pPr>
              <w:spacing w:after="0" w:line="312" w:lineRule="auto"/>
              <w:rPr>
                <w:rFonts w:ascii="Times New Roman" w:eastAsia="-apple-system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Внесение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необходимы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х 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улучшени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>й</w:t>
            </w:r>
            <w:r w:rsidRPr="00E52DD0">
              <w:rPr>
                <w:rFonts w:ascii="Times New Roman" w:eastAsia="-apple-system" w:hAnsi="Times New Roman"/>
                <w:i/>
                <w:sz w:val="26"/>
                <w:szCs w:val="26"/>
              </w:rPr>
              <w:t xml:space="preserve"> в концепцию и организацию мероприятия </w:t>
            </w:r>
          </w:p>
        </w:tc>
        <w:tc>
          <w:tcPr>
            <w:tcW w:w="3071" w:type="dxa"/>
            <w:vAlign w:val="center"/>
          </w:tcPr>
          <w:p w14:paraId="655A40CB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до 1 </w:t>
            </w: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недели</w:t>
            </w:r>
          </w:p>
        </w:tc>
        <w:tc>
          <w:tcPr>
            <w:tcW w:w="3072" w:type="dxa"/>
            <w:vAlign w:val="center"/>
          </w:tcPr>
          <w:p w14:paraId="527495B2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F516F1" w:rsidRPr="00E52DD0" w14:paraId="3319552E" w14:textId="77777777" w:rsidTr="00A70895">
        <w:trPr>
          <w:trHeight w:val="569"/>
        </w:trPr>
        <w:tc>
          <w:tcPr>
            <w:tcW w:w="654" w:type="dxa"/>
            <w:vAlign w:val="center"/>
          </w:tcPr>
          <w:p w14:paraId="4FFE1C24" w14:textId="38BF94AC" w:rsidR="00F516F1" w:rsidRPr="00E52DD0" w:rsidRDefault="00E15570" w:rsidP="00E52DD0">
            <w:pPr>
              <w:pStyle w:val="a9"/>
              <w:numPr>
                <w:ilvl w:val="0"/>
                <w:numId w:val="2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</w:p>
        </w:tc>
        <w:tc>
          <w:tcPr>
            <w:tcW w:w="3071" w:type="dxa"/>
            <w:vAlign w:val="center"/>
          </w:tcPr>
          <w:p w14:paraId="628A631F" w14:textId="2A42D66D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Дальнейшее </w:t>
            </w:r>
            <w:r w:rsidR="00563C01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масштабирование</w:t>
            </w:r>
            <w:r w:rsidR="00E52DD0"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 xml:space="preserve"> проекта</w:t>
            </w:r>
          </w:p>
        </w:tc>
        <w:tc>
          <w:tcPr>
            <w:tcW w:w="3071" w:type="dxa"/>
            <w:vAlign w:val="center"/>
          </w:tcPr>
          <w:p w14:paraId="7209987D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sz w:val="26"/>
                <w:szCs w:val="26"/>
              </w:rPr>
              <w:t>-</w:t>
            </w:r>
          </w:p>
        </w:tc>
        <w:tc>
          <w:tcPr>
            <w:tcW w:w="3072" w:type="dxa"/>
            <w:vAlign w:val="center"/>
          </w:tcPr>
          <w:p w14:paraId="752BF9C1" w14:textId="77777777" w:rsidR="00F516F1" w:rsidRPr="00E52DD0" w:rsidRDefault="00E15570" w:rsidP="00E52DD0">
            <w:p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</w:tbl>
    <w:p w14:paraId="6B9D0B88" w14:textId="77777777" w:rsidR="00563C01" w:rsidRPr="00E52DD0" w:rsidRDefault="00563C01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3961E9B7" w14:textId="77777777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E52DD0">
        <w:rPr>
          <w:rFonts w:ascii="Times New Roman" w:eastAsia="Times New Roman" w:hAnsi="Times New Roman"/>
          <w:b/>
          <w:bCs/>
          <w:sz w:val="26"/>
          <w:szCs w:val="26"/>
        </w:rPr>
        <w:t xml:space="preserve">4. Ресурсы проекта </w:t>
      </w:r>
    </w:p>
    <w:tbl>
      <w:tblPr>
        <w:tblStyle w:val="61"/>
        <w:tblW w:w="9889" w:type="dxa"/>
        <w:tblLook w:val="04A0" w:firstRow="1" w:lastRow="0" w:firstColumn="1" w:lastColumn="0" w:noHBand="0" w:noVBand="1"/>
      </w:tblPr>
      <w:tblGrid>
        <w:gridCol w:w="675"/>
        <w:gridCol w:w="2764"/>
        <w:gridCol w:w="2941"/>
        <w:gridCol w:w="3509"/>
      </w:tblGrid>
      <w:tr w:rsidR="00F516F1" w:rsidRPr="00E52DD0" w14:paraId="48C7B37E" w14:textId="77777777" w:rsidTr="00A70895">
        <w:tc>
          <w:tcPr>
            <w:tcW w:w="675" w:type="dxa"/>
            <w:vAlign w:val="center"/>
          </w:tcPr>
          <w:p w14:paraId="7C4FD9A2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764" w:type="dxa"/>
            <w:vAlign w:val="center"/>
          </w:tcPr>
          <w:p w14:paraId="1E5D18FC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Тип ресурса</w:t>
            </w:r>
          </w:p>
        </w:tc>
        <w:tc>
          <w:tcPr>
            <w:tcW w:w="2941" w:type="dxa"/>
            <w:vAlign w:val="center"/>
          </w:tcPr>
          <w:p w14:paraId="74943C35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Количество </w:t>
            </w: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(если применимо)</w:t>
            </w:r>
          </w:p>
        </w:tc>
        <w:tc>
          <w:tcPr>
            <w:tcW w:w="3509" w:type="dxa"/>
            <w:vAlign w:val="center"/>
          </w:tcPr>
          <w:p w14:paraId="75D6B416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Источник привлечения</w:t>
            </w:r>
          </w:p>
        </w:tc>
      </w:tr>
      <w:tr w:rsidR="00F516F1" w:rsidRPr="00E52DD0" w14:paraId="4FCF228C" w14:textId="77777777" w:rsidTr="00A70895">
        <w:tc>
          <w:tcPr>
            <w:tcW w:w="675" w:type="dxa"/>
            <w:vAlign w:val="center"/>
          </w:tcPr>
          <w:p w14:paraId="303DBA39" w14:textId="77777777" w:rsidR="00F516F1" w:rsidRPr="00E52DD0" w:rsidRDefault="00E15570" w:rsidP="009B360F">
            <w:pPr>
              <w:pStyle w:val="a9"/>
              <w:numPr>
                <w:ilvl w:val="0"/>
                <w:numId w:val="4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4B1DE131" w14:textId="3154886E" w:rsidR="00F516F1" w:rsidRPr="00E52DD0" w:rsidRDefault="00D81B7C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Площадка</w:t>
            </w:r>
            <w:r w:rsidR="00E52DD0"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 проведения</w:t>
            </w:r>
          </w:p>
        </w:tc>
        <w:tc>
          <w:tcPr>
            <w:tcW w:w="2941" w:type="dxa"/>
            <w:vAlign w:val="center"/>
          </w:tcPr>
          <w:p w14:paraId="5454EF63" w14:textId="3308B93D" w:rsidR="00F516F1" w:rsidRPr="00E52DD0" w:rsidRDefault="00D81B7C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Будет з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авис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т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ь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от формата мероприятия. Может быть использован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зеленый театр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, музей, выставочный зал или другое подходящее помещение</w:t>
            </w:r>
          </w:p>
        </w:tc>
        <w:tc>
          <w:tcPr>
            <w:tcW w:w="3509" w:type="dxa"/>
            <w:vAlign w:val="center"/>
          </w:tcPr>
          <w:p w14:paraId="597099F5" w14:textId="7D4DEB9B" w:rsidR="00F516F1" w:rsidRPr="00E52DD0" w:rsidRDefault="00D81B7C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Учреждения культуры (</w:t>
            </w:r>
            <w:r w:rsidR="00E52DD0"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будет оказана помощь социальным партнером МБУК «Молодежный Центр»)</w:t>
            </w:r>
          </w:p>
        </w:tc>
      </w:tr>
      <w:tr w:rsidR="00E52DD0" w:rsidRPr="00E52DD0" w14:paraId="7F291E29" w14:textId="77777777" w:rsidTr="00A70895">
        <w:tc>
          <w:tcPr>
            <w:tcW w:w="675" w:type="dxa"/>
            <w:vAlign w:val="center"/>
          </w:tcPr>
          <w:p w14:paraId="586D26D4" w14:textId="77777777" w:rsidR="00E52DD0" w:rsidRPr="00E52DD0" w:rsidRDefault="00E52DD0" w:rsidP="009B360F">
            <w:pPr>
              <w:pStyle w:val="a9"/>
              <w:numPr>
                <w:ilvl w:val="0"/>
                <w:numId w:val="4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6E778847" w14:textId="5EDEEFD6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Style w:val="af"/>
                <w:rFonts w:ascii="Times New Roman" w:hAnsi="Times New Roman"/>
                <w:b w:val="0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  <w:t>Реквизит и декорации</w:t>
            </w:r>
          </w:p>
        </w:tc>
        <w:tc>
          <w:tcPr>
            <w:tcW w:w="2941" w:type="dxa"/>
            <w:vAlign w:val="center"/>
          </w:tcPr>
          <w:p w14:paraId="7AB3EFE5" w14:textId="6F572CBB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В зависимости от сценария мероприятия</w:t>
            </w:r>
          </w:p>
        </w:tc>
        <w:tc>
          <w:tcPr>
            <w:tcW w:w="3509" w:type="dxa"/>
            <w:vAlign w:val="center"/>
          </w:tcPr>
          <w:p w14:paraId="407AA47F" w14:textId="77777777" w:rsid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Учреждения культуры (будет оказана помощь социальным партнером МБУК «Молодежный Центр»)</w:t>
            </w:r>
          </w:p>
          <w:p w14:paraId="640717CE" w14:textId="44B16AF3" w:rsidR="00A70895" w:rsidRPr="00E52DD0" w:rsidRDefault="00A70895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E52DD0" w:rsidRPr="00E52DD0" w14:paraId="677F6B73" w14:textId="77777777" w:rsidTr="00A70895">
        <w:tc>
          <w:tcPr>
            <w:tcW w:w="675" w:type="dxa"/>
            <w:vAlign w:val="center"/>
          </w:tcPr>
          <w:p w14:paraId="19B381A5" w14:textId="77777777" w:rsidR="00E52DD0" w:rsidRPr="00E52DD0" w:rsidRDefault="00E52DD0" w:rsidP="009B360F">
            <w:pPr>
              <w:pStyle w:val="a9"/>
              <w:numPr>
                <w:ilvl w:val="0"/>
                <w:numId w:val="4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1681579B" w14:textId="16B3B62E" w:rsidR="00E52DD0" w:rsidRPr="00E52DD0" w:rsidRDefault="00E52DD0" w:rsidP="00E15570">
            <w:pPr>
              <w:spacing w:after="0" w:line="312" w:lineRule="auto"/>
              <w:jc w:val="both"/>
              <w:rPr>
                <w:rStyle w:val="af"/>
                <w:rFonts w:ascii="Times New Roman" w:hAnsi="Times New Roman"/>
                <w:b w:val="0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52DD0">
              <w:rPr>
                <w:rStyle w:val="af"/>
                <w:rFonts w:ascii="Times New Roman" w:hAnsi="Times New Roman"/>
                <w:b w:val="0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  <w:t>Исторические и культурные материалы</w:t>
            </w:r>
          </w:p>
        </w:tc>
        <w:tc>
          <w:tcPr>
            <w:tcW w:w="2941" w:type="dxa"/>
            <w:vAlign w:val="center"/>
          </w:tcPr>
          <w:p w14:paraId="7B0AA5C7" w14:textId="6CAE0E3E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Архивные данные, книги, статьи, фотографии, видео</w:t>
            </w:r>
          </w:p>
        </w:tc>
        <w:tc>
          <w:tcPr>
            <w:tcW w:w="3509" w:type="dxa"/>
            <w:vAlign w:val="center"/>
          </w:tcPr>
          <w:p w14:paraId="6286C6A4" w14:textId="01523938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Библиотеки, архивы, музеи, онлайн-ресурсы, партнерские организации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(будет оказана помощь социальным партнером МБУК «Молодежный Центр»)</w:t>
            </w:r>
          </w:p>
        </w:tc>
      </w:tr>
      <w:tr w:rsidR="00E52DD0" w:rsidRPr="00E52DD0" w14:paraId="26CC4508" w14:textId="77777777" w:rsidTr="00A70895">
        <w:tc>
          <w:tcPr>
            <w:tcW w:w="675" w:type="dxa"/>
            <w:vAlign w:val="center"/>
          </w:tcPr>
          <w:p w14:paraId="089C191F" w14:textId="77777777" w:rsidR="00E52DD0" w:rsidRPr="00E52DD0" w:rsidRDefault="00E52DD0" w:rsidP="009B360F">
            <w:pPr>
              <w:pStyle w:val="a9"/>
              <w:numPr>
                <w:ilvl w:val="0"/>
                <w:numId w:val="4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764" w:type="dxa"/>
            <w:vAlign w:val="center"/>
          </w:tcPr>
          <w:p w14:paraId="677C669E" w14:textId="45766F6C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Каналы продвижения</w:t>
            </w:r>
          </w:p>
        </w:tc>
        <w:tc>
          <w:tcPr>
            <w:tcW w:w="2941" w:type="dxa"/>
            <w:vAlign w:val="center"/>
          </w:tcPr>
          <w:p w14:paraId="2A79A99F" w14:textId="4379B447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Социальные сети, городские порталы, </w:t>
            </w:r>
            <w:proofErr w:type="spellStart"/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блогеры</w:t>
            </w:r>
            <w:proofErr w:type="spellEnd"/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СМИ</w:t>
            </w:r>
          </w:p>
        </w:tc>
        <w:tc>
          <w:tcPr>
            <w:tcW w:w="3509" w:type="dxa"/>
            <w:vAlign w:val="center"/>
          </w:tcPr>
          <w:p w14:paraId="186CF3A8" w14:textId="3BB808DA" w:rsidR="00E52DD0" w:rsidRPr="00E52DD0" w:rsidRDefault="00E52DD0" w:rsidP="00E15570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 xml:space="preserve">Внутренние ресурсы, </w:t>
            </w: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личные связи</w:t>
            </w:r>
            <w:r w:rsidRPr="00E52DD0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партнерские соглашения</w:t>
            </w:r>
          </w:p>
        </w:tc>
      </w:tr>
    </w:tbl>
    <w:p w14:paraId="67771369" w14:textId="77777777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</w:p>
    <w:p w14:paraId="5E30A18C" w14:textId="77777777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E52DD0">
        <w:rPr>
          <w:rFonts w:ascii="Times New Roman" w:eastAsia="Times New Roman" w:hAnsi="Times New Roman"/>
          <w:b/>
          <w:bCs/>
          <w:sz w:val="26"/>
          <w:szCs w:val="26"/>
        </w:rPr>
        <w:t xml:space="preserve">5. Показатели результативности проекта </w:t>
      </w:r>
    </w:p>
    <w:tbl>
      <w:tblPr>
        <w:tblStyle w:val="61"/>
        <w:tblW w:w="9918" w:type="dxa"/>
        <w:tblLook w:val="04A0" w:firstRow="1" w:lastRow="0" w:firstColumn="1" w:lastColumn="0" w:noHBand="0" w:noVBand="1"/>
      </w:tblPr>
      <w:tblGrid>
        <w:gridCol w:w="478"/>
        <w:gridCol w:w="4720"/>
        <w:gridCol w:w="4720"/>
      </w:tblGrid>
      <w:tr w:rsidR="00F516F1" w:rsidRPr="00E52DD0" w14:paraId="684E4880" w14:textId="77777777" w:rsidTr="00E15570">
        <w:tc>
          <w:tcPr>
            <w:tcW w:w="0" w:type="auto"/>
          </w:tcPr>
          <w:p w14:paraId="0AB2621C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720" w:type="dxa"/>
          </w:tcPr>
          <w:p w14:paraId="786A9560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720" w:type="dxa"/>
          </w:tcPr>
          <w:p w14:paraId="2BF16F79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Значение показателя</w:t>
            </w:r>
          </w:p>
        </w:tc>
      </w:tr>
      <w:tr w:rsidR="00E15570" w:rsidRPr="00E52DD0" w14:paraId="7CB00C3F" w14:textId="77777777" w:rsidTr="004D58B3">
        <w:tc>
          <w:tcPr>
            <w:tcW w:w="9918" w:type="dxa"/>
            <w:gridSpan w:val="3"/>
          </w:tcPr>
          <w:p w14:paraId="7A5DD48D" w14:textId="0D629E54" w:rsidR="00E15570" w:rsidRPr="00E1557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15570">
              <w:rPr>
                <w:rStyle w:val="af"/>
                <w:rFonts w:ascii="-apple-system" w:hAnsi="-apple-system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  <w:t>1. Количественные показатели</w:t>
            </w:r>
          </w:p>
        </w:tc>
      </w:tr>
      <w:tr w:rsidR="00F516F1" w:rsidRPr="00E52DD0" w14:paraId="25C9C5CD" w14:textId="77777777" w:rsidTr="00E15570">
        <w:tc>
          <w:tcPr>
            <w:tcW w:w="0" w:type="auto"/>
            <w:vAlign w:val="center"/>
          </w:tcPr>
          <w:p w14:paraId="08D2C3CD" w14:textId="77777777" w:rsidR="00F516F1" w:rsidRPr="00A70895" w:rsidRDefault="00E15570" w:rsidP="00E15570">
            <w:pPr>
              <w:pStyle w:val="a9"/>
              <w:numPr>
                <w:ilvl w:val="0"/>
                <w:numId w:val="5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18AE4D24" w14:textId="7EB31E3B" w:rsidR="00F516F1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Количество участников</w:t>
            </w:r>
          </w:p>
        </w:tc>
        <w:tc>
          <w:tcPr>
            <w:tcW w:w="4720" w:type="dxa"/>
            <w:vAlign w:val="center"/>
          </w:tcPr>
          <w:p w14:paraId="71D2245C" w14:textId="4DE5B567" w:rsidR="00F516F1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Число молодых людей, принявших участие в мероприятии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(300)</w:t>
            </w:r>
          </w:p>
        </w:tc>
      </w:tr>
      <w:tr w:rsidR="00F516F1" w:rsidRPr="00E52DD0" w14:paraId="7DCE672E" w14:textId="77777777" w:rsidTr="00E15570">
        <w:tc>
          <w:tcPr>
            <w:tcW w:w="0" w:type="auto"/>
            <w:vAlign w:val="center"/>
          </w:tcPr>
          <w:p w14:paraId="48B5FDFF" w14:textId="77777777" w:rsidR="00F516F1" w:rsidRPr="00A70895" w:rsidRDefault="00E15570" w:rsidP="00E15570">
            <w:pPr>
              <w:pStyle w:val="a9"/>
              <w:numPr>
                <w:ilvl w:val="0"/>
                <w:numId w:val="5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08DE0624" w14:textId="27F4FE69" w:rsidR="00F516F1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Охват аудитории</w:t>
            </w:r>
          </w:p>
        </w:tc>
        <w:tc>
          <w:tcPr>
            <w:tcW w:w="4720" w:type="dxa"/>
            <w:vAlign w:val="center"/>
          </w:tcPr>
          <w:p w14:paraId="006D023E" w14:textId="77777777" w:rsid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Количество людей, которые узнали о мероприятии через различные каналы продвижения </w:t>
            </w:r>
          </w:p>
          <w:p w14:paraId="489E5923" w14:textId="70FBC57C" w:rsidR="00F516F1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(социальные сети, СМИ и т.д.)</w:t>
            </w:r>
          </w:p>
        </w:tc>
      </w:tr>
      <w:tr w:rsidR="00E15570" w:rsidRPr="00E52DD0" w14:paraId="47F38DDA" w14:textId="77777777" w:rsidTr="00E15570">
        <w:tc>
          <w:tcPr>
            <w:tcW w:w="0" w:type="auto"/>
            <w:vAlign w:val="center"/>
          </w:tcPr>
          <w:p w14:paraId="15F49C47" w14:textId="77777777" w:rsidR="00E15570" w:rsidRPr="00A70895" w:rsidRDefault="00E15570" w:rsidP="00E15570">
            <w:pPr>
              <w:pStyle w:val="a9"/>
              <w:numPr>
                <w:ilvl w:val="0"/>
                <w:numId w:val="5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641C0DAF" w14:textId="49BEEF26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Количество положительных отзывов</w:t>
            </w:r>
          </w:p>
        </w:tc>
        <w:tc>
          <w:tcPr>
            <w:tcW w:w="4720" w:type="dxa"/>
            <w:vAlign w:val="center"/>
          </w:tcPr>
          <w:p w14:paraId="2345CDC4" w14:textId="3CE95368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Число положительных отзывов и оценок от участников мероприятия</w:t>
            </w:r>
          </w:p>
        </w:tc>
      </w:tr>
      <w:tr w:rsidR="00E15570" w:rsidRPr="00E52DD0" w14:paraId="20E81B29" w14:textId="77777777" w:rsidTr="00303A31">
        <w:tc>
          <w:tcPr>
            <w:tcW w:w="9918" w:type="dxa"/>
            <w:gridSpan w:val="3"/>
            <w:vAlign w:val="center"/>
          </w:tcPr>
          <w:p w14:paraId="5940AADF" w14:textId="25FBB79B" w:rsidR="00E15570" w:rsidRPr="00E15570" w:rsidRDefault="00E15570" w:rsidP="00E15570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Style w:val="af"/>
                <w:rFonts w:ascii="-apple-system" w:hAnsi="-apple-system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  <w:t>2. Качественные показатели</w:t>
            </w:r>
          </w:p>
        </w:tc>
      </w:tr>
      <w:tr w:rsidR="00E15570" w:rsidRPr="00E52DD0" w14:paraId="73AE1172" w14:textId="77777777" w:rsidTr="00E15570">
        <w:tc>
          <w:tcPr>
            <w:tcW w:w="0" w:type="auto"/>
            <w:vAlign w:val="center"/>
          </w:tcPr>
          <w:p w14:paraId="150799AD" w14:textId="77777777" w:rsidR="00E15570" w:rsidRPr="00A70895" w:rsidRDefault="00E15570" w:rsidP="00E15570">
            <w:pPr>
              <w:pStyle w:val="a9"/>
              <w:numPr>
                <w:ilvl w:val="0"/>
                <w:numId w:val="6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5F9F3878" w14:textId="1D827745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Уровень удовлетворенности участников</w:t>
            </w:r>
          </w:p>
        </w:tc>
        <w:tc>
          <w:tcPr>
            <w:tcW w:w="4720" w:type="dxa"/>
            <w:vAlign w:val="center"/>
          </w:tcPr>
          <w:p w14:paraId="7A463D64" w14:textId="31265FC5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Оценка удовлетворенности участников по результатам опроса или анкетирования</w:t>
            </w:r>
          </w:p>
        </w:tc>
      </w:tr>
      <w:tr w:rsidR="00E15570" w:rsidRPr="00E52DD0" w14:paraId="4813C6B2" w14:textId="77777777" w:rsidTr="00E15570">
        <w:tc>
          <w:tcPr>
            <w:tcW w:w="0" w:type="auto"/>
            <w:vAlign w:val="center"/>
          </w:tcPr>
          <w:p w14:paraId="58CECDE0" w14:textId="77777777" w:rsidR="00E15570" w:rsidRPr="00A70895" w:rsidRDefault="00E15570" w:rsidP="00E15570">
            <w:pPr>
              <w:pStyle w:val="a9"/>
              <w:numPr>
                <w:ilvl w:val="0"/>
                <w:numId w:val="6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10BCFA65" w14:textId="066D6E24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Изменение уровня знаний</w:t>
            </w:r>
          </w:p>
        </w:tc>
        <w:tc>
          <w:tcPr>
            <w:tcW w:w="4720" w:type="dxa"/>
            <w:vAlign w:val="center"/>
          </w:tcPr>
          <w:p w14:paraId="3CDEBD5F" w14:textId="2F270A96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 xml:space="preserve">Оценка уровня знаний участников </w:t>
            </w:r>
            <w:proofErr w:type="gramStart"/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о</w:t>
            </w:r>
            <w:proofErr w:type="gramEnd"/>
            <w:r w:rsidRPr="00E15570">
              <w:rPr>
                <w:rFonts w:ascii="Times New Roman" w:hAnsi="Times New Roman"/>
                <w:i/>
                <w:sz w:val="26"/>
                <w:szCs w:val="26"/>
              </w:rPr>
              <w:t xml:space="preserve"> истории и культурном наследии города до и после мероприятия</w:t>
            </w:r>
          </w:p>
        </w:tc>
      </w:tr>
      <w:tr w:rsidR="00E15570" w:rsidRPr="00E52DD0" w14:paraId="2E9BD841" w14:textId="77777777" w:rsidTr="00E15570">
        <w:tc>
          <w:tcPr>
            <w:tcW w:w="0" w:type="auto"/>
            <w:vAlign w:val="center"/>
          </w:tcPr>
          <w:p w14:paraId="7C432F55" w14:textId="77777777" w:rsidR="00E15570" w:rsidRPr="00A70895" w:rsidRDefault="00E15570" w:rsidP="00E15570">
            <w:pPr>
              <w:pStyle w:val="a9"/>
              <w:numPr>
                <w:ilvl w:val="0"/>
                <w:numId w:val="6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387BD028" w14:textId="22167546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Эмоциональная вовлеченность</w:t>
            </w:r>
          </w:p>
        </w:tc>
        <w:tc>
          <w:tcPr>
            <w:tcW w:w="4720" w:type="dxa"/>
            <w:vAlign w:val="center"/>
          </w:tcPr>
          <w:p w14:paraId="00ED672D" w14:textId="08515C5A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 xml:space="preserve">Оценка эмоциональной вовлеченности участников в ходе мероприятия (например, через наблюдение за реакцией, </w:t>
            </w: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 xml:space="preserve">глубинное </w:t>
            </w: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интервью)</w:t>
            </w:r>
          </w:p>
        </w:tc>
      </w:tr>
      <w:tr w:rsidR="00E15570" w:rsidRPr="00E52DD0" w14:paraId="630775F5" w14:textId="77777777" w:rsidTr="00E15570">
        <w:tc>
          <w:tcPr>
            <w:tcW w:w="0" w:type="auto"/>
            <w:vAlign w:val="center"/>
          </w:tcPr>
          <w:p w14:paraId="6E0C0F1C" w14:textId="77777777" w:rsidR="00E15570" w:rsidRPr="00A70895" w:rsidRDefault="00E15570" w:rsidP="00E15570">
            <w:pPr>
              <w:pStyle w:val="a9"/>
              <w:numPr>
                <w:ilvl w:val="0"/>
                <w:numId w:val="6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5FAC87ED" w14:textId="3CD36ED9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Долговременный эффект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* </w:t>
            </w:r>
          </w:p>
        </w:tc>
        <w:tc>
          <w:tcPr>
            <w:tcW w:w="4720" w:type="dxa"/>
            <w:vAlign w:val="center"/>
          </w:tcPr>
          <w:p w14:paraId="78E77885" w14:textId="6DD2D853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 xml:space="preserve">Оценка долгосрочного влияния мероприятия на интерес молодежи к истории и культурному наследию (например, через отслеживание </w:t>
            </w:r>
            <w:r w:rsidRPr="00E15570">
              <w:rPr>
                <w:rFonts w:ascii="Times New Roman" w:hAnsi="Times New Roman"/>
                <w:i/>
                <w:sz w:val="26"/>
                <w:szCs w:val="26"/>
              </w:rPr>
              <w:lastRenderedPageBreak/>
              <w:t>активности участников в последующих мероприятиях или проектах)</w:t>
            </w:r>
          </w:p>
        </w:tc>
      </w:tr>
      <w:tr w:rsidR="00E15570" w:rsidRPr="00E52DD0" w14:paraId="0532799F" w14:textId="77777777" w:rsidTr="00E22DC7">
        <w:tc>
          <w:tcPr>
            <w:tcW w:w="9918" w:type="dxa"/>
            <w:gridSpan w:val="3"/>
            <w:vAlign w:val="center"/>
          </w:tcPr>
          <w:p w14:paraId="23D6DEEA" w14:textId="47BE3A18" w:rsidR="00E15570" w:rsidRPr="00E15570" w:rsidRDefault="00E15570" w:rsidP="00E15570">
            <w:pPr>
              <w:spacing w:after="0" w:line="312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15570">
              <w:rPr>
                <w:rStyle w:val="af"/>
                <w:rFonts w:ascii="-apple-system" w:hAnsi="-apple-system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3</w:t>
            </w:r>
            <w:r w:rsidRPr="00E15570">
              <w:rPr>
                <w:rStyle w:val="af"/>
                <w:rFonts w:ascii="-apple-system" w:hAnsi="-apple-system"/>
                <w:bCs w:val="0"/>
                <w:i/>
                <w:color w:val="000000"/>
                <w:sz w:val="26"/>
                <w:szCs w:val="26"/>
                <w:shd w:val="clear" w:color="auto" w:fill="FFFFFF"/>
              </w:rPr>
              <w:t>. Социальные показатели</w:t>
            </w:r>
          </w:p>
        </w:tc>
      </w:tr>
      <w:tr w:rsidR="00E15570" w:rsidRPr="00E52DD0" w14:paraId="3460EFB6" w14:textId="77777777" w:rsidTr="00E15570">
        <w:tc>
          <w:tcPr>
            <w:tcW w:w="0" w:type="auto"/>
            <w:vAlign w:val="center"/>
          </w:tcPr>
          <w:p w14:paraId="0FC1F258" w14:textId="77777777" w:rsidR="00E15570" w:rsidRPr="00A70895" w:rsidRDefault="00E15570" w:rsidP="00E15570">
            <w:pPr>
              <w:pStyle w:val="a9"/>
              <w:numPr>
                <w:ilvl w:val="0"/>
                <w:numId w:val="7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1E7ACECC" w14:textId="0603475D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Социальный резонанс</w:t>
            </w:r>
          </w:p>
        </w:tc>
        <w:tc>
          <w:tcPr>
            <w:tcW w:w="4720" w:type="dxa"/>
            <w:vAlign w:val="center"/>
          </w:tcPr>
          <w:p w14:paraId="685C34C2" w14:textId="46D57980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Оценка общественного резонанса мероприятия (например, количество публикаций в СМИ, упоминания в социальных сетях)</w:t>
            </w:r>
          </w:p>
        </w:tc>
      </w:tr>
      <w:tr w:rsidR="00E15570" w:rsidRPr="00E52DD0" w14:paraId="05A459C7" w14:textId="77777777" w:rsidTr="00E15570">
        <w:tc>
          <w:tcPr>
            <w:tcW w:w="0" w:type="auto"/>
            <w:vAlign w:val="center"/>
          </w:tcPr>
          <w:p w14:paraId="7B0F7782" w14:textId="77777777" w:rsidR="00E15570" w:rsidRPr="00A70895" w:rsidRDefault="00E15570" w:rsidP="00E15570">
            <w:pPr>
              <w:pStyle w:val="a9"/>
              <w:numPr>
                <w:ilvl w:val="0"/>
                <w:numId w:val="7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720" w:type="dxa"/>
            <w:vAlign w:val="center"/>
          </w:tcPr>
          <w:p w14:paraId="1B68ADAA" w14:textId="22A56CE8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Влияние на сообщество*</w:t>
            </w:r>
          </w:p>
        </w:tc>
        <w:tc>
          <w:tcPr>
            <w:tcW w:w="4720" w:type="dxa"/>
            <w:vAlign w:val="center"/>
          </w:tcPr>
          <w:p w14:paraId="19DB1AEB" w14:textId="59361C51" w:rsidR="00E15570" w:rsidRPr="00E15570" w:rsidRDefault="00E15570" w:rsidP="00E15570">
            <w:pPr>
              <w:spacing w:after="0" w:line="312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Оценка влияния мероприятия на местное сообщество (например, повышение интереса к культурным мероприятиям, актив</w:t>
            </w:r>
            <w:bookmarkStart w:id="0" w:name="_GoBack"/>
            <w:bookmarkEnd w:id="0"/>
            <w:r w:rsidRPr="00E15570">
              <w:rPr>
                <w:rFonts w:ascii="Times New Roman" w:hAnsi="Times New Roman"/>
                <w:i/>
                <w:sz w:val="26"/>
                <w:szCs w:val="26"/>
              </w:rPr>
              <w:t>изация волонтерского движения).</w:t>
            </w:r>
          </w:p>
        </w:tc>
      </w:tr>
    </w:tbl>
    <w:p w14:paraId="72595D3F" w14:textId="77777777" w:rsidR="00F516F1" w:rsidRPr="00E52DD0" w:rsidRDefault="00E15570" w:rsidP="00E4197D">
      <w:pPr>
        <w:spacing w:after="120" w:line="312" w:lineRule="auto"/>
        <w:rPr>
          <w:rFonts w:ascii="Times New Roman" w:eastAsia="Times New Roman" w:hAnsi="Times New Roman"/>
          <w:sz w:val="26"/>
          <w:szCs w:val="26"/>
        </w:rPr>
      </w:pPr>
      <w:r w:rsidRPr="00E52DD0">
        <w:rPr>
          <w:rFonts w:ascii="Times New Roman" w:eastAsia="Times New Roman" w:hAnsi="Times New Roman"/>
          <w:b/>
          <w:bCs/>
          <w:sz w:val="26"/>
          <w:szCs w:val="26"/>
        </w:rPr>
        <w:t xml:space="preserve">6. Риски проекта </w:t>
      </w:r>
    </w:p>
    <w:tbl>
      <w:tblPr>
        <w:tblStyle w:val="61"/>
        <w:tblW w:w="9918" w:type="dxa"/>
        <w:tblLook w:val="04A0" w:firstRow="1" w:lastRow="0" w:firstColumn="1" w:lastColumn="0" w:noHBand="0" w:noVBand="1"/>
      </w:tblPr>
      <w:tblGrid>
        <w:gridCol w:w="675"/>
        <w:gridCol w:w="4555"/>
        <w:gridCol w:w="4688"/>
      </w:tblGrid>
      <w:tr w:rsidR="00F516F1" w:rsidRPr="00E52DD0" w14:paraId="5A0E2C83" w14:textId="77777777" w:rsidTr="00A70895">
        <w:tc>
          <w:tcPr>
            <w:tcW w:w="675" w:type="dxa"/>
            <w:vAlign w:val="center"/>
          </w:tcPr>
          <w:p w14:paraId="695B3EBB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555" w:type="dxa"/>
            <w:vAlign w:val="center"/>
          </w:tcPr>
          <w:p w14:paraId="6C828E15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Риск</w:t>
            </w:r>
          </w:p>
        </w:tc>
        <w:tc>
          <w:tcPr>
            <w:tcW w:w="4688" w:type="dxa"/>
            <w:vAlign w:val="center"/>
          </w:tcPr>
          <w:p w14:paraId="6791A906" w14:textId="77777777" w:rsidR="00F516F1" w:rsidRPr="00E52DD0" w:rsidRDefault="00E15570" w:rsidP="009B360F">
            <w:p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E52D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Действия в случае наступления неблагоприятного события</w:t>
            </w:r>
          </w:p>
        </w:tc>
      </w:tr>
      <w:tr w:rsidR="00F516F1" w:rsidRPr="00E52DD0" w14:paraId="08BC8B8E" w14:textId="77777777" w:rsidTr="00A70895">
        <w:tc>
          <w:tcPr>
            <w:tcW w:w="675" w:type="dxa"/>
            <w:vAlign w:val="center"/>
          </w:tcPr>
          <w:p w14:paraId="6CCE758E" w14:textId="77777777" w:rsidR="00F516F1" w:rsidRPr="00E52DD0" w:rsidRDefault="00E15570" w:rsidP="009B360F">
            <w:pPr>
              <w:pStyle w:val="a9"/>
              <w:numPr>
                <w:ilvl w:val="0"/>
                <w:numId w:val="3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555" w:type="dxa"/>
            <w:vAlign w:val="center"/>
          </w:tcPr>
          <w:p w14:paraId="4780ABDE" w14:textId="5722DF2C" w:rsidR="00F516F1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Команда может не справиться с задачами из-за недостатка опыта или координации</w:t>
            </w:r>
          </w:p>
        </w:tc>
        <w:tc>
          <w:tcPr>
            <w:tcW w:w="4688" w:type="dxa"/>
            <w:vAlign w:val="center"/>
          </w:tcPr>
          <w:p w14:paraId="2E4E310D" w14:textId="1ABD3069" w:rsidR="00F516F1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Проведение тренингов и семинаров для команды, четкое распределение ролей и обязанностей, регулярное проведение совещаний для </w:t>
            </w:r>
            <w:proofErr w:type="gramStart"/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контроля за</w:t>
            </w:r>
            <w:proofErr w:type="gramEnd"/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ходом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реализации проекта</w:t>
            </w:r>
          </w:p>
        </w:tc>
      </w:tr>
      <w:tr w:rsidR="00F516F1" w:rsidRPr="00E52DD0" w14:paraId="46994B42" w14:textId="77777777" w:rsidTr="00A70895">
        <w:tc>
          <w:tcPr>
            <w:tcW w:w="675" w:type="dxa"/>
            <w:vAlign w:val="center"/>
          </w:tcPr>
          <w:p w14:paraId="4442732B" w14:textId="77777777" w:rsidR="00F516F1" w:rsidRPr="00E52DD0" w:rsidRDefault="00E15570" w:rsidP="009B360F">
            <w:pPr>
              <w:pStyle w:val="a9"/>
              <w:numPr>
                <w:ilvl w:val="0"/>
                <w:numId w:val="3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555" w:type="dxa"/>
            <w:vAlign w:val="center"/>
          </w:tcPr>
          <w:p w14:paraId="44491562" w14:textId="3AF9A5B6" w:rsidR="00F516F1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Недостаточная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информационная кампания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может привести к низкому числу участников</w:t>
            </w:r>
          </w:p>
        </w:tc>
        <w:tc>
          <w:tcPr>
            <w:tcW w:w="4688" w:type="dxa"/>
            <w:vAlign w:val="center"/>
          </w:tcPr>
          <w:p w14:paraId="42C6257F" w14:textId="26ADC79B" w:rsidR="00F516F1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Разработка комплексной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информационной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стратегии, использование различных каналов продвижения (социальные сети, </w:t>
            </w:r>
            <w:proofErr w:type="spellStart"/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блогеры</w:t>
            </w:r>
            <w:proofErr w:type="spellEnd"/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, городские порталы), проведение предварительных мероприятий для привлечения внимания</w:t>
            </w:r>
          </w:p>
        </w:tc>
      </w:tr>
      <w:tr w:rsidR="009B360F" w:rsidRPr="00E52DD0" w14:paraId="14E9256F" w14:textId="77777777" w:rsidTr="00A70895">
        <w:tc>
          <w:tcPr>
            <w:tcW w:w="675" w:type="dxa"/>
            <w:vAlign w:val="center"/>
          </w:tcPr>
          <w:p w14:paraId="7CA9A097" w14:textId="77777777" w:rsidR="009B360F" w:rsidRPr="00E52DD0" w:rsidRDefault="009B360F" w:rsidP="009B360F">
            <w:pPr>
              <w:pStyle w:val="a9"/>
              <w:numPr>
                <w:ilvl w:val="0"/>
                <w:numId w:val="3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555" w:type="dxa"/>
            <w:vAlign w:val="center"/>
          </w:tcPr>
          <w:p w14:paraId="1282B440" w14:textId="17211A4D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Молодежь может не проявить ожидаемого интереса к предложенному формату мероприятия</w:t>
            </w:r>
          </w:p>
        </w:tc>
        <w:tc>
          <w:tcPr>
            <w:tcW w:w="4688" w:type="dxa"/>
            <w:vAlign w:val="center"/>
          </w:tcPr>
          <w:p w14:paraId="3B49AFC6" w14:textId="0AF6333D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Проведение предварительных опросов и интервью для уточнения интересов целевой аудитории и корректировка формата мероприятия на основе полученных данных</w:t>
            </w:r>
          </w:p>
        </w:tc>
      </w:tr>
      <w:tr w:rsidR="009B360F" w:rsidRPr="00E52DD0" w14:paraId="5EC9F60A" w14:textId="77777777" w:rsidTr="00A70895">
        <w:tc>
          <w:tcPr>
            <w:tcW w:w="675" w:type="dxa"/>
            <w:vAlign w:val="center"/>
          </w:tcPr>
          <w:p w14:paraId="672BC03E" w14:textId="77777777" w:rsidR="009B360F" w:rsidRPr="00E52DD0" w:rsidRDefault="009B360F" w:rsidP="009B360F">
            <w:pPr>
              <w:pStyle w:val="a9"/>
              <w:numPr>
                <w:ilvl w:val="0"/>
                <w:numId w:val="3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555" w:type="dxa"/>
            <w:vAlign w:val="center"/>
          </w:tcPr>
          <w:p w14:paraId="147AF407" w14:textId="3A5A75BF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Мероприятие может не оправдать ожиданий участников, что приведет к негативным отзывам.</w:t>
            </w:r>
          </w:p>
        </w:tc>
        <w:tc>
          <w:tcPr>
            <w:tcW w:w="4688" w:type="dxa"/>
            <w:vAlign w:val="center"/>
          </w:tcPr>
          <w:p w14:paraId="4BF05A6D" w14:textId="5DA5AE8F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Сбор обратной связи во время подготовки и проведения мероприятия, оперативное внесение коррективов в сценарий и формат</w:t>
            </w:r>
          </w:p>
        </w:tc>
      </w:tr>
      <w:tr w:rsidR="009B360F" w:rsidRPr="00E52DD0" w14:paraId="09842EA9" w14:textId="77777777" w:rsidTr="00A70895">
        <w:tc>
          <w:tcPr>
            <w:tcW w:w="675" w:type="dxa"/>
            <w:vAlign w:val="center"/>
          </w:tcPr>
          <w:p w14:paraId="7538CD80" w14:textId="77777777" w:rsidR="009B360F" w:rsidRPr="00E52DD0" w:rsidRDefault="009B360F" w:rsidP="009B360F">
            <w:pPr>
              <w:pStyle w:val="a9"/>
              <w:numPr>
                <w:ilvl w:val="0"/>
                <w:numId w:val="3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555" w:type="dxa"/>
            <w:vAlign w:val="center"/>
          </w:tcPr>
          <w:p w14:paraId="1F30A814" w14:textId="12C66626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Задержки в подготовке могут повлиять на сроки проведения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мероприятия.</w:t>
            </w:r>
          </w:p>
        </w:tc>
        <w:tc>
          <w:tcPr>
            <w:tcW w:w="4688" w:type="dxa"/>
            <w:vAlign w:val="center"/>
          </w:tcPr>
          <w:p w14:paraId="28ACD56B" w14:textId="15EE79AB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>Составление четкого графика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/дорожной карты проекта с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временными рамками, </w:t>
            </w:r>
            <w:proofErr w:type="gramStart"/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контроль за</w:t>
            </w:r>
            <w:proofErr w:type="gramEnd"/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 xml:space="preserve"> выполнением задач на каждом этапе</w:t>
            </w:r>
          </w:p>
        </w:tc>
      </w:tr>
      <w:tr w:rsidR="009B360F" w:rsidRPr="00E52DD0" w14:paraId="7FD978C5" w14:textId="77777777" w:rsidTr="00A70895">
        <w:tc>
          <w:tcPr>
            <w:tcW w:w="675" w:type="dxa"/>
            <w:vAlign w:val="center"/>
          </w:tcPr>
          <w:p w14:paraId="4EE6F7F7" w14:textId="77777777" w:rsidR="009B360F" w:rsidRPr="00E52DD0" w:rsidRDefault="009B360F" w:rsidP="009B360F">
            <w:pPr>
              <w:pStyle w:val="a9"/>
              <w:numPr>
                <w:ilvl w:val="0"/>
                <w:numId w:val="3"/>
              </w:numPr>
              <w:spacing w:after="0" w:line="312" w:lineRule="auto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4555" w:type="dxa"/>
            <w:vAlign w:val="center"/>
          </w:tcPr>
          <w:p w14:paraId="0DC39A72" w14:textId="1D4CE660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Недостаток средств может привести к сокращению масштабов мероприятия или отказу от использования современных технологий</w:t>
            </w:r>
          </w:p>
        </w:tc>
        <w:tc>
          <w:tcPr>
            <w:tcW w:w="4688" w:type="dxa"/>
            <w:vAlign w:val="center"/>
          </w:tcPr>
          <w:p w14:paraId="2408C77B" w14:textId="5EB6736E" w:rsidR="009B360F" w:rsidRPr="00E52DD0" w:rsidRDefault="009B360F" w:rsidP="009B360F">
            <w:pPr>
              <w:spacing w:after="0" w:line="312" w:lineRule="auto"/>
              <w:jc w:val="both"/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</w:pPr>
            <w:r w:rsidRPr="00E52DD0">
              <w:rPr>
                <w:rFonts w:ascii="Times New Roman" w:hAnsi="Times New Roman"/>
                <w:i/>
                <w:color w:val="000000"/>
                <w:sz w:val="26"/>
                <w:szCs w:val="26"/>
                <w:shd w:val="clear" w:color="auto" w:fill="FFFFFF"/>
              </w:rPr>
              <w:t>Активный поиск партнеров и спонсоров, разработка гибкого бюджета с возможностью сокращения расходов без ущерба для качества мероприятия</w:t>
            </w:r>
          </w:p>
        </w:tc>
      </w:tr>
    </w:tbl>
    <w:p w14:paraId="635440B3" w14:textId="77777777" w:rsidR="00D62B58" w:rsidRPr="00E52DD0" w:rsidRDefault="00E15570" w:rsidP="00E4197D">
      <w:pPr>
        <w:spacing w:after="120" w:line="312" w:lineRule="auto"/>
        <w:rPr>
          <w:rFonts w:ascii="Times New Roman" w:hAnsi="Times New Roman"/>
          <w:sz w:val="26"/>
          <w:szCs w:val="26"/>
        </w:rPr>
      </w:pPr>
    </w:p>
    <w:sectPr w:rsidR="00D62B58" w:rsidRPr="00E52DD0" w:rsidSect="00A708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-apple-system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42A9"/>
    <w:multiLevelType w:val="multilevel"/>
    <w:tmpl w:val="427AD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83ECA"/>
    <w:multiLevelType w:val="hybridMultilevel"/>
    <w:tmpl w:val="CDF48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B71CD2"/>
    <w:multiLevelType w:val="hybridMultilevel"/>
    <w:tmpl w:val="F17A75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AF6115"/>
    <w:multiLevelType w:val="hybridMultilevel"/>
    <w:tmpl w:val="CDF48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9835B8"/>
    <w:multiLevelType w:val="hybridMultilevel"/>
    <w:tmpl w:val="CDF48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FD05ED"/>
    <w:multiLevelType w:val="hybridMultilevel"/>
    <w:tmpl w:val="CDF48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D609FC"/>
    <w:multiLevelType w:val="hybridMultilevel"/>
    <w:tmpl w:val="20187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7D"/>
    <w:rsid w:val="00514473"/>
    <w:rsid w:val="00563C01"/>
    <w:rsid w:val="009B360F"/>
    <w:rsid w:val="00A70895"/>
    <w:rsid w:val="00CD362A"/>
    <w:rsid w:val="00D81B7C"/>
    <w:rsid w:val="00E15570"/>
    <w:rsid w:val="00E4197D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4D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F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Сетка таблицы6"/>
    <w:basedOn w:val="a1"/>
    <w:next w:val="a3"/>
    <w:uiPriority w:val="39"/>
    <w:rsid w:val="00F516F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1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6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6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6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6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6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6F1"/>
    <w:rPr>
      <w:rFonts w:eastAsiaTheme="majorEastAsia" w:cstheme="majorBidi"/>
      <w:color w:val="272727" w:themeColor="text1" w:themeTint="D8"/>
    </w:r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character" w:styleId="a5">
    <w:name w:val="Intense Emphasis"/>
    <w:basedOn w:val="a0"/>
    <w:uiPriority w:val="21"/>
    <w:qFormat/>
    <w:rsid w:val="00F516F1"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rsid w:val="00F51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sid w:val="00F516F1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F516F1"/>
    <w:rPr>
      <w:b/>
      <w:bCs/>
      <w:smallCaps/>
      <w:color w:val="2F5496" w:themeColor="accent1" w:themeShade="BF"/>
      <w:spacing w:val="5"/>
    </w:rPr>
  </w:style>
  <w:style w:type="paragraph" w:styleId="a9">
    <w:name w:val="List Paragraph"/>
    <w:basedOn w:val="a"/>
    <w:uiPriority w:val="34"/>
    <w:qFormat/>
    <w:rsid w:val="00F516F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51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5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6F1"/>
    <w:rPr>
      <w:i/>
      <w:iCs/>
      <w:color w:val="404040" w:themeColor="text1" w:themeTint="BF"/>
    </w:rPr>
  </w:style>
  <w:style w:type="paragraph" w:styleId="ab">
    <w:name w:val="Subtitle"/>
    <w:basedOn w:val="a"/>
    <w:next w:val="a"/>
    <w:link w:val="ac"/>
    <w:uiPriority w:val="11"/>
    <w:qFormat/>
    <w:rsid w:val="00F5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F5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3">
    <w:name w:val="Table Grid"/>
    <w:basedOn w:val="a1"/>
    <w:uiPriority w:val="39"/>
    <w:rsid w:val="00F5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F5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F5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E41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F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51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6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6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6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Сетка таблицы6"/>
    <w:basedOn w:val="a1"/>
    <w:next w:val="a3"/>
    <w:uiPriority w:val="39"/>
    <w:rsid w:val="00F516F1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516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6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6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6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6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6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6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6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6F1"/>
    <w:rPr>
      <w:rFonts w:eastAsiaTheme="majorEastAsia" w:cstheme="majorBidi"/>
      <w:color w:val="272727" w:themeColor="text1" w:themeTint="D8"/>
    </w:r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character" w:styleId="a5">
    <w:name w:val="Intense Emphasis"/>
    <w:basedOn w:val="a0"/>
    <w:uiPriority w:val="21"/>
    <w:qFormat/>
    <w:rsid w:val="00F516F1"/>
    <w:rPr>
      <w:i/>
      <w:iCs/>
      <w:color w:val="2F5496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rsid w:val="00F516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sid w:val="00F516F1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F516F1"/>
    <w:rPr>
      <w:b/>
      <w:bCs/>
      <w:smallCaps/>
      <w:color w:val="2F5496" w:themeColor="accent1" w:themeShade="BF"/>
      <w:spacing w:val="5"/>
    </w:rPr>
  </w:style>
  <w:style w:type="paragraph" w:styleId="a9">
    <w:name w:val="List Paragraph"/>
    <w:basedOn w:val="a"/>
    <w:uiPriority w:val="34"/>
    <w:qFormat/>
    <w:rsid w:val="00F516F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F516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51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6F1"/>
    <w:rPr>
      <w:i/>
      <w:iCs/>
      <w:color w:val="404040" w:themeColor="text1" w:themeTint="BF"/>
    </w:rPr>
  </w:style>
  <w:style w:type="paragraph" w:styleId="ab">
    <w:name w:val="Subtitle"/>
    <w:basedOn w:val="a"/>
    <w:next w:val="a"/>
    <w:link w:val="ac"/>
    <w:uiPriority w:val="11"/>
    <w:qFormat/>
    <w:rsid w:val="00F51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F51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3">
    <w:name w:val="Table Grid"/>
    <w:basedOn w:val="a1"/>
    <w:uiPriority w:val="39"/>
    <w:rsid w:val="00F51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F51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F51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">
    <w:name w:val="Strong"/>
    <w:basedOn w:val="a0"/>
    <w:uiPriority w:val="22"/>
    <w:qFormat/>
    <w:rsid w:val="00E41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1321</Words>
  <Characters>7534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Kataian</dc:creator>
  <cp:lastModifiedBy>Under Alex</cp:lastModifiedBy>
  <cp:revision>4</cp:revision>
  <dcterms:created xsi:type="dcterms:W3CDTF">2025-10-08T08:12:00Z</dcterms:created>
  <dcterms:modified xsi:type="dcterms:W3CDTF">2025-11-16T16:01:00Z</dcterms:modified>
</cp:coreProperties>
</file>