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70186" w14:textId="77777777" w:rsidR="003B24C5" w:rsidRPr="000F6545" w:rsidRDefault="003B24C5" w:rsidP="000F6545">
      <w:pPr>
        <w:jc w:val="center"/>
        <w:rPr>
          <w:b/>
          <w:bCs/>
        </w:rPr>
      </w:pPr>
      <w:bookmarkStart w:id="0" w:name="_GoBack"/>
      <w:bookmarkEnd w:id="0"/>
      <w:r w:rsidRPr="000F6545">
        <w:rPr>
          <w:b/>
          <w:bCs/>
        </w:rPr>
        <w:t>Краткое описание</w:t>
      </w:r>
    </w:p>
    <w:p w14:paraId="3C7DD5CA" w14:textId="77777777" w:rsidR="00B74422" w:rsidRPr="000F6545" w:rsidRDefault="003B24C5" w:rsidP="000F6545">
      <w:r w:rsidRPr="000F6545">
        <w:t>Мультипликация , как вид визуального искусства , как возможность совместить техническое с художественным, как способ самовыражения и развития творческих начал в ребенке, невероятно перспективна, интересна и притягательна! И может послужить основой для получения ребятами в будущем востребованных специальностей. В этом уверена команда нашего проекта.</w:t>
      </w:r>
      <w:r w:rsidRPr="000F6545">
        <w:br/>
        <w:t xml:space="preserve">Волонтерами Башмаковского района было принято решение о создании в Башмаковском муниципальном районе </w:t>
      </w:r>
      <w:r w:rsidR="00CB01DD" w:rsidRPr="000F6545">
        <w:t>кабинета</w:t>
      </w:r>
      <w:r w:rsidRPr="000F6545">
        <w:t xml:space="preserve"> мультипли</w:t>
      </w:r>
      <w:r w:rsidR="00CB01DD" w:rsidRPr="000F6545">
        <w:t>ка</w:t>
      </w:r>
      <w:r w:rsidRPr="000F6545">
        <w:t>ции, оборудованно</w:t>
      </w:r>
      <w:r w:rsidR="00254DC3" w:rsidRPr="000F6545">
        <w:t>го</w:t>
      </w:r>
      <w:r w:rsidRPr="000F6545">
        <w:t xml:space="preserve"> в духовно-просветительском центре «Благовест»</w:t>
      </w:r>
      <w:r w:rsidR="00CB01DD" w:rsidRPr="000F6545">
        <w:t xml:space="preserve"> р.п. Башмаково</w:t>
      </w:r>
      <w:r w:rsidR="00B74422" w:rsidRPr="000F6545">
        <w:t xml:space="preserve">, для занятий с детьми и молодёжью </w:t>
      </w:r>
      <w:r w:rsidR="00CB01DD" w:rsidRPr="000F6545">
        <w:t xml:space="preserve">в форме кружковой работы. </w:t>
      </w:r>
      <w:r w:rsidRPr="000F6545">
        <w:t>Дети освоят разные техники анимации (перекладная, песочная, кукольная и даже компьютерная). В рамках проекта в создание собственных мультфильмов будут вовлечены более 100 школьников различных возрастов. Обучение мультипликации пройдут не только учащиеся, но и педагоги. Партнер проекта, Студия анимации "</w:t>
      </w:r>
      <w:r w:rsidR="00254DC3" w:rsidRPr="000F6545">
        <w:t>Мельница</w:t>
      </w:r>
      <w:r w:rsidRPr="000F6545">
        <w:t>" п</w:t>
      </w:r>
      <w:r w:rsidR="00254DC3" w:rsidRPr="000F6545">
        <w:t>р</w:t>
      </w:r>
      <w:r w:rsidRPr="000F6545">
        <w:t xml:space="preserve">оведет серию мастер-классов с детьми и педагогами по созданию мультфильмов, даст экспертную оценку всем работам учащихся, а лучших юных мультипликаторов пригласит на ежегодный Большой фестиваль мультфильмов в </w:t>
      </w:r>
      <w:r w:rsidR="00254DC3" w:rsidRPr="000F6545">
        <w:t>Москве</w:t>
      </w:r>
      <w:r w:rsidRPr="000F6545">
        <w:t>.</w:t>
      </w:r>
      <w:r w:rsidRPr="000F6545">
        <w:br/>
      </w:r>
      <w:r w:rsidRPr="000F6545">
        <w:br/>
      </w:r>
      <w:r w:rsidR="00B74422" w:rsidRPr="000F6545">
        <w:t>Кабинет мультипликации позволит получить учащимся знания в комфортном, оборудованном кабинете и самостоятельно отработать полученные навыки и получить уроки и мастер-классы от художника-искусствоведа студии анимации «Мельница» Анны Мелехиной.</w:t>
      </w:r>
    </w:p>
    <w:p w14:paraId="14E5CFD4" w14:textId="77777777" w:rsidR="00B74422" w:rsidRPr="000F6545" w:rsidRDefault="00B74422" w:rsidP="000F6545"/>
    <w:p w14:paraId="1602545D" w14:textId="194DFBF2" w:rsidR="003B24C5" w:rsidRPr="000F6545" w:rsidRDefault="00B74422" w:rsidP="000F6545">
      <w:r w:rsidRPr="000F6545">
        <w:t xml:space="preserve"> </w:t>
      </w:r>
      <w:r w:rsidR="003B24C5" w:rsidRPr="000F6545">
        <w:t xml:space="preserve">В результате реализации данного проекта в </w:t>
      </w:r>
      <w:r w:rsidR="00254DC3" w:rsidRPr="000F6545">
        <w:t>Башмаковском</w:t>
      </w:r>
      <w:r w:rsidR="003B24C5" w:rsidRPr="000F6545">
        <w:t xml:space="preserve"> районе будет организована современная уникальная образовательная среда для развития творчества детей и молодежи. Совместно с партнерами проекта педагоги проработают тонкости обучения детей этой увлекательной деятельности, и полученный, систематизированный опыт будет доступен для других образовательных учреждений.</w:t>
      </w:r>
    </w:p>
    <w:p w14:paraId="189C611D" w14:textId="77777777" w:rsidR="00254DC3" w:rsidRPr="000F6545" w:rsidRDefault="00254DC3" w:rsidP="000F6545"/>
    <w:p w14:paraId="726B2FBA" w14:textId="77777777" w:rsidR="003B24C5" w:rsidRPr="000F6545" w:rsidRDefault="003B24C5" w:rsidP="000F6545">
      <w:pPr>
        <w:jc w:val="center"/>
        <w:rPr>
          <w:b/>
          <w:bCs/>
        </w:rPr>
      </w:pPr>
      <w:r w:rsidRPr="000F6545">
        <w:rPr>
          <w:b/>
          <w:bCs/>
        </w:rPr>
        <w:t>Цель</w:t>
      </w:r>
    </w:p>
    <w:p w14:paraId="1512D867" w14:textId="45CAC325" w:rsidR="003B24C5" w:rsidRPr="000F6545" w:rsidRDefault="003B24C5" w:rsidP="000F6545">
      <w:r w:rsidRPr="000F6545">
        <w:t xml:space="preserve">Развитие детского творчества в </w:t>
      </w:r>
      <w:r w:rsidR="00B74422" w:rsidRPr="000F6545">
        <w:t>Башмаковском</w:t>
      </w:r>
      <w:r w:rsidRPr="000F6545">
        <w:t xml:space="preserve"> районе средствами мультипликации</w:t>
      </w:r>
    </w:p>
    <w:p w14:paraId="0F049534" w14:textId="77777777" w:rsidR="003B24C5" w:rsidRPr="000F6545" w:rsidRDefault="003B24C5" w:rsidP="000F6545">
      <w:r w:rsidRPr="000F6545">
        <w:t>Задачи</w:t>
      </w:r>
    </w:p>
    <w:p w14:paraId="3DDC9EB1" w14:textId="26774631" w:rsidR="003B24C5" w:rsidRPr="000F6545" w:rsidRDefault="003B24C5" w:rsidP="000F6545">
      <w:r w:rsidRPr="000F6545">
        <w:t>Оборудование мультипликационн</w:t>
      </w:r>
      <w:r w:rsidR="00B74422" w:rsidRPr="000F6545">
        <w:t>ой</w:t>
      </w:r>
      <w:r w:rsidRPr="000F6545">
        <w:t xml:space="preserve"> студи</w:t>
      </w:r>
      <w:r w:rsidR="00B74422" w:rsidRPr="000F6545">
        <w:t>и</w:t>
      </w:r>
    </w:p>
    <w:p w14:paraId="53C0CBFC" w14:textId="77777777" w:rsidR="003B24C5" w:rsidRPr="000F6545" w:rsidRDefault="003B24C5" w:rsidP="000F6545">
      <w:r w:rsidRPr="000F6545">
        <w:t>Организация образовательного процесса</w:t>
      </w:r>
    </w:p>
    <w:p w14:paraId="265E5AAA" w14:textId="77777777" w:rsidR="003B24C5" w:rsidRPr="000F6545" w:rsidRDefault="003B24C5" w:rsidP="000F6545">
      <w:r w:rsidRPr="000F6545">
        <w:t>Популяризация мультипликационной деятельности</w:t>
      </w:r>
    </w:p>
    <w:p w14:paraId="0CC8F69D" w14:textId="77777777" w:rsidR="003B24C5" w:rsidRPr="000F6545" w:rsidRDefault="003B24C5" w:rsidP="000F6545">
      <w:r w:rsidRPr="000F6545">
        <w:t>Обоснование социальной значимости</w:t>
      </w:r>
    </w:p>
    <w:p w14:paraId="14A9AA1F" w14:textId="056CE417" w:rsidR="003B24C5" w:rsidRPr="000F6545" w:rsidRDefault="003B24C5" w:rsidP="000F6545">
      <w:r w:rsidRPr="000F6545">
        <w:lastRenderedPageBreak/>
        <w:t xml:space="preserve">В </w:t>
      </w:r>
      <w:r w:rsidR="003D28C1" w:rsidRPr="000F6545">
        <w:t xml:space="preserve">Башмаковском </w:t>
      </w:r>
      <w:r w:rsidRPr="000F6545">
        <w:t xml:space="preserve">районе обучается более </w:t>
      </w:r>
      <w:r w:rsidR="003D28C1" w:rsidRPr="000F6545">
        <w:t>2</w:t>
      </w:r>
      <w:r w:rsidR="00880197" w:rsidRPr="000F6545">
        <w:t>000</w:t>
      </w:r>
      <w:r w:rsidRPr="000F6545">
        <w:t xml:space="preserve"> школьников в </w:t>
      </w:r>
      <w:r w:rsidR="000F6545" w:rsidRPr="000F6545">
        <w:t>8</w:t>
      </w:r>
      <w:r w:rsidRPr="000F6545">
        <w:t xml:space="preserve"> школах. В основном у детей есть возможность заниматься художественным творчеством. Техническое же творчество представлено очень мало, во многих школах нет компьютерных классов. Контингент учащихся составляет в большей степени неблагополучных, то есть даже привычных для детей гаджетов у них нет.</w:t>
      </w:r>
      <w:r w:rsidRPr="000F6545">
        <w:br/>
        <w:t>Идея сделать именно мультипликационные студии не случайна. Это не требует оснащения кабинет</w:t>
      </w:r>
      <w:r w:rsidR="003D28C1" w:rsidRPr="000F6545">
        <w:t>а</w:t>
      </w:r>
      <w:r w:rsidRPr="000F6545">
        <w:t xml:space="preserve"> большим количеством техники. Мультипликация может быть интегрирована уже в существующий образовательный процесс. Необходимым является только оборудование и обучение педагог</w:t>
      </w:r>
      <w:r w:rsidR="00880197" w:rsidRPr="000F6545">
        <w:t>а</w:t>
      </w:r>
      <w:r w:rsidRPr="000F6545">
        <w:t xml:space="preserve">. </w:t>
      </w:r>
      <w:r w:rsidR="00880197" w:rsidRPr="000F6545">
        <w:t>П</w:t>
      </w:r>
      <w:r w:rsidRPr="000F6545">
        <w:t>осле обращение в школы района мы предварительно получили несколько согласий на реализацию данного проекта. Кроме того, в помощь к реализации проекта подключился уже эксперт в этой области, Студия анимации "</w:t>
      </w:r>
      <w:r w:rsidR="00880197" w:rsidRPr="000F6545">
        <w:t>Мельница</w:t>
      </w:r>
      <w:r w:rsidRPr="000F6545">
        <w:t>", которые как никто заинтересованы в подготовке молодых специалистов.</w:t>
      </w:r>
      <w:r w:rsidRPr="000F6545">
        <w:br/>
        <w:t>Необходим</w:t>
      </w:r>
      <w:r w:rsidR="00880197" w:rsidRPr="000F6545">
        <w:t>ым</w:t>
      </w:r>
      <w:r w:rsidRPr="000F6545">
        <w:t xml:space="preserve"> мы также считаем разработку образовательной программы в ходе всего проекта. Это позволит в дальнейшем масштабировать наш опыт.</w:t>
      </w:r>
      <w:r w:rsidRPr="000F6545">
        <w:br/>
        <w:t>Мультипликация уникальна тем, что, являясь формально Техническим творчеством, позволяет детям проявлять свои художественные способности. Кроме того, мультипликация - это проектная деятельность, где дети в команде под руководством наставника осваивают все этапы реализации мультфильма от идеи до исполнения задуманного.</w:t>
      </w:r>
    </w:p>
    <w:p w14:paraId="3EE4B303" w14:textId="66B459EC" w:rsidR="00880197" w:rsidRPr="000F6545" w:rsidRDefault="00880197" w:rsidP="000F6545"/>
    <w:p w14:paraId="6BC581B8" w14:textId="77777777" w:rsidR="00DE08AC" w:rsidRDefault="00DE08AC" w:rsidP="00DE08AC">
      <w:pPr>
        <w:pStyle w:val="c4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color w:val="000000"/>
          <w:sz w:val="28"/>
          <w:szCs w:val="28"/>
          <w:u w:val="single"/>
        </w:rPr>
        <w:t>Целевая аудитория</w:t>
      </w:r>
    </w:p>
    <w:p w14:paraId="130E5D8B" w14:textId="77777777" w:rsidR="00DE08AC" w:rsidRDefault="00DE08AC" w:rsidP="00DE08A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9"/>
          <w:b/>
          <w:bCs/>
          <w:color w:val="000000"/>
          <w:sz w:val="28"/>
          <w:szCs w:val="28"/>
        </w:rPr>
        <w:t>        </w:t>
      </w:r>
      <w:r>
        <w:rPr>
          <w:rStyle w:val="c16"/>
          <w:color w:val="000000"/>
          <w:sz w:val="28"/>
          <w:szCs w:val="28"/>
        </w:rPr>
        <w:t>Дети от 7 до 18 лет, желающие освоить технологию создания анимационного фильма и участвовать в процессе производства инновационного образовательного продукта.</w:t>
      </w:r>
    </w:p>
    <w:p w14:paraId="2FEA98CA" w14:textId="64933A88" w:rsidR="00880197" w:rsidRDefault="00880197" w:rsidP="000F6545"/>
    <w:p w14:paraId="6F20A9FD" w14:textId="77777777" w:rsidR="00DE08AC" w:rsidRPr="00DE08AC" w:rsidRDefault="00DE08AC" w:rsidP="00DE08AC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E08AC">
        <w:rPr>
          <w:rFonts w:eastAsia="Times New Roman" w:cs="Times New Roman"/>
          <w:color w:val="000000"/>
          <w:szCs w:val="28"/>
          <w:lang w:eastAsia="ru-RU"/>
        </w:rPr>
        <w:t>Формы представления результатов реализации программы</w:t>
      </w:r>
    </w:p>
    <w:p w14:paraId="5326333D" w14:textId="77777777" w:rsidR="00DE08AC" w:rsidRPr="00DE08AC" w:rsidRDefault="00DE08AC" w:rsidP="00DE08AC">
      <w:pPr>
        <w:numPr>
          <w:ilvl w:val="0"/>
          <w:numId w:val="3"/>
        </w:numPr>
        <w:shd w:val="clear" w:color="auto" w:fill="FFFFFF"/>
        <w:spacing w:after="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E08AC">
        <w:rPr>
          <w:rFonts w:eastAsia="Times New Roman" w:cs="Times New Roman"/>
          <w:color w:val="000000"/>
          <w:szCs w:val="28"/>
          <w:lang w:eastAsia="ru-RU"/>
        </w:rPr>
        <w:t>предварительные просмотры мультфильмов;</w:t>
      </w:r>
    </w:p>
    <w:p w14:paraId="7B888D63" w14:textId="77777777" w:rsidR="00DE08AC" w:rsidRPr="00DE08AC" w:rsidRDefault="00DE08AC" w:rsidP="00DE08AC">
      <w:pPr>
        <w:numPr>
          <w:ilvl w:val="0"/>
          <w:numId w:val="3"/>
        </w:numPr>
        <w:shd w:val="clear" w:color="auto" w:fill="FFFFFF"/>
        <w:spacing w:after="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E08AC">
        <w:rPr>
          <w:rFonts w:eastAsia="Times New Roman" w:cs="Times New Roman"/>
          <w:color w:val="000000"/>
          <w:szCs w:val="28"/>
          <w:lang w:eastAsia="ru-RU"/>
        </w:rPr>
        <w:t>открытые занятия для родителей;</w:t>
      </w:r>
    </w:p>
    <w:p w14:paraId="40A51430" w14:textId="77777777" w:rsidR="00DE08AC" w:rsidRPr="00DE08AC" w:rsidRDefault="00DE08AC" w:rsidP="00DE08AC">
      <w:pPr>
        <w:numPr>
          <w:ilvl w:val="0"/>
          <w:numId w:val="3"/>
        </w:numPr>
        <w:shd w:val="clear" w:color="auto" w:fill="FFFFFF"/>
        <w:spacing w:after="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E08AC">
        <w:rPr>
          <w:rFonts w:eastAsia="Times New Roman" w:cs="Times New Roman"/>
          <w:color w:val="000000"/>
          <w:szCs w:val="28"/>
          <w:lang w:eastAsia="ru-RU"/>
        </w:rPr>
        <w:t>презентация творческих проектов;</w:t>
      </w:r>
    </w:p>
    <w:p w14:paraId="18044DC8" w14:textId="77777777" w:rsidR="00DE08AC" w:rsidRPr="00DE08AC" w:rsidRDefault="00DE08AC" w:rsidP="00DE08AC">
      <w:pPr>
        <w:numPr>
          <w:ilvl w:val="0"/>
          <w:numId w:val="3"/>
        </w:numPr>
        <w:shd w:val="clear" w:color="auto" w:fill="FFFFFF"/>
        <w:spacing w:after="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E08AC">
        <w:rPr>
          <w:rFonts w:eastAsia="Times New Roman" w:cs="Times New Roman"/>
          <w:color w:val="000000"/>
          <w:szCs w:val="28"/>
          <w:lang w:eastAsia="ru-RU"/>
        </w:rPr>
        <w:t>участие в фестивалях и конкурсах детского творчества районного, областного, регионального и Всероссийского уровней;</w:t>
      </w:r>
    </w:p>
    <w:p w14:paraId="7828AB0C" w14:textId="77777777" w:rsidR="00DE08AC" w:rsidRPr="00DE08AC" w:rsidRDefault="00DE08AC" w:rsidP="00DE08AC">
      <w:pPr>
        <w:numPr>
          <w:ilvl w:val="0"/>
          <w:numId w:val="3"/>
        </w:numPr>
        <w:shd w:val="clear" w:color="auto" w:fill="FFFFFF"/>
        <w:spacing w:after="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E08AC">
        <w:rPr>
          <w:rFonts w:eastAsia="Times New Roman" w:cs="Times New Roman"/>
          <w:color w:val="000000"/>
          <w:szCs w:val="28"/>
          <w:lang w:eastAsia="ru-RU"/>
        </w:rPr>
        <w:t>отчетные мероприятия;</w:t>
      </w:r>
    </w:p>
    <w:p w14:paraId="4B36F0CE" w14:textId="77777777" w:rsidR="00DE08AC" w:rsidRPr="00DE08AC" w:rsidRDefault="00DE08AC" w:rsidP="00DE08AC">
      <w:pPr>
        <w:numPr>
          <w:ilvl w:val="0"/>
          <w:numId w:val="3"/>
        </w:numPr>
        <w:shd w:val="clear" w:color="auto" w:fill="FFFFFF"/>
        <w:spacing w:after="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E08AC">
        <w:rPr>
          <w:rFonts w:eastAsia="Times New Roman" w:cs="Times New Roman"/>
          <w:color w:val="000000"/>
          <w:szCs w:val="28"/>
          <w:lang w:eastAsia="ru-RU"/>
        </w:rPr>
        <w:t> демонстрация мультфильмов на районных мероприятиях;</w:t>
      </w:r>
    </w:p>
    <w:p w14:paraId="15C0FC02" w14:textId="77777777" w:rsidR="00DE08AC" w:rsidRPr="00DE08AC" w:rsidRDefault="00DE08AC" w:rsidP="00DE08AC">
      <w:pPr>
        <w:numPr>
          <w:ilvl w:val="0"/>
          <w:numId w:val="3"/>
        </w:numPr>
        <w:shd w:val="clear" w:color="auto" w:fill="FFFFFF"/>
        <w:spacing w:after="0"/>
        <w:ind w:left="144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DE08AC">
        <w:rPr>
          <w:rFonts w:eastAsia="Times New Roman" w:cs="Times New Roman"/>
          <w:color w:val="000000"/>
          <w:szCs w:val="28"/>
          <w:lang w:eastAsia="ru-RU"/>
        </w:rPr>
        <w:t>публикации мультфильмов в сети Интернет.    </w:t>
      </w:r>
    </w:p>
    <w:p w14:paraId="7F3963A5" w14:textId="2CCE7A02" w:rsidR="00DE08AC" w:rsidRDefault="00DE08AC" w:rsidP="000F6545"/>
    <w:p w14:paraId="082B7BB7" w14:textId="41C82F25" w:rsidR="00DE08AC" w:rsidRDefault="00DE08AC" w:rsidP="00DE08AC">
      <w:pPr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DE08AC">
        <w:rPr>
          <w:b/>
          <w:bCs/>
          <w:color w:val="000000"/>
          <w:sz w:val="32"/>
          <w:szCs w:val="32"/>
          <w:shd w:val="clear" w:color="auto" w:fill="FFFFFF"/>
        </w:rPr>
        <w:t>Смета расходов для реализации проекта</w:t>
      </w:r>
    </w:p>
    <w:tbl>
      <w:tblPr>
        <w:tblW w:w="966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4"/>
        <w:gridCol w:w="1134"/>
        <w:gridCol w:w="1335"/>
      </w:tblGrid>
      <w:tr w:rsidR="0030703D" w:rsidRPr="0030703D" w14:paraId="110ECA82" w14:textId="77777777" w:rsidTr="0030703D">
        <w:trPr>
          <w:trHeight w:val="2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8D2308" w14:textId="77777777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Web-камера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85E0AA" w14:textId="77777777" w:rsidR="0030703D" w:rsidRPr="0030703D" w:rsidRDefault="0030703D" w:rsidP="0013291B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8D636" w14:textId="77777777" w:rsidR="0030703D" w:rsidRPr="0030703D" w:rsidRDefault="0030703D" w:rsidP="0013291B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4.000</w:t>
            </w:r>
          </w:p>
        </w:tc>
      </w:tr>
      <w:tr w:rsidR="0030703D" w:rsidRPr="0030703D" w14:paraId="6FDF142A" w14:textId="77777777" w:rsidTr="0030703D">
        <w:trPr>
          <w:trHeight w:val="36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7B9E7C" w14:textId="77777777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Контрольный монитор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7C0344" w14:textId="77777777" w:rsidR="0030703D" w:rsidRPr="0030703D" w:rsidRDefault="0030703D" w:rsidP="0013291B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962A3B" w14:textId="77777777" w:rsidR="0030703D" w:rsidRPr="0030703D" w:rsidRDefault="0030703D" w:rsidP="0013291B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10.000</w:t>
            </w:r>
          </w:p>
        </w:tc>
      </w:tr>
      <w:tr w:rsidR="0030703D" w:rsidRPr="0030703D" w14:paraId="364084B9" w14:textId="77777777" w:rsidTr="0030703D">
        <w:trPr>
          <w:trHeight w:val="68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A7A0F0" w14:textId="77777777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Акустическая система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D60543" w14:textId="77777777" w:rsidR="0030703D" w:rsidRPr="0030703D" w:rsidRDefault="0030703D" w:rsidP="0013291B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948860" w14:textId="77777777" w:rsidR="0030703D" w:rsidRPr="0030703D" w:rsidRDefault="0030703D" w:rsidP="0013291B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16.000</w:t>
            </w:r>
          </w:p>
        </w:tc>
      </w:tr>
      <w:tr w:rsidR="0030703D" w:rsidRPr="0030703D" w14:paraId="46AC4348" w14:textId="77777777" w:rsidTr="0030703D">
        <w:trPr>
          <w:trHeight w:val="82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90E259" w14:textId="77777777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Мультстанки</w:t>
            </w:r>
          </w:p>
          <w:p w14:paraId="3648406E" w14:textId="77777777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для рисованной, пластилиновой,</w:t>
            </w:r>
          </w:p>
          <w:p w14:paraId="7412889D" w14:textId="0CDC9C79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песочной  анимации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125160" w14:textId="3280D13B" w:rsidR="0030703D" w:rsidRPr="0030703D" w:rsidRDefault="0030703D" w:rsidP="0013291B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8B58E" w14:textId="6F423235" w:rsidR="0030703D" w:rsidRPr="0030703D" w:rsidRDefault="0030703D" w:rsidP="0013291B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30000</w:t>
            </w:r>
          </w:p>
        </w:tc>
      </w:tr>
      <w:tr w:rsidR="0030703D" w:rsidRPr="0030703D" w14:paraId="69164AFB" w14:textId="23CD206F" w:rsidTr="0030703D">
        <w:trPr>
          <w:trHeight w:val="468"/>
        </w:trPr>
        <w:tc>
          <w:tcPr>
            <w:tcW w:w="71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19FBDA" w14:textId="7EEFBFC8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Ноутбуки с программным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DF91B8" w14:textId="598D1ADB" w:rsidR="0030703D" w:rsidRPr="0030703D" w:rsidRDefault="0030703D" w:rsidP="0013291B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E60A2B" w14:textId="071D0C71" w:rsidR="0030703D" w:rsidRPr="0030703D" w:rsidRDefault="0030703D" w:rsidP="0013291B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30000</w:t>
            </w:r>
          </w:p>
        </w:tc>
        <w:tc>
          <w:tcPr>
            <w:gridSpan w:val="0"/>
            <w:shd w:val="clear" w:color="000000" w:fill="000000"/>
          </w:tcPr>
          <w:p w14:paraId="69164AFB" w14:textId="23CD206F" w:rsidR="0030703D" w:rsidRPr="0030703D" w:rsidRDefault="0030703D">
            <w:pPr>
              <w:spacing w:line="259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ab/>
            </w:r>
          </w:p>
        </w:tc>
      </w:tr>
      <w:tr w:rsidR="0030703D" w:rsidRPr="0030703D" w14:paraId="30E80C2F" w14:textId="77777777" w:rsidTr="0030703D">
        <w:trPr>
          <w:trHeight w:val="93"/>
        </w:trPr>
        <w:tc>
          <w:tcPr>
            <w:tcW w:w="71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64BCB8" w14:textId="087AEC80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Интерактивная доска с короткофокусным проектором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A8CDE4" w14:textId="0073086C" w:rsidR="0030703D" w:rsidRPr="0030703D" w:rsidRDefault="0030703D" w:rsidP="0013291B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F5ECC" w14:textId="5E3632C0" w:rsidR="0030703D" w:rsidRPr="0030703D" w:rsidRDefault="0030703D" w:rsidP="0013291B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100000</w:t>
            </w:r>
          </w:p>
        </w:tc>
      </w:tr>
      <w:tr w:rsidR="0030703D" w:rsidRPr="0030703D" w14:paraId="0005A10D" w14:textId="77777777" w:rsidTr="0030703D">
        <w:trPr>
          <w:trHeight w:val="916"/>
        </w:trPr>
        <w:tc>
          <w:tcPr>
            <w:tcW w:w="71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9B10F5E" w14:textId="57B44634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Графические Планшеты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A74AC9" w14:textId="5271F32B" w:rsidR="0030703D" w:rsidRPr="0030703D" w:rsidRDefault="0030703D" w:rsidP="0030703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ECDF5C" w14:textId="0481C4F5" w:rsidR="0030703D" w:rsidRPr="0030703D" w:rsidRDefault="0030703D" w:rsidP="0030703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30000</w:t>
            </w:r>
          </w:p>
        </w:tc>
      </w:tr>
      <w:tr w:rsidR="0030703D" w:rsidRPr="0030703D" w14:paraId="3993D2D2" w14:textId="77777777" w:rsidTr="0030703D">
        <w:trPr>
          <w:trHeight w:val="269"/>
        </w:trPr>
        <w:tc>
          <w:tcPr>
            <w:tcW w:w="71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56872" w14:textId="1B453CDA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МФУ лазерный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84CD21" w14:textId="016DABAC" w:rsidR="0030703D" w:rsidRPr="0030703D" w:rsidRDefault="0030703D" w:rsidP="0030703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BE6486" w14:textId="513749AE" w:rsidR="0030703D" w:rsidRPr="0030703D" w:rsidRDefault="0030703D" w:rsidP="0030703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25000</w:t>
            </w:r>
          </w:p>
        </w:tc>
      </w:tr>
      <w:tr w:rsidR="0030703D" w:rsidRPr="0030703D" w14:paraId="7A7E35BC" w14:textId="77777777" w:rsidTr="0030703D">
        <w:trPr>
          <w:trHeight w:val="18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DCB36" w14:textId="1EBEA990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Офисная мебель (столы, стулья, тумбы,шкаф)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E9AA89" w14:textId="77777777" w:rsidR="0030703D" w:rsidRPr="0030703D" w:rsidRDefault="0030703D" w:rsidP="0030703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403465" w14:textId="55BB969A" w:rsidR="0030703D" w:rsidRPr="0030703D" w:rsidRDefault="0030703D" w:rsidP="0030703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50000</w:t>
            </w:r>
          </w:p>
        </w:tc>
      </w:tr>
      <w:tr w:rsidR="0030703D" w:rsidRPr="0030703D" w14:paraId="5F5AC760" w14:textId="77777777" w:rsidTr="0030703D">
        <w:trPr>
          <w:trHeight w:val="18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34C5F" w14:textId="72DAEC5E" w:rsidR="0030703D" w:rsidRPr="0030703D" w:rsidRDefault="0030703D" w:rsidP="0030703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Связь Интернет (Wi-Fi)</w:t>
            </w: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-интернет -роутер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05B845" w14:textId="1250275D" w:rsidR="0030703D" w:rsidRPr="0030703D" w:rsidRDefault="0030703D" w:rsidP="0030703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7B0E27" w14:textId="2802D1DC" w:rsidR="0030703D" w:rsidRPr="0030703D" w:rsidRDefault="0030703D" w:rsidP="0030703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color w:val="000000"/>
                <w:szCs w:val="28"/>
                <w:lang w:eastAsia="ru-RU"/>
              </w:rPr>
              <w:t>3.000</w:t>
            </w:r>
          </w:p>
        </w:tc>
      </w:tr>
      <w:tr w:rsidR="0030703D" w:rsidRPr="0030703D" w14:paraId="7F5DBC1E" w14:textId="77777777" w:rsidTr="0030703D">
        <w:trPr>
          <w:trHeight w:val="180"/>
        </w:trPr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AD140" w14:textId="7B015C7D" w:rsidR="0030703D" w:rsidRPr="0030703D" w:rsidRDefault="0030703D" w:rsidP="0030703D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0703D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4A6B94" w14:textId="77777777" w:rsidR="0030703D" w:rsidRPr="0030703D" w:rsidRDefault="0030703D" w:rsidP="0030703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0DD2D2" w14:textId="38FE85D2" w:rsidR="0030703D" w:rsidRPr="0030703D" w:rsidRDefault="008C35AF" w:rsidP="0030703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298000</w:t>
            </w:r>
          </w:p>
        </w:tc>
      </w:tr>
    </w:tbl>
    <w:p w14:paraId="37C582FF" w14:textId="77777777" w:rsidR="00DE08AC" w:rsidRPr="00DE08AC" w:rsidRDefault="00DE08AC" w:rsidP="00DE08AC">
      <w:pPr>
        <w:jc w:val="both"/>
        <w:rPr>
          <w:sz w:val="32"/>
          <w:szCs w:val="24"/>
        </w:rPr>
      </w:pPr>
    </w:p>
    <w:p w14:paraId="5FFA578C" w14:textId="77777777" w:rsidR="00F12C76" w:rsidRPr="003B24C5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3B24C5" w:rsidSect="00B74422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C34A8"/>
    <w:multiLevelType w:val="multilevel"/>
    <w:tmpl w:val="79F4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04F8B"/>
    <w:multiLevelType w:val="multilevel"/>
    <w:tmpl w:val="92A8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667B1"/>
    <w:multiLevelType w:val="multilevel"/>
    <w:tmpl w:val="9960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6D"/>
    <w:rsid w:val="000F6545"/>
    <w:rsid w:val="00254DC3"/>
    <w:rsid w:val="0030703D"/>
    <w:rsid w:val="003B24C5"/>
    <w:rsid w:val="003D28C1"/>
    <w:rsid w:val="006C0B77"/>
    <w:rsid w:val="008242FF"/>
    <w:rsid w:val="00870751"/>
    <w:rsid w:val="00880197"/>
    <w:rsid w:val="008C35AF"/>
    <w:rsid w:val="00922C48"/>
    <w:rsid w:val="00B74422"/>
    <w:rsid w:val="00B915B7"/>
    <w:rsid w:val="00CB01DD"/>
    <w:rsid w:val="00DE08AC"/>
    <w:rsid w:val="00EA59DF"/>
    <w:rsid w:val="00EE4070"/>
    <w:rsid w:val="00F12C76"/>
    <w:rsid w:val="00F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06EE"/>
  <w15:chartTrackingRefBased/>
  <w15:docId w15:val="{2D1E10C8-31EE-48FD-9DEF-99E7BF3B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B24C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7">
    <w:name w:val="c47"/>
    <w:basedOn w:val="a"/>
    <w:rsid w:val="00DE08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DE08AC"/>
  </w:style>
  <w:style w:type="paragraph" w:customStyle="1" w:styleId="c6">
    <w:name w:val="c6"/>
    <w:basedOn w:val="a"/>
    <w:rsid w:val="00DE08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DE08AC"/>
  </w:style>
  <w:style w:type="character" w:customStyle="1" w:styleId="c16">
    <w:name w:val="c16"/>
    <w:basedOn w:val="a0"/>
    <w:rsid w:val="00DE08AC"/>
  </w:style>
  <w:style w:type="paragraph" w:customStyle="1" w:styleId="c7">
    <w:name w:val="c7"/>
    <w:basedOn w:val="a"/>
    <w:rsid w:val="00DE08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DE08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070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070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30703D"/>
  </w:style>
  <w:style w:type="character" w:customStyle="1" w:styleId="c17">
    <w:name w:val="c17"/>
    <w:basedOn w:val="a0"/>
    <w:rsid w:val="0030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9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Ханум Корзина</dc:creator>
  <cp:keywords/>
  <dc:description/>
  <cp:lastModifiedBy>Ханум Корзина</cp:lastModifiedBy>
  <cp:revision>2</cp:revision>
  <dcterms:created xsi:type="dcterms:W3CDTF">2020-05-25T07:27:00Z</dcterms:created>
  <dcterms:modified xsi:type="dcterms:W3CDTF">2020-05-25T10:29:00Z</dcterms:modified>
</cp:coreProperties>
</file>