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EB" w:rsidRPr="006435C8" w:rsidRDefault="00586EEB" w:rsidP="00586EE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5C8">
        <w:rPr>
          <w:rFonts w:ascii="Times New Roman" w:hAnsi="Times New Roman" w:cs="Times New Roman"/>
          <w:b/>
          <w:sz w:val="26"/>
          <w:szCs w:val="26"/>
        </w:rPr>
        <w:t>1. Информационная карта проекта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(программы, инициативы)</w:t>
      </w:r>
    </w:p>
    <w:p w:rsidR="00586EEB" w:rsidRPr="006435C8" w:rsidRDefault="00586EEB" w:rsidP="00586EEB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6786"/>
      </w:tblGrid>
      <w:tr w:rsidR="00586EEB" w:rsidRPr="006435C8" w:rsidTr="00813956">
        <w:trPr>
          <w:tblCellSpacing w:w="5" w:type="nil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6435C8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35C8">
              <w:rPr>
                <w:sz w:val="26"/>
                <w:szCs w:val="26"/>
              </w:rPr>
              <w:t xml:space="preserve">Полное название проекта 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6435C8" w:rsidRDefault="00133635" w:rsidP="00DE48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проект по </w:t>
            </w:r>
            <w:r w:rsidR="00DE48E2">
              <w:rPr>
                <w:sz w:val="26"/>
                <w:szCs w:val="26"/>
              </w:rPr>
              <w:t xml:space="preserve">оказанию </w:t>
            </w:r>
            <w:r w:rsidR="006805F5">
              <w:rPr>
                <w:sz w:val="26"/>
                <w:szCs w:val="26"/>
              </w:rPr>
              <w:t>поддержк</w:t>
            </w:r>
            <w:r w:rsidR="00DE48E2">
              <w:rPr>
                <w:sz w:val="26"/>
                <w:szCs w:val="26"/>
              </w:rPr>
              <w:t xml:space="preserve">и </w:t>
            </w:r>
            <w:r w:rsidR="006805F5">
              <w:rPr>
                <w:sz w:val="26"/>
                <w:szCs w:val="26"/>
              </w:rPr>
              <w:t>дет</w:t>
            </w:r>
            <w:r w:rsidR="00DE48E2">
              <w:rPr>
                <w:sz w:val="26"/>
                <w:szCs w:val="26"/>
              </w:rPr>
              <w:t xml:space="preserve">ям, временно находящимся в </w:t>
            </w:r>
            <w:r w:rsidR="006805F5">
              <w:rPr>
                <w:sz w:val="26"/>
                <w:szCs w:val="26"/>
              </w:rPr>
              <w:t>социально-реабилитационно</w:t>
            </w:r>
            <w:r w:rsidR="00DE48E2">
              <w:rPr>
                <w:sz w:val="26"/>
                <w:szCs w:val="26"/>
              </w:rPr>
              <w:t>м</w:t>
            </w:r>
            <w:r w:rsidR="006805F5">
              <w:rPr>
                <w:sz w:val="26"/>
                <w:szCs w:val="26"/>
              </w:rPr>
              <w:t xml:space="preserve"> центр</w:t>
            </w:r>
            <w:r w:rsidR="00DE48E2">
              <w:rPr>
                <w:sz w:val="26"/>
                <w:szCs w:val="26"/>
              </w:rPr>
              <w:t>е</w:t>
            </w:r>
            <w:r w:rsidR="006805F5">
              <w:rPr>
                <w:sz w:val="26"/>
                <w:szCs w:val="26"/>
              </w:rPr>
              <w:t xml:space="preserve"> «Прекрасное далеко»</w:t>
            </w:r>
          </w:p>
        </w:tc>
      </w:tr>
      <w:tr w:rsidR="00586EEB" w:rsidRPr="006435C8" w:rsidTr="00813956">
        <w:trPr>
          <w:trHeight w:val="400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6435C8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35C8">
              <w:rPr>
                <w:sz w:val="26"/>
                <w:szCs w:val="26"/>
              </w:rPr>
              <w:t xml:space="preserve">Руководитель проекта </w:t>
            </w: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6435C8" w:rsidRDefault="00DE48E2" w:rsidP="00DE48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работе с молодежью, р</w:t>
            </w:r>
            <w:r w:rsidR="00133635">
              <w:rPr>
                <w:sz w:val="26"/>
                <w:szCs w:val="26"/>
              </w:rPr>
              <w:t>уководитель волонтерского отряда «Вверх»</w:t>
            </w:r>
            <w:r w:rsidR="00F052DB">
              <w:rPr>
                <w:sz w:val="26"/>
                <w:szCs w:val="26"/>
              </w:rPr>
              <w:t xml:space="preserve"> </w:t>
            </w:r>
            <w:proofErr w:type="spellStart"/>
            <w:r w:rsidR="00F052DB">
              <w:rPr>
                <w:sz w:val="26"/>
                <w:szCs w:val="26"/>
              </w:rPr>
              <w:t>Коннова</w:t>
            </w:r>
            <w:proofErr w:type="spellEnd"/>
            <w:r w:rsidR="00F052DB">
              <w:rPr>
                <w:sz w:val="26"/>
                <w:szCs w:val="26"/>
              </w:rPr>
              <w:t xml:space="preserve"> Полина Валерьевна</w:t>
            </w:r>
          </w:p>
        </w:tc>
      </w:tr>
      <w:tr w:rsidR="00586EEB" w:rsidRPr="0091157A" w:rsidTr="00813956"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91157A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157A">
              <w:rPr>
                <w:sz w:val="26"/>
                <w:szCs w:val="26"/>
              </w:rPr>
              <w:t xml:space="preserve">Сроки реализации проекта                              </w:t>
            </w: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91157A" w:rsidRDefault="00133635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декабрь</w:t>
            </w:r>
            <w:r w:rsidR="00DE48E2">
              <w:rPr>
                <w:sz w:val="26"/>
                <w:szCs w:val="26"/>
              </w:rPr>
              <w:t xml:space="preserve"> 2021 года</w:t>
            </w:r>
          </w:p>
        </w:tc>
      </w:tr>
      <w:tr w:rsidR="00586EEB" w:rsidRPr="006435C8" w:rsidTr="00813956"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E71B89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35C8">
              <w:rPr>
                <w:sz w:val="26"/>
                <w:szCs w:val="26"/>
              </w:rPr>
              <w:t>Место реализации проекта</w:t>
            </w: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6435C8" w:rsidRDefault="00133635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Тутаевский</w:t>
            </w:r>
            <w:proofErr w:type="spellEnd"/>
            <w:r>
              <w:rPr>
                <w:sz w:val="26"/>
                <w:szCs w:val="26"/>
              </w:rPr>
              <w:t xml:space="preserve"> муниципальный район</w:t>
            </w:r>
          </w:p>
        </w:tc>
      </w:tr>
      <w:tr w:rsidR="00586EEB" w:rsidRPr="006435C8" w:rsidTr="00813956">
        <w:trPr>
          <w:trHeight w:val="400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6435C8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35C8">
              <w:rPr>
                <w:sz w:val="26"/>
                <w:szCs w:val="26"/>
              </w:rPr>
              <w:t>Направленность проекта</w:t>
            </w: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5F5" w:rsidRDefault="006805F5" w:rsidP="00133635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Проблема: </w:t>
            </w:r>
            <w:r w:rsidR="00DE48E2">
              <w:rPr>
                <w:sz w:val="28"/>
                <w:szCs w:val="28"/>
              </w:rPr>
              <w:t>недостаточная деятельность</w:t>
            </w:r>
            <w:r w:rsidR="0043415C">
              <w:rPr>
                <w:sz w:val="28"/>
                <w:szCs w:val="28"/>
              </w:rPr>
              <w:t xml:space="preserve"> по</w:t>
            </w:r>
            <w:r w:rsidR="00B46DFA">
              <w:rPr>
                <w:sz w:val="28"/>
                <w:szCs w:val="28"/>
              </w:rPr>
              <w:t xml:space="preserve"> выявлению, </w:t>
            </w:r>
            <w:r w:rsidR="0043415C">
              <w:rPr>
                <w:sz w:val="28"/>
                <w:szCs w:val="28"/>
              </w:rPr>
              <w:t>развитию</w:t>
            </w:r>
            <w:r w:rsidR="00B46DFA">
              <w:rPr>
                <w:sz w:val="28"/>
                <w:szCs w:val="28"/>
              </w:rPr>
              <w:t xml:space="preserve"> и поддержке</w:t>
            </w:r>
            <w:r w:rsidR="0043415C">
              <w:rPr>
                <w:sz w:val="28"/>
                <w:szCs w:val="28"/>
              </w:rPr>
              <w:t xml:space="preserve"> творческого потенциала среди детей, находящихся в социально-реабилитационном центре. </w:t>
            </w:r>
            <w:r w:rsidR="00B46DFA">
              <w:rPr>
                <w:sz w:val="28"/>
                <w:szCs w:val="28"/>
              </w:rPr>
              <w:t xml:space="preserve">С целью решения данной проблемы на территории </w:t>
            </w:r>
            <w:r w:rsidR="00DE48E2">
              <w:rPr>
                <w:sz w:val="28"/>
                <w:szCs w:val="28"/>
              </w:rPr>
              <w:t xml:space="preserve">         </w:t>
            </w:r>
            <w:r w:rsidR="00B46DFA">
              <w:rPr>
                <w:sz w:val="28"/>
                <w:szCs w:val="28"/>
              </w:rPr>
              <w:t xml:space="preserve">г. Тутаева </w:t>
            </w:r>
            <w:r w:rsidR="00DF6AE0">
              <w:rPr>
                <w:sz w:val="28"/>
                <w:szCs w:val="28"/>
              </w:rPr>
              <w:t>существует</w:t>
            </w:r>
            <w:r w:rsidR="00B46DFA">
              <w:rPr>
                <w:sz w:val="28"/>
                <w:szCs w:val="28"/>
              </w:rPr>
              <w:t xml:space="preserve"> социальный проект «Прекрасное далеко». </w:t>
            </w:r>
            <w:r w:rsidR="00DF6AE0">
              <w:rPr>
                <w:sz w:val="28"/>
                <w:szCs w:val="28"/>
              </w:rPr>
              <w:t>Он</w:t>
            </w:r>
            <w:r w:rsidR="00B46DFA">
              <w:rPr>
                <w:sz w:val="28"/>
                <w:szCs w:val="28"/>
              </w:rPr>
              <w:t xml:space="preserve"> реализуется в форме </w:t>
            </w:r>
            <w:r w:rsidR="00DF6AE0">
              <w:rPr>
                <w:sz w:val="28"/>
                <w:szCs w:val="28"/>
              </w:rPr>
              <w:t>комплекса творческих, игровых и профилак</w:t>
            </w:r>
            <w:r w:rsidR="00DE48E2">
              <w:rPr>
                <w:sz w:val="28"/>
                <w:szCs w:val="28"/>
              </w:rPr>
              <w:t>тических мероприятий, участниками которых становятся несовершеннолетние.</w:t>
            </w:r>
          </w:p>
          <w:p w:rsidR="00133635" w:rsidRPr="00133635" w:rsidRDefault="00DE48E2" w:rsidP="00DE48E2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</w:t>
            </w:r>
            <w:r w:rsidR="00DF6AE0">
              <w:rPr>
                <w:sz w:val="28"/>
                <w:szCs w:val="28"/>
              </w:rPr>
              <w:t>же проект способствует развитию социального</w:t>
            </w:r>
            <w:r w:rsidR="00133635">
              <w:rPr>
                <w:sz w:val="28"/>
                <w:szCs w:val="28"/>
              </w:rPr>
              <w:t xml:space="preserve"> волонтерств</w:t>
            </w:r>
            <w:r w:rsidR="00DF6AE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на территории Тутаевского муниципального района.</w:t>
            </w:r>
          </w:p>
        </w:tc>
      </w:tr>
      <w:tr w:rsidR="00586EEB" w:rsidRPr="006435C8" w:rsidTr="00813956"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6435C8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35C8">
              <w:rPr>
                <w:sz w:val="26"/>
                <w:szCs w:val="26"/>
              </w:rPr>
              <w:t xml:space="preserve">Цели и задачи проекта </w:t>
            </w: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35" w:rsidRDefault="00133635" w:rsidP="00133635">
            <w:pPr>
              <w:pStyle w:val="a3"/>
              <w:ind w:firstLine="7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Цель: </w:t>
            </w:r>
            <w:r w:rsidR="00F052DB" w:rsidRPr="00F052DB">
              <w:rPr>
                <w:szCs w:val="24"/>
              </w:rPr>
              <w:t>проведение не менее 1</w:t>
            </w:r>
            <w:r w:rsidR="00DF6AE0">
              <w:rPr>
                <w:szCs w:val="24"/>
              </w:rPr>
              <w:t>2</w:t>
            </w:r>
            <w:r w:rsidR="00F052DB" w:rsidRPr="00F052DB">
              <w:rPr>
                <w:szCs w:val="24"/>
              </w:rPr>
              <w:t xml:space="preserve"> практико-ориентированных мероприятий для детей </w:t>
            </w:r>
            <w:r w:rsidR="00DF6AE0">
              <w:rPr>
                <w:szCs w:val="24"/>
              </w:rPr>
              <w:t>7</w:t>
            </w:r>
            <w:r w:rsidR="00F052DB" w:rsidRPr="00F052DB">
              <w:rPr>
                <w:szCs w:val="24"/>
              </w:rPr>
              <w:t xml:space="preserve"> – 1</w:t>
            </w:r>
            <w:r w:rsidR="00DF6AE0">
              <w:rPr>
                <w:szCs w:val="24"/>
              </w:rPr>
              <w:t>7</w:t>
            </w:r>
            <w:r w:rsidR="00F052DB" w:rsidRPr="00F052DB">
              <w:rPr>
                <w:szCs w:val="24"/>
              </w:rPr>
              <w:t xml:space="preserve"> лет,</w:t>
            </w:r>
            <w:r w:rsidR="00DF6AE0">
              <w:rPr>
                <w:szCs w:val="24"/>
              </w:rPr>
              <w:t xml:space="preserve"> находящихся в социально-реабилитационном центре</w:t>
            </w:r>
            <w:r w:rsidR="0042251A">
              <w:rPr>
                <w:szCs w:val="24"/>
              </w:rPr>
              <w:t>,</w:t>
            </w:r>
            <w:r w:rsidR="00DF6AE0">
              <w:rPr>
                <w:szCs w:val="24"/>
              </w:rPr>
              <w:t xml:space="preserve"> с п</w:t>
            </w:r>
            <w:r w:rsidR="0042251A">
              <w:rPr>
                <w:szCs w:val="24"/>
              </w:rPr>
              <w:t>ривлечением к организации</w:t>
            </w:r>
            <w:r w:rsidR="00DF6AE0">
              <w:rPr>
                <w:szCs w:val="24"/>
              </w:rPr>
              <w:t xml:space="preserve"> деятельности </w:t>
            </w:r>
            <w:proofErr w:type="spellStart"/>
            <w:r w:rsidR="0042251A">
              <w:rPr>
                <w:szCs w:val="24"/>
              </w:rPr>
              <w:t>МиДОО</w:t>
            </w:r>
            <w:proofErr w:type="spellEnd"/>
            <w:r w:rsidR="00AC13BB">
              <w:rPr>
                <w:szCs w:val="24"/>
              </w:rPr>
              <w:t xml:space="preserve"> и НКО</w:t>
            </w:r>
            <w:r w:rsidR="00DF6AE0">
              <w:rPr>
                <w:szCs w:val="24"/>
              </w:rPr>
              <w:t xml:space="preserve"> </w:t>
            </w:r>
            <w:r w:rsidR="0042251A">
              <w:rPr>
                <w:szCs w:val="24"/>
              </w:rPr>
              <w:t>Тутаевского района для создания дополнительных условий развития творческого потенциала детей.</w:t>
            </w:r>
          </w:p>
          <w:p w:rsidR="00133635" w:rsidRDefault="00133635" w:rsidP="00133635">
            <w:pPr>
              <w:pStyle w:val="a3"/>
              <w:ind w:firstLine="7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Задачи:</w:t>
            </w:r>
          </w:p>
          <w:p w:rsidR="00264D77" w:rsidRDefault="00264D77" w:rsidP="00133635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DE48E2">
              <w:rPr>
                <w:szCs w:val="24"/>
              </w:rPr>
              <w:t>сформировать</w:t>
            </w:r>
            <w:r>
              <w:rPr>
                <w:szCs w:val="24"/>
              </w:rPr>
              <w:t xml:space="preserve"> партнерски</w:t>
            </w:r>
            <w:r w:rsidR="00DE48E2">
              <w:rPr>
                <w:szCs w:val="24"/>
              </w:rPr>
              <w:t>е</w:t>
            </w:r>
            <w:r>
              <w:rPr>
                <w:szCs w:val="24"/>
              </w:rPr>
              <w:t xml:space="preserve"> отношени</w:t>
            </w:r>
            <w:r w:rsidR="00DE48E2">
              <w:rPr>
                <w:szCs w:val="24"/>
              </w:rPr>
              <w:t>я</w:t>
            </w:r>
            <w:r>
              <w:rPr>
                <w:szCs w:val="24"/>
              </w:rPr>
              <w:t xml:space="preserve"> участников проекта;</w:t>
            </w:r>
          </w:p>
          <w:p w:rsidR="00264D77" w:rsidRDefault="00264D77" w:rsidP="00133635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DE48E2">
              <w:rPr>
                <w:szCs w:val="24"/>
              </w:rPr>
              <w:t>сформировать</w:t>
            </w:r>
            <w:r>
              <w:rPr>
                <w:szCs w:val="24"/>
              </w:rPr>
              <w:t xml:space="preserve"> материально –техническ</w:t>
            </w:r>
            <w:r w:rsidR="00DE48E2">
              <w:rPr>
                <w:szCs w:val="24"/>
              </w:rPr>
              <w:t>ую</w:t>
            </w:r>
            <w:r>
              <w:rPr>
                <w:szCs w:val="24"/>
              </w:rPr>
              <w:t xml:space="preserve"> баз</w:t>
            </w:r>
            <w:r w:rsidR="00DE48E2">
              <w:rPr>
                <w:szCs w:val="24"/>
              </w:rPr>
              <w:t>у</w:t>
            </w:r>
            <w:r>
              <w:rPr>
                <w:szCs w:val="24"/>
              </w:rPr>
              <w:t xml:space="preserve"> проекта;</w:t>
            </w:r>
          </w:p>
          <w:p w:rsidR="00133635" w:rsidRDefault="00133635" w:rsidP="00133635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- привлеч</w:t>
            </w:r>
            <w:r w:rsidR="00DE48E2">
              <w:rPr>
                <w:szCs w:val="24"/>
              </w:rPr>
              <w:t>ь</w:t>
            </w:r>
            <w:r>
              <w:rPr>
                <w:szCs w:val="24"/>
              </w:rPr>
              <w:t xml:space="preserve"> подростков и молодеж</w:t>
            </w:r>
            <w:r w:rsidR="00DE48E2">
              <w:rPr>
                <w:szCs w:val="24"/>
              </w:rPr>
              <w:t>ь</w:t>
            </w:r>
            <w:r>
              <w:rPr>
                <w:szCs w:val="24"/>
              </w:rPr>
              <w:t xml:space="preserve"> к организованному активному проведению досуга</w:t>
            </w:r>
            <w:r w:rsidR="0042251A">
              <w:rPr>
                <w:szCs w:val="24"/>
              </w:rPr>
              <w:t xml:space="preserve"> через участие в волонтерском корпусе проекта</w:t>
            </w:r>
            <w:r>
              <w:rPr>
                <w:szCs w:val="24"/>
              </w:rPr>
              <w:t>;</w:t>
            </w:r>
          </w:p>
          <w:p w:rsidR="00133635" w:rsidRDefault="00133635" w:rsidP="00133635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- разработ</w:t>
            </w:r>
            <w:r w:rsidR="00DE48E2">
              <w:rPr>
                <w:szCs w:val="24"/>
              </w:rPr>
              <w:t>ать</w:t>
            </w:r>
            <w:r>
              <w:rPr>
                <w:szCs w:val="24"/>
              </w:rPr>
              <w:t xml:space="preserve"> </w:t>
            </w:r>
            <w:r w:rsidR="0042251A">
              <w:rPr>
                <w:szCs w:val="24"/>
              </w:rPr>
              <w:t>методически</w:t>
            </w:r>
            <w:r w:rsidR="00DE48E2">
              <w:rPr>
                <w:szCs w:val="24"/>
              </w:rPr>
              <w:t>е</w:t>
            </w:r>
            <w:r w:rsidR="0042251A">
              <w:rPr>
                <w:szCs w:val="24"/>
              </w:rPr>
              <w:t xml:space="preserve"> материал</w:t>
            </w:r>
            <w:r w:rsidR="00DE48E2">
              <w:rPr>
                <w:szCs w:val="24"/>
              </w:rPr>
              <w:t>ы</w:t>
            </w:r>
            <w:r w:rsidR="0042251A">
              <w:rPr>
                <w:szCs w:val="24"/>
              </w:rPr>
              <w:t xml:space="preserve"> проектных мероприятий</w:t>
            </w:r>
            <w:r>
              <w:rPr>
                <w:szCs w:val="24"/>
              </w:rPr>
              <w:t>;</w:t>
            </w:r>
          </w:p>
          <w:p w:rsidR="00133635" w:rsidRDefault="0042251A" w:rsidP="00133635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- подготов</w:t>
            </w:r>
            <w:r w:rsidR="00DE48E2">
              <w:rPr>
                <w:szCs w:val="24"/>
              </w:rPr>
              <w:t>ить и провести</w:t>
            </w:r>
            <w:r>
              <w:rPr>
                <w:szCs w:val="24"/>
              </w:rPr>
              <w:t xml:space="preserve"> проектны</w:t>
            </w:r>
            <w:r w:rsidR="00DE48E2">
              <w:rPr>
                <w:szCs w:val="24"/>
              </w:rPr>
              <w:t>е</w:t>
            </w:r>
            <w:r w:rsidR="00133635">
              <w:rPr>
                <w:szCs w:val="24"/>
              </w:rPr>
              <w:t xml:space="preserve"> мероприяти</w:t>
            </w:r>
            <w:r w:rsidR="00DE48E2">
              <w:rPr>
                <w:szCs w:val="24"/>
              </w:rPr>
              <w:t>я</w:t>
            </w:r>
            <w:r w:rsidR="00133635">
              <w:rPr>
                <w:szCs w:val="24"/>
              </w:rPr>
              <w:t>, с привлечением волонтер</w:t>
            </w:r>
            <w:r>
              <w:rPr>
                <w:szCs w:val="24"/>
              </w:rPr>
              <w:t>ского корпуса</w:t>
            </w:r>
            <w:r w:rsidR="00133635">
              <w:rPr>
                <w:szCs w:val="24"/>
              </w:rPr>
              <w:t>;</w:t>
            </w:r>
          </w:p>
          <w:p w:rsidR="00586EEB" w:rsidRPr="00133635" w:rsidRDefault="00133635" w:rsidP="00DE48E2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- созда</w:t>
            </w:r>
            <w:r w:rsidR="00DE48E2">
              <w:rPr>
                <w:szCs w:val="24"/>
              </w:rPr>
              <w:t>ть</w:t>
            </w:r>
            <w:r>
              <w:rPr>
                <w:szCs w:val="24"/>
              </w:rPr>
              <w:t xml:space="preserve"> качественн</w:t>
            </w:r>
            <w:r w:rsidR="00DE48E2">
              <w:rPr>
                <w:szCs w:val="24"/>
              </w:rPr>
              <w:t>ый</w:t>
            </w:r>
            <w:r>
              <w:rPr>
                <w:szCs w:val="24"/>
              </w:rPr>
              <w:t xml:space="preserve"> контент в социальных сетях и СМИ о реализации проекта.</w:t>
            </w:r>
          </w:p>
        </w:tc>
      </w:tr>
      <w:tr w:rsidR="00586EEB" w:rsidRPr="006435C8" w:rsidTr="00813956"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6435C8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35C8">
              <w:rPr>
                <w:sz w:val="26"/>
                <w:szCs w:val="26"/>
              </w:rPr>
              <w:t xml:space="preserve">Целевые группы проекта </w:t>
            </w: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635" w:rsidRDefault="006805F5" w:rsidP="001336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находящиеся в социально-реабилитационном центре</w:t>
            </w:r>
            <w:r w:rsidR="00133635">
              <w:rPr>
                <w:sz w:val="28"/>
                <w:szCs w:val="28"/>
              </w:rPr>
              <w:t>;</w:t>
            </w:r>
          </w:p>
          <w:p w:rsidR="00586EEB" w:rsidRPr="0041452C" w:rsidRDefault="0041452C" w:rsidP="004145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</w:tc>
      </w:tr>
      <w:tr w:rsidR="00586EEB" w:rsidRPr="006435C8" w:rsidTr="00813956">
        <w:trPr>
          <w:trHeight w:val="400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6435C8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35C8">
              <w:rPr>
                <w:sz w:val="26"/>
                <w:szCs w:val="26"/>
              </w:rPr>
              <w:t xml:space="preserve">Количество участников, охватываемых </w:t>
            </w:r>
            <w:r w:rsidRPr="006435C8">
              <w:rPr>
                <w:sz w:val="26"/>
                <w:szCs w:val="26"/>
              </w:rPr>
              <w:lastRenderedPageBreak/>
              <w:t>мероприятиями проекта</w:t>
            </w: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BA63FA" w:rsidRDefault="00133635" w:rsidP="006805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Более </w:t>
            </w:r>
            <w:r w:rsidR="006805F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 человек</w:t>
            </w:r>
          </w:p>
        </w:tc>
      </w:tr>
      <w:tr w:rsidR="00586EEB" w:rsidRPr="006435C8" w:rsidTr="00813956">
        <w:trPr>
          <w:trHeight w:val="400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4D633B" w:rsidRDefault="00586EEB" w:rsidP="00491B10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D633B">
              <w:rPr>
                <w:sz w:val="26"/>
                <w:szCs w:val="26"/>
              </w:rPr>
              <w:lastRenderedPageBreak/>
              <w:t xml:space="preserve">Ресурсы </w:t>
            </w:r>
            <w:r>
              <w:rPr>
                <w:rFonts w:cs="Calibri"/>
                <w:sz w:val="26"/>
                <w:szCs w:val="26"/>
              </w:rPr>
              <w:t>проекта</w:t>
            </w:r>
            <w:r w:rsidRPr="004D633B">
              <w:rPr>
                <w:sz w:val="26"/>
                <w:szCs w:val="26"/>
              </w:rPr>
              <w:t>:</w:t>
            </w:r>
          </w:p>
          <w:p w:rsidR="00586EEB" w:rsidRPr="004D633B" w:rsidRDefault="00586EEB" w:rsidP="00491B10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D633B">
              <w:rPr>
                <w:sz w:val="26"/>
                <w:szCs w:val="26"/>
              </w:rPr>
              <w:t>- информационно-методические</w:t>
            </w:r>
          </w:p>
          <w:p w:rsidR="00586EEB" w:rsidRPr="004D633B" w:rsidRDefault="00586EEB" w:rsidP="00491B10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D633B">
              <w:rPr>
                <w:sz w:val="26"/>
                <w:szCs w:val="26"/>
              </w:rPr>
              <w:t>- организационно-технические</w:t>
            </w:r>
          </w:p>
          <w:p w:rsidR="00586EEB" w:rsidRPr="004D633B" w:rsidRDefault="00586EEB" w:rsidP="00491B10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D633B">
              <w:rPr>
                <w:sz w:val="26"/>
                <w:szCs w:val="26"/>
              </w:rPr>
              <w:t>- человеческие</w:t>
            </w:r>
          </w:p>
          <w:p w:rsidR="00586EEB" w:rsidRPr="006435C8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D633B">
              <w:rPr>
                <w:sz w:val="26"/>
                <w:szCs w:val="26"/>
              </w:rPr>
              <w:t>- кадровые</w:t>
            </w: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813956" w:rsidRDefault="00133635" w:rsidP="0013363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3956">
              <w:rPr>
                <w:b/>
                <w:sz w:val="26"/>
                <w:szCs w:val="26"/>
              </w:rPr>
              <w:t>Информационно-методические</w:t>
            </w:r>
            <w:r w:rsidRPr="00813956">
              <w:rPr>
                <w:sz w:val="26"/>
                <w:szCs w:val="26"/>
              </w:rPr>
              <w:t xml:space="preserve">: социальные сети </w:t>
            </w:r>
            <w:proofErr w:type="spellStart"/>
            <w:r w:rsidRPr="00813956">
              <w:rPr>
                <w:sz w:val="26"/>
                <w:szCs w:val="26"/>
              </w:rPr>
              <w:t>ВКонтакте</w:t>
            </w:r>
            <w:proofErr w:type="spellEnd"/>
            <w:r w:rsidRPr="00813956">
              <w:rPr>
                <w:sz w:val="26"/>
                <w:szCs w:val="26"/>
              </w:rPr>
              <w:t xml:space="preserve">, </w:t>
            </w:r>
            <w:r w:rsidRPr="00813956">
              <w:rPr>
                <w:sz w:val="26"/>
                <w:szCs w:val="26"/>
                <w:lang w:val="en-US"/>
              </w:rPr>
              <w:t>Instagram</w:t>
            </w:r>
            <w:r w:rsidRPr="00813956">
              <w:rPr>
                <w:sz w:val="26"/>
                <w:szCs w:val="26"/>
              </w:rPr>
              <w:t xml:space="preserve">, сайт </w:t>
            </w:r>
            <w:r w:rsidRPr="00813956">
              <w:rPr>
                <w:sz w:val="26"/>
                <w:szCs w:val="26"/>
                <w:lang w:val="en-US"/>
              </w:rPr>
              <w:t>Dobro</w:t>
            </w:r>
            <w:r w:rsidRPr="00813956">
              <w:rPr>
                <w:sz w:val="26"/>
                <w:szCs w:val="26"/>
              </w:rPr>
              <w:t>.</w:t>
            </w:r>
            <w:proofErr w:type="spellStart"/>
            <w:r w:rsidRPr="00813956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133635" w:rsidRPr="00813956" w:rsidRDefault="00133635" w:rsidP="00133635">
            <w:pPr>
              <w:rPr>
                <w:sz w:val="26"/>
                <w:szCs w:val="26"/>
              </w:rPr>
            </w:pPr>
            <w:r w:rsidRPr="00813956">
              <w:rPr>
                <w:b/>
                <w:sz w:val="26"/>
                <w:szCs w:val="26"/>
              </w:rPr>
              <w:t>Организационно-технические</w:t>
            </w:r>
            <w:r w:rsidRPr="00813956">
              <w:rPr>
                <w:sz w:val="26"/>
                <w:szCs w:val="26"/>
              </w:rPr>
              <w:t xml:space="preserve">: </w:t>
            </w:r>
          </w:p>
          <w:p w:rsidR="00133635" w:rsidRPr="00813956" w:rsidRDefault="00133635" w:rsidP="006805F5">
            <w:pPr>
              <w:pStyle w:val="2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  <w:r w:rsidRPr="00813956">
              <w:rPr>
                <w:b w:val="0"/>
                <w:sz w:val="26"/>
                <w:szCs w:val="26"/>
              </w:rPr>
              <w:t>Помещения, материально-техническая база - МЦ «Галактика»</w:t>
            </w:r>
            <w:r w:rsidR="006805F5" w:rsidRPr="00813956">
              <w:rPr>
                <w:b w:val="0"/>
                <w:sz w:val="26"/>
                <w:szCs w:val="26"/>
              </w:rPr>
              <w:t xml:space="preserve"> и </w:t>
            </w:r>
            <w:proofErr w:type="spellStart"/>
            <w:r w:rsidR="006805F5" w:rsidRPr="00813956">
              <w:rPr>
                <w:b w:val="0"/>
                <w:sz w:val="26"/>
                <w:szCs w:val="26"/>
              </w:rPr>
              <w:t>Тутаевский</w:t>
            </w:r>
            <w:proofErr w:type="spellEnd"/>
            <w:r w:rsidR="006805F5" w:rsidRPr="00813956">
              <w:rPr>
                <w:b w:val="0"/>
                <w:sz w:val="26"/>
                <w:szCs w:val="26"/>
              </w:rPr>
              <w:t xml:space="preserve"> социально-реабилитационный центр для несовершеннолетних</w:t>
            </w:r>
            <w:r w:rsidRPr="00813956">
              <w:rPr>
                <w:b w:val="0"/>
                <w:color w:val="000000"/>
                <w:sz w:val="26"/>
                <w:szCs w:val="26"/>
              </w:rPr>
              <w:t>;</w:t>
            </w:r>
          </w:p>
          <w:p w:rsidR="00133635" w:rsidRPr="00813956" w:rsidRDefault="00133635" w:rsidP="00133635">
            <w:pPr>
              <w:rPr>
                <w:color w:val="000000"/>
                <w:sz w:val="26"/>
                <w:szCs w:val="26"/>
              </w:rPr>
            </w:pPr>
            <w:r w:rsidRPr="00813956">
              <w:rPr>
                <w:color w:val="000000"/>
                <w:sz w:val="26"/>
                <w:szCs w:val="26"/>
              </w:rPr>
              <w:t>Экран, проектор</w:t>
            </w:r>
            <w:r w:rsidR="00DE48E2" w:rsidRPr="00813956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DE48E2" w:rsidRPr="00813956">
              <w:rPr>
                <w:color w:val="000000"/>
                <w:sz w:val="26"/>
                <w:szCs w:val="26"/>
              </w:rPr>
              <w:t>звукоусилительная</w:t>
            </w:r>
            <w:proofErr w:type="spellEnd"/>
            <w:r w:rsidR="00DE48E2" w:rsidRPr="00813956">
              <w:rPr>
                <w:color w:val="000000"/>
                <w:sz w:val="26"/>
                <w:szCs w:val="26"/>
              </w:rPr>
              <w:t xml:space="preserve"> аппаратура</w:t>
            </w:r>
            <w:r w:rsidRPr="00813956">
              <w:rPr>
                <w:color w:val="000000"/>
                <w:sz w:val="26"/>
                <w:szCs w:val="26"/>
              </w:rPr>
              <w:t xml:space="preserve"> - МЦ «Галактика»;</w:t>
            </w:r>
          </w:p>
          <w:p w:rsidR="00133635" w:rsidRPr="00813956" w:rsidRDefault="00133635" w:rsidP="00133635">
            <w:pPr>
              <w:jc w:val="both"/>
              <w:rPr>
                <w:color w:val="000000"/>
                <w:sz w:val="26"/>
                <w:szCs w:val="26"/>
              </w:rPr>
            </w:pPr>
            <w:r w:rsidRPr="00813956">
              <w:rPr>
                <w:color w:val="000000"/>
                <w:sz w:val="26"/>
                <w:szCs w:val="26"/>
              </w:rPr>
              <w:t>Сценические костюмы, игровой реквизит - МЦ «Галактика»</w:t>
            </w:r>
            <w:r w:rsidR="0042251A" w:rsidRPr="00813956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="0042251A" w:rsidRPr="00813956">
              <w:rPr>
                <w:color w:val="000000"/>
                <w:sz w:val="26"/>
                <w:szCs w:val="26"/>
              </w:rPr>
              <w:t>МиДОО</w:t>
            </w:r>
            <w:proofErr w:type="spellEnd"/>
            <w:r w:rsidR="0042251A" w:rsidRPr="00813956">
              <w:rPr>
                <w:color w:val="000000"/>
                <w:sz w:val="26"/>
                <w:szCs w:val="26"/>
              </w:rPr>
              <w:t xml:space="preserve"> Тутаевского района</w:t>
            </w:r>
            <w:r w:rsidRPr="00813956">
              <w:rPr>
                <w:color w:val="000000"/>
                <w:sz w:val="26"/>
                <w:szCs w:val="26"/>
              </w:rPr>
              <w:t>;</w:t>
            </w:r>
          </w:p>
          <w:p w:rsidR="00133635" w:rsidRPr="00813956" w:rsidRDefault="00133635" w:rsidP="00DB296F">
            <w:pPr>
              <w:jc w:val="both"/>
              <w:rPr>
                <w:color w:val="000000"/>
                <w:sz w:val="26"/>
                <w:szCs w:val="26"/>
              </w:rPr>
            </w:pPr>
            <w:r w:rsidRPr="00813956">
              <w:rPr>
                <w:color w:val="000000"/>
                <w:sz w:val="26"/>
                <w:szCs w:val="26"/>
              </w:rPr>
              <w:t xml:space="preserve">Канцелярские товары и раздаточный материал – средства </w:t>
            </w:r>
            <w:r w:rsidR="00DB296F" w:rsidRPr="00813956">
              <w:rPr>
                <w:color w:val="000000"/>
                <w:sz w:val="26"/>
                <w:szCs w:val="26"/>
              </w:rPr>
              <w:t xml:space="preserve">гранта и </w:t>
            </w:r>
            <w:r w:rsidR="009215CA" w:rsidRPr="00813956">
              <w:rPr>
                <w:color w:val="000000"/>
                <w:sz w:val="26"/>
                <w:szCs w:val="26"/>
              </w:rPr>
              <w:t>МЦ «Галактика»</w:t>
            </w:r>
            <w:r w:rsidRPr="00813956">
              <w:rPr>
                <w:color w:val="000000"/>
                <w:sz w:val="26"/>
                <w:szCs w:val="26"/>
              </w:rPr>
              <w:t>.</w:t>
            </w:r>
          </w:p>
          <w:p w:rsidR="00DB296F" w:rsidRPr="00813956" w:rsidRDefault="00133635" w:rsidP="00DB296F">
            <w:pPr>
              <w:jc w:val="both"/>
              <w:rPr>
                <w:sz w:val="26"/>
                <w:szCs w:val="26"/>
              </w:rPr>
            </w:pPr>
            <w:r w:rsidRPr="00813956">
              <w:rPr>
                <w:b/>
                <w:sz w:val="26"/>
                <w:szCs w:val="26"/>
              </w:rPr>
              <w:t>Человеческие</w:t>
            </w:r>
            <w:r w:rsidRPr="00813956">
              <w:rPr>
                <w:sz w:val="26"/>
                <w:szCs w:val="26"/>
              </w:rPr>
              <w:t xml:space="preserve">: </w:t>
            </w:r>
          </w:p>
          <w:p w:rsidR="00133635" w:rsidRPr="00813956" w:rsidRDefault="00133635" w:rsidP="00DB296F">
            <w:pPr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 xml:space="preserve">Представители </w:t>
            </w:r>
            <w:proofErr w:type="spellStart"/>
            <w:r w:rsidR="0042251A" w:rsidRPr="00813956">
              <w:rPr>
                <w:sz w:val="26"/>
                <w:szCs w:val="26"/>
              </w:rPr>
              <w:t>МиДОО</w:t>
            </w:r>
            <w:proofErr w:type="spellEnd"/>
            <w:r w:rsidR="0042251A" w:rsidRPr="00813956">
              <w:rPr>
                <w:sz w:val="26"/>
                <w:szCs w:val="26"/>
              </w:rPr>
              <w:t xml:space="preserve"> Тутаевского района</w:t>
            </w:r>
            <w:r w:rsidR="00DE48E2" w:rsidRPr="00813956">
              <w:rPr>
                <w:sz w:val="26"/>
                <w:szCs w:val="26"/>
              </w:rPr>
              <w:t xml:space="preserve"> (</w:t>
            </w:r>
            <w:proofErr w:type="spellStart"/>
            <w:r w:rsidR="00DE48E2" w:rsidRPr="00813956">
              <w:rPr>
                <w:sz w:val="26"/>
                <w:szCs w:val="26"/>
              </w:rPr>
              <w:t>Тутаевское</w:t>
            </w:r>
            <w:proofErr w:type="spellEnd"/>
            <w:r w:rsidR="00DE48E2" w:rsidRPr="00813956">
              <w:rPr>
                <w:sz w:val="26"/>
                <w:szCs w:val="26"/>
              </w:rPr>
              <w:t xml:space="preserve"> представительство ЯООО РСМ, клуб молодых семей «Академия семьи» и др.)</w:t>
            </w:r>
            <w:r w:rsidRPr="00813956">
              <w:rPr>
                <w:sz w:val="26"/>
                <w:szCs w:val="26"/>
              </w:rPr>
              <w:t>;</w:t>
            </w:r>
          </w:p>
          <w:p w:rsidR="00AC13BB" w:rsidRPr="00813956" w:rsidRDefault="00AC13BB" w:rsidP="00DB296F">
            <w:pPr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>Представители НКО Тутаевского района</w:t>
            </w:r>
            <w:r w:rsidR="00DE48E2" w:rsidRPr="00813956">
              <w:rPr>
                <w:sz w:val="26"/>
                <w:szCs w:val="26"/>
              </w:rPr>
              <w:t xml:space="preserve"> (клуб «Свое ремесло»)</w:t>
            </w:r>
            <w:r w:rsidRPr="00813956">
              <w:rPr>
                <w:sz w:val="26"/>
                <w:szCs w:val="26"/>
              </w:rPr>
              <w:t>;</w:t>
            </w:r>
          </w:p>
          <w:p w:rsidR="00133635" w:rsidRPr="00813956" w:rsidRDefault="00133635" w:rsidP="00DB296F">
            <w:pPr>
              <w:pStyle w:val="a6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 xml:space="preserve">Волонтеры </w:t>
            </w:r>
            <w:r w:rsidR="0042251A" w:rsidRPr="00813956">
              <w:rPr>
                <w:sz w:val="26"/>
                <w:szCs w:val="26"/>
              </w:rPr>
              <w:t>добровольческого движения Тутаевского района</w:t>
            </w:r>
            <w:r w:rsidRPr="00813956">
              <w:rPr>
                <w:sz w:val="26"/>
                <w:szCs w:val="26"/>
              </w:rPr>
              <w:t>.</w:t>
            </w:r>
          </w:p>
          <w:p w:rsidR="00DB296F" w:rsidRPr="00813956" w:rsidRDefault="00133635" w:rsidP="00DB296F">
            <w:pPr>
              <w:jc w:val="both"/>
              <w:rPr>
                <w:sz w:val="26"/>
                <w:szCs w:val="26"/>
              </w:rPr>
            </w:pPr>
            <w:r w:rsidRPr="00813956">
              <w:rPr>
                <w:b/>
                <w:sz w:val="26"/>
                <w:szCs w:val="26"/>
              </w:rPr>
              <w:t>Кадровые</w:t>
            </w:r>
            <w:r w:rsidRPr="00813956">
              <w:rPr>
                <w:sz w:val="26"/>
                <w:szCs w:val="26"/>
              </w:rPr>
              <w:t>:</w:t>
            </w:r>
            <w:r w:rsidR="00DB296F" w:rsidRPr="00813956">
              <w:rPr>
                <w:sz w:val="26"/>
                <w:szCs w:val="26"/>
              </w:rPr>
              <w:t xml:space="preserve"> </w:t>
            </w:r>
          </w:p>
          <w:p w:rsidR="00DB296F" w:rsidRPr="00813956" w:rsidRDefault="00DB296F" w:rsidP="00DB296F">
            <w:pPr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>Специалисты МЦ «Галактика»</w:t>
            </w:r>
            <w:r w:rsidR="00DE48E2" w:rsidRPr="00813956">
              <w:rPr>
                <w:sz w:val="26"/>
                <w:szCs w:val="26"/>
              </w:rPr>
              <w:t xml:space="preserve"> (педагог-психолог, специалист по работе с молодежью, педагог-организатор)</w:t>
            </w:r>
            <w:r w:rsidRPr="00813956">
              <w:rPr>
                <w:sz w:val="26"/>
                <w:szCs w:val="26"/>
              </w:rPr>
              <w:t>;</w:t>
            </w:r>
          </w:p>
          <w:p w:rsidR="00DB296F" w:rsidRPr="00813956" w:rsidRDefault="00DB296F" w:rsidP="00DB296F">
            <w:pPr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 xml:space="preserve">Специалисты </w:t>
            </w:r>
            <w:r w:rsidR="009215CA" w:rsidRPr="00813956">
              <w:rPr>
                <w:sz w:val="26"/>
                <w:szCs w:val="26"/>
              </w:rPr>
              <w:t>ОДН и</w:t>
            </w:r>
            <w:r w:rsidR="0042251A" w:rsidRPr="00813956">
              <w:rPr>
                <w:sz w:val="26"/>
                <w:szCs w:val="26"/>
              </w:rPr>
              <w:t xml:space="preserve"> </w:t>
            </w:r>
            <w:r w:rsidR="009215CA" w:rsidRPr="00813956">
              <w:rPr>
                <w:sz w:val="26"/>
                <w:szCs w:val="26"/>
              </w:rPr>
              <w:t>ЗП АТМР</w:t>
            </w:r>
            <w:r w:rsidRPr="00813956">
              <w:rPr>
                <w:sz w:val="26"/>
                <w:szCs w:val="26"/>
              </w:rPr>
              <w:t>;</w:t>
            </w:r>
          </w:p>
          <w:p w:rsidR="00DB296F" w:rsidRPr="00813956" w:rsidRDefault="00DB296F" w:rsidP="00DB296F">
            <w:pPr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>Специалисты департамента образования АТМР;</w:t>
            </w:r>
          </w:p>
          <w:p w:rsidR="00133635" w:rsidRPr="00DE48E2" w:rsidRDefault="00DB296F" w:rsidP="009215CA">
            <w:pPr>
              <w:jc w:val="both"/>
            </w:pPr>
            <w:r w:rsidRPr="00813956">
              <w:rPr>
                <w:sz w:val="26"/>
                <w:szCs w:val="26"/>
              </w:rPr>
              <w:t xml:space="preserve">Представители </w:t>
            </w:r>
            <w:r w:rsidR="009215CA" w:rsidRPr="00813956">
              <w:rPr>
                <w:rFonts w:eastAsia="SimSun"/>
                <w:sz w:val="26"/>
                <w:szCs w:val="26"/>
              </w:rPr>
              <w:t>Тутаевского СРЦН</w:t>
            </w:r>
            <w:r w:rsidRPr="00813956">
              <w:rPr>
                <w:sz w:val="26"/>
                <w:szCs w:val="26"/>
              </w:rPr>
              <w:t>;</w:t>
            </w:r>
          </w:p>
        </w:tc>
      </w:tr>
      <w:tr w:rsidR="00586EEB" w:rsidRPr="00A67661" w:rsidTr="00813956">
        <w:trPr>
          <w:trHeight w:val="1000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A67661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7661">
              <w:rPr>
                <w:sz w:val="26"/>
                <w:szCs w:val="26"/>
              </w:rPr>
              <w:t xml:space="preserve">Источники и объемы финансирования                 </w:t>
            </w: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Pr="00813956" w:rsidRDefault="009215CA" w:rsidP="0042251A">
            <w:pPr>
              <w:widowControl w:val="0"/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>В 202</w:t>
            </w:r>
            <w:r w:rsidR="0042251A" w:rsidRPr="00813956">
              <w:rPr>
                <w:sz w:val="26"/>
                <w:szCs w:val="26"/>
              </w:rPr>
              <w:t>0</w:t>
            </w:r>
            <w:r w:rsidRPr="00813956">
              <w:rPr>
                <w:sz w:val="26"/>
                <w:szCs w:val="26"/>
              </w:rPr>
              <w:t xml:space="preserve"> году заключен договор между </w:t>
            </w:r>
            <w:proofErr w:type="spellStart"/>
            <w:r w:rsidRPr="00813956">
              <w:rPr>
                <w:sz w:val="26"/>
                <w:szCs w:val="26"/>
              </w:rPr>
              <w:t>Тутаевским</w:t>
            </w:r>
            <w:proofErr w:type="spellEnd"/>
            <w:r w:rsidRPr="00813956">
              <w:rPr>
                <w:sz w:val="26"/>
                <w:szCs w:val="26"/>
              </w:rPr>
              <w:t xml:space="preserve"> социально-реабилитационным центром для несовершеннолетних и МЦ «Галактика» по реализации комплекса мероприятий. Финансирование деятельности происходит из средств местного бюджета и  МЦ «Галактика»</w:t>
            </w:r>
            <w:r w:rsidR="0042251A" w:rsidRPr="00813956">
              <w:rPr>
                <w:sz w:val="26"/>
                <w:szCs w:val="26"/>
              </w:rPr>
              <w:t>.</w:t>
            </w:r>
          </w:p>
        </w:tc>
      </w:tr>
      <w:tr w:rsidR="00586EEB" w:rsidRPr="006435C8" w:rsidTr="00813956">
        <w:trPr>
          <w:trHeight w:val="400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6EB8">
              <w:rPr>
                <w:sz w:val="26"/>
                <w:szCs w:val="26"/>
              </w:rPr>
              <w:t xml:space="preserve">Ожидаемые результаты </w:t>
            </w:r>
          </w:p>
          <w:p w:rsidR="00586EEB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качественные</w:t>
            </w:r>
          </w:p>
          <w:p w:rsidR="00586EEB" w:rsidRPr="00C46EB8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количественные</w:t>
            </w: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96F" w:rsidRPr="00813956" w:rsidRDefault="00DB296F" w:rsidP="00DB296F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13956">
              <w:rPr>
                <w:color w:val="000000"/>
                <w:sz w:val="26"/>
                <w:szCs w:val="26"/>
              </w:rPr>
              <w:t>В результате реализации проекта планируется достичь следующих количественных показателей:</w:t>
            </w:r>
          </w:p>
          <w:p w:rsidR="00DE48E2" w:rsidRPr="00813956" w:rsidRDefault="00DB296F" w:rsidP="00DB296F">
            <w:pPr>
              <w:pStyle w:val="a6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813956">
              <w:rPr>
                <w:color w:val="000000"/>
                <w:sz w:val="26"/>
                <w:szCs w:val="26"/>
              </w:rPr>
              <w:t>- в мероприятия</w:t>
            </w:r>
            <w:r w:rsidR="00DE48E2" w:rsidRPr="00813956">
              <w:rPr>
                <w:color w:val="000000"/>
                <w:sz w:val="26"/>
                <w:szCs w:val="26"/>
              </w:rPr>
              <w:t>х проекта примут участие не менее</w:t>
            </w:r>
            <w:r w:rsidR="00AC13BB" w:rsidRPr="00813956">
              <w:rPr>
                <w:color w:val="000000"/>
                <w:sz w:val="26"/>
                <w:szCs w:val="26"/>
              </w:rPr>
              <w:t xml:space="preserve"> 2</w:t>
            </w:r>
            <w:r w:rsidRPr="00813956">
              <w:rPr>
                <w:color w:val="000000"/>
                <w:sz w:val="26"/>
                <w:szCs w:val="26"/>
              </w:rPr>
              <w:t>00</w:t>
            </w:r>
            <w:r w:rsidR="00AC13BB" w:rsidRPr="00813956">
              <w:rPr>
                <w:color w:val="000000"/>
                <w:sz w:val="26"/>
                <w:szCs w:val="26"/>
              </w:rPr>
              <w:t xml:space="preserve"> детей, находящихся в социально-реабилитационном центре; </w:t>
            </w:r>
          </w:p>
          <w:p w:rsidR="00AC13BB" w:rsidRPr="00813956" w:rsidRDefault="00AC13BB" w:rsidP="00DB296F">
            <w:pPr>
              <w:pStyle w:val="a6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813956">
              <w:rPr>
                <w:color w:val="000000"/>
                <w:sz w:val="26"/>
                <w:szCs w:val="26"/>
              </w:rPr>
              <w:t>- волонтерский корпус проекта работает в составе 12 добровольцев;</w:t>
            </w:r>
          </w:p>
          <w:p w:rsidR="00AC13BB" w:rsidRPr="00813956" w:rsidRDefault="00AC13BB" w:rsidP="00DB296F">
            <w:pPr>
              <w:pStyle w:val="a6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813956">
              <w:rPr>
                <w:color w:val="000000"/>
                <w:sz w:val="26"/>
                <w:szCs w:val="26"/>
              </w:rPr>
              <w:t xml:space="preserve">- к участию в проекте привлечено </w:t>
            </w:r>
            <w:r w:rsidR="00DE48E2" w:rsidRPr="00813956">
              <w:rPr>
                <w:color w:val="000000"/>
                <w:sz w:val="26"/>
                <w:szCs w:val="26"/>
              </w:rPr>
              <w:t>не менее</w:t>
            </w:r>
            <w:r w:rsidRPr="00813956">
              <w:rPr>
                <w:color w:val="000000"/>
                <w:sz w:val="26"/>
                <w:szCs w:val="26"/>
              </w:rPr>
              <w:t xml:space="preserve"> </w:t>
            </w:r>
            <w:r w:rsidR="00195133" w:rsidRPr="00813956">
              <w:rPr>
                <w:color w:val="000000"/>
                <w:sz w:val="26"/>
                <w:szCs w:val="26"/>
              </w:rPr>
              <w:t xml:space="preserve">6 </w:t>
            </w:r>
            <w:r w:rsidRPr="00813956">
              <w:rPr>
                <w:color w:val="000000"/>
                <w:sz w:val="26"/>
                <w:szCs w:val="26"/>
              </w:rPr>
              <w:t xml:space="preserve">молодежных и детских общественных организаций в качестве партнеров и </w:t>
            </w:r>
            <w:proofErr w:type="spellStart"/>
            <w:r w:rsidRPr="00813956">
              <w:rPr>
                <w:color w:val="000000"/>
                <w:sz w:val="26"/>
                <w:szCs w:val="26"/>
              </w:rPr>
              <w:t>соорганизаторов</w:t>
            </w:r>
            <w:proofErr w:type="spellEnd"/>
            <w:r w:rsidRPr="00813956">
              <w:rPr>
                <w:color w:val="000000"/>
                <w:sz w:val="26"/>
                <w:szCs w:val="26"/>
              </w:rPr>
              <w:t>.</w:t>
            </w:r>
          </w:p>
          <w:p w:rsidR="00AC13BB" w:rsidRPr="00813956" w:rsidRDefault="00AC13BB" w:rsidP="00DB296F">
            <w:pPr>
              <w:pStyle w:val="a6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813956">
              <w:rPr>
                <w:color w:val="000000"/>
                <w:sz w:val="26"/>
                <w:szCs w:val="26"/>
              </w:rPr>
              <w:t>- не менее 4 детей, по итогам реализации проекта, присоединятся к добровольческой деятельности;</w:t>
            </w:r>
          </w:p>
          <w:p w:rsidR="00DB296F" w:rsidRPr="00813956" w:rsidRDefault="00DB296F" w:rsidP="00DB296F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 xml:space="preserve">- в СМИ Ярославской области и Тутаевского района появится </w:t>
            </w:r>
            <w:r w:rsidR="00DE48E2" w:rsidRPr="00813956">
              <w:rPr>
                <w:sz w:val="26"/>
                <w:szCs w:val="26"/>
              </w:rPr>
              <w:t>не менее</w:t>
            </w:r>
            <w:r w:rsidRPr="00813956">
              <w:rPr>
                <w:sz w:val="26"/>
                <w:szCs w:val="26"/>
              </w:rPr>
              <w:t xml:space="preserve"> 10 статей про деятельность в рамках проекта;</w:t>
            </w:r>
          </w:p>
          <w:p w:rsidR="00DB296F" w:rsidRPr="00813956" w:rsidRDefault="00DB296F" w:rsidP="00DB296F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lastRenderedPageBreak/>
              <w:t>Так же по реализации проекта будут достигнуты качественные показатели:</w:t>
            </w:r>
          </w:p>
          <w:p w:rsidR="0041452C" w:rsidRPr="00813956" w:rsidRDefault="0041452C" w:rsidP="00DB296F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 xml:space="preserve">- </w:t>
            </w:r>
            <w:r w:rsidRPr="00813956">
              <w:rPr>
                <w:color w:val="000000"/>
                <w:sz w:val="26"/>
                <w:szCs w:val="26"/>
                <w:shd w:val="clear" w:color="auto" w:fill="FFFFFF"/>
              </w:rPr>
              <w:t>развитие у детей творческих способностей;</w:t>
            </w:r>
          </w:p>
          <w:p w:rsidR="00DB296F" w:rsidRPr="00813956" w:rsidRDefault="00DB296F" w:rsidP="00DB296F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 xml:space="preserve">- на территории Тутаевского района произойдёт развитие волонтерства </w:t>
            </w:r>
            <w:r w:rsidR="0041452C" w:rsidRPr="00813956">
              <w:rPr>
                <w:sz w:val="26"/>
                <w:szCs w:val="26"/>
              </w:rPr>
              <w:t>социальной</w:t>
            </w:r>
            <w:r w:rsidRPr="00813956">
              <w:rPr>
                <w:sz w:val="26"/>
                <w:szCs w:val="26"/>
              </w:rPr>
              <w:t xml:space="preserve"> направленности за счет позитивного контента о данном направлении добровольческой деятельности;</w:t>
            </w:r>
          </w:p>
          <w:p w:rsidR="00586EEB" w:rsidRPr="00813956" w:rsidRDefault="00DB296F" w:rsidP="00813956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813956">
              <w:rPr>
                <w:sz w:val="26"/>
                <w:szCs w:val="26"/>
              </w:rPr>
              <w:t>- к реализации проекта будут привлечены все категории молодежи.</w:t>
            </w:r>
          </w:p>
        </w:tc>
      </w:tr>
      <w:tr w:rsidR="00586EEB" w:rsidRPr="006435C8" w:rsidTr="00813956">
        <w:trPr>
          <w:trHeight w:val="8627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EEB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35C8">
              <w:rPr>
                <w:sz w:val="26"/>
                <w:szCs w:val="26"/>
              </w:rPr>
              <w:lastRenderedPageBreak/>
              <w:t xml:space="preserve">Дополнительная информация </w:t>
            </w:r>
          </w:p>
          <w:p w:rsidR="00586EEB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возможности и перспективы</w:t>
            </w:r>
          </w:p>
          <w:p w:rsidR="00586EEB" w:rsidRPr="006435C8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мультипликативность проекта</w:t>
            </w:r>
            <w:r w:rsidRPr="006435C8">
              <w:rPr>
                <w:sz w:val="26"/>
                <w:szCs w:val="26"/>
              </w:rPr>
              <w:t xml:space="preserve">                            </w:t>
            </w:r>
          </w:p>
          <w:p w:rsidR="00586EEB" w:rsidRPr="006435C8" w:rsidRDefault="00586EEB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6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1"/>
              <w:gridCol w:w="5270"/>
            </w:tblGrid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widowControl w:val="0"/>
                    <w:jc w:val="both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bidi="ru-RU"/>
                    </w:rPr>
                  </w:pPr>
                  <w:bookmarkStart w:id="0" w:name="_GoBack"/>
                  <w:r w:rsidRPr="00544CB2">
                    <w:rPr>
                      <w:bCs/>
                      <w:color w:val="000000"/>
                      <w:sz w:val="28"/>
                      <w:szCs w:val="28"/>
                    </w:rPr>
                    <w:t>Февраль -декабрь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DB296F" w:rsidRPr="00544CB2" w:rsidRDefault="00DB296F" w:rsidP="00DB296F">
                  <w:pPr>
                    <w:widowControl w:val="0"/>
                    <w:jc w:val="both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bidi="ru-RU"/>
                    </w:rPr>
                  </w:pPr>
                  <w:r w:rsidRPr="00544CB2">
                    <w:rPr>
                      <w:bCs/>
                      <w:color w:val="000000"/>
                      <w:sz w:val="28"/>
                      <w:szCs w:val="28"/>
                    </w:rPr>
                    <w:t xml:space="preserve">Образовательная сессия «Я - волонтер» (сайт </w:t>
                  </w:r>
                  <w:r w:rsidRPr="00544CB2">
                    <w:rPr>
                      <w:sz w:val="28"/>
                    </w:rPr>
                    <w:t>Dobro.ru</w:t>
                  </w:r>
                  <w:r w:rsidRPr="00544CB2">
                    <w:rPr>
                      <w:bCs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 w:rsidRPr="00544CB2">
                    <w:rPr>
                      <w:rFonts w:ascii="Times New Roman" w:hAnsi="Times New Roman" w:cs="Times New Roman"/>
                      <w:bCs/>
                      <w:szCs w:val="28"/>
                    </w:rPr>
                    <w:t>Февраль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41452C" w:rsidRDefault="0041452C" w:rsidP="009215CA">
                  <w:pPr>
                    <w:pStyle w:val="22"/>
                    <w:numPr>
                      <w:ilvl w:val="0"/>
                      <w:numId w:val="5"/>
                    </w:numPr>
                    <w:ind w:left="329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Выступление кукольного театра «Лиса и волк» (от 3 до 6 лет)</w:t>
                  </w:r>
                </w:p>
                <w:p w:rsidR="009215CA" w:rsidRPr="00813956" w:rsidRDefault="009215CA" w:rsidP="00813956">
                  <w:pPr>
                    <w:pStyle w:val="22"/>
                    <w:numPr>
                      <w:ilvl w:val="0"/>
                      <w:numId w:val="5"/>
                    </w:numPr>
                    <w:ind w:left="329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Игра по станциям «В кругу друзей» (от 7 до 12 лет)</w:t>
                  </w:r>
                </w:p>
              </w:tc>
            </w:tr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 w:rsidRPr="00544CB2">
                    <w:rPr>
                      <w:rFonts w:ascii="Times New Roman" w:hAnsi="Times New Roman" w:cs="Times New Roman"/>
                      <w:szCs w:val="28"/>
                    </w:rPr>
                    <w:t>Март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DB296F" w:rsidRPr="00544CB2" w:rsidRDefault="00EE1646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- </w:t>
                  </w:r>
                  <w:r w:rsidR="0042251A">
                    <w:rPr>
                      <w:rFonts w:ascii="Times New Roman" w:hAnsi="Times New Roman" w:cs="Times New Roman"/>
                      <w:szCs w:val="28"/>
                    </w:rPr>
                    <w:t>Мастер-класс по изготовлению тканевой маски «Береги себя» (от 8 до 17 лет)</w:t>
                  </w:r>
                </w:p>
              </w:tc>
            </w:tr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 w:rsidRPr="00544CB2">
                    <w:rPr>
                      <w:rFonts w:ascii="Times New Roman" w:hAnsi="Times New Roman" w:cs="Times New Roman"/>
                      <w:szCs w:val="28"/>
                    </w:rPr>
                    <w:t>Апрель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41452C" w:rsidRDefault="0041452C" w:rsidP="0041452C">
                  <w:pPr>
                    <w:pStyle w:val="22"/>
                    <w:numPr>
                      <w:ilvl w:val="0"/>
                      <w:numId w:val="8"/>
                    </w:numPr>
                    <w:ind w:left="348" w:hanging="284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Выступление кукольного театра «Колобок» (от 3 до 6 лет)</w:t>
                  </w:r>
                </w:p>
                <w:p w:rsidR="00DB296F" w:rsidRDefault="009215CA" w:rsidP="0041452C">
                  <w:pPr>
                    <w:pStyle w:val="22"/>
                    <w:numPr>
                      <w:ilvl w:val="0"/>
                      <w:numId w:val="8"/>
                    </w:numPr>
                    <w:ind w:left="348" w:hanging="284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Игровая спортивная программа «Солнечный круг» (от 7 до 12 лет)</w:t>
                  </w:r>
                </w:p>
                <w:p w:rsidR="00EE1646" w:rsidRPr="00544CB2" w:rsidRDefault="0041452C" w:rsidP="0041452C">
                  <w:pPr>
                    <w:pStyle w:val="22"/>
                    <w:numPr>
                      <w:ilvl w:val="0"/>
                      <w:numId w:val="8"/>
                    </w:numPr>
                    <w:ind w:left="348" w:hanging="284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Экскурсия в МЦ «Галактика» и волонтерский центр МЦ «Галактика» (от 13 до 17 лет)</w:t>
                  </w:r>
                </w:p>
              </w:tc>
            </w:tr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 w:rsidRPr="00544CB2">
                    <w:rPr>
                      <w:rFonts w:ascii="Times New Roman" w:hAnsi="Times New Roman" w:cs="Times New Roman"/>
                      <w:szCs w:val="28"/>
                    </w:rPr>
                    <w:t xml:space="preserve">Май 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DB296F" w:rsidRPr="00544CB2" w:rsidRDefault="009215CA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Районная акция «Занимательное лето» по сбору развивающих игр для детей</w:t>
                  </w:r>
                </w:p>
              </w:tc>
            </w:tr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Июнь 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41452C" w:rsidRDefault="0041452C" w:rsidP="00161239">
                  <w:pPr>
                    <w:pStyle w:val="22"/>
                    <w:numPr>
                      <w:ilvl w:val="0"/>
                      <w:numId w:val="5"/>
                    </w:numPr>
                    <w:ind w:left="329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Выступление кукольного театра «Волк и семеро козлят» (от 3 до 6 лет)</w:t>
                  </w:r>
                </w:p>
                <w:p w:rsidR="00EE1646" w:rsidRPr="0057603D" w:rsidRDefault="00161239" w:rsidP="0057603D">
                  <w:pPr>
                    <w:pStyle w:val="22"/>
                    <w:numPr>
                      <w:ilvl w:val="0"/>
                      <w:numId w:val="5"/>
                    </w:numPr>
                    <w:ind w:left="329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Интерактивная развлекательная программа «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8"/>
                    </w:rPr>
                    <w:t>Зверополис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8"/>
                    </w:rPr>
                    <w:t>» (от 7 до 12 лет)</w:t>
                  </w:r>
                </w:p>
              </w:tc>
            </w:tr>
            <w:tr w:rsidR="00161239" w:rsidRPr="00544CB2" w:rsidTr="002F321B">
              <w:tc>
                <w:tcPr>
                  <w:tcW w:w="1451" w:type="dxa"/>
                  <w:shd w:val="clear" w:color="auto" w:fill="auto"/>
                </w:tcPr>
                <w:p w:rsidR="00161239" w:rsidRDefault="00161239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Июль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57603D" w:rsidRPr="00544CB2" w:rsidRDefault="00161239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Спортивная программа «Будь здоров!» (от 7 до 12 лет)</w:t>
                  </w:r>
                </w:p>
              </w:tc>
            </w:tr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 w:rsidRPr="00544CB2">
                    <w:rPr>
                      <w:rFonts w:ascii="Times New Roman" w:hAnsi="Times New Roman" w:cs="Times New Roman"/>
                      <w:szCs w:val="28"/>
                    </w:rPr>
                    <w:t xml:space="preserve">Август 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DB296F" w:rsidRPr="00544CB2" w:rsidRDefault="00161239" w:rsidP="0041452C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Мастер-класс по изготовлению эко-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8"/>
                    </w:rPr>
                    <w:t>шоперов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="0041452C">
                    <w:rPr>
                      <w:rFonts w:ascii="Times New Roman" w:hAnsi="Times New Roman" w:cs="Times New Roman"/>
                      <w:szCs w:val="28"/>
                    </w:rPr>
                    <w:t>(от 12 до 17 лет)</w:t>
                  </w:r>
                </w:p>
              </w:tc>
            </w:tr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 w:rsidRPr="00544CB2">
                    <w:rPr>
                      <w:rFonts w:ascii="Times New Roman" w:hAnsi="Times New Roman" w:cs="Times New Roman"/>
                      <w:szCs w:val="28"/>
                    </w:rPr>
                    <w:t xml:space="preserve">Сентябрь 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DB296F" w:rsidRDefault="009215CA" w:rsidP="00161239">
                  <w:pPr>
                    <w:pStyle w:val="22"/>
                    <w:numPr>
                      <w:ilvl w:val="0"/>
                      <w:numId w:val="6"/>
                    </w:numPr>
                    <w:ind w:left="187" w:hanging="187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Районная акция «Прекрасное далеко» по сбору принадлежностей для творчества</w:t>
                  </w:r>
                </w:p>
                <w:p w:rsidR="00161239" w:rsidRDefault="00161239" w:rsidP="00161239">
                  <w:pPr>
                    <w:pStyle w:val="22"/>
                    <w:numPr>
                      <w:ilvl w:val="0"/>
                      <w:numId w:val="6"/>
                    </w:numPr>
                    <w:ind w:left="187" w:hanging="187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Акция «Письмо в будущее» (от 13 до 17 лет)</w:t>
                  </w:r>
                </w:p>
                <w:p w:rsidR="00EE1646" w:rsidRPr="00544CB2" w:rsidRDefault="00EE1646" w:rsidP="00EE1646">
                  <w:pPr>
                    <w:pStyle w:val="22"/>
                    <w:numPr>
                      <w:ilvl w:val="0"/>
                      <w:numId w:val="6"/>
                    </w:numPr>
                    <w:ind w:left="187" w:hanging="187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Выступление кукольного театра «Теремок» (от 3 до 6 лет)</w:t>
                  </w:r>
                </w:p>
              </w:tc>
            </w:tr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 w:rsidRPr="00544CB2">
                    <w:rPr>
                      <w:rFonts w:ascii="Times New Roman" w:hAnsi="Times New Roman" w:cs="Times New Roman"/>
                      <w:szCs w:val="28"/>
                    </w:rPr>
                    <w:t xml:space="preserve">Октябрь 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DB296F" w:rsidRPr="00544CB2" w:rsidRDefault="009215CA" w:rsidP="0057603D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Участие </w:t>
                  </w:r>
                  <w:r w:rsidR="00161239">
                    <w:rPr>
                      <w:rFonts w:ascii="Times New Roman" w:hAnsi="Times New Roman" w:cs="Times New Roman"/>
                      <w:szCs w:val="28"/>
                    </w:rPr>
                    <w:t xml:space="preserve">детей в акциях социального проекта «Светофор» (от </w:t>
                  </w:r>
                  <w:r w:rsidR="0057603D">
                    <w:rPr>
                      <w:rFonts w:ascii="Times New Roman" w:hAnsi="Times New Roman" w:cs="Times New Roman"/>
                      <w:szCs w:val="28"/>
                    </w:rPr>
                    <w:t>6</w:t>
                  </w:r>
                  <w:r w:rsidR="00161239">
                    <w:rPr>
                      <w:rFonts w:ascii="Times New Roman" w:hAnsi="Times New Roman" w:cs="Times New Roman"/>
                      <w:szCs w:val="28"/>
                    </w:rPr>
                    <w:t xml:space="preserve"> до 17 лет)</w:t>
                  </w:r>
                </w:p>
              </w:tc>
            </w:tr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 w:rsidRPr="00544CB2">
                    <w:rPr>
                      <w:rFonts w:ascii="Times New Roman" w:hAnsi="Times New Roman" w:cs="Times New Roman"/>
                      <w:szCs w:val="28"/>
                    </w:rPr>
                    <w:t>Ноябрь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DB296F" w:rsidRPr="00544CB2" w:rsidRDefault="0057603D" w:rsidP="0057603D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Серия м</w:t>
                  </w:r>
                  <w:r w:rsidR="009215CA">
                    <w:rPr>
                      <w:rFonts w:ascii="Times New Roman" w:hAnsi="Times New Roman" w:cs="Times New Roman"/>
                      <w:szCs w:val="28"/>
                    </w:rPr>
                    <w:t>астер-класс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ов</w:t>
                  </w:r>
                  <w:r w:rsidR="009215CA">
                    <w:rPr>
                      <w:rFonts w:ascii="Times New Roman" w:hAnsi="Times New Roman" w:cs="Times New Roman"/>
                      <w:szCs w:val="28"/>
                    </w:rPr>
                    <w:t xml:space="preserve"> «Новогодний </w:t>
                  </w:r>
                  <w:r w:rsidR="009215CA">
                    <w:rPr>
                      <w:rFonts w:ascii="Times New Roman" w:hAnsi="Times New Roman" w:cs="Times New Roman"/>
                      <w:szCs w:val="28"/>
                    </w:rPr>
                    <w:lastRenderedPageBreak/>
                    <w:t>подарок» (от 5 до 17 лет)</w:t>
                  </w:r>
                </w:p>
              </w:tc>
            </w:tr>
            <w:tr w:rsidR="00DB296F" w:rsidRPr="00544CB2" w:rsidTr="002F321B">
              <w:tc>
                <w:tcPr>
                  <w:tcW w:w="1451" w:type="dxa"/>
                  <w:shd w:val="clear" w:color="auto" w:fill="auto"/>
                </w:tcPr>
                <w:p w:rsidR="00DB296F" w:rsidRPr="00544CB2" w:rsidRDefault="00DB296F" w:rsidP="00DB296F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 w:rsidRPr="00544CB2">
                    <w:rPr>
                      <w:rFonts w:ascii="Times New Roman" w:hAnsi="Times New Roman" w:cs="Times New Roman"/>
                      <w:szCs w:val="28"/>
                    </w:rPr>
                    <w:lastRenderedPageBreak/>
                    <w:t>Декабрь</w:t>
                  </w:r>
                </w:p>
              </w:tc>
              <w:tc>
                <w:tcPr>
                  <w:tcW w:w="5270" w:type="dxa"/>
                  <w:shd w:val="clear" w:color="auto" w:fill="auto"/>
                </w:tcPr>
                <w:p w:rsidR="00DB296F" w:rsidRPr="00544CB2" w:rsidRDefault="00DB296F" w:rsidP="009215CA">
                  <w:pPr>
                    <w:pStyle w:val="22"/>
                    <w:ind w:firstLine="0"/>
                    <w:rPr>
                      <w:rFonts w:ascii="Times New Roman" w:hAnsi="Times New Roman" w:cs="Times New Roman"/>
                      <w:szCs w:val="28"/>
                    </w:rPr>
                  </w:pPr>
                  <w:r w:rsidRPr="00544CB2">
                    <w:rPr>
                      <w:rFonts w:ascii="Times New Roman" w:hAnsi="Times New Roman" w:cs="Times New Roman"/>
                      <w:szCs w:val="28"/>
                    </w:rPr>
                    <w:t xml:space="preserve">Новогоднее поздравление </w:t>
                  </w:r>
                  <w:r w:rsidR="009215CA">
                    <w:rPr>
                      <w:rFonts w:ascii="Times New Roman" w:hAnsi="Times New Roman" w:cs="Times New Roman"/>
                      <w:szCs w:val="28"/>
                    </w:rPr>
                    <w:t xml:space="preserve"> для детей из социально-реабилитационного центра</w:t>
                  </w:r>
                  <w:r w:rsidRPr="00544CB2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="009215CA">
                    <w:rPr>
                      <w:rFonts w:ascii="Times New Roman" w:hAnsi="Times New Roman" w:cs="Times New Roman"/>
                      <w:szCs w:val="28"/>
                    </w:rPr>
                    <w:t>(от 5 до 17 лет)</w:t>
                  </w:r>
                </w:p>
              </w:tc>
            </w:tr>
            <w:bookmarkEnd w:id="0"/>
          </w:tbl>
          <w:p w:rsidR="00DE48E2" w:rsidRDefault="00DE48E2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E48E2" w:rsidRDefault="00DE48E2" w:rsidP="00491B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итогам реализации проекта сформирована методическая </w:t>
            </w:r>
            <w:r w:rsidR="00066616">
              <w:rPr>
                <w:sz w:val="26"/>
                <w:szCs w:val="26"/>
              </w:rPr>
              <w:t>разработка</w:t>
            </w:r>
            <w:r>
              <w:rPr>
                <w:sz w:val="26"/>
                <w:szCs w:val="26"/>
              </w:rPr>
              <w:t xml:space="preserve">, включающая в себя сценарии игровых программ и занятий, сценарные планы </w:t>
            </w:r>
            <w:r w:rsidR="00066616">
              <w:rPr>
                <w:sz w:val="26"/>
                <w:szCs w:val="26"/>
              </w:rPr>
              <w:t xml:space="preserve">и информационные </w:t>
            </w:r>
            <w:r w:rsidR="00813956">
              <w:rPr>
                <w:sz w:val="26"/>
                <w:szCs w:val="26"/>
              </w:rPr>
              <w:t>материалы</w:t>
            </w:r>
            <w:r w:rsidR="000666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акций</w:t>
            </w:r>
            <w:r w:rsidR="00066616">
              <w:rPr>
                <w:sz w:val="26"/>
                <w:szCs w:val="26"/>
              </w:rPr>
              <w:t xml:space="preserve"> и подробную </w:t>
            </w:r>
            <w:r w:rsidR="00813956">
              <w:rPr>
                <w:sz w:val="26"/>
                <w:szCs w:val="26"/>
              </w:rPr>
              <w:t>технологическую карту</w:t>
            </w:r>
            <w:r w:rsidR="00066616">
              <w:rPr>
                <w:sz w:val="26"/>
                <w:szCs w:val="26"/>
              </w:rPr>
              <w:t xml:space="preserve"> проект</w:t>
            </w:r>
            <w:r w:rsidR="00813956">
              <w:rPr>
                <w:sz w:val="26"/>
                <w:szCs w:val="26"/>
              </w:rPr>
              <w:t>а</w:t>
            </w:r>
            <w:r w:rsidR="00066616">
              <w:rPr>
                <w:sz w:val="26"/>
                <w:szCs w:val="26"/>
              </w:rPr>
              <w:t>. Данная методическая разработка может быть применена на территории любого</w:t>
            </w:r>
            <w:r w:rsidR="00813956">
              <w:rPr>
                <w:sz w:val="26"/>
                <w:szCs w:val="26"/>
              </w:rPr>
              <w:t xml:space="preserve"> муниципального</w:t>
            </w:r>
            <w:r w:rsidR="00066616">
              <w:rPr>
                <w:sz w:val="26"/>
                <w:szCs w:val="26"/>
              </w:rPr>
              <w:t xml:space="preserve"> района Ярославской области.</w:t>
            </w:r>
          </w:p>
          <w:p w:rsidR="00813956" w:rsidRDefault="00813956" w:rsidP="00813956"/>
          <w:p w:rsidR="00813956" w:rsidRDefault="00813956" w:rsidP="00813956"/>
          <w:p w:rsidR="00813956" w:rsidRDefault="00813956" w:rsidP="00813956"/>
          <w:p w:rsidR="00813956" w:rsidRDefault="00813956" w:rsidP="00813956"/>
          <w:p w:rsidR="00813956" w:rsidRDefault="00813956" w:rsidP="00813956"/>
          <w:p w:rsidR="00813956" w:rsidRDefault="00813956" w:rsidP="00813956">
            <w:r>
              <w:t xml:space="preserve">Партнеры проекта: </w:t>
            </w:r>
          </w:p>
          <w:p w:rsidR="00813956" w:rsidRPr="00195133" w:rsidRDefault="00813956" w:rsidP="00813956">
            <w:pPr>
              <w:pStyle w:val="a5"/>
              <w:numPr>
                <w:ilvl w:val="0"/>
                <w:numId w:val="7"/>
              </w:numPr>
              <w:rPr>
                <w:sz w:val="24"/>
              </w:rPr>
            </w:pPr>
            <w:r w:rsidRPr="00195133">
              <w:rPr>
                <w:sz w:val="24"/>
              </w:rPr>
              <w:t>Педагогический отряд ТП ЯООО РСМ</w:t>
            </w:r>
          </w:p>
          <w:p w:rsidR="00813956" w:rsidRPr="00195133" w:rsidRDefault="00813956" w:rsidP="00813956">
            <w:pPr>
              <w:pStyle w:val="a5"/>
              <w:numPr>
                <w:ilvl w:val="0"/>
                <w:numId w:val="7"/>
              </w:numPr>
              <w:rPr>
                <w:sz w:val="24"/>
              </w:rPr>
            </w:pPr>
            <w:r w:rsidRPr="00195133">
              <w:rPr>
                <w:sz w:val="24"/>
              </w:rPr>
              <w:t>ТП ЯОО РСМ</w:t>
            </w:r>
          </w:p>
          <w:p w:rsidR="00813956" w:rsidRPr="00195133" w:rsidRDefault="00813956" w:rsidP="00813956">
            <w:pPr>
              <w:pStyle w:val="a5"/>
              <w:numPr>
                <w:ilvl w:val="0"/>
                <w:numId w:val="7"/>
              </w:numPr>
              <w:rPr>
                <w:sz w:val="24"/>
              </w:rPr>
            </w:pPr>
            <w:r w:rsidRPr="00195133">
              <w:rPr>
                <w:sz w:val="24"/>
              </w:rPr>
              <w:t>ВОД «Волонтеры Победы»</w:t>
            </w:r>
          </w:p>
          <w:p w:rsidR="00813956" w:rsidRPr="00195133" w:rsidRDefault="00813956" w:rsidP="00813956">
            <w:pPr>
              <w:pStyle w:val="a5"/>
              <w:numPr>
                <w:ilvl w:val="0"/>
                <w:numId w:val="7"/>
              </w:numPr>
              <w:rPr>
                <w:sz w:val="24"/>
              </w:rPr>
            </w:pPr>
            <w:r w:rsidRPr="00195133">
              <w:rPr>
                <w:sz w:val="24"/>
              </w:rPr>
              <w:t>КМС «Академия семьи»</w:t>
            </w:r>
          </w:p>
          <w:p w:rsidR="00813956" w:rsidRPr="00195133" w:rsidRDefault="00813956" w:rsidP="00813956">
            <w:pPr>
              <w:pStyle w:val="a5"/>
              <w:numPr>
                <w:ilvl w:val="0"/>
                <w:numId w:val="7"/>
              </w:numPr>
              <w:rPr>
                <w:sz w:val="24"/>
              </w:rPr>
            </w:pPr>
            <w:r w:rsidRPr="00195133">
              <w:rPr>
                <w:sz w:val="24"/>
              </w:rPr>
              <w:t>Театральная студия «Колизей»</w:t>
            </w:r>
          </w:p>
          <w:p w:rsidR="00813956" w:rsidRPr="00195133" w:rsidRDefault="00813956" w:rsidP="00813956">
            <w:pPr>
              <w:pStyle w:val="a5"/>
              <w:numPr>
                <w:ilvl w:val="0"/>
                <w:numId w:val="7"/>
              </w:numPr>
              <w:rPr>
                <w:sz w:val="24"/>
              </w:rPr>
            </w:pPr>
            <w:r w:rsidRPr="00195133">
              <w:rPr>
                <w:sz w:val="24"/>
              </w:rPr>
              <w:t>Клуб «Свое ремесло»</w:t>
            </w:r>
          </w:p>
          <w:p w:rsidR="00586EEB" w:rsidRPr="00813956" w:rsidRDefault="00813956" w:rsidP="00DE48E2">
            <w:pPr>
              <w:pStyle w:val="a5"/>
              <w:numPr>
                <w:ilvl w:val="0"/>
                <w:numId w:val="7"/>
              </w:numPr>
              <w:rPr>
                <w:sz w:val="24"/>
              </w:rPr>
            </w:pPr>
            <w:r w:rsidRPr="00195133">
              <w:rPr>
                <w:sz w:val="24"/>
              </w:rPr>
              <w:t>Танцевальная студия «</w:t>
            </w:r>
            <w:r w:rsidRPr="00195133">
              <w:rPr>
                <w:sz w:val="24"/>
                <w:lang w:val="en-US"/>
              </w:rPr>
              <w:t>UDF</w:t>
            </w:r>
            <w:r w:rsidRPr="00195133">
              <w:rPr>
                <w:sz w:val="24"/>
              </w:rPr>
              <w:t>»</w:t>
            </w:r>
          </w:p>
        </w:tc>
      </w:tr>
    </w:tbl>
    <w:p w:rsidR="00AC13BB" w:rsidRDefault="00AC13BB"/>
    <w:sectPr w:rsidR="00AC13BB" w:rsidSect="0081395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04FE"/>
    <w:multiLevelType w:val="hybridMultilevel"/>
    <w:tmpl w:val="4ED6E5A0"/>
    <w:lvl w:ilvl="0" w:tplc="525A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66BDC"/>
    <w:multiLevelType w:val="hybridMultilevel"/>
    <w:tmpl w:val="4596226A"/>
    <w:lvl w:ilvl="0" w:tplc="525A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8714D"/>
    <w:multiLevelType w:val="hybridMultilevel"/>
    <w:tmpl w:val="AC5E4814"/>
    <w:lvl w:ilvl="0" w:tplc="525A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B35DE"/>
    <w:multiLevelType w:val="hybridMultilevel"/>
    <w:tmpl w:val="8012BCDA"/>
    <w:lvl w:ilvl="0" w:tplc="0419000F">
      <w:start w:val="1"/>
      <w:numFmt w:val="decimal"/>
      <w:lvlText w:val="%1."/>
      <w:lvlJc w:val="left"/>
      <w:pPr>
        <w:tabs>
          <w:tab w:val="num" w:pos="1134"/>
        </w:tabs>
        <w:ind w:left="567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C61A0"/>
    <w:multiLevelType w:val="multilevel"/>
    <w:tmpl w:val="605C61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52F70"/>
    <w:multiLevelType w:val="multilevel"/>
    <w:tmpl w:val="64C52F70"/>
    <w:lvl w:ilvl="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6B6F4E98"/>
    <w:multiLevelType w:val="hybridMultilevel"/>
    <w:tmpl w:val="BF6A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45F5F"/>
    <w:multiLevelType w:val="hybridMultilevel"/>
    <w:tmpl w:val="75E2EAC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7DA7C4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EEB"/>
    <w:rsid w:val="00013DD3"/>
    <w:rsid w:val="00066616"/>
    <w:rsid w:val="00133635"/>
    <w:rsid w:val="00161239"/>
    <w:rsid w:val="00195133"/>
    <w:rsid w:val="00244681"/>
    <w:rsid w:val="00264D77"/>
    <w:rsid w:val="002F321B"/>
    <w:rsid w:val="0041452C"/>
    <w:rsid w:val="0042251A"/>
    <w:rsid w:val="0043415C"/>
    <w:rsid w:val="0057603D"/>
    <w:rsid w:val="00586EEB"/>
    <w:rsid w:val="006136B6"/>
    <w:rsid w:val="006805F5"/>
    <w:rsid w:val="0073598D"/>
    <w:rsid w:val="007F23B7"/>
    <w:rsid w:val="007F5B00"/>
    <w:rsid w:val="00813956"/>
    <w:rsid w:val="009215CA"/>
    <w:rsid w:val="00981EB1"/>
    <w:rsid w:val="009A1E13"/>
    <w:rsid w:val="00AC13BB"/>
    <w:rsid w:val="00AD29A9"/>
    <w:rsid w:val="00B46DFA"/>
    <w:rsid w:val="00DA3523"/>
    <w:rsid w:val="00DB296F"/>
    <w:rsid w:val="00DE48E2"/>
    <w:rsid w:val="00DF6AE0"/>
    <w:rsid w:val="00E141C8"/>
    <w:rsid w:val="00E3097B"/>
    <w:rsid w:val="00EE1646"/>
    <w:rsid w:val="00F052DB"/>
    <w:rsid w:val="00F9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53D4B-893B-43D4-9D96-828EE1F6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805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6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33635"/>
    <w:pPr>
      <w:widowControl w:val="0"/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1336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33635"/>
    <w:pPr>
      <w:ind w:left="720"/>
      <w:contextualSpacing/>
    </w:pPr>
    <w:rPr>
      <w:sz w:val="20"/>
      <w:szCs w:val="20"/>
    </w:rPr>
  </w:style>
  <w:style w:type="paragraph" w:styleId="a6">
    <w:name w:val="Body Text Indent"/>
    <w:basedOn w:val="a"/>
    <w:link w:val="a7"/>
    <w:uiPriority w:val="99"/>
    <w:unhideWhenUsed/>
    <w:qFormat/>
    <w:rsid w:val="00133635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133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rsid w:val="00DB296F"/>
    <w:pPr>
      <w:widowControl w:val="0"/>
      <w:ind w:firstLine="708"/>
      <w:jc w:val="both"/>
    </w:pPr>
    <w:rPr>
      <w:rFonts w:ascii="Courier New" w:eastAsia="Courier New" w:hAnsi="Courier New" w:cs="Courier New"/>
      <w:snapToGrid w:val="0"/>
      <w:color w:val="000000"/>
      <w:sz w:val="28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DB2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29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5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Дмитрий Михайлович</dc:creator>
  <cp:lastModifiedBy>user</cp:lastModifiedBy>
  <cp:revision>25</cp:revision>
  <cp:lastPrinted>2021-12-14T13:47:00Z</cp:lastPrinted>
  <dcterms:created xsi:type="dcterms:W3CDTF">2021-06-01T14:48:00Z</dcterms:created>
  <dcterms:modified xsi:type="dcterms:W3CDTF">2021-12-14T13:50:00Z</dcterms:modified>
</cp:coreProperties>
</file>