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Баргилова Алёна Дмитриевна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«Штурманы» профориентационная площадка для абитуриентов Республики Татарстан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Регион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Татарстан республика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Логотип проекта: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Контакты: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+7 (917) 933-96-38, alena2004@rambler.ua</w:t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"Общее"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"Общая информация"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Масштаб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Региональный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Дата начала и окончания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01.2022 - 12.2022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"Руководитель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Опыт руководителя: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 Опыт руководителя
руководитель и режиссёр  «Штурманы 1 сезон» - профориентационная площадка для абитуриентов Республики Татарстан
Заместитеь председателя по проектной деятельности и работе с организациями РОО "СДО РТ"
Заместитеь председателя ДОО "ДЕТИКАЗАНИ"
победитель конкурсного гранта "Лучшая детская инициатива 2019,2020";
Финалист Всероссийского конкурса Больлшая Перемена
Победитель XVI Республиканского конкурса лидеров и руководителей детских и молодежных общественн объединений «Лидер года» 2018,2020.2021;
победитель Всероссийского конкурса «РДШ – территория самоуправления»;
организатор международного проекта "Чистые игры "
экс - Лидер направления "Личностное развитие" РДШ в РТ;
организатор городских смен ДОО " Дети Казани
организатор городских и районных мероприятий, организатор и руководитель программы республиканской смены «Галстучная страна 2019»;
участница и организатор республиканского проекта «Детская общественная приёмная» при Уполномоченном по правам ребёнка в РТ
телеведущая детского телевидения "Центр дополнительного образования детей Заречье";
ведущая городских и республиканских мероприятий и конкурсов;
победитель в номинации "Лидер советов обучающихся" республиканского этапа Всероссийской программы «Ученическое самоуправление» - республиканский конкурс  «С.О.К. – Стань Одной Командой».
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Адрес регистрации руководителя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город Казань улица Нижняя 15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Видео-визитка (ссылка на ролик на любом видеохостинге):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https://youtu.be/zdsczjQ1r9E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"Команда"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"Команда"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Файзрахманов Амир Русланович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apple250513@gmail.com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видеооператор ,монтажёр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Навыки:
Съёмка фото и видео. Владение навыками управления квадрокоптером, более 1 года опыта с таким оборудованием. Видеосъёмка роликов для рекламных компаний с использованием квадракоптера.
Задачи: осуществляет съёмку и монтаж выпусков и видеоотчётов проекта, формирует техническое оснащение.
Опыт: более 3 лет в этой сфере , создание видео контента ,как на
комерческой основе ,так и для крупных общественных
организаций . Съёмка видео сюжетов для Исполнительного комитета и администраций города Казани, Министерста по делам молодёжи РТ;
Видеосъёмка и монтаж новостных сюжетов, рекламных и промо-роликов.
экс-председатель РОО «Совет детских организаций РТ»; видеооператор городских и республиканских мероприятий по
детскому общественному движению.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Павельева Екатерина Григорьевна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участника: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alina1981@rambler.ru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администратор проекта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Дополнительные сведения:
прошла мастер- класс «Образование: взаимная ответственность» от руководителя проекта РОЗ, директора педагогических наук, профессора, директора ДИМСИ Сергея Тетерского, а так же курс мастер- классов по направлению «Человеческий капитал» от Найденовой ​Н.
Имеются публикации в сети «Интернет» научно-исследовательских работ на темы «Проблемы защиты персональных данных», «Редакторская оценка использования слова взятка с количественными числительными», «Слово «взятка» в его естественном и юридическом бытии», «Преимущества и недостатки криптовалюты в условиях нестабильности мировой экономики», «Искусственный интеллект: потребности правового регулирования в сфере труда (европейский опыт)»
2015-2016 общественный помощник Уполномоченного по правам ребёнка в Республике Татарстан
Профессиональные навыки:
знание законодательства, навыки ведения договорной работы, навыки ведения переговоров, навыки составления различных юридических документов, уверенный пользователь ПК: MS Office, Sony Vegas Pro, ACDSee Pro 9, система «Консультант Плюс», «Гарант», обладает навыками быстрого поиска информации в сети Интернет, знание английского и татарского языка на уровне elementary
Личные качества:
ответственность, инициативность, наблюдательность, трудолюбие, настойчивость, стрессоустойчивость, усидчивость, честность, эмоциональная устойчивость, коммуникабельность, целеустремленность, инициативность, быстро обучаемость, умение работать в команде, нацеленность на результат, аккуратность‚ к работе отношусь серьезно. Всегда ответственно подходит к решению поставленных задач, стремится к личностному росту и развитию.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"Наставники"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Согрина Екатерина Игоревна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ekaterinasogrina@gmail.com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Координатор по работе с партнёрами и администрацией города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Опыт работы:
Должность: Член Общественной палаты Республики Татарстан
Организация: Общественная палата Республики Татарстан
Год начала работы: 2019
Год окончания работы: По текущий день
Должность: Представитель Республики Татарстан
Организация: Молодежный парламент при Государственной Думе Федерального Собрания Российской Федерации
Год начала работы: 2019
Год окончания работы: По текущий день
Должность: Член Комиссии
Организация: Республиканская комиссия по делам несовершеннолетних и защите их прав
Год начала работы: 2019
Год окончания работы: По текущий день
Должность: Директор
Организация: Региональная общественная организация "Совет детских организаций Республики Татарстан"
Год начала работы: 2012
Год окончания работы: По текущий день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ФИО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Антонов Максим Юрьевич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Email наставника: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fv.5v@mail.ru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Роль в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координатор по работе со съёмочной командой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Добавить резюме: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компетенции / опыт , подтверждающие возможность участника выполнять роль в команде: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Профессиональный видеооператор , более 3 лет опыта работы.
Организация онлайн-трансляций, съемка музыкальных клипов, рекламных роликов.
Монтаж видео, видео-графика
Профессиональные навыки
ПК уверенный пользователь: MS Windows XP, MS Office (Word, Excel, Outlook), Internet, Power Point, Corel DRAW, Edius 5, Pinnacle Studio 14, Adobe Premiere.
Опыт работы:
Должность: Специалист аппарата СДО РТ
Организация: РОО "Совет детских организаций РТ"
Год начала работы: 2018
Год окончания работы: По текущий день
 Дополнительные сведения:
-Победитель конкурса Фонда президентских грантов;
-Победитель грантого конкурса в рамках Молодёжного форума приволжского федерального округа "iВолга"
-Координатор Всероссийского проекта «Чистые игры» в г.Казань;
Волонтер международных мероприятий: ЧМ по футболу FIFA 2019 и Red Bull AirRace ,World Skills. 
Интересы и достижения
Интересуется экологией в целом и экологическим образом жизни. Победитель в номинации «ЭКО - лидер » в республиканском конкурсе лидеров и руководителей общественных объединений РТ «Лидер года 2018"
Публикация ИА "Татар-информ" https://sntat.ru/obshchestvo/zashchitnik-ekologii-tatarstana-shkolnik-kotoryy-smog-prevratit-sbor-m/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"О проекте"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"Информация о проекте"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Краткая информация о проекте: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Проект «Штурманы» является экскурсионным видеотуром по высшим и средним профессиональным учебным заведениям Республики Татарстан. 
Основная форма проекта–познавательное шоу, концепция которого создается на примере известного ТВ-шоу «Орёл и решка». Суть нашего шоу - показать будущему абитуриенту жизнь в том ВУЗе или СПО, который он планирует выбрать для дальнейшего обучения. Здесь студенчество будет представлено с разных сторон. По аналогии с программой «Орёл и решка» в начале каждого выпуска ведущие подбрасывают фишку. Таким образом, они распределяют роли: студент университета и студента колледжа. Каждый ведущий раскрывает преимущества выбранного учреждения: знакомится с представленными направлениями обучения, условиями проживания в общежитиях, возможностями студенческих активов и узнает разные внутренние фишки. В конце каждого выпуска рядом с территорией учебного заведения будет спрятан «Рюкзак Абитуриента», самым внимательным и быстрым зрителям шоу будет предложено отправиться на его поиски. В рамках проекта подразумевается проведение встреч активистов города Казани с профессиональным психологом Центра психолого-педагогической помощи детям и молодежи «Доверие» на тему профориентации и совместное создание уникального профориентационного теста для абитуриентов. Кроме того, планируется проведение коворкинга "ЧБД-Что будет дальше?", где школьники смогут познакомиться со студентами ВУЗов и СПО, а также больше узнать о высших учебных заведениях, вследствии чего в дальнейшем они смогут сделать более уверенный выбор места поступления. На площадке будет присутствовать психологи, которые проведут тесты по профориентации для желающих и подскажут на какие направления обучения каждому участнику коворкинга стоит обратить внимание. К настоящему моменту, за период 2020-2021 учебного год, реализован пробный 1 сезон проекта:сняты видеосюжеты в Казанском инновационном университете имени В. Г. Тимирясова и Казанском государственном медицинском университете, а также колледжах при них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проблемы, решению/снижению остроты которой посвящен проект: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Каждый год, заканчивая школу, ученики сдают государственный экзамен. Однако, чем ближе «шаг во взрослую жизнь» - поступление в высшее/среднее учебное заведение, тем страшнее учащимся выпускных классов (8-11 классы).Подростки находятся в стадии выбора будущей профессии. Одни всё ещё не могут определиться профилем обучения и боятся сделать неверный выбор. Другие, если уже и выбрали место обучения, боятся покинуть стены школы, выйти за пределы беззаботного детства, на новый этап, во взрослую жизнь. Выпускники испытывают волнение перед новым этапом взросления, предстоящее пребывание в новой обстановке – дискомфорт для многих. Особо впечатлительные или недостаточно социализированные ребята даже отказываются отдальнейшего образования или поступают на заочную форму обучения. Кроме того, второй сложностью важного выбора можно считать многообразие представленных университетов и колледжей, факультетов и специальностей. Недостаток информации о ВУЗах и СПО у абитуриентов является важной проблемой. 
«Главная причина, по мнению экспертов, - выпускники школ ошибаются с выбором профессионального пути.» По данным РБК+ https://rt.plus.rbc.ru/news/5767b1107a8aa917c1563475 
« Мы видим, что высшее образование в разрезе страны начинает терять свои позиции. Некоторые считают, что ребята идут в колледжи, чтобы потом продолжить образование в университете. Отнюдь — лишь 16 процентов выпускников СПО сразу же продолжают образование в ВУЗе.» По данным https://m.realnoevremya.ru/articles/184086-professor-vshe-o-problemah-nacionalnogo-obrazovaniya-v-rt 
"Для сравнения: В 2016 — 2017 учебном году по направлениям СПО проходили подготовку около 2,85 млн человек, в 2015 — 2016 учебном году — 2,73 млн"  Подробнее: https://www.tatar-inform.ru/news/society/27-09-2017/proforientatsiya-detey-eto-vybor-buduschego-4922352  
« Снизилось и количество студенческих советов: в государственных ВУЗах — с 38 до 26, в негосударственных — с 26 до 16.» По данным https://m.realnoevremya.ru/articles/70795-v-tatarstane-sokraschaetsya-i-chislo-vuzov-i-chislo-studentov 
Одним из ключевых воспитательных направлений в системе образования, согласно Стратегии развития воспитания в РФ до 2025 года, является содействие профессиональному самоопределению, приобщение детей к социально значимой деятельности для осмысленного выбора профессии.
Проанализировав проблему, мы реализуем проект «Штурманы» - уникальный и такой актуальный в период ограничения проведения массовых мероприятий формат ежегодно проводимых Дней открытых дверей, который познакомит школьников с тем, что ждёт их за горизонтом школы. Высшее и среднее специальное образование — это показатель целеустремлённости, который однозначно можно привлекать внимание работодателя и позволит оценить качества человека по достоинству. В наше время высшее образование является одним из важнейших требований к большинству вакансий. Тем не менее, ежегодно общая численность студентов в ВУЗах Казани снижается. Как показывает статистика, с 2013 года общее число студентов государственных ВУЗов Республики Татарстан сократилась на 12%.  
Во время реализации проекта мы провели порядка трёх мероприятий, направленных на профориентацию подростков совместно с детской общественной организацией «Дети Казани» - казанским филиалом региональной общественной организации "Совет детских организаций Республики Татарстан". Мероприятия охватили около 450 школьников города. Путём тестирования мы убедились , что данная проблема актуальна  для учеников города Казани, а такой формат видеоэкскурсии по учреждениям - интересен. В нашем аккаунте в социальной сети Instagram мы провели опрос для подписчиков со всей Республики Татарстан, где ребята отвечали на вопросы : Достаточно ли вы знаете информации о выбранном для дальнейшего поступления учебном заведении? ( анализ показал , что 70 % ребят не знают достаточно информации для поступления) ; Актуален ли формат шоу «Орёл и решка» для информирования абитуриентов? ( 90 % пользователей ответили "да").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Основные целевые группы, на которые направлен проект: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Ученики 8-11 классов общеобразовательных организаций Республики Татарстан.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Основная цель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Создание условий для профессионального ориентирования учеников 8-11 классов образовательных организаций Республики Татарстан путём создания серии познавательных видеороликов в формате экскурсии в социальной сети Instagram, в период с января по сентябрь 2022 года , а также проведение коворкинга с представителями ВУЗов и СПО города Казани.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Опыт успешной реализации проектов: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Снят пробный 1 сезон проекта, который доказывает успешность охватом и популярностью: выпуски шоу собрали 4479 просмотров в нашем аккаунте в социальной сети Instagram: видеосюжет про "Казанский инновационный университет имени В. Г. Тимирясова" и колледж при университете (1901 просмотр на 1 выпуске  https://www.instagram.com/tv/COQpSiQlED7/?utm_medium=copy_link  )
а также выпуск про "Казанский государственный медицинский университет" и медико-фармацевтический колледж (2142 просмотра на 2 выпуске 1 часть https://www.instagram.com/tv/CUQLJVYI-cQ/?utm_medium=copy_link . 2 часть  https://www.instagram.com/tv/CUKZF-EoQ3E/?utm_medium=copy_link).
 Тизер второго выпуска собрал 436 просмотров https://www.instagram.com/tv/CTrK706ohtD/?utm_medium=copy_link
За время реализации проекта мы успели выполнить ряд задач таких как: создание инициативной группы, поиск партнеров и административной поддержки, развитие аккаунта в социальной сети Instagram https://www.instagram.com/sh.tur.mans/, проведение профильных мероприятий со студентами ВУЗов и ССУЗов в офлайн ( https://www.instagram.com/p/CKo0eROlVAU/ ) и онлайн формате (https://www.instagram.com/p/CBQ9ldPFhti/ ) , съёмки двух первых выпусков шоу - backstage со съёмок (https://www.instagram.com/p/CMyshQqHAeN/ ).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Перспектива развития и потенциал проекта: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Первоначально мы хотим реализовать проект во всех ВУЗах и СПО города Казани.
В целях расширения географии проекта возможно подключение ВУЗов и колледжей/техникумов других муниципальных образований Республики Татарстан, а также соседних регионов России.
С помощью получения данного гранта будет закуплено нужное оборудование , именно поэтому денежные затраты будут меньше. 
Заключение соглашений и поиск новых партнеров.
Студентами города Казани становятся выпускники школ разных регионов России. В дальнейшем планируется освещение проекта через социальные сети и сайты на всероссийском уровне, что привлечет к участию в проекте школьников со всей России.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"География проекта"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регион или федеральный округ: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Татарстан республика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регионов: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"Медиа"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"I этап"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01.2022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аккаунты в соц.сетях, в которых предполагается размещение информации: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>
        <w:numPr>
          <w:ilvl w:val="0"/>
          <w:numId w:val="2"/>
        </w:numPr>
      </w:pPr>
      <w:r>
        <w:rPr/>
        <w:t xml:space="preserve">https://www.instagram.com/sh.tur.mans/?utm_medium=copy_link</w:t>
      </w:r>
    </w:p>
    <w:p>
      <w:pPr>
        <w:numPr>
          <w:ilvl w:val="0"/>
          <w:numId w:val="2"/>
        </w:numPr>
      </w:pPr>
      <w:r>
        <w:rPr/>
        <w:t xml:space="preserve">https://www.instagram.com/sdo_rt/?utm_medium=copy_link</w:t>
      </w:r>
    </w:p>
    <w:p>
      <w:pPr>
        <w:numPr>
          <w:ilvl w:val="0"/>
          <w:numId w:val="2"/>
        </w:numPr>
      </w:pPr>
      <w:r>
        <w:rPr/>
        <w:t xml:space="preserve">https://www.instagram.com/doodetikazani/?utm_medium=copy_link</w:t>
      </w:r>
    </w:p>
    <w:p>
      <w:pPr>
        <w:numPr>
          <w:ilvl w:val="0"/>
          <w:numId w:val="2"/>
        </w:numPr>
      </w:pPr>
      <w:r>
        <w:rPr/>
        <w:t xml:space="preserve">https://vk.com/gimn152</w:t>
      </w:r>
    </w:p>
    <w:p>
      <w:pPr>
        <w:numPr>
          <w:ilvl w:val="0"/>
          <w:numId w:val="2"/>
        </w:numPr>
      </w:pPr>
      <w:r>
        <w:rPr/>
        <w:t xml:space="preserve">https://vk.com/clubsdort</w:t>
      </w:r>
    </w:p>
    <w:p>
      <w:pPr>
        <w:numPr>
          <w:ilvl w:val="0"/>
          <w:numId w:val="2"/>
        </w:numPr>
      </w:pPr>
      <w:r>
        <w:rPr/>
        <w:t xml:space="preserve">https://vk.com/doodk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"II этап"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03.2022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аккаунты в соц.сетях, в которых предполагается размещение информации: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>
        <w:numPr>
          <w:ilvl w:val="0"/>
          <w:numId w:val="2"/>
        </w:numPr>
      </w:pPr>
      <w:r>
        <w:rPr/>
        <w:t xml:space="preserve">https://www.instagram.com/sh.tur.mans/?utm_medium=copy_link</w:t>
      </w:r>
    </w:p>
    <w:p>
      <w:pPr>
        <w:numPr>
          <w:ilvl w:val="0"/>
          <w:numId w:val="2"/>
        </w:numPr>
      </w:pPr>
      <w:r>
        <w:rPr/>
        <w:t xml:space="preserve">https://www.instagram.com/sdo_rt/?utm_medium=copy_link</w:t>
      </w:r>
    </w:p>
    <w:p>
      <w:pPr>
        <w:numPr>
          <w:ilvl w:val="0"/>
          <w:numId w:val="2"/>
        </w:numPr>
      </w:pPr>
      <w:r>
        <w:rPr/>
        <w:t xml:space="preserve">https://www.instagram.com/doodetikazani/?utm_medium=copy_link</w:t>
      </w:r>
    </w:p>
    <w:p>
      <w:pPr>
        <w:numPr>
          <w:ilvl w:val="0"/>
          <w:numId w:val="2"/>
        </w:numPr>
      </w:pPr>
      <w:r>
        <w:rPr/>
        <w:t xml:space="preserve">https://vk.com/gimn152</w:t>
      </w:r>
    </w:p>
    <w:p>
      <w:pPr>
        <w:numPr>
          <w:ilvl w:val="0"/>
          <w:numId w:val="2"/>
        </w:numPr>
      </w:pPr>
      <w:r>
        <w:rPr/>
        <w:t xml:space="preserve">https://vk.com/clubsdort</w:t>
      </w:r>
    </w:p>
    <w:p>
      <w:pPr>
        <w:numPr>
          <w:ilvl w:val="0"/>
          <w:numId w:val="2"/>
        </w:numPr>
      </w:pPr>
      <w:r>
        <w:rPr/>
        <w:t xml:space="preserve">https://vk.com/doodk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"III этап"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05.2022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аккаунты в соц.сетях, в которых предполагается размещение информации: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>
        <w:numPr>
          <w:ilvl w:val="0"/>
          <w:numId w:val="2"/>
        </w:numPr>
      </w:pPr>
      <w:r>
        <w:rPr/>
        <w:t xml:space="preserve">https://www.instagram.com/sh.tur.mans/?utm_medium=copy_link</w:t>
      </w:r>
    </w:p>
    <w:p>
      <w:pPr>
        <w:numPr>
          <w:ilvl w:val="0"/>
          <w:numId w:val="2"/>
        </w:numPr>
      </w:pPr>
      <w:r>
        <w:rPr/>
        <w:t xml:space="preserve">https://www.instagram.com/sdo_rt/?utm_medium=copy_link</w:t>
      </w:r>
    </w:p>
    <w:p>
      <w:pPr>
        <w:numPr>
          <w:ilvl w:val="0"/>
          <w:numId w:val="2"/>
        </w:numPr>
      </w:pPr>
      <w:r>
        <w:rPr/>
        <w:t xml:space="preserve">https://www.instagram.com/doodetikazani/?utm_medium=copy_link</w:t>
      </w:r>
    </w:p>
    <w:p>
      <w:pPr>
        <w:numPr>
          <w:ilvl w:val="0"/>
          <w:numId w:val="2"/>
        </w:numPr>
      </w:pPr>
      <w:r>
        <w:rPr/>
        <w:t xml:space="preserve">https://vk.com/gimn152</w:t>
      </w:r>
    </w:p>
    <w:p>
      <w:pPr>
        <w:numPr>
          <w:ilvl w:val="0"/>
          <w:numId w:val="2"/>
        </w:numPr>
      </w:pPr>
      <w:r>
        <w:rPr/>
        <w:t xml:space="preserve">https://vk.com/clubsdort</w:t>
      </w:r>
    </w:p>
    <w:p>
      <w:pPr>
        <w:numPr>
          <w:ilvl w:val="0"/>
          <w:numId w:val="2"/>
        </w:numPr>
      </w:pPr>
      <w:r>
        <w:rPr/>
        <w:t xml:space="preserve">https://vk.com/doodk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"IV этап"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Месяц публикации: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09.2022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Ссылки на аккаунты в соц.сетях, в которых предполагается размещение информации: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>
        <w:numPr>
          <w:ilvl w:val="0"/>
          <w:numId w:val="2"/>
        </w:numPr>
      </w:pPr>
      <w:r>
        <w:rPr/>
        <w:t xml:space="preserve">https://www.instagram.com/sh.tur.mans/?utm_medium=copy_link</w:t>
      </w:r>
    </w:p>
    <w:p>
      <w:pPr>
        <w:numPr>
          <w:ilvl w:val="0"/>
          <w:numId w:val="2"/>
        </w:numPr>
      </w:pPr>
      <w:r>
        <w:rPr/>
        <w:t xml:space="preserve">https://www.instagram.com/sdo_rt/?utm_medium=copy_link</w:t>
      </w:r>
    </w:p>
    <w:p>
      <w:pPr>
        <w:numPr>
          <w:ilvl w:val="0"/>
          <w:numId w:val="2"/>
        </w:numPr>
      </w:pPr>
      <w:r>
        <w:rPr/>
        <w:t xml:space="preserve">https://www.instagram.com/doodetikazani/?utm_medium=copy_link</w:t>
      </w:r>
    </w:p>
    <w:p>
      <w:pPr>
        <w:numPr>
          <w:ilvl w:val="0"/>
          <w:numId w:val="2"/>
        </w:numPr>
      </w:pPr>
      <w:r>
        <w:rPr/>
        <w:t xml:space="preserve">https://vk.com/gimn152</w:t>
      </w:r>
    </w:p>
    <w:p>
      <w:pPr>
        <w:numPr>
          <w:ilvl w:val="0"/>
          <w:numId w:val="2"/>
        </w:numPr>
      </w:pPr>
      <w:r>
        <w:rPr/>
        <w:t xml:space="preserve">https://vk.com/clubsdort</w:t>
      </w:r>
    </w:p>
    <w:p>
      <w:pPr>
        <w:numPr>
          <w:ilvl w:val="0"/>
          <w:numId w:val="2"/>
        </w:numPr>
      </w:pPr>
      <w:r>
        <w:rPr/>
        <w:t xml:space="preserve">https://vk.com/doodk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"Календарный план"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"Задачи"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Повысить информационную осведомленность учащихся 8-11 классов образовательных организаций Республики Татарстан об особенностях ВУЗов и колледжей г.Казани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Продвижение аккаунта «Штурманы»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Информировать целевую аудиторию о реализации проекта через работу в социальных сетях и продвигать аккаунт «Штурманы» в качестве информационно-развлекательной, профориентационной площадки для школьников. Формирование полезной информации (сайтов, тестов, заданий по профориентации) для общего доступа целевой аудитории в социальных сетях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участники - активисты городской детской общественной организации "Дети Казани"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Создать уникальный познавательный видеоконтент, направленный на ознакомление будущих абитуриентов с высшими и средними профессиональными учебными заведениями города Казани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Съемка образовательного видеоролика об особенностях обучения в "Казанский государственный энергетический университет" и Государственное автономное профессиональное образовательное учреждение "Казанский энергетический колледж" (далее - КЭК)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Съемка образовательного видеоролика об особенностях обучения в "Казанский государственный энергетический университет" и КЭК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рамках данного мероприятия планируется публикация двух выпусков шоу (отдельно университет, отдельно колледж).
Поскольку, основная форма проекта шоу, а площадка распространения - социальные сети, очных участников в рамках данного мероприятия не будет. В связи с этим, основным показателем задействованности аудитории в проекте является количество просмотров, количество участников фиксируется от предполагаемых просмотров (за вычетом погрешности тех пользователей соцсетей, которые могут не досмотреть сюжет по причине отсутствия заинтересованности).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Создать уникальный познавательный видеоконтент, направленный на ознакомление будущих абитуриентов с высшими и средними профессиональными учебными заведениями города Казани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Съемка образовательного видеоролика об особенностях обучения в "Казанский национальный исследовательский технический университет им. А.Н. Туполева" и  "Технический  колледж"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Съемка образовательного видеоролика об особенностях обучения в  "Казанский национальный исследовательский технический университет им. А.Н. Туполева"  и "Технический  колледж"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рамках данного мероприятия планируется публикация двух выпусков шоу (отдельно университет, отдельно колледж).
Поскольку, основная форма проекта шоу, а площадка распространения - социальные сети, очных участников в рамках данного мероприятия не будет. В связи с этим, основным показателем задействованности аудитории в проекте является количество просмотров, количество участников фиксируется от предполагаемых просмотров (за вычетом погрешности тех пользователей соцсетей, которые могут не досмотреть сюжет по причине отсутствия заинтересованности).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Анализ и внедрение лучших практик и тестов по профессиональному ориентированию для целевой аудитории 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Встреча активистов городской детской общественной организации "Дети Казани" и психологом Центра психолого-педагогической помощи детям и молодежи «Доверие»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рамках встречи активисты смогут задать интересующие вопросы психологам, смогут принять участие в составлении нового, интересного и продуктивного теста по профориентации, проведут совместный анализ и выявление наиболее востребованных учебных заведений города.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/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Поставленная задача: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 создание площадок для общения школьников и студентов - представителей разных вузов и колледжей города Казань и проведение тестов по профессиональному ориентированию для целевой аудитории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коворкинг «ЧБД-Что будет дальше»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выполнения: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мероприятия: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Проведение коворкинга "ЧБД-Что будет дальше?" для учеников 8-11 классов образовательных организаций Республики Татарстан, где желающие школьники смогут узнать подробности поступления в интересующие их учебные заведения города Казани, на прямую познакомится со студентами ВУЗов и СПО. На мероприятии планируется присутствие психологов по направлению профориентация , которые подскажут участникам, после прохождения теста по профориентации, примерные подходящие для них направления. Мероприятие проводится при административной поддержке Комитета по делам детей и молодёжи города Казани.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участников: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публикаций: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 просмотров: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Дополнительная информация: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случае запрета на проведение массовых мероприятий, мероприятие-коворкинг планируется провести в несколько этапов в целях соблюдения санитарно-эпидемиологических требований.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"Результаты"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мероприятий, проведенных в рамках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Крайняя дата проведения: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09.2022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участников мероприятий, вовлеченных в реализацию проекта"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360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чел.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публикаций о мероприятиях проекта в средствах массовой информации, а также в информационно-телекоммуникационной сети «Интернет»"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34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"Количество просмотров публикаций о мероприятиях проекта в информационно-телекоммуникационной сети «Интернет»"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Плановое количество: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2500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Ед. измерения: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ед.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Социальный эффект: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 абитуриентов появится более чёткое представление о направлениях обучения и внутренней жизни ВУЗов и СПО города Казани. Появится возможность сравнить разные учебные заведения по тем критериям, которые важны абитуриентам. Абитуриенты начали проявлять большую заинтересованность к колледжам , а так же рассматривать для себя новые и разные варианты поступления . Проект поспособствует принятию более взвешенных решений о поступлении у сотен абитуриентов и поможет сделать правильный шаг в мир «студенчества» тысячам ребят Татарстана. Зрители проекта смогут в доступном им формате понять как будет проходить их студенческий день. А так же станут испытывать меньше дискомфорта при поступлении. В рамках проведения коворкинга ребята смогут познакомиться со студенческими советами и организациями, чтобы, поступив в учебное заведение, сразу найти своё творческое, научное, спортивное или социальное дело по душе.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"Софинансирование"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"Собственные средства"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-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Загрузите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отсутствует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"Партнер"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 партнера: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Региональная общественная организация «Совет детских организаций Республики Татарстан»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Тип поддержки: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Материальная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Перечень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экипировка для ведущих (бомберы, футболки) с общей стоимостью 6 000 рублей; 
(принтер чб для распечатки сценариев и документов , 2 ноутбука для монтажа видеороликов) с общей
стоимостью 84 000 рублей; (аренда офиса 45 м.кв. для работы команды ,проведения встреч
с представителями ВУЗов и ССУЗов, для репетиций ведущих и монтажа видеороликов ) с
общей стоимостью 240 000 рублей (стоимость 30 000 рублей – 8 месяцев аренды)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Сумма, руб.: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330000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Загрузите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"Доп. Файлы"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Блок "Файл"</w:t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письмо поддержки Медико-фармацевтический колледж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письмо поддержки Казанский инновационный университет имени В.Г.Тимирясова
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рекомедательное письмо Республиканская общественная организация "Совет детских организаций Республики Татарстан"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Рекомендательное письмо ,административная поддержка Комитета по делам детей и молодёжи г.Казань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 файла: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Рекомендательное письмо ,административная поддержка Управления образования города Казань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Выберите файл: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есть</w:t>
      </w:r>
    </w:p>
    <w:p>
      <w:pPr/>
      <w:r>
        <w:rPr/>
        <w:t xml:space="preserve"/>
      </w:r>
    </w:p>
    <w:p>
      <w:r>
        <w:br w:type="pag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Вкладка "Расходы"</w:t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Общая сумма расходов: </w:t>
      </w:r>
    </w:p>
    <w:p>
      <w:pPr/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570 000,00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"Аренда оборудования"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Аренда камеры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аренда професиональной камеры на 64 часов съёмки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64 000,00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"Закупка оборудования"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Осветитель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улучшения качества съёмки выпусков шоу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12 100,00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24 200,00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Рекордер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улучшения качества звука выпусков шоу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9 700,00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19 400,00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Подвес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осуществления качественной съёмки в движении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35 480,00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35 480,00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Микрофоны - Радиосистема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улучшения качества съёмки выпусков шоу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29 000,00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29 000,00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Жесткий диск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хранения снятого материала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5 000,00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Карта памяти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сохранения снятого материала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"Подарки, сувенирная продукцию"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"Товар"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подарочная карта в магазин электроники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Данные сертификаты замотивируют их работать над совершенствованием своих навыков.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2 500,00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подарочный сертификат на создание полиграфической продукции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Сертификат на создание полграфической продукции станет небольшим пощрением для школьного актива.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подарочный сертификат в магазин продуктов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Данные сертификаты замотивируют работать съёмочную группу над совершенствованием своих навыков.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30 000,00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"Информационные услуги"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Услуги по ведению социальной сети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Специалист будет наполнять соцсеть контентом – постами с текстом, фото и видео,будет заниматься продвижением аккаунта, а так же сможет обучать новых участников проекта для дальнейшего развития проекта.Плнируемое количество просмотров не менее 2500 Планируемое количество постов не менее 34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112 000,00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112 000,00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40"/>
          <w:szCs w:val="40"/>
          <w:b w:val="1"/>
          <w:bCs w:val="1"/>
        </w:rPr>
        <w:t xml:space="preserve">Категория "Расходы на издательско-полиграфические услуги"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36"/>
          <w:szCs w:val="36"/>
          <w:b w:val="1"/>
          <w:bCs w:val="1"/>
        </w:rPr>
        <w:t xml:space="preserve">Тип "Услуга"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Ролл ап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реализации мероприятия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8 800,00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17 600,00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Печать стикерпаков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реализации мероприятия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140,00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23 800,00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Брендированная ручка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Раздаточный материал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13 600,00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4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Брендированная футболка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съёмочной группы проекта во время съёмочного процесса, в каждом выпуске будет новая пара ведущих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27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800,00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21 600,00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5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Брендированный планшет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съёмочной группы и спикеров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230,00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2 300,00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Брендированные фишки с логотипами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начале каждого выпуса ведущие подкидывают фишку и распределяют между собой роли в рамках выпуска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1 020,00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7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Брендированные значки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Раздаточный материал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6 800,00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8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Брендированная толстовка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съёмочной группы и команды проекта во время съёмочного процесса, в каждом выпуске будет новая пара ведущих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18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2 300,00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41 400,00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9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Брендированные обложки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Раздаточный материал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390,00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3 900,00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Брендированный рюкзак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В конце каждого выпуска ведущие будут прятать сюрприз для зрителей , вся информация о местонахождении рюкзака будет представлена в выпуске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2 000,00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12 000,00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11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Брендированные пакеты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партнёров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310,00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12 400,00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12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Брендированный блокнот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Раздаточный материал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170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230,00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39 100,00 руб.</w:t>
      </w:r>
    </w:p>
    <w:p>
      <w:pPr/>
      <w:r>
        <w:rPr/>
        <w:t xml:space="preserve"/>
      </w:r>
    </w:p>
    <w:p>
      <w:pPr/>
      <w:r>
        <w:rPr>
          <w:rFonts w:ascii="Tahoma" w:hAnsi="Tahoma" w:eastAsia="Tahoma" w:cs="Tahoma"/>
          <w:sz w:val="28"/>
          <w:szCs w:val="28"/>
          <w:b w:val="1"/>
          <w:bCs w:val="1"/>
        </w:rPr>
        <w:t xml:space="preserve">Запись № 13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Название: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Печать благодарственных писем с рамкой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Описание: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Для съёмочной группы и партнёров проекта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Количество: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40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Цена: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160,00 руб.</w:t>
      </w:r>
    </w:p>
    <w:p>
      <w:pPr/>
      <w:r>
        <w:rPr>
          <w:rFonts w:ascii="Tahoma" w:hAnsi="Tahoma" w:eastAsia="Tahoma" w:cs="Tahoma"/>
          <w:sz w:val="26"/>
          <w:szCs w:val="26"/>
          <w:b w:val="1"/>
          <w:bCs w:val="1"/>
        </w:rPr>
        <w:t xml:space="preserve">Сумма: </w:t>
      </w:r>
      <w:r>
        <w:rPr>
          <w:rFonts w:ascii="Tahoma" w:hAnsi="Tahoma" w:eastAsia="Tahoma" w:cs="Tahoma"/>
          <w:sz w:val="26"/>
          <w:szCs w:val="26"/>
          <w:b w:val="0"/>
          <w:bCs w:val="0"/>
        </w:rPr>
        <w:t xml:space="preserve">6 400,00 руб.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nsid w:val="606FCD34"/>
    <w:multiLevelType w:val="multilevel"/>
    <w:lvl w:ilvl="0">
      <w:start w:val="1"/>
      <w:numFmt w:val="decimal"/>
      <w:suff w:val="tab"/>
      <w:lvlText w:val="%1."/>
      <w:pPr>
        <w:tabs>
          <w:tab w:val="num" w:pos="360"/>
        </w:tabs>
        <w:ind w:left="360" w:hanging="360"/>
      </w:pPr>
      <w:rPr>
        <w:rFonts/>
      </w:rPr>
    </w:lvl>
    <w:lvl w:ilvl="1">
      <w:start w:val="1"/>
      <w:numFmt w:val="upperLetter"/>
      <w:suff w:val="tab"/>
      <w:lvlText w:val="%2."/>
      <w:pPr>
        <w:tabs>
          <w:tab w:val="num" w:pos="720"/>
        </w:tabs>
        <w:ind w:left="720" w:hanging="360"/>
      </w:pPr>
      <w:rPr>
        <w:rFonts/>
      </w:rPr>
    </w:lvl>
  </w:abstractNum>
  <w:abstractNum w:abstractNumId="2">
    <w:nsid w:val="0302625C"/>
    <w:multiLevelType w:val="hybridMultilevel"/>
    <w:lvl w:ilvl="0">
      <w:start w:val="1"/>
      <w:numFmt w:val="bullet"/>
      <w:suff w:val="tab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suff w:val="tab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suff w:val="tab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2022-06-19T10:57:35+03:00</dcterms:created>
  <dcterms:modified xsi:type="dcterms:W3CDTF">2022-06-19T10:57:35+03:00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