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75" w:rsidRPr="006A6B38" w:rsidRDefault="00C86A75" w:rsidP="00006DE5">
      <w:pPr>
        <w:spacing w:line="240" w:lineRule="auto"/>
        <w:jc w:val="center"/>
        <w:rPr>
          <w:b/>
          <w:sz w:val="24"/>
          <w:szCs w:val="24"/>
        </w:rPr>
      </w:pPr>
      <w:r w:rsidRPr="006A6B38">
        <w:rPr>
          <w:b/>
          <w:sz w:val="24"/>
          <w:szCs w:val="24"/>
        </w:rPr>
        <w:t>ПРОТОКОЛ</w:t>
      </w:r>
      <w:r>
        <w:rPr>
          <w:b/>
          <w:sz w:val="24"/>
          <w:szCs w:val="24"/>
        </w:rPr>
        <w:t xml:space="preserve"> № </w:t>
      </w:r>
      <w:r w:rsidRPr="009D48F5">
        <w:rPr>
          <w:b/>
          <w:sz w:val="24"/>
          <w:szCs w:val="24"/>
        </w:rPr>
        <w:t>___</w:t>
      </w:r>
    </w:p>
    <w:p w:rsidR="00C86A75" w:rsidRPr="006A6B38" w:rsidRDefault="00C86A75" w:rsidP="00006DE5">
      <w:pPr>
        <w:spacing w:line="240" w:lineRule="auto"/>
        <w:jc w:val="center"/>
        <w:rPr>
          <w:b/>
          <w:sz w:val="24"/>
          <w:szCs w:val="24"/>
        </w:rPr>
      </w:pPr>
      <w:r w:rsidRPr="006A6B38">
        <w:rPr>
          <w:b/>
          <w:sz w:val="24"/>
          <w:szCs w:val="24"/>
        </w:rPr>
        <w:t>Об утверждении Положения о благотворительной программе «Чистый мир»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Дата проведения собрания: "12" февраля 2015г.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Место проведения собрания: г. Абакан, ул. Пушкина, 36 пом.38Н.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Форма проведения собрания: совместное присутствие.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Открытие собрания: 10 часов 00 минут.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Собрание закрыто: 10 часов 30 минут.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Присутствовали: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1. Зубарев Александр Михайлович учредитель Фонда.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2. Зубарев Артем Александрович учредитель Фонда.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Кворум имеется. Собрание правомочно.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Председатель собрания: директор БФ СПН «Кристалл» Зубарева Н.В.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Секретарь собрания: Зубарев А.А.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Повестка дня: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 xml:space="preserve">1. Утверждение Положения о благотворительной </w:t>
      </w:r>
      <w:r>
        <w:rPr>
          <w:sz w:val="24"/>
          <w:szCs w:val="24"/>
        </w:rPr>
        <w:t>программе</w:t>
      </w:r>
      <w:r w:rsidRPr="00006DE5">
        <w:rPr>
          <w:sz w:val="24"/>
          <w:szCs w:val="24"/>
        </w:rPr>
        <w:t xml:space="preserve"> «Чистый мир», ее бюджета и сметы.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</w:p>
    <w:p w:rsidR="00C86A75" w:rsidRPr="00006DE5" w:rsidRDefault="00C86A75" w:rsidP="00006D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06DE5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9D48F5" w:rsidRPr="00006DE5">
        <w:rPr>
          <w:rFonts w:ascii="Times New Roman" w:hAnsi="Times New Roman" w:cs="Times New Roman"/>
          <w:sz w:val="24"/>
          <w:szCs w:val="24"/>
        </w:rPr>
        <w:t>повестки дня об утверждении Положения</w:t>
      </w:r>
      <w:r w:rsidRPr="00006DE5">
        <w:rPr>
          <w:rFonts w:ascii="Times New Roman" w:hAnsi="Times New Roman" w:cs="Times New Roman"/>
          <w:sz w:val="24"/>
          <w:szCs w:val="24"/>
        </w:rPr>
        <w:t xml:space="preserve"> о благотворительной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 w:rsidRPr="00006DE5">
        <w:rPr>
          <w:rFonts w:ascii="Times New Roman" w:hAnsi="Times New Roman" w:cs="Times New Roman"/>
          <w:sz w:val="24"/>
          <w:szCs w:val="24"/>
        </w:rPr>
        <w:t xml:space="preserve"> «Чистый </w:t>
      </w:r>
      <w:r w:rsidR="009D48F5" w:rsidRPr="00006DE5">
        <w:rPr>
          <w:rFonts w:ascii="Times New Roman" w:hAnsi="Times New Roman" w:cs="Times New Roman"/>
          <w:sz w:val="24"/>
          <w:szCs w:val="24"/>
        </w:rPr>
        <w:t>мир» слушали</w:t>
      </w:r>
      <w:r w:rsidRPr="00006DE5">
        <w:rPr>
          <w:rFonts w:ascii="Times New Roman" w:hAnsi="Times New Roman" w:cs="Times New Roman"/>
          <w:sz w:val="24"/>
          <w:szCs w:val="24"/>
        </w:rPr>
        <w:t xml:space="preserve"> директора БФ СПН «Кристалл» Зубареву Н.В.</w:t>
      </w:r>
    </w:p>
    <w:p w:rsidR="00C86A75" w:rsidRDefault="00C86A75" w:rsidP="00006DE5">
      <w:pPr>
        <w:spacing w:line="240" w:lineRule="auto"/>
        <w:rPr>
          <w:sz w:val="24"/>
          <w:szCs w:val="24"/>
        </w:rPr>
      </w:pP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Вопросов задано не было.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По вопросу повестки дня голосовали: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"за" - 2 голосов;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"против" – 0 голосов;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"воздержались" - 0 голосов.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По итогам голосования постановили: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 xml:space="preserve">Утвердить Положение о благотворительной </w:t>
      </w:r>
      <w:r>
        <w:rPr>
          <w:sz w:val="24"/>
          <w:szCs w:val="24"/>
        </w:rPr>
        <w:t>программе</w:t>
      </w:r>
      <w:r w:rsidRPr="00006DE5">
        <w:rPr>
          <w:sz w:val="24"/>
          <w:szCs w:val="24"/>
        </w:rPr>
        <w:t xml:space="preserve"> «</w:t>
      </w:r>
      <w:r>
        <w:rPr>
          <w:sz w:val="24"/>
          <w:szCs w:val="24"/>
        </w:rPr>
        <w:t>Чистый мир</w:t>
      </w:r>
      <w:r w:rsidRPr="00006DE5">
        <w:rPr>
          <w:sz w:val="24"/>
          <w:szCs w:val="24"/>
        </w:rPr>
        <w:t>».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  <w:r w:rsidRPr="00006DE5">
        <w:rPr>
          <w:sz w:val="24"/>
          <w:szCs w:val="24"/>
        </w:rPr>
        <w:t>Подписи учредителей:</w:t>
      </w:r>
    </w:p>
    <w:p w:rsidR="00C86A75" w:rsidRPr="00006DE5" w:rsidRDefault="00C86A75" w:rsidP="00006DE5">
      <w:pPr>
        <w:spacing w:line="240" w:lineRule="auto"/>
        <w:rPr>
          <w:sz w:val="24"/>
          <w:szCs w:val="24"/>
        </w:rPr>
      </w:pPr>
    </w:p>
    <w:p w:rsidR="00C86A75" w:rsidRPr="00006DE5" w:rsidRDefault="00C86A75" w:rsidP="00006D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06DE5">
        <w:rPr>
          <w:rFonts w:ascii="Times New Roman" w:hAnsi="Times New Roman" w:cs="Times New Roman"/>
          <w:sz w:val="24"/>
          <w:szCs w:val="24"/>
        </w:rPr>
        <w:t>_______________/Зубарев А.М./</w:t>
      </w:r>
      <w:r w:rsidRPr="00006DE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6DE5">
        <w:rPr>
          <w:rFonts w:ascii="Times New Roman" w:hAnsi="Times New Roman" w:cs="Times New Roman"/>
          <w:sz w:val="24"/>
          <w:szCs w:val="24"/>
        </w:rPr>
        <w:tab/>
      </w:r>
      <w:r w:rsidRPr="00006DE5">
        <w:rPr>
          <w:rFonts w:ascii="Times New Roman" w:hAnsi="Times New Roman" w:cs="Times New Roman"/>
          <w:sz w:val="24"/>
          <w:szCs w:val="24"/>
        </w:rPr>
        <w:tab/>
        <w:t xml:space="preserve"> _______________/Зубарев А.А./</w:t>
      </w:r>
    </w:p>
    <w:p w:rsidR="00C86A75" w:rsidRPr="00006DE5" w:rsidRDefault="00C86A75" w:rsidP="00006D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06DE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86A75" w:rsidRDefault="00C86A75" w:rsidP="00006D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86A75" w:rsidRPr="00006DE5" w:rsidRDefault="00C86A75" w:rsidP="00006D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06DE5">
        <w:rPr>
          <w:rFonts w:ascii="Times New Roman" w:hAnsi="Times New Roman" w:cs="Times New Roman"/>
          <w:sz w:val="24"/>
          <w:szCs w:val="24"/>
        </w:rPr>
        <w:t>Председатель собрания: _______________/Зубарев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06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Н.В</w:t>
      </w:r>
      <w:r w:rsidRPr="00006DE5">
        <w:rPr>
          <w:rFonts w:ascii="Times New Roman" w:hAnsi="Times New Roman" w:cs="Times New Roman"/>
          <w:sz w:val="24"/>
          <w:szCs w:val="24"/>
        </w:rPr>
        <w:t>./</w:t>
      </w:r>
    </w:p>
    <w:p w:rsidR="00C86A75" w:rsidRPr="00006DE5" w:rsidRDefault="00C86A75" w:rsidP="00006D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86A75" w:rsidRPr="00006DE5" w:rsidRDefault="00C86A75" w:rsidP="00006D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06DE5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006DE5">
        <w:rPr>
          <w:rFonts w:ascii="Times New Roman" w:hAnsi="Times New Roman" w:cs="Times New Roman"/>
          <w:sz w:val="24"/>
          <w:szCs w:val="24"/>
        </w:rPr>
        <w:t xml:space="preserve">собрания:   </w:t>
      </w:r>
      <w:proofErr w:type="gramEnd"/>
      <w:r w:rsidRPr="00006DE5">
        <w:rPr>
          <w:rFonts w:ascii="Times New Roman" w:hAnsi="Times New Roman" w:cs="Times New Roman"/>
          <w:sz w:val="24"/>
          <w:szCs w:val="24"/>
        </w:rPr>
        <w:t xml:space="preserve">    _______________/Зубарев А.А./</w:t>
      </w:r>
    </w:p>
    <w:p w:rsidR="00C86A75" w:rsidRDefault="00C86A75" w:rsidP="00FF5F93">
      <w:pPr>
        <w:pStyle w:val="a3"/>
        <w:spacing w:before="0" w:beforeAutospacing="0" w:after="0" w:afterAutospacing="0"/>
        <w:ind w:firstLine="709"/>
        <w:jc w:val="right"/>
        <w:rPr>
          <w:rStyle w:val="a4"/>
          <w:bCs/>
        </w:rPr>
      </w:pPr>
    </w:p>
    <w:p w:rsidR="00C86A75" w:rsidRDefault="00C86A75" w:rsidP="00FF5F93">
      <w:pPr>
        <w:pStyle w:val="a3"/>
        <w:spacing w:before="0" w:beforeAutospacing="0" w:after="0" w:afterAutospacing="0"/>
        <w:ind w:firstLine="709"/>
        <w:jc w:val="right"/>
        <w:rPr>
          <w:rStyle w:val="a4"/>
          <w:bCs/>
        </w:rPr>
      </w:pPr>
    </w:p>
    <w:p w:rsidR="00C86A75" w:rsidRDefault="00C86A75" w:rsidP="00FF5F93">
      <w:pPr>
        <w:pStyle w:val="a3"/>
        <w:spacing w:before="0" w:beforeAutospacing="0" w:after="0" w:afterAutospacing="0"/>
        <w:ind w:firstLine="709"/>
        <w:jc w:val="right"/>
        <w:rPr>
          <w:rStyle w:val="a4"/>
          <w:bCs/>
        </w:rPr>
      </w:pPr>
    </w:p>
    <w:p w:rsidR="00C86A75" w:rsidRDefault="00C86A75" w:rsidP="00FF5F93">
      <w:pPr>
        <w:pStyle w:val="a3"/>
        <w:spacing w:before="0" w:beforeAutospacing="0" w:after="0" w:afterAutospacing="0"/>
        <w:ind w:firstLine="709"/>
        <w:jc w:val="right"/>
        <w:rPr>
          <w:rStyle w:val="a4"/>
          <w:bCs/>
        </w:rPr>
      </w:pPr>
    </w:p>
    <w:p w:rsidR="00C86A75" w:rsidRDefault="00C86A75" w:rsidP="00FF5F93">
      <w:pPr>
        <w:pStyle w:val="a3"/>
        <w:spacing w:before="0" w:beforeAutospacing="0" w:after="0" w:afterAutospacing="0"/>
        <w:ind w:firstLine="709"/>
        <w:jc w:val="right"/>
        <w:rPr>
          <w:rStyle w:val="a4"/>
          <w:bCs/>
        </w:rPr>
      </w:pPr>
    </w:p>
    <w:p w:rsidR="00C86A75" w:rsidRDefault="00C86A75" w:rsidP="00FF5F93">
      <w:pPr>
        <w:pStyle w:val="a3"/>
        <w:spacing w:before="0" w:beforeAutospacing="0" w:after="0" w:afterAutospacing="0"/>
        <w:ind w:firstLine="709"/>
        <w:jc w:val="right"/>
        <w:rPr>
          <w:rStyle w:val="a4"/>
          <w:bCs/>
        </w:rPr>
      </w:pPr>
    </w:p>
    <w:p w:rsidR="00C86A75" w:rsidRDefault="00C86A75" w:rsidP="00FF5F93">
      <w:pPr>
        <w:pStyle w:val="a3"/>
        <w:spacing w:before="0" w:beforeAutospacing="0" w:after="0" w:afterAutospacing="0"/>
        <w:ind w:firstLine="709"/>
        <w:jc w:val="right"/>
        <w:rPr>
          <w:rStyle w:val="a4"/>
          <w:bCs/>
        </w:rPr>
      </w:pPr>
    </w:p>
    <w:p w:rsidR="00C86A75" w:rsidRDefault="00C86A75" w:rsidP="00FF5F93">
      <w:pPr>
        <w:pStyle w:val="a3"/>
        <w:spacing w:before="0" w:beforeAutospacing="0" w:after="0" w:afterAutospacing="0"/>
        <w:ind w:firstLine="709"/>
        <w:jc w:val="right"/>
        <w:rPr>
          <w:rStyle w:val="a4"/>
          <w:bCs/>
        </w:rPr>
      </w:pPr>
    </w:p>
    <w:p w:rsidR="00C86A75" w:rsidRDefault="00C86A75" w:rsidP="00FF5F93">
      <w:pPr>
        <w:pStyle w:val="a3"/>
        <w:spacing w:before="0" w:beforeAutospacing="0" w:after="0" w:afterAutospacing="0"/>
        <w:ind w:firstLine="709"/>
        <w:jc w:val="right"/>
        <w:rPr>
          <w:rStyle w:val="a4"/>
          <w:bCs/>
        </w:rPr>
      </w:pPr>
    </w:p>
    <w:p w:rsidR="00C86A75" w:rsidRPr="00FF5F93" w:rsidRDefault="00C86A75" w:rsidP="00FF5F93">
      <w:pPr>
        <w:pStyle w:val="a3"/>
        <w:spacing w:before="0" w:beforeAutospacing="0" w:after="0" w:afterAutospacing="0"/>
        <w:ind w:firstLine="709"/>
        <w:jc w:val="right"/>
        <w:rPr>
          <w:rStyle w:val="a4"/>
          <w:bCs/>
        </w:rPr>
      </w:pPr>
      <w:r w:rsidRPr="00FF5F93">
        <w:rPr>
          <w:rStyle w:val="a4"/>
          <w:bCs/>
        </w:rPr>
        <w:lastRenderedPageBreak/>
        <w:t>Утверждена</w:t>
      </w:r>
    </w:p>
    <w:p w:rsidR="00C86A75" w:rsidRPr="00FF5F93" w:rsidRDefault="00C86A75" w:rsidP="00FF5F93">
      <w:pPr>
        <w:pStyle w:val="a3"/>
        <w:spacing w:before="0" w:beforeAutospacing="0" w:after="0" w:afterAutospacing="0"/>
        <w:ind w:firstLine="709"/>
        <w:jc w:val="right"/>
        <w:rPr>
          <w:rStyle w:val="a4"/>
          <w:bCs/>
        </w:rPr>
      </w:pPr>
      <w:r w:rsidRPr="00FF5F93">
        <w:rPr>
          <w:rStyle w:val="a4"/>
          <w:bCs/>
        </w:rPr>
        <w:t>Протоколом общего собрания учредителей</w:t>
      </w:r>
    </w:p>
    <w:p w:rsidR="00C86A75" w:rsidRPr="00FF5F93" w:rsidRDefault="00C86A75" w:rsidP="00FF5F93">
      <w:pPr>
        <w:pStyle w:val="a3"/>
        <w:spacing w:before="0" w:beforeAutospacing="0" w:after="0" w:afterAutospacing="0"/>
        <w:ind w:firstLine="709"/>
        <w:jc w:val="right"/>
        <w:rPr>
          <w:rStyle w:val="a4"/>
        </w:rPr>
      </w:pPr>
      <w:r w:rsidRPr="00FF5F93">
        <w:rPr>
          <w:rStyle w:val="a4"/>
          <w:bCs/>
        </w:rPr>
        <w:t xml:space="preserve">№ ___ </w:t>
      </w:r>
      <w:r w:rsidRPr="00FF5F93">
        <w:rPr>
          <w:rStyle w:val="a4"/>
        </w:rPr>
        <w:t>«</w:t>
      </w:r>
      <w:r>
        <w:rPr>
          <w:rStyle w:val="a4"/>
        </w:rPr>
        <w:t>12</w:t>
      </w:r>
      <w:r w:rsidRPr="00FF5F93">
        <w:rPr>
          <w:rStyle w:val="a4"/>
        </w:rPr>
        <w:t xml:space="preserve">» </w:t>
      </w:r>
      <w:r>
        <w:rPr>
          <w:rStyle w:val="a4"/>
        </w:rPr>
        <w:t>февраля</w:t>
      </w:r>
      <w:r w:rsidRPr="00FF5F93">
        <w:rPr>
          <w:rStyle w:val="a4"/>
        </w:rPr>
        <w:t xml:space="preserve"> 201</w:t>
      </w:r>
      <w:r>
        <w:rPr>
          <w:rStyle w:val="a4"/>
        </w:rPr>
        <w:t>5</w:t>
      </w:r>
      <w:r w:rsidRPr="00FF5F93">
        <w:rPr>
          <w:rStyle w:val="a4"/>
        </w:rPr>
        <w:t xml:space="preserve"> года</w:t>
      </w:r>
    </w:p>
    <w:p w:rsidR="00C86A75" w:rsidRPr="00FF5F93" w:rsidRDefault="00C86A75" w:rsidP="00FF5F93">
      <w:pPr>
        <w:pStyle w:val="a3"/>
        <w:spacing w:before="0" w:beforeAutospacing="0" w:after="0" w:afterAutospacing="0"/>
        <w:ind w:firstLine="709"/>
        <w:jc w:val="center"/>
        <w:rPr>
          <w:rStyle w:val="a4"/>
          <w:bCs/>
        </w:rPr>
      </w:pPr>
    </w:p>
    <w:p w:rsidR="00C86A75" w:rsidRPr="00FF5F93" w:rsidRDefault="00C86A75" w:rsidP="00FF5F93">
      <w:pPr>
        <w:pStyle w:val="a3"/>
        <w:spacing w:before="0" w:beforeAutospacing="0" w:after="0" w:afterAutospacing="0"/>
        <w:ind w:firstLine="709"/>
        <w:jc w:val="center"/>
        <w:rPr>
          <w:rStyle w:val="a4"/>
          <w:bCs/>
        </w:rPr>
      </w:pPr>
      <w:r w:rsidRPr="00FF5F93">
        <w:rPr>
          <w:rStyle w:val="a4"/>
          <w:bCs/>
        </w:rPr>
        <w:t>БЛАГОТВОРИТЕЛЬНАЯ ПРОГРАММА</w:t>
      </w:r>
    </w:p>
    <w:p w:rsidR="00C86A75" w:rsidRPr="00FF5F93" w:rsidRDefault="00C86A75" w:rsidP="00FF5F93">
      <w:pPr>
        <w:pStyle w:val="a3"/>
        <w:spacing w:before="0" w:beforeAutospacing="0" w:after="0" w:afterAutospacing="0"/>
        <w:ind w:firstLine="709"/>
        <w:jc w:val="center"/>
        <w:rPr>
          <w:rStyle w:val="a4"/>
          <w:bCs/>
        </w:rPr>
      </w:pPr>
      <w:r w:rsidRPr="00FF5F93">
        <w:rPr>
          <w:rStyle w:val="a4"/>
          <w:bCs/>
        </w:rPr>
        <w:t>«Чистый мир»</w:t>
      </w:r>
    </w:p>
    <w:p w:rsidR="00C86A75" w:rsidRPr="00FF5F93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1.</w:t>
      </w:r>
      <w:r w:rsidRPr="00FF5F93">
        <w:rPr>
          <w:b/>
          <w:bCs/>
          <w:sz w:val="24"/>
          <w:szCs w:val="24"/>
        </w:rPr>
        <w:tab/>
        <w:t>Организаторы:</w:t>
      </w: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  <w:r w:rsidRPr="00FF5F93">
        <w:rPr>
          <w:sz w:val="24"/>
          <w:szCs w:val="24"/>
        </w:rPr>
        <w:t>Благотворительный Фонд социальной поддержки населения «Кристалл».</w:t>
      </w: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2.</w:t>
      </w:r>
      <w:r w:rsidRPr="00FF5F93">
        <w:rPr>
          <w:b/>
          <w:bCs/>
          <w:sz w:val="24"/>
          <w:szCs w:val="24"/>
        </w:rPr>
        <w:tab/>
        <w:t>Территория реализации:</w:t>
      </w: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  <w:r w:rsidRPr="00FF5F93">
        <w:rPr>
          <w:sz w:val="24"/>
          <w:szCs w:val="24"/>
        </w:rPr>
        <w:t>Республика Хакасия, город Абакан.</w:t>
      </w: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3.</w:t>
      </w:r>
      <w:r w:rsidRPr="00FF5F93">
        <w:rPr>
          <w:b/>
          <w:bCs/>
          <w:sz w:val="24"/>
          <w:szCs w:val="24"/>
        </w:rPr>
        <w:tab/>
        <w:t>Срок реализации:</w:t>
      </w: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  <w:r w:rsidRPr="00FF5F93">
        <w:rPr>
          <w:sz w:val="24"/>
          <w:szCs w:val="24"/>
        </w:rPr>
        <w:t>Ежегодно с марта по июль</w:t>
      </w: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4.</w:t>
      </w:r>
      <w:r w:rsidRPr="00FF5F93">
        <w:rPr>
          <w:b/>
          <w:bCs/>
          <w:sz w:val="24"/>
          <w:szCs w:val="24"/>
        </w:rPr>
        <w:tab/>
        <w:t>Цель:</w:t>
      </w:r>
    </w:p>
    <w:p w:rsidR="00C86A75" w:rsidRPr="00FF5F93" w:rsidRDefault="00C86A75" w:rsidP="00FF5F93">
      <w:pPr>
        <w:widowControl/>
        <w:spacing w:line="240" w:lineRule="auto"/>
        <w:ind w:firstLine="0"/>
        <w:rPr>
          <w:sz w:val="24"/>
          <w:szCs w:val="24"/>
          <w:lang w:eastAsia="en-US"/>
        </w:rPr>
      </w:pPr>
      <w:r w:rsidRPr="00FF5F93">
        <w:rPr>
          <w:sz w:val="24"/>
          <w:szCs w:val="24"/>
          <w:lang w:eastAsia="en-US"/>
        </w:rPr>
        <w:t xml:space="preserve">Способствование развитию гражданского общества путём создания и долгосрочного системного развития </w:t>
      </w:r>
      <w:r w:rsidR="009D48F5" w:rsidRPr="00FF5F93">
        <w:rPr>
          <w:b/>
          <w:bCs/>
          <w:sz w:val="24"/>
          <w:szCs w:val="24"/>
          <w:lang w:eastAsia="en-US"/>
        </w:rPr>
        <w:t>широкомасштабного общественного</w:t>
      </w:r>
      <w:r w:rsidRPr="00FF5F93">
        <w:rPr>
          <w:b/>
          <w:bCs/>
          <w:sz w:val="24"/>
          <w:szCs w:val="24"/>
          <w:lang w:eastAsia="en-US"/>
        </w:rPr>
        <w:t xml:space="preserve"> движения</w:t>
      </w:r>
      <w:r w:rsidRPr="00FF5F93">
        <w:rPr>
          <w:sz w:val="24"/>
          <w:szCs w:val="24"/>
          <w:lang w:eastAsia="en-US"/>
        </w:rPr>
        <w:t>, действенно способствующего охране окружающей среды и формированию экологического сознания и экологической культуры граждан.</w:t>
      </w:r>
    </w:p>
    <w:p w:rsidR="00C86A75" w:rsidRPr="00FF5F93" w:rsidRDefault="00C86A75" w:rsidP="00FF5F93">
      <w:pPr>
        <w:widowControl/>
        <w:spacing w:line="240" w:lineRule="auto"/>
        <w:ind w:firstLine="0"/>
        <w:rPr>
          <w:sz w:val="24"/>
          <w:szCs w:val="24"/>
          <w:lang w:eastAsia="en-US"/>
        </w:rPr>
      </w:pPr>
    </w:p>
    <w:p w:rsidR="00C86A75" w:rsidRPr="00FF5F93" w:rsidRDefault="00C86A75" w:rsidP="00FF5F93">
      <w:pPr>
        <w:widowControl/>
        <w:spacing w:line="240" w:lineRule="auto"/>
        <w:ind w:firstLine="0"/>
        <w:rPr>
          <w:sz w:val="24"/>
          <w:szCs w:val="24"/>
          <w:lang w:eastAsia="en-US"/>
        </w:rPr>
      </w:pPr>
      <w:r w:rsidRPr="00FF5F93">
        <w:rPr>
          <w:sz w:val="24"/>
          <w:szCs w:val="24"/>
          <w:lang w:eastAsia="en-US"/>
        </w:rPr>
        <w:t>Возможность показать, что силами простых горожан можно сделать многое: от благоустройства небольших объектов до создания масштабных фестивалей и атмосферы единства и взаимопомощи жителей города Абакана.</w:t>
      </w:r>
    </w:p>
    <w:p w:rsidR="00C86A75" w:rsidRPr="00FF5F93" w:rsidRDefault="00C86A75" w:rsidP="00FF5F93">
      <w:pPr>
        <w:widowControl/>
        <w:spacing w:line="240" w:lineRule="auto"/>
        <w:ind w:firstLine="0"/>
        <w:rPr>
          <w:b/>
          <w:bCs/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5.</w:t>
      </w:r>
      <w:r w:rsidRPr="00FF5F93">
        <w:rPr>
          <w:b/>
          <w:bCs/>
          <w:sz w:val="24"/>
          <w:szCs w:val="24"/>
        </w:rPr>
        <w:tab/>
        <w:t>Задачи:</w:t>
      </w:r>
    </w:p>
    <w:p w:rsidR="00C86A75" w:rsidRPr="00FF5F93" w:rsidRDefault="00C86A75" w:rsidP="00FF5F93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>Возрождение традиций в деле воспитания трудовой и экологической культуры у молодежи;</w:t>
      </w:r>
    </w:p>
    <w:p w:rsidR="00C86A75" w:rsidRPr="00FF5F93" w:rsidRDefault="00C86A75" w:rsidP="00FF5F93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>Популяризация добровольческих инициатив в молодежной среде;</w:t>
      </w:r>
    </w:p>
    <w:p w:rsidR="00C86A75" w:rsidRPr="00FF5F93" w:rsidRDefault="00C86A75" w:rsidP="00FF5F93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>Объединение поколений;</w:t>
      </w:r>
    </w:p>
    <w:p w:rsidR="00C86A75" w:rsidRPr="00FF5F93" w:rsidRDefault="00C86A75" w:rsidP="00FF5F93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>Формирование «правильного» отношения к людям с ограниченными возможностями.</w:t>
      </w:r>
    </w:p>
    <w:p w:rsidR="00C86A75" w:rsidRPr="00FF5F93" w:rsidRDefault="00C86A75" w:rsidP="00FF5F93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 xml:space="preserve">Регулярное проведение </w:t>
      </w:r>
      <w:r w:rsidRPr="00FF5F93">
        <w:rPr>
          <w:b/>
          <w:bCs/>
          <w:sz w:val="24"/>
          <w:szCs w:val="24"/>
        </w:rPr>
        <w:t>масштабных массовых экологических акций</w:t>
      </w:r>
      <w:r w:rsidRPr="00FF5F93">
        <w:rPr>
          <w:sz w:val="24"/>
          <w:szCs w:val="24"/>
        </w:rPr>
        <w:t xml:space="preserve"> (с привлечением представителей туристического сообщества, бизнес-структур, дружественных общественных организаций и религиозных объединений) – Акция «Зеленая волна», Акция «Городской пикник», </w:t>
      </w:r>
      <w:r w:rsidR="009D48F5">
        <w:rPr>
          <w:sz w:val="24"/>
          <w:szCs w:val="24"/>
        </w:rPr>
        <w:t xml:space="preserve">Акция «Экологический субботник» </w:t>
      </w:r>
      <w:r w:rsidRPr="00FF5F93">
        <w:rPr>
          <w:sz w:val="24"/>
          <w:szCs w:val="24"/>
        </w:rPr>
        <w:t>и других.</w:t>
      </w:r>
    </w:p>
    <w:p w:rsidR="00C86A75" w:rsidRPr="00FF5F93" w:rsidRDefault="00C86A75" w:rsidP="00FF5F93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 xml:space="preserve">Регулярное проведение акций, направленных на </w:t>
      </w:r>
      <w:r w:rsidRPr="00FF5F93">
        <w:rPr>
          <w:b/>
          <w:bCs/>
          <w:sz w:val="24"/>
          <w:szCs w:val="24"/>
        </w:rPr>
        <w:t>воспитание экологического сознания</w:t>
      </w:r>
      <w:r w:rsidRPr="00FF5F93">
        <w:rPr>
          <w:sz w:val="24"/>
          <w:szCs w:val="24"/>
        </w:rPr>
        <w:t>: конкурс детского рисунка «Экология глазами детей», конкурс «Креативный домик для птиц», и других.</w:t>
      </w:r>
    </w:p>
    <w:p w:rsidR="00C86A75" w:rsidRDefault="00C86A75" w:rsidP="00FF5F93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FF5F93">
        <w:rPr>
          <w:b/>
          <w:bCs/>
          <w:sz w:val="24"/>
          <w:szCs w:val="24"/>
        </w:rPr>
        <w:t>Информационно-рекламная кампания</w:t>
      </w:r>
      <w:r w:rsidRPr="00FF5F93">
        <w:rPr>
          <w:sz w:val="24"/>
          <w:szCs w:val="24"/>
        </w:rPr>
        <w:t>, включающая в себя: активную работу с региональными СМИ по освещению мероприятий и акций Фонда; активная работа по продвижению проекта в сети Интернет.  </w:t>
      </w:r>
    </w:p>
    <w:p w:rsidR="00C86A75" w:rsidRPr="00FF5F93" w:rsidRDefault="00C86A75" w:rsidP="00FF5F93">
      <w:pPr>
        <w:widowControl/>
        <w:spacing w:line="240" w:lineRule="auto"/>
        <w:ind w:left="360" w:firstLine="0"/>
        <w:rPr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6.</w:t>
      </w:r>
      <w:r w:rsidRPr="00FF5F93">
        <w:rPr>
          <w:b/>
          <w:bCs/>
          <w:sz w:val="24"/>
          <w:szCs w:val="24"/>
        </w:rPr>
        <w:tab/>
        <w:t>Целевая аудитория:</w:t>
      </w: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  <w:r w:rsidRPr="00FF5F93">
        <w:rPr>
          <w:sz w:val="24"/>
          <w:szCs w:val="24"/>
          <w:lang w:eastAsia="en-US"/>
        </w:rPr>
        <w:t>Жители и гости Республики Хакасия, в том числе люди с ограниченными возможностями</w:t>
      </w:r>
      <w:r w:rsidRPr="00FF5F93">
        <w:rPr>
          <w:sz w:val="24"/>
          <w:szCs w:val="24"/>
        </w:rPr>
        <w:t>.</w:t>
      </w: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  <w:r w:rsidRPr="00FF5F93">
        <w:rPr>
          <w:b/>
          <w:sz w:val="24"/>
          <w:szCs w:val="24"/>
        </w:rPr>
        <w:t>7.</w:t>
      </w:r>
      <w:r w:rsidRPr="00FF5F93">
        <w:rPr>
          <w:sz w:val="24"/>
          <w:szCs w:val="24"/>
        </w:rPr>
        <w:tab/>
      </w:r>
      <w:r w:rsidRPr="00FF5F93">
        <w:rPr>
          <w:b/>
          <w:sz w:val="24"/>
          <w:szCs w:val="24"/>
        </w:rPr>
        <w:t>Практическая реализация Программы через благотворительные акции Фонда:</w:t>
      </w:r>
    </w:p>
    <w:p w:rsidR="009D48F5" w:rsidRDefault="009D48F5" w:rsidP="00FF5F93">
      <w:pPr>
        <w:widowControl/>
        <w:spacing w:line="240" w:lineRule="auto"/>
        <w:ind w:firstLine="0"/>
        <w:jc w:val="center"/>
        <w:outlineLvl w:val="1"/>
        <w:rPr>
          <w:b/>
          <w:bCs/>
          <w:sz w:val="24"/>
          <w:szCs w:val="24"/>
          <w:u w:val="single"/>
          <w:lang w:val="en-US"/>
        </w:rPr>
      </w:pPr>
    </w:p>
    <w:p w:rsidR="009D48F5" w:rsidRDefault="009D48F5" w:rsidP="00FF5F93">
      <w:pPr>
        <w:widowControl/>
        <w:spacing w:line="240" w:lineRule="auto"/>
        <w:ind w:firstLine="0"/>
        <w:jc w:val="center"/>
        <w:outlineLvl w:val="1"/>
        <w:rPr>
          <w:b/>
          <w:bCs/>
          <w:sz w:val="24"/>
          <w:szCs w:val="24"/>
          <w:u w:val="single"/>
          <w:lang w:val="en-US"/>
        </w:rPr>
      </w:pPr>
    </w:p>
    <w:p w:rsidR="009D48F5" w:rsidRDefault="009D48F5" w:rsidP="00FF5F93">
      <w:pPr>
        <w:widowControl/>
        <w:spacing w:line="240" w:lineRule="auto"/>
        <w:ind w:firstLine="0"/>
        <w:jc w:val="center"/>
        <w:outlineLvl w:val="1"/>
        <w:rPr>
          <w:b/>
          <w:bCs/>
          <w:sz w:val="24"/>
          <w:szCs w:val="24"/>
          <w:u w:val="single"/>
          <w:lang w:val="en-US"/>
        </w:rPr>
      </w:pPr>
    </w:p>
    <w:p w:rsidR="009D48F5" w:rsidRDefault="009D48F5" w:rsidP="00FF5F93">
      <w:pPr>
        <w:widowControl/>
        <w:spacing w:line="240" w:lineRule="auto"/>
        <w:ind w:firstLine="0"/>
        <w:jc w:val="center"/>
        <w:outlineLvl w:val="1"/>
        <w:rPr>
          <w:b/>
          <w:bCs/>
          <w:sz w:val="24"/>
          <w:szCs w:val="24"/>
          <w:u w:val="single"/>
          <w:lang w:val="en-US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center"/>
        <w:outlineLvl w:val="1"/>
        <w:rPr>
          <w:b/>
          <w:bCs/>
          <w:sz w:val="24"/>
          <w:szCs w:val="24"/>
          <w:u w:val="single"/>
        </w:rPr>
      </w:pPr>
      <w:r w:rsidRPr="00FF5F93">
        <w:rPr>
          <w:b/>
          <w:bCs/>
          <w:sz w:val="24"/>
          <w:szCs w:val="24"/>
          <w:u w:val="single"/>
          <w:lang w:val="en-US"/>
        </w:rPr>
        <w:t>I</w:t>
      </w:r>
      <w:r w:rsidRPr="00FF5F93">
        <w:rPr>
          <w:b/>
          <w:bCs/>
          <w:sz w:val="24"/>
          <w:szCs w:val="24"/>
          <w:u w:val="single"/>
        </w:rPr>
        <w:t>. Условия и порядок проведения акции «Зеленая волна»:</w:t>
      </w:r>
    </w:p>
    <w:p w:rsidR="00C86A75" w:rsidRPr="00FF5F93" w:rsidRDefault="00C86A75" w:rsidP="00FF5F93">
      <w:pPr>
        <w:widowControl/>
        <w:spacing w:line="240" w:lineRule="auto"/>
        <w:ind w:firstLine="0"/>
        <w:outlineLvl w:val="1"/>
        <w:rPr>
          <w:bCs/>
          <w:sz w:val="24"/>
          <w:szCs w:val="24"/>
        </w:rPr>
      </w:pPr>
      <w:r w:rsidRPr="00FF5F93">
        <w:rPr>
          <w:bCs/>
          <w:sz w:val="24"/>
          <w:szCs w:val="24"/>
        </w:rPr>
        <w:t>Акция «Зеленая волна» проводится Организаторами в рамках Благотворительного проекта «Чистый мир». Данная акция выражается в массовой высадке зеленых насаждений на территории города Абакана, силами жителей и гостей Республики Хакасия.</w:t>
      </w:r>
    </w:p>
    <w:p w:rsidR="00C86A75" w:rsidRPr="00FF5F93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Организаторы:</w:t>
      </w: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  <w:r w:rsidRPr="00FF5F93">
        <w:rPr>
          <w:sz w:val="24"/>
          <w:szCs w:val="24"/>
        </w:rPr>
        <w:t>Благотворительный Фонд социальной поддержки населения «Кристалл» совместно с МБУ г. Абакана «Абаканское парковое хозяйство».</w:t>
      </w: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Территория реализации:</w:t>
      </w: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  <w:r w:rsidRPr="00FF5F93">
        <w:rPr>
          <w:sz w:val="24"/>
          <w:szCs w:val="24"/>
        </w:rPr>
        <w:t>Республика Хакасия, город Абакан.</w:t>
      </w: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Распределение обязанностей Организаторов Акции:</w:t>
      </w:r>
    </w:p>
    <w:p w:rsidR="00C86A75" w:rsidRPr="00FF5F93" w:rsidRDefault="00C86A75" w:rsidP="00FF5F93">
      <w:pPr>
        <w:widowControl/>
        <w:spacing w:line="240" w:lineRule="auto"/>
        <w:ind w:firstLine="0"/>
        <w:rPr>
          <w:sz w:val="24"/>
          <w:szCs w:val="24"/>
          <w:lang w:eastAsia="en-US"/>
        </w:rPr>
      </w:pPr>
      <w:r w:rsidRPr="00FF5F93">
        <w:rPr>
          <w:sz w:val="24"/>
          <w:szCs w:val="24"/>
          <w:lang w:eastAsia="en-US"/>
        </w:rPr>
        <w:t>МБУ «Абаканское парковое хозяйство»:</w:t>
      </w:r>
    </w:p>
    <w:p w:rsidR="00C86A75" w:rsidRPr="00FF5F93" w:rsidRDefault="00C86A75" w:rsidP="00FF5F9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5F93">
        <w:rPr>
          <w:rFonts w:ascii="Times New Roman" w:hAnsi="Times New Roman"/>
          <w:sz w:val="24"/>
          <w:szCs w:val="24"/>
        </w:rPr>
        <w:t>на находящейся в их ведомости территории предусматривает место разбивки аллей для высадки деревьев;</w:t>
      </w:r>
    </w:p>
    <w:p w:rsidR="00C86A75" w:rsidRPr="00FF5F93" w:rsidRDefault="00C86A75" w:rsidP="00FF5F9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5F93">
        <w:rPr>
          <w:rFonts w:ascii="Times New Roman" w:hAnsi="Times New Roman"/>
          <w:sz w:val="24"/>
          <w:szCs w:val="24"/>
        </w:rPr>
        <w:t>обеспечивает мероприятие саженцами в согласованном количестве;</w:t>
      </w:r>
    </w:p>
    <w:p w:rsidR="00C86A75" w:rsidRPr="00FF5F93" w:rsidRDefault="00C86A75" w:rsidP="00FF5F9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5F93">
        <w:rPr>
          <w:rFonts w:ascii="Times New Roman" w:hAnsi="Times New Roman"/>
          <w:sz w:val="24"/>
          <w:szCs w:val="24"/>
        </w:rPr>
        <w:t>обеспечивает мероприятие необходимым инвентарем и подготавливает выбранное место к посадке саженцев;</w:t>
      </w:r>
    </w:p>
    <w:p w:rsidR="00C86A75" w:rsidRPr="00FF5F93" w:rsidRDefault="00C86A75" w:rsidP="00FF5F9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5F93">
        <w:rPr>
          <w:rFonts w:ascii="Times New Roman" w:hAnsi="Times New Roman"/>
          <w:sz w:val="24"/>
          <w:szCs w:val="24"/>
        </w:rPr>
        <w:t>осуществляет надзор за приживаемостью высаженных саженцев.</w:t>
      </w:r>
    </w:p>
    <w:p w:rsidR="00C86A75" w:rsidRPr="00FF5F93" w:rsidRDefault="00C86A75" w:rsidP="00FF5F93">
      <w:pPr>
        <w:widowControl/>
        <w:spacing w:line="240" w:lineRule="auto"/>
        <w:ind w:firstLine="0"/>
        <w:rPr>
          <w:sz w:val="24"/>
          <w:szCs w:val="24"/>
        </w:rPr>
      </w:pPr>
      <w:r w:rsidRPr="00FF5F93">
        <w:rPr>
          <w:sz w:val="24"/>
          <w:szCs w:val="24"/>
        </w:rPr>
        <w:t>Фонд «Кристалл»:</w:t>
      </w:r>
    </w:p>
    <w:p w:rsidR="00C86A75" w:rsidRPr="00FF5F93" w:rsidRDefault="00C86A75" w:rsidP="00FF5F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5F93">
        <w:rPr>
          <w:rFonts w:ascii="Times New Roman" w:hAnsi="Times New Roman"/>
          <w:sz w:val="24"/>
          <w:szCs w:val="24"/>
          <w:lang w:eastAsia="ru-RU"/>
        </w:rPr>
        <w:t>обеспечивает информационную поддержку проводимого мероприятия;</w:t>
      </w:r>
    </w:p>
    <w:p w:rsidR="00C86A75" w:rsidRPr="00FF5F93" w:rsidRDefault="00C86A75" w:rsidP="00FF5F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5F93">
        <w:rPr>
          <w:rFonts w:ascii="Times New Roman" w:hAnsi="Times New Roman"/>
          <w:sz w:val="24"/>
          <w:szCs w:val="24"/>
          <w:lang w:eastAsia="ru-RU"/>
        </w:rPr>
        <w:t>привлекает целевую аудиторию для участия в акции;</w:t>
      </w:r>
    </w:p>
    <w:p w:rsidR="00C86A75" w:rsidRPr="00FF5F93" w:rsidRDefault="00C86A75" w:rsidP="00FF5F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5F93">
        <w:rPr>
          <w:rFonts w:ascii="Times New Roman" w:hAnsi="Times New Roman"/>
          <w:sz w:val="24"/>
          <w:szCs w:val="24"/>
          <w:lang w:eastAsia="ru-RU"/>
        </w:rPr>
        <w:t>обеспечивает наличие плодородной земли для высадки саженцев, за счет спонсоров и партнеров Фонда, либо иными способами.</w:t>
      </w:r>
    </w:p>
    <w:p w:rsidR="00C86A75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Срок реализации:</w:t>
      </w: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  <w:r w:rsidRPr="00FF5F93">
        <w:rPr>
          <w:sz w:val="24"/>
          <w:szCs w:val="24"/>
        </w:rPr>
        <w:t>Ежегодно с марта по май</w:t>
      </w:r>
    </w:p>
    <w:p w:rsidR="00C86A75" w:rsidRDefault="00C86A75" w:rsidP="00FF5F93">
      <w:pPr>
        <w:widowControl/>
        <w:spacing w:line="240" w:lineRule="auto"/>
        <w:ind w:firstLine="0"/>
        <w:jc w:val="center"/>
        <w:outlineLvl w:val="1"/>
        <w:rPr>
          <w:b/>
          <w:bCs/>
          <w:sz w:val="24"/>
          <w:szCs w:val="24"/>
          <w:u w:val="single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center"/>
        <w:outlineLvl w:val="1"/>
        <w:rPr>
          <w:b/>
          <w:bCs/>
          <w:sz w:val="24"/>
          <w:szCs w:val="24"/>
          <w:u w:val="single"/>
        </w:rPr>
      </w:pPr>
      <w:r w:rsidRPr="00FF5F93">
        <w:rPr>
          <w:b/>
          <w:bCs/>
          <w:sz w:val="24"/>
          <w:szCs w:val="24"/>
          <w:u w:val="single"/>
          <w:lang w:val="en-US"/>
        </w:rPr>
        <w:t>II</w:t>
      </w:r>
      <w:r w:rsidRPr="00FF5F93">
        <w:rPr>
          <w:b/>
          <w:bCs/>
          <w:sz w:val="24"/>
          <w:szCs w:val="24"/>
          <w:u w:val="single"/>
        </w:rPr>
        <w:t>. Условия и порядок проведения акции «Городской пикник»:</w:t>
      </w:r>
    </w:p>
    <w:p w:rsidR="00C86A75" w:rsidRPr="00FF5F93" w:rsidRDefault="00C86A75" w:rsidP="00FF5F93">
      <w:pPr>
        <w:widowControl/>
        <w:spacing w:line="240" w:lineRule="auto"/>
        <w:ind w:firstLine="0"/>
        <w:outlineLvl w:val="1"/>
        <w:rPr>
          <w:bCs/>
          <w:sz w:val="24"/>
          <w:szCs w:val="24"/>
        </w:rPr>
      </w:pPr>
      <w:r w:rsidRPr="00FF5F93">
        <w:rPr>
          <w:bCs/>
          <w:sz w:val="24"/>
          <w:szCs w:val="24"/>
        </w:rPr>
        <w:t>Акция «Городской пикник» проводится Организатором в рамках Благотворительного проекта «Чистый мир». Данная акция состоит из двух этапов:</w:t>
      </w:r>
    </w:p>
    <w:p w:rsidR="00C86A75" w:rsidRPr="00FF5F93" w:rsidRDefault="00C86A75" w:rsidP="00FF5F93">
      <w:pPr>
        <w:widowControl/>
        <w:spacing w:line="240" w:lineRule="auto"/>
        <w:ind w:firstLine="0"/>
        <w:outlineLvl w:val="1"/>
        <w:rPr>
          <w:sz w:val="24"/>
          <w:szCs w:val="24"/>
          <w:lang w:eastAsia="en-US"/>
        </w:rPr>
      </w:pPr>
      <w:r w:rsidRPr="00FF5F93">
        <w:rPr>
          <w:sz w:val="24"/>
          <w:szCs w:val="24"/>
          <w:lang w:eastAsia="en-US"/>
        </w:rPr>
        <w:t>1 этап: уборка «Зоны отдыха» от бытового и природного мусора с привлечением сил горожан;</w:t>
      </w:r>
    </w:p>
    <w:p w:rsidR="00C86A75" w:rsidRPr="00FF5F93" w:rsidRDefault="00C86A75" w:rsidP="00FF5F93">
      <w:pPr>
        <w:widowControl/>
        <w:spacing w:line="240" w:lineRule="auto"/>
        <w:ind w:firstLine="0"/>
        <w:outlineLvl w:val="1"/>
        <w:rPr>
          <w:sz w:val="24"/>
          <w:szCs w:val="24"/>
          <w:lang w:eastAsia="en-US"/>
        </w:rPr>
      </w:pPr>
      <w:r w:rsidRPr="00FF5F93">
        <w:rPr>
          <w:sz w:val="24"/>
          <w:szCs w:val="24"/>
          <w:lang w:eastAsia="en-US"/>
        </w:rPr>
        <w:t xml:space="preserve">2 этап: фестиваль на открытом воздухе с большим разнообразием активностей и интерактивных площадок, а так же возможностью просто посидеть на траве. </w:t>
      </w:r>
    </w:p>
    <w:p w:rsidR="00C86A75" w:rsidRDefault="00C86A75" w:rsidP="00FF5F93">
      <w:pPr>
        <w:widowControl/>
        <w:spacing w:line="240" w:lineRule="auto"/>
        <w:ind w:firstLine="0"/>
        <w:outlineLvl w:val="1"/>
        <w:rPr>
          <w:sz w:val="24"/>
          <w:szCs w:val="24"/>
          <w:lang w:eastAsia="en-US"/>
        </w:rPr>
      </w:pPr>
      <w:r w:rsidRPr="00FF5F93">
        <w:rPr>
          <w:sz w:val="24"/>
          <w:szCs w:val="24"/>
          <w:lang w:eastAsia="en-US"/>
        </w:rPr>
        <w:t>Вход на праздник свободный. Продажа и потребление спиртных напитков и сигарет на пикнике запрещены.</w:t>
      </w:r>
    </w:p>
    <w:p w:rsidR="00C86A75" w:rsidRPr="00FF5F93" w:rsidRDefault="00C86A75" w:rsidP="00FF5F93">
      <w:pPr>
        <w:widowControl/>
        <w:spacing w:line="240" w:lineRule="auto"/>
        <w:ind w:firstLine="0"/>
        <w:outlineLvl w:val="1"/>
        <w:rPr>
          <w:bCs/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Организаторы:</w:t>
      </w:r>
    </w:p>
    <w:p w:rsidR="00C86A75" w:rsidRDefault="00C86A75" w:rsidP="00FF5F93">
      <w:pPr>
        <w:widowControl/>
        <w:spacing w:line="240" w:lineRule="auto"/>
        <w:ind w:firstLine="0"/>
        <w:rPr>
          <w:sz w:val="24"/>
          <w:szCs w:val="24"/>
        </w:rPr>
      </w:pPr>
      <w:r w:rsidRPr="00FF5F93">
        <w:rPr>
          <w:sz w:val="24"/>
          <w:szCs w:val="24"/>
        </w:rPr>
        <w:t xml:space="preserve">Благотворительный Фонд социальной поддержки населения «Кристалл», </w:t>
      </w:r>
      <w:r w:rsidRPr="00FF5F93">
        <w:rPr>
          <w:sz w:val="24"/>
          <w:szCs w:val="24"/>
          <w:lang w:eastAsia="en-US"/>
        </w:rPr>
        <w:t>МБУ «Абаканское парковое хозяйство»</w:t>
      </w:r>
      <w:r w:rsidRPr="00FF5F93">
        <w:rPr>
          <w:sz w:val="24"/>
          <w:szCs w:val="24"/>
        </w:rPr>
        <w:t>.</w:t>
      </w:r>
    </w:p>
    <w:p w:rsidR="00C86A75" w:rsidRPr="00FF5F93" w:rsidRDefault="00C86A75" w:rsidP="00FF5F93">
      <w:pPr>
        <w:widowControl/>
        <w:spacing w:line="240" w:lineRule="auto"/>
        <w:ind w:firstLine="0"/>
        <w:rPr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Территория реализации:</w:t>
      </w: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  <w:r w:rsidRPr="00FF5F93">
        <w:rPr>
          <w:sz w:val="24"/>
          <w:szCs w:val="24"/>
        </w:rPr>
        <w:t>Республика Хакасия, город Абакан.</w:t>
      </w: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Срок реализации:</w:t>
      </w: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  <w:r w:rsidRPr="00FF5F93">
        <w:rPr>
          <w:sz w:val="24"/>
          <w:szCs w:val="24"/>
        </w:rPr>
        <w:t xml:space="preserve">Ежегодно с мая по июль </w:t>
      </w: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C86A75" w:rsidRPr="00FF5F93" w:rsidRDefault="00C86A75" w:rsidP="00FF5F93">
      <w:pPr>
        <w:widowControl/>
        <w:spacing w:line="240" w:lineRule="auto"/>
        <w:ind w:firstLine="0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Условия и порядок проведения:</w:t>
      </w:r>
    </w:p>
    <w:p w:rsidR="00C86A75" w:rsidRPr="00FF5F93" w:rsidRDefault="00C86A75" w:rsidP="00FF5F93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lastRenderedPageBreak/>
        <w:t>Желающие принять участие в акции для формирования интерактивных площадок должны подать заявку в Оргкомитет до 25 июня по e-</w:t>
      </w:r>
      <w:proofErr w:type="spellStart"/>
      <w:r w:rsidRPr="00FF5F93">
        <w:rPr>
          <w:sz w:val="24"/>
          <w:szCs w:val="24"/>
        </w:rPr>
        <w:t>mail</w:t>
      </w:r>
      <w:proofErr w:type="spellEnd"/>
      <w:r w:rsidRPr="00FF5F93">
        <w:rPr>
          <w:sz w:val="24"/>
          <w:szCs w:val="24"/>
        </w:rPr>
        <w:t xml:space="preserve">: </w:t>
      </w:r>
      <w:hyperlink r:id="rId5" w:history="1">
        <w:r w:rsidRPr="00FF5F93">
          <w:rPr>
            <w:color w:val="0000FF"/>
            <w:sz w:val="24"/>
            <w:szCs w:val="24"/>
            <w:u w:val="single"/>
            <w:lang w:val="en-US"/>
          </w:rPr>
          <w:t>fondkristall</w:t>
        </w:r>
        <w:r w:rsidRPr="00FF5F93">
          <w:rPr>
            <w:color w:val="0000FF"/>
            <w:sz w:val="24"/>
            <w:szCs w:val="24"/>
            <w:u w:val="single"/>
          </w:rPr>
          <w:t>@</w:t>
        </w:r>
        <w:r w:rsidRPr="00FF5F93">
          <w:rPr>
            <w:color w:val="0000FF"/>
            <w:sz w:val="24"/>
            <w:szCs w:val="24"/>
            <w:u w:val="single"/>
            <w:lang w:val="en-US"/>
          </w:rPr>
          <w:t>mail</w:t>
        </w:r>
        <w:r w:rsidRPr="00FF5F93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FF5F93">
          <w:rPr>
            <w:color w:val="0000FF"/>
            <w:sz w:val="24"/>
            <w:szCs w:val="24"/>
            <w:u w:val="single"/>
          </w:rPr>
          <w:t>ru</w:t>
        </w:r>
        <w:proofErr w:type="spellEnd"/>
      </w:hyperlink>
      <w:r w:rsidRPr="00FF5F93">
        <w:rPr>
          <w:color w:val="0000FF"/>
          <w:sz w:val="24"/>
          <w:szCs w:val="24"/>
          <w:u w:val="single"/>
        </w:rPr>
        <w:t>, тел. 8 923 393 10 14, 8 913 549 45 15</w:t>
      </w:r>
      <w:r w:rsidRPr="00FF5F93">
        <w:rPr>
          <w:sz w:val="24"/>
          <w:szCs w:val="24"/>
        </w:rPr>
        <w:t>.</w:t>
      </w:r>
    </w:p>
    <w:p w:rsidR="00C86A75" w:rsidRPr="00FF5F93" w:rsidRDefault="00C86A75" w:rsidP="00FF5F93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>Территория и объём работ по проведению субботника определяются Организаторами.</w:t>
      </w:r>
    </w:p>
    <w:p w:rsidR="00C86A75" w:rsidRPr="00FF5F93" w:rsidRDefault="00C86A75" w:rsidP="00FF5F93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>БФ СПН «Кристалл» привлекает для проведения акции волонтерские объединения, музыкальные коллективы города и иных лиц.</w:t>
      </w:r>
    </w:p>
    <w:p w:rsidR="00C86A75" w:rsidRPr="00FF5F93" w:rsidRDefault="00C86A75" w:rsidP="00FF5F93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>Вывоз мусора осуществляет МБУ «Парковое хозяйство города Абакана».</w:t>
      </w:r>
    </w:p>
    <w:p w:rsidR="00C86A75" w:rsidRPr="00FF5F93" w:rsidRDefault="00C86A75" w:rsidP="00FF5F93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>Перчатки, мешки для мусора и футболки с логотипом акции предоставляет БФ СПН «Кристалл».</w:t>
      </w:r>
    </w:p>
    <w:p w:rsidR="00C86A75" w:rsidRPr="00FF5F93" w:rsidRDefault="00C86A75" w:rsidP="00FF5F93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 xml:space="preserve">Поддерживается инициатива участников, желающих прийти на акцию в форме с символикой своей организации (флаги, майки, манишки, шарфы и </w:t>
      </w:r>
      <w:proofErr w:type="spellStart"/>
      <w:r w:rsidRPr="00FF5F93">
        <w:rPr>
          <w:sz w:val="24"/>
          <w:szCs w:val="24"/>
        </w:rPr>
        <w:t>т.п</w:t>
      </w:r>
      <w:proofErr w:type="spellEnd"/>
      <w:r w:rsidRPr="00FF5F93">
        <w:rPr>
          <w:sz w:val="24"/>
          <w:szCs w:val="24"/>
        </w:rPr>
        <w:t>).</w:t>
      </w:r>
    </w:p>
    <w:p w:rsidR="00C86A75" w:rsidRDefault="00C86A75" w:rsidP="00FF5F93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</w:p>
    <w:p w:rsidR="00C86A75" w:rsidRDefault="00C86A75" w:rsidP="00FF5F93">
      <w:pPr>
        <w:widowControl/>
        <w:spacing w:line="240" w:lineRule="auto"/>
        <w:ind w:firstLine="0"/>
        <w:jc w:val="left"/>
        <w:outlineLvl w:val="1"/>
        <w:rPr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 xml:space="preserve">Место проведения уборки: </w:t>
      </w:r>
      <w:r w:rsidRPr="00FF5F93">
        <w:rPr>
          <w:bCs/>
          <w:sz w:val="24"/>
          <w:szCs w:val="24"/>
        </w:rPr>
        <w:t>Городская Зона отдыха</w:t>
      </w:r>
    </w:p>
    <w:p w:rsidR="009D48F5" w:rsidRDefault="009D48F5" w:rsidP="00FF5F93">
      <w:pPr>
        <w:widowControl/>
        <w:spacing w:line="240" w:lineRule="auto"/>
        <w:ind w:firstLine="0"/>
        <w:jc w:val="left"/>
        <w:outlineLvl w:val="1"/>
        <w:rPr>
          <w:bCs/>
          <w:sz w:val="24"/>
          <w:szCs w:val="24"/>
        </w:rPr>
      </w:pPr>
    </w:p>
    <w:p w:rsidR="009D48F5" w:rsidRDefault="009D48F5" w:rsidP="00FF5F93">
      <w:pPr>
        <w:widowControl/>
        <w:spacing w:line="240" w:lineRule="auto"/>
        <w:ind w:firstLine="0"/>
        <w:jc w:val="left"/>
        <w:outlineLvl w:val="1"/>
        <w:rPr>
          <w:bCs/>
          <w:sz w:val="24"/>
          <w:szCs w:val="24"/>
        </w:rPr>
      </w:pPr>
    </w:p>
    <w:p w:rsidR="009D48F5" w:rsidRPr="00FF5F93" w:rsidRDefault="009D48F5" w:rsidP="009D48F5">
      <w:pPr>
        <w:widowControl/>
        <w:spacing w:line="240" w:lineRule="auto"/>
        <w:ind w:firstLine="0"/>
        <w:jc w:val="center"/>
        <w:outlineLvl w:val="1"/>
        <w:rPr>
          <w:b/>
          <w:bCs/>
          <w:sz w:val="24"/>
          <w:szCs w:val="24"/>
          <w:u w:val="single"/>
        </w:rPr>
      </w:pPr>
      <w:r w:rsidRPr="00FF5F93">
        <w:rPr>
          <w:b/>
          <w:bCs/>
          <w:sz w:val="24"/>
          <w:szCs w:val="24"/>
          <w:u w:val="single"/>
          <w:lang w:val="en-US"/>
        </w:rPr>
        <w:t>I</w:t>
      </w:r>
      <w:r>
        <w:rPr>
          <w:b/>
          <w:bCs/>
          <w:sz w:val="24"/>
          <w:szCs w:val="24"/>
          <w:u w:val="single"/>
          <w:lang w:val="en-US"/>
        </w:rPr>
        <w:t>I</w:t>
      </w:r>
      <w:r w:rsidRPr="00FF5F93">
        <w:rPr>
          <w:b/>
          <w:bCs/>
          <w:sz w:val="24"/>
          <w:szCs w:val="24"/>
          <w:u w:val="single"/>
          <w:lang w:val="en-US"/>
        </w:rPr>
        <w:t>I</w:t>
      </w:r>
      <w:r w:rsidRPr="00FF5F93">
        <w:rPr>
          <w:b/>
          <w:bCs/>
          <w:sz w:val="24"/>
          <w:szCs w:val="24"/>
          <w:u w:val="single"/>
        </w:rPr>
        <w:t>. Условия и порядок проведения акции «</w:t>
      </w:r>
      <w:r>
        <w:rPr>
          <w:b/>
          <w:bCs/>
          <w:sz w:val="24"/>
          <w:szCs w:val="24"/>
          <w:u w:val="single"/>
        </w:rPr>
        <w:t>Экологический субботник</w:t>
      </w:r>
      <w:r w:rsidRPr="00FF5F93">
        <w:rPr>
          <w:b/>
          <w:bCs/>
          <w:sz w:val="24"/>
          <w:szCs w:val="24"/>
          <w:u w:val="single"/>
        </w:rPr>
        <w:t>»:</w:t>
      </w:r>
    </w:p>
    <w:p w:rsidR="009D48F5" w:rsidRPr="00FF5F93" w:rsidRDefault="009D48F5" w:rsidP="009D48F5">
      <w:pPr>
        <w:widowControl/>
        <w:spacing w:line="240" w:lineRule="auto"/>
        <w:ind w:firstLine="0"/>
        <w:outlineLvl w:val="1"/>
        <w:rPr>
          <w:bCs/>
          <w:sz w:val="24"/>
          <w:szCs w:val="24"/>
        </w:rPr>
      </w:pPr>
      <w:r w:rsidRPr="00FF5F93">
        <w:rPr>
          <w:bCs/>
          <w:sz w:val="24"/>
          <w:szCs w:val="24"/>
        </w:rPr>
        <w:t>Акция «</w:t>
      </w:r>
      <w:r>
        <w:rPr>
          <w:bCs/>
          <w:sz w:val="24"/>
          <w:szCs w:val="24"/>
        </w:rPr>
        <w:t>Экологический субботник</w:t>
      </w:r>
      <w:r w:rsidRPr="00FF5F93">
        <w:rPr>
          <w:bCs/>
          <w:sz w:val="24"/>
          <w:szCs w:val="24"/>
        </w:rPr>
        <w:t>» проводится Организатором в рамках Благотворительного проекта «Чистый мир». Данная акция состоит из двух этапов:</w:t>
      </w:r>
    </w:p>
    <w:p w:rsidR="009D48F5" w:rsidRPr="00FF5F93" w:rsidRDefault="009D48F5" w:rsidP="009D48F5">
      <w:pPr>
        <w:widowControl/>
        <w:spacing w:line="240" w:lineRule="auto"/>
        <w:ind w:firstLine="0"/>
        <w:outlineLvl w:val="1"/>
        <w:rPr>
          <w:sz w:val="24"/>
          <w:szCs w:val="24"/>
          <w:lang w:eastAsia="en-US"/>
        </w:rPr>
      </w:pPr>
      <w:r w:rsidRPr="00FF5F93">
        <w:rPr>
          <w:sz w:val="24"/>
          <w:szCs w:val="24"/>
          <w:lang w:eastAsia="en-US"/>
        </w:rPr>
        <w:t>1 этап: уборка «Зоны отдыха»</w:t>
      </w:r>
      <w:r>
        <w:rPr>
          <w:sz w:val="24"/>
          <w:szCs w:val="24"/>
          <w:lang w:eastAsia="en-US"/>
        </w:rPr>
        <w:t xml:space="preserve"> и/или другой территории РХ и/или Юга Красноярского края</w:t>
      </w:r>
      <w:r w:rsidRPr="00FF5F93">
        <w:rPr>
          <w:sz w:val="24"/>
          <w:szCs w:val="24"/>
          <w:lang w:eastAsia="en-US"/>
        </w:rPr>
        <w:t xml:space="preserve"> от бытового и природного мусора с привлечением сил горожан;</w:t>
      </w:r>
    </w:p>
    <w:p w:rsidR="009D48F5" w:rsidRDefault="009D48F5" w:rsidP="009D48F5">
      <w:pPr>
        <w:widowControl/>
        <w:spacing w:line="240" w:lineRule="auto"/>
        <w:ind w:firstLine="0"/>
        <w:outlineLvl w:val="1"/>
        <w:rPr>
          <w:sz w:val="24"/>
          <w:szCs w:val="24"/>
          <w:lang w:eastAsia="en-US"/>
        </w:rPr>
      </w:pPr>
      <w:r w:rsidRPr="00FF5F93">
        <w:rPr>
          <w:sz w:val="24"/>
          <w:szCs w:val="24"/>
          <w:lang w:eastAsia="en-US"/>
        </w:rPr>
        <w:t xml:space="preserve">2 этап: </w:t>
      </w:r>
      <w:r>
        <w:rPr>
          <w:sz w:val="24"/>
          <w:szCs w:val="24"/>
          <w:lang w:eastAsia="en-US"/>
        </w:rPr>
        <w:t>обед на убранной территории, с конкурсами, играми и т.д.</w:t>
      </w:r>
    </w:p>
    <w:p w:rsidR="009D48F5" w:rsidRPr="00FF5F93" w:rsidRDefault="009D48F5" w:rsidP="009D48F5">
      <w:pPr>
        <w:widowControl/>
        <w:spacing w:line="240" w:lineRule="auto"/>
        <w:ind w:firstLine="0"/>
        <w:outlineLvl w:val="1"/>
        <w:rPr>
          <w:bCs/>
          <w:sz w:val="24"/>
          <w:szCs w:val="24"/>
        </w:rPr>
      </w:pPr>
    </w:p>
    <w:p w:rsidR="009D48F5" w:rsidRPr="00FF5F93" w:rsidRDefault="009D48F5" w:rsidP="009D48F5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Организаторы:</w:t>
      </w:r>
    </w:p>
    <w:p w:rsidR="009D48F5" w:rsidRDefault="009D48F5" w:rsidP="009D48F5">
      <w:pPr>
        <w:widowControl/>
        <w:spacing w:line="240" w:lineRule="auto"/>
        <w:ind w:firstLine="0"/>
        <w:rPr>
          <w:sz w:val="24"/>
          <w:szCs w:val="24"/>
        </w:rPr>
      </w:pPr>
      <w:r w:rsidRPr="00FF5F93">
        <w:rPr>
          <w:sz w:val="24"/>
          <w:szCs w:val="24"/>
        </w:rPr>
        <w:t xml:space="preserve">Благотворительный Фонд социальной поддержки населения «Кристалл», </w:t>
      </w:r>
      <w:r w:rsidRPr="00FF5F93">
        <w:rPr>
          <w:sz w:val="24"/>
          <w:szCs w:val="24"/>
          <w:lang w:eastAsia="en-US"/>
        </w:rPr>
        <w:t>МБУ «Абаканское парковое хозяйство»</w:t>
      </w:r>
      <w:r>
        <w:rPr>
          <w:sz w:val="24"/>
          <w:szCs w:val="24"/>
          <w:lang w:eastAsia="en-US"/>
        </w:rPr>
        <w:t xml:space="preserve"> и /или другой субъект РХ</w:t>
      </w:r>
      <w:r w:rsidRPr="00FF5F93">
        <w:rPr>
          <w:sz w:val="24"/>
          <w:szCs w:val="24"/>
        </w:rPr>
        <w:t>.</w:t>
      </w:r>
    </w:p>
    <w:p w:rsidR="009D48F5" w:rsidRPr="00FF5F93" w:rsidRDefault="009D48F5" w:rsidP="009D48F5">
      <w:pPr>
        <w:widowControl/>
        <w:spacing w:line="240" w:lineRule="auto"/>
        <w:ind w:firstLine="0"/>
        <w:rPr>
          <w:sz w:val="24"/>
          <w:szCs w:val="24"/>
        </w:rPr>
      </w:pPr>
    </w:p>
    <w:p w:rsidR="009D48F5" w:rsidRPr="00FF5F93" w:rsidRDefault="009D48F5" w:rsidP="009D48F5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Территория реализации:</w:t>
      </w:r>
    </w:p>
    <w:p w:rsidR="009D48F5" w:rsidRDefault="009D48F5" w:rsidP="009D48F5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Красноярский край, </w:t>
      </w:r>
      <w:r w:rsidRPr="00FF5F93">
        <w:rPr>
          <w:sz w:val="24"/>
          <w:szCs w:val="24"/>
        </w:rPr>
        <w:t>Республика Хакасия, город Абакан.</w:t>
      </w:r>
    </w:p>
    <w:p w:rsidR="009D48F5" w:rsidRPr="00FF5F93" w:rsidRDefault="009D48F5" w:rsidP="009D48F5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9D48F5" w:rsidRPr="00FF5F93" w:rsidRDefault="009D48F5" w:rsidP="009D48F5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Срок реализации:</w:t>
      </w:r>
    </w:p>
    <w:p w:rsidR="009D48F5" w:rsidRDefault="009D48F5" w:rsidP="009D48F5">
      <w:pPr>
        <w:widowControl/>
        <w:spacing w:line="240" w:lineRule="auto"/>
        <w:ind w:firstLine="0"/>
        <w:jc w:val="left"/>
        <w:rPr>
          <w:sz w:val="24"/>
          <w:szCs w:val="24"/>
        </w:rPr>
      </w:pPr>
      <w:r w:rsidRPr="00FF5F93">
        <w:rPr>
          <w:sz w:val="24"/>
          <w:szCs w:val="24"/>
        </w:rPr>
        <w:t xml:space="preserve">Ежегодно с мая по июль </w:t>
      </w:r>
    </w:p>
    <w:p w:rsidR="009D48F5" w:rsidRPr="00FF5F93" w:rsidRDefault="009D48F5" w:rsidP="009D48F5">
      <w:pPr>
        <w:widowControl/>
        <w:spacing w:line="240" w:lineRule="auto"/>
        <w:ind w:firstLine="0"/>
        <w:jc w:val="left"/>
        <w:rPr>
          <w:sz w:val="24"/>
          <w:szCs w:val="24"/>
        </w:rPr>
      </w:pPr>
    </w:p>
    <w:p w:rsidR="009D48F5" w:rsidRPr="00FF5F93" w:rsidRDefault="009D48F5" w:rsidP="009D48F5">
      <w:pPr>
        <w:widowControl/>
        <w:spacing w:line="240" w:lineRule="auto"/>
        <w:ind w:firstLine="0"/>
        <w:outlineLvl w:val="1"/>
        <w:rPr>
          <w:b/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>Условия и порядок проведения:</w:t>
      </w:r>
    </w:p>
    <w:p w:rsidR="009D48F5" w:rsidRPr="00FF5F93" w:rsidRDefault="009D48F5" w:rsidP="009D48F5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 xml:space="preserve">Желающие принять участие в акции </w:t>
      </w:r>
      <w:r>
        <w:rPr>
          <w:sz w:val="24"/>
          <w:szCs w:val="24"/>
        </w:rPr>
        <w:t>по уборки выбранной территории, могут записаться</w:t>
      </w:r>
      <w:r w:rsidRPr="00FF5F93">
        <w:rPr>
          <w:sz w:val="24"/>
          <w:szCs w:val="24"/>
        </w:rPr>
        <w:t xml:space="preserve"> по e-</w:t>
      </w:r>
      <w:proofErr w:type="spellStart"/>
      <w:r w:rsidRPr="00FF5F93">
        <w:rPr>
          <w:sz w:val="24"/>
          <w:szCs w:val="24"/>
        </w:rPr>
        <w:t>mail</w:t>
      </w:r>
      <w:proofErr w:type="spellEnd"/>
      <w:r w:rsidRPr="00FF5F93">
        <w:rPr>
          <w:sz w:val="24"/>
          <w:szCs w:val="24"/>
        </w:rPr>
        <w:t xml:space="preserve">: </w:t>
      </w:r>
      <w:hyperlink r:id="rId6" w:history="1">
        <w:r w:rsidRPr="00FF5F93">
          <w:rPr>
            <w:color w:val="0000FF"/>
            <w:sz w:val="24"/>
            <w:szCs w:val="24"/>
            <w:u w:val="single"/>
            <w:lang w:val="en-US"/>
          </w:rPr>
          <w:t>fondkristall</w:t>
        </w:r>
        <w:r w:rsidRPr="00FF5F93">
          <w:rPr>
            <w:color w:val="0000FF"/>
            <w:sz w:val="24"/>
            <w:szCs w:val="24"/>
            <w:u w:val="single"/>
          </w:rPr>
          <w:t>@</w:t>
        </w:r>
        <w:r w:rsidRPr="00FF5F93">
          <w:rPr>
            <w:color w:val="0000FF"/>
            <w:sz w:val="24"/>
            <w:szCs w:val="24"/>
            <w:u w:val="single"/>
            <w:lang w:val="en-US"/>
          </w:rPr>
          <w:t>mail</w:t>
        </w:r>
        <w:r w:rsidRPr="00FF5F93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FF5F93">
          <w:rPr>
            <w:color w:val="0000FF"/>
            <w:sz w:val="24"/>
            <w:szCs w:val="24"/>
            <w:u w:val="single"/>
          </w:rPr>
          <w:t>ru</w:t>
        </w:r>
        <w:proofErr w:type="spellEnd"/>
      </w:hyperlink>
      <w:r w:rsidRPr="00FF5F93">
        <w:rPr>
          <w:color w:val="0000FF"/>
          <w:sz w:val="24"/>
          <w:szCs w:val="24"/>
          <w:u w:val="single"/>
        </w:rPr>
        <w:t>, тел. 8 923 393 10 14, 8 913 549 45 15</w:t>
      </w:r>
      <w:r w:rsidRPr="00FF5F93">
        <w:rPr>
          <w:sz w:val="24"/>
          <w:szCs w:val="24"/>
        </w:rPr>
        <w:t>.</w:t>
      </w:r>
    </w:p>
    <w:p w:rsidR="009D48F5" w:rsidRPr="00FF5F93" w:rsidRDefault="009D48F5" w:rsidP="009D48F5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>Территория и объём работ по проведению субботника определяются Организаторами.</w:t>
      </w:r>
    </w:p>
    <w:p w:rsidR="009D48F5" w:rsidRPr="00FF5F93" w:rsidRDefault="009D48F5" w:rsidP="009D48F5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>Вывоз мусора осуществляет МБУ «Парковое хозяйство города Абакана».</w:t>
      </w:r>
    </w:p>
    <w:p w:rsidR="009D48F5" w:rsidRPr="00FF5F93" w:rsidRDefault="009D48F5" w:rsidP="009D48F5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>Перчатки, мешки для мусора и футболки с логотипом акции предоставляет БФ СПН «Кристалл».</w:t>
      </w:r>
    </w:p>
    <w:p w:rsidR="009D48F5" w:rsidRPr="00FF5F93" w:rsidRDefault="009D48F5" w:rsidP="009D48F5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FF5F93">
        <w:rPr>
          <w:sz w:val="24"/>
          <w:szCs w:val="24"/>
        </w:rPr>
        <w:t xml:space="preserve">Поддерживается инициатива участников, желающих прийти на акцию в форме с символикой своей организации (флаги, майки, манишки, шарфы и </w:t>
      </w:r>
      <w:proofErr w:type="spellStart"/>
      <w:r w:rsidRPr="00FF5F93">
        <w:rPr>
          <w:sz w:val="24"/>
          <w:szCs w:val="24"/>
        </w:rPr>
        <w:t>т.п</w:t>
      </w:r>
      <w:proofErr w:type="spellEnd"/>
      <w:r w:rsidRPr="00FF5F93">
        <w:rPr>
          <w:sz w:val="24"/>
          <w:szCs w:val="24"/>
        </w:rPr>
        <w:t>).</w:t>
      </w:r>
    </w:p>
    <w:p w:rsidR="009D48F5" w:rsidRDefault="009D48F5" w:rsidP="009D48F5">
      <w:pPr>
        <w:widowControl/>
        <w:spacing w:line="240" w:lineRule="auto"/>
        <w:ind w:firstLine="0"/>
        <w:jc w:val="left"/>
        <w:outlineLvl w:val="1"/>
        <w:rPr>
          <w:b/>
          <w:bCs/>
          <w:sz w:val="24"/>
          <w:szCs w:val="24"/>
        </w:rPr>
      </w:pPr>
    </w:p>
    <w:p w:rsidR="009D48F5" w:rsidRDefault="009D48F5" w:rsidP="009D48F5">
      <w:pPr>
        <w:widowControl/>
        <w:spacing w:line="240" w:lineRule="auto"/>
        <w:ind w:firstLine="0"/>
        <w:jc w:val="left"/>
        <w:outlineLvl w:val="1"/>
        <w:rPr>
          <w:bCs/>
          <w:sz w:val="24"/>
          <w:szCs w:val="24"/>
        </w:rPr>
      </w:pPr>
      <w:r w:rsidRPr="00FF5F93">
        <w:rPr>
          <w:b/>
          <w:bCs/>
          <w:sz w:val="24"/>
          <w:szCs w:val="24"/>
        </w:rPr>
        <w:t xml:space="preserve">Место проведения уборки: </w:t>
      </w:r>
      <w:r w:rsidRPr="00FF5F93">
        <w:rPr>
          <w:bCs/>
          <w:sz w:val="24"/>
          <w:szCs w:val="24"/>
        </w:rPr>
        <w:t>Городская Зона отдыха</w:t>
      </w:r>
      <w:r>
        <w:rPr>
          <w:bCs/>
          <w:sz w:val="24"/>
          <w:szCs w:val="24"/>
        </w:rPr>
        <w:t>, другая территория РХ и Юга Красноярского края</w:t>
      </w:r>
    </w:p>
    <w:p w:rsidR="009D48F5" w:rsidRDefault="009D48F5" w:rsidP="00FF5F93">
      <w:pPr>
        <w:widowControl/>
        <w:spacing w:line="240" w:lineRule="auto"/>
        <w:ind w:firstLine="0"/>
        <w:jc w:val="left"/>
        <w:outlineLvl w:val="1"/>
        <w:rPr>
          <w:bCs/>
          <w:sz w:val="24"/>
          <w:szCs w:val="24"/>
        </w:rPr>
      </w:pPr>
    </w:p>
    <w:p w:rsidR="009D48F5" w:rsidRPr="00FF5F93" w:rsidRDefault="009D48F5" w:rsidP="00FF5F93">
      <w:pPr>
        <w:widowControl/>
        <w:spacing w:line="240" w:lineRule="auto"/>
        <w:ind w:firstLine="0"/>
        <w:jc w:val="left"/>
        <w:outlineLvl w:val="1"/>
        <w:rPr>
          <w:bCs/>
          <w:sz w:val="24"/>
          <w:szCs w:val="24"/>
        </w:rPr>
      </w:pPr>
    </w:p>
    <w:p w:rsidR="00C86A75" w:rsidRDefault="00C86A75" w:rsidP="00FF5F93">
      <w:pPr>
        <w:spacing w:line="240" w:lineRule="auto"/>
        <w:ind w:firstLine="0"/>
        <w:rPr>
          <w:b/>
          <w:bCs/>
          <w:sz w:val="24"/>
          <w:szCs w:val="24"/>
        </w:rPr>
      </w:pPr>
    </w:p>
    <w:p w:rsidR="00C86A75" w:rsidRPr="00FF5F93" w:rsidRDefault="00C86A75" w:rsidP="00FF5F93">
      <w:pPr>
        <w:spacing w:line="240" w:lineRule="auto"/>
        <w:ind w:firstLine="0"/>
        <w:rPr>
          <w:sz w:val="24"/>
          <w:szCs w:val="24"/>
        </w:rPr>
      </w:pPr>
      <w:r w:rsidRPr="00FF5F93">
        <w:rPr>
          <w:b/>
          <w:bCs/>
          <w:sz w:val="24"/>
          <w:szCs w:val="24"/>
        </w:rPr>
        <w:t>8. Источники финансирования и бюджет Программы</w:t>
      </w:r>
    </w:p>
    <w:p w:rsidR="00C86A75" w:rsidRPr="00FF5F93" w:rsidRDefault="00C86A75" w:rsidP="00FF5F93">
      <w:pPr>
        <w:spacing w:line="240" w:lineRule="auto"/>
        <w:ind w:firstLine="0"/>
        <w:rPr>
          <w:sz w:val="24"/>
          <w:szCs w:val="24"/>
        </w:rPr>
      </w:pPr>
      <w:r w:rsidRPr="00FF5F93">
        <w:rPr>
          <w:color w:val="000000"/>
          <w:sz w:val="24"/>
          <w:szCs w:val="24"/>
        </w:rPr>
        <w:t xml:space="preserve">8.1. Источниками финансирования Программы являются пожертвования граждан и организаций, в том числе полученные в результате организации и проведения Фондом </w:t>
      </w:r>
      <w:r w:rsidRPr="00FF5F93">
        <w:rPr>
          <w:color w:val="000000"/>
          <w:sz w:val="24"/>
          <w:szCs w:val="24"/>
        </w:rPr>
        <w:lastRenderedPageBreak/>
        <w:t xml:space="preserve">благотворительных акций, средства бюджетов субъектов РФ.  Прибыль текущего года, получаемая Фондом от деятельности приносящей доход. Так же планируется </w:t>
      </w:r>
      <w:r w:rsidRPr="00FF5F93">
        <w:rPr>
          <w:sz w:val="24"/>
          <w:szCs w:val="24"/>
        </w:rPr>
        <w:t>получение государственных и иных грантов и субсидий.</w:t>
      </w:r>
    </w:p>
    <w:p w:rsidR="00C86A75" w:rsidRPr="00FF5F93" w:rsidRDefault="00C86A75" w:rsidP="00FF5F93">
      <w:pPr>
        <w:spacing w:line="240" w:lineRule="auto"/>
        <w:ind w:firstLine="0"/>
        <w:rPr>
          <w:sz w:val="24"/>
          <w:szCs w:val="24"/>
        </w:rPr>
      </w:pPr>
      <w:r w:rsidRPr="00FF5F93">
        <w:rPr>
          <w:color w:val="000000"/>
          <w:sz w:val="24"/>
          <w:szCs w:val="24"/>
        </w:rPr>
        <w:t>8.2. Если при исполнении фактической сметы расходов выявлен недостаток денежных средств для финансирования Программы, то на погашение убытка от реализации Программы направляется нераспределённая прибыль прошлых лет.</w:t>
      </w:r>
    </w:p>
    <w:p w:rsidR="00C86A75" w:rsidRPr="00FF5F93" w:rsidRDefault="00C86A75" w:rsidP="00FF5F93">
      <w:pPr>
        <w:spacing w:line="240" w:lineRule="auto"/>
        <w:ind w:firstLine="0"/>
        <w:rPr>
          <w:sz w:val="24"/>
          <w:szCs w:val="24"/>
        </w:rPr>
      </w:pPr>
      <w:r w:rsidRPr="00FF5F93">
        <w:rPr>
          <w:sz w:val="24"/>
          <w:szCs w:val="24"/>
        </w:rPr>
        <w:t>8.3. Материальное обеспечение и содержание сотрудников (подрядчиков) участвующих в реализации программы, транспортные услуги, услуги связи, аренда (строительство, покупка) зданий для Досугового центра и социальной столовой, аренда (покупка) транспортных средств, финансируется из средств бюджета Программы (Приложение №1).</w:t>
      </w:r>
    </w:p>
    <w:p w:rsidR="00C86A75" w:rsidRPr="00FF5F93" w:rsidRDefault="00C86A75" w:rsidP="00FF5F93">
      <w:pPr>
        <w:spacing w:line="240" w:lineRule="auto"/>
        <w:ind w:firstLine="0"/>
        <w:rPr>
          <w:sz w:val="24"/>
          <w:szCs w:val="24"/>
        </w:rPr>
      </w:pPr>
      <w:r w:rsidRPr="00FF5F93">
        <w:rPr>
          <w:sz w:val="24"/>
          <w:szCs w:val="24"/>
        </w:rPr>
        <w:t xml:space="preserve">8.4. </w:t>
      </w:r>
      <w:r w:rsidRPr="00FF5F93">
        <w:rPr>
          <w:color w:val="000000"/>
          <w:sz w:val="24"/>
          <w:szCs w:val="24"/>
        </w:rPr>
        <w:t>Объемы финансирования Программы, отраженные в Приложении №1, носят прогнозный характер, расчетным периодом для бюджета и сметы является календарный год.</w:t>
      </w:r>
    </w:p>
    <w:p w:rsidR="00C86A75" w:rsidRPr="00FF5F93" w:rsidRDefault="00C86A75" w:rsidP="00FF5F93">
      <w:pPr>
        <w:spacing w:line="240" w:lineRule="auto"/>
        <w:ind w:firstLine="0"/>
        <w:rPr>
          <w:sz w:val="24"/>
          <w:szCs w:val="24"/>
        </w:rPr>
      </w:pPr>
      <w:r w:rsidRPr="00FF5F93">
        <w:rPr>
          <w:sz w:val="24"/>
          <w:szCs w:val="24"/>
        </w:rPr>
        <w:t>8.5. Затраты на осуществление целей и задач, реализуемых в рамках программы, указываются в прилагаемых бюджете и смете. В случае существенных отклонений от прогнозируемых бюджета программы и сметы, прилагаемых к настоящей программе, в них вносятся изменения, путем утверждения протоколом общего собрания учредителей измененных бюджета и сметы Программы.</w:t>
      </w:r>
    </w:p>
    <w:p w:rsidR="00C86A75" w:rsidRDefault="00C86A75" w:rsidP="00FF5F93">
      <w:pPr>
        <w:spacing w:line="240" w:lineRule="auto"/>
        <w:ind w:firstLine="0"/>
        <w:rPr>
          <w:b/>
          <w:sz w:val="24"/>
          <w:szCs w:val="24"/>
        </w:rPr>
      </w:pPr>
    </w:p>
    <w:p w:rsidR="00C86A75" w:rsidRPr="00FF5F93" w:rsidRDefault="00C86A75" w:rsidP="00FF5F93">
      <w:pPr>
        <w:spacing w:line="240" w:lineRule="auto"/>
        <w:ind w:firstLine="0"/>
        <w:rPr>
          <w:sz w:val="24"/>
          <w:szCs w:val="24"/>
        </w:rPr>
      </w:pPr>
      <w:r w:rsidRPr="00FF5F93">
        <w:rPr>
          <w:b/>
          <w:sz w:val="24"/>
          <w:szCs w:val="24"/>
        </w:rPr>
        <w:t>9. Заключительные положения</w:t>
      </w:r>
    </w:p>
    <w:p w:rsidR="00C86A75" w:rsidRPr="00FF5F93" w:rsidRDefault="00C86A75" w:rsidP="00FF5F93">
      <w:pPr>
        <w:pStyle w:val="style5"/>
        <w:tabs>
          <w:tab w:val="left" w:pos="0"/>
        </w:tabs>
        <w:spacing w:before="0" w:beforeAutospacing="0" w:after="0" w:afterAutospacing="0"/>
        <w:jc w:val="both"/>
        <w:rPr>
          <w:rStyle w:val="fontstyle11"/>
        </w:rPr>
      </w:pPr>
      <w:r w:rsidRPr="00FF5F93">
        <w:rPr>
          <w:rStyle w:val="fontstyle11"/>
        </w:rPr>
        <w:t xml:space="preserve">9.1. В рамках Программы </w:t>
      </w:r>
      <w:r w:rsidRPr="00FF5F93">
        <w:rPr>
          <w:color w:val="000000"/>
        </w:rPr>
        <w:t>Фонд</w:t>
      </w:r>
      <w:r w:rsidRPr="00FF5F93">
        <w:rPr>
          <w:rStyle w:val="fontstyle11"/>
        </w:rPr>
        <w:t xml:space="preserve"> осуществляет взаимодействие с общественными, религиозными, государственными и  иными организациями РФ и других стран по вопросам своей деятельности, обмена опытом работы, с привлечением специалистов  </w:t>
      </w:r>
    </w:p>
    <w:p w:rsidR="00C86A75" w:rsidRPr="00FF5F93" w:rsidRDefault="00C86A75" w:rsidP="00FF5F93">
      <w:pPr>
        <w:pStyle w:val="style5"/>
        <w:tabs>
          <w:tab w:val="left" w:pos="0"/>
        </w:tabs>
        <w:spacing w:before="0" w:beforeAutospacing="0" w:after="0" w:afterAutospacing="0"/>
        <w:jc w:val="both"/>
      </w:pPr>
      <w:r w:rsidRPr="00FF5F93">
        <w:t>9.2. Программа следует нормам Конституционного права РФ и другим нормам законодательства РФ, имеющим отношения к целям и задачам Программы.</w:t>
      </w:r>
    </w:p>
    <w:p w:rsidR="00C86A75" w:rsidRPr="00FF5F93" w:rsidRDefault="00C86A75" w:rsidP="00FF5F93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Pr="00FF5F93" w:rsidRDefault="00C86A75" w:rsidP="00FF5F93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Pr="00FF5F93" w:rsidRDefault="00C86A75" w:rsidP="00FF5F93">
      <w:pPr>
        <w:pStyle w:val="style5"/>
        <w:tabs>
          <w:tab w:val="left" w:pos="0"/>
        </w:tabs>
        <w:spacing w:before="0" w:beforeAutospacing="0" w:after="0" w:afterAutospacing="0"/>
        <w:jc w:val="both"/>
      </w:pPr>
      <w:r w:rsidRPr="00FF5F93">
        <w:t>Согласовано:</w:t>
      </w:r>
    </w:p>
    <w:p w:rsidR="00C86A75" w:rsidRPr="00FF5F93" w:rsidRDefault="00C86A75" w:rsidP="00FF5F93">
      <w:pPr>
        <w:pStyle w:val="style5"/>
        <w:tabs>
          <w:tab w:val="left" w:pos="0"/>
        </w:tabs>
        <w:spacing w:before="0" w:beforeAutospacing="0" w:after="0" w:afterAutospacing="0"/>
        <w:jc w:val="both"/>
      </w:pPr>
      <w:r w:rsidRPr="00FF5F93">
        <w:t>Директор БФСПН «Кристалл»</w:t>
      </w:r>
      <w:r w:rsidRPr="00FF5F93">
        <w:tab/>
      </w:r>
      <w:r w:rsidRPr="00FF5F93">
        <w:tab/>
      </w:r>
      <w:r w:rsidRPr="00FF5F93">
        <w:tab/>
      </w:r>
      <w:r w:rsidRPr="00FF5F93">
        <w:tab/>
      </w:r>
      <w:r w:rsidRPr="00FF5F93">
        <w:tab/>
      </w:r>
      <w:r w:rsidRPr="00FF5F93">
        <w:tab/>
        <w:t>Зубарева Н.В.</w:t>
      </w: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C86A75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C86A75" w:rsidRPr="00FF5F93" w:rsidRDefault="00C86A75" w:rsidP="00FF5F93">
      <w:pPr>
        <w:widowControl/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:rsidR="009D48F5" w:rsidRDefault="009D48F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</w:p>
    <w:p w:rsidR="009D48F5" w:rsidRDefault="009D48F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</w:p>
    <w:p w:rsidR="009D48F5" w:rsidRDefault="009D48F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</w:p>
    <w:p w:rsidR="009D48F5" w:rsidRDefault="009D48F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</w:p>
    <w:p w:rsidR="009D48F5" w:rsidRDefault="009D48F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</w:p>
    <w:p w:rsidR="009D48F5" w:rsidRDefault="009D48F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</w:p>
    <w:p w:rsidR="009D48F5" w:rsidRDefault="009D48F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</w:p>
    <w:p w:rsidR="009D48F5" w:rsidRDefault="009D48F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</w:p>
    <w:p w:rsidR="009D48F5" w:rsidRDefault="009D48F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</w:p>
    <w:p w:rsidR="009D48F5" w:rsidRDefault="009D48F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</w:p>
    <w:p w:rsidR="009D48F5" w:rsidRDefault="009D48F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</w:p>
    <w:p w:rsidR="009D48F5" w:rsidRDefault="009D48F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  <w:r>
        <w:t>Приложение № 1 к Программе</w:t>
      </w: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  <w:r>
        <w:rPr>
          <w:rStyle w:val="a4"/>
          <w:b w:val="0"/>
        </w:rPr>
        <w:t>«Чистый мир»</w:t>
      </w:r>
    </w:p>
    <w:p w:rsidR="00C86A75" w:rsidRPr="00E114F4" w:rsidRDefault="009D48F5" w:rsidP="00D5517A">
      <w:pPr>
        <w:pStyle w:val="style5"/>
        <w:tabs>
          <w:tab w:val="left" w:pos="0"/>
        </w:tabs>
        <w:jc w:val="center"/>
      </w:pPr>
      <w:r>
        <w:rPr>
          <w:b/>
        </w:rPr>
        <w:t>Смета</w:t>
      </w:r>
      <w:r w:rsidR="00C86A75" w:rsidRPr="00E114F4">
        <w:rPr>
          <w:b/>
        </w:rPr>
        <w:t xml:space="preserve">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7"/>
        <w:gridCol w:w="1426"/>
        <w:gridCol w:w="1548"/>
        <w:gridCol w:w="1690"/>
      </w:tblGrid>
      <w:tr w:rsidR="00C86A75" w:rsidRPr="008C4E21" w:rsidTr="000F2434">
        <w:tc>
          <w:tcPr>
            <w:tcW w:w="5407" w:type="dxa"/>
            <w:vAlign w:val="center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Наименование расходов</w:t>
            </w:r>
          </w:p>
        </w:tc>
        <w:tc>
          <w:tcPr>
            <w:tcW w:w="1475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Сумма расходов в сутки (руб.)</w:t>
            </w:r>
          </w:p>
        </w:tc>
        <w:tc>
          <w:tcPr>
            <w:tcW w:w="1616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Сумма расходов в месяц (руб.)</w:t>
            </w:r>
          </w:p>
        </w:tc>
        <w:tc>
          <w:tcPr>
            <w:tcW w:w="1781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Сумма расходов в год (руб.)</w:t>
            </w:r>
          </w:p>
        </w:tc>
      </w:tr>
      <w:tr w:rsidR="00C86A75" w:rsidRPr="008C4E21" w:rsidTr="000F2434">
        <w:tc>
          <w:tcPr>
            <w:tcW w:w="5407" w:type="dxa"/>
          </w:tcPr>
          <w:p w:rsidR="00C86A75" w:rsidRPr="008C4E21" w:rsidRDefault="00C86A75" w:rsidP="000F2434">
            <w:pPr>
              <w:spacing w:before="100" w:beforeAutospacing="1" w:after="100" w:afterAutospacing="1"/>
            </w:pPr>
          </w:p>
        </w:tc>
        <w:tc>
          <w:tcPr>
            <w:tcW w:w="1475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616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781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</w:tr>
      <w:tr w:rsidR="00C86A75" w:rsidRPr="008C4E21" w:rsidTr="000F2434">
        <w:trPr>
          <w:trHeight w:val="278"/>
        </w:trPr>
        <w:tc>
          <w:tcPr>
            <w:tcW w:w="5407" w:type="dxa"/>
          </w:tcPr>
          <w:p w:rsidR="00C86A75" w:rsidRPr="008C4E21" w:rsidRDefault="00C86A75" w:rsidP="000F2434">
            <w:pPr>
              <w:spacing w:before="100" w:beforeAutospacing="1" w:after="100" w:afterAutospacing="1"/>
            </w:pPr>
          </w:p>
        </w:tc>
        <w:tc>
          <w:tcPr>
            <w:tcW w:w="1475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616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781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</w:tr>
      <w:tr w:rsidR="00C86A75" w:rsidRPr="008C4E21" w:rsidTr="000F2434">
        <w:tc>
          <w:tcPr>
            <w:tcW w:w="5407" w:type="dxa"/>
          </w:tcPr>
          <w:p w:rsidR="00C86A75" w:rsidRPr="008C4E21" w:rsidRDefault="00C86A75" w:rsidP="000F2434">
            <w:pPr>
              <w:spacing w:before="100" w:beforeAutospacing="1" w:after="100" w:afterAutospacing="1"/>
            </w:pPr>
          </w:p>
        </w:tc>
        <w:tc>
          <w:tcPr>
            <w:tcW w:w="1475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616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781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</w:tr>
      <w:tr w:rsidR="00C86A75" w:rsidRPr="008C4E21" w:rsidTr="000F2434">
        <w:tc>
          <w:tcPr>
            <w:tcW w:w="5407" w:type="dxa"/>
          </w:tcPr>
          <w:p w:rsidR="00C86A75" w:rsidRPr="008C4E21" w:rsidRDefault="00C86A75" w:rsidP="000F2434">
            <w:pPr>
              <w:spacing w:before="100" w:beforeAutospacing="1" w:after="100" w:afterAutospacing="1"/>
            </w:pPr>
          </w:p>
        </w:tc>
        <w:tc>
          <w:tcPr>
            <w:tcW w:w="1475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616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781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</w:tr>
      <w:tr w:rsidR="00C86A75" w:rsidRPr="008C4E21" w:rsidTr="000F2434">
        <w:tc>
          <w:tcPr>
            <w:tcW w:w="5407" w:type="dxa"/>
          </w:tcPr>
          <w:p w:rsidR="00C86A75" w:rsidRPr="008C4E21" w:rsidRDefault="00C86A75" w:rsidP="000F2434">
            <w:pPr>
              <w:spacing w:before="100" w:beforeAutospacing="1" w:after="100" w:afterAutospacing="1"/>
            </w:pPr>
          </w:p>
        </w:tc>
        <w:tc>
          <w:tcPr>
            <w:tcW w:w="1475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616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781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</w:tr>
      <w:tr w:rsidR="00C86A75" w:rsidRPr="008C4E21" w:rsidTr="000F2434">
        <w:tc>
          <w:tcPr>
            <w:tcW w:w="5407" w:type="dxa"/>
          </w:tcPr>
          <w:p w:rsidR="00C86A75" w:rsidRPr="008C4E21" w:rsidRDefault="00C86A75" w:rsidP="000F2434">
            <w:pPr>
              <w:spacing w:before="100" w:beforeAutospacing="1" w:after="100" w:afterAutospacing="1"/>
            </w:pPr>
          </w:p>
        </w:tc>
        <w:tc>
          <w:tcPr>
            <w:tcW w:w="1475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616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781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</w:tr>
      <w:tr w:rsidR="00C86A75" w:rsidRPr="008C4E21" w:rsidTr="000F2434">
        <w:tc>
          <w:tcPr>
            <w:tcW w:w="5407" w:type="dxa"/>
          </w:tcPr>
          <w:p w:rsidR="00C86A75" w:rsidRPr="008C4E21" w:rsidRDefault="00C86A75" w:rsidP="000F2434">
            <w:pPr>
              <w:spacing w:before="100" w:beforeAutospacing="1" w:after="100" w:afterAutospacing="1"/>
            </w:pPr>
          </w:p>
        </w:tc>
        <w:tc>
          <w:tcPr>
            <w:tcW w:w="1475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616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781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</w:tr>
      <w:tr w:rsidR="00C86A75" w:rsidRPr="008C4E21" w:rsidTr="000F2434">
        <w:tc>
          <w:tcPr>
            <w:tcW w:w="5407" w:type="dxa"/>
          </w:tcPr>
          <w:p w:rsidR="00C86A75" w:rsidRPr="008C4E21" w:rsidRDefault="00C86A75" w:rsidP="000F2434">
            <w:pPr>
              <w:spacing w:before="100" w:beforeAutospacing="1" w:after="100" w:afterAutospacing="1"/>
            </w:pPr>
          </w:p>
        </w:tc>
        <w:tc>
          <w:tcPr>
            <w:tcW w:w="1475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616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781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</w:tr>
      <w:tr w:rsidR="00C86A75" w:rsidRPr="008C4E21" w:rsidTr="000F2434">
        <w:tc>
          <w:tcPr>
            <w:tcW w:w="5407" w:type="dxa"/>
          </w:tcPr>
          <w:p w:rsidR="00C86A75" w:rsidRPr="008C4E21" w:rsidRDefault="00C86A75" w:rsidP="000F2434">
            <w:pPr>
              <w:spacing w:before="100" w:beforeAutospacing="1" w:after="100" w:afterAutospacing="1"/>
            </w:pPr>
          </w:p>
        </w:tc>
        <w:tc>
          <w:tcPr>
            <w:tcW w:w="1475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616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781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</w:tr>
      <w:tr w:rsidR="00C86A75" w:rsidRPr="008C4E21" w:rsidTr="000F2434">
        <w:tc>
          <w:tcPr>
            <w:tcW w:w="5407" w:type="dxa"/>
          </w:tcPr>
          <w:p w:rsidR="00C86A75" w:rsidRPr="008C4E21" w:rsidRDefault="00C86A75" w:rsidP="000F2434">
            <w:pPr>
              <w:spacing w:before="100" w:beforeAutospacing="1" w:after="100" w:afterAutospacing="1"/>
            </w:pPr>
          </w:p>
        </w:tc>
        <w:tc>
          <w:tcPr>
            <w:tcW w:w="1475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616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781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</w:tr>
      <w:tr w:rsidR="00C86A75" w:rsidRPr="008C4E21" w:rsidTr="000F2434">
        <w:tc>
          <w:tcPr>
            <w:tcW w:w="5407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u w:val="single"/>
              </w:rPr>
              <w:t>Итого</w:t>
            </w:r>
          </w:p>
        </w:tc>
        <w:tc>
          <w:tcPr>
            <w:tcW w:w="1475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616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  <w:tc>
          <w:tcPr>
            <w:tcW w:w="1781" w:type="dxa"/>
          </w:tcPr>
          <w:p w:rsidR="00C86A75" w:rsidRPr="008C4E21" w:rsidRDefault="00C86A75" w:rsidP="000F2434">
            <w:pPr>
              <w:spacing w:before="100" w:beforeAutospacing="1" w:after="100" w:afterAutospacing="1"/>
              <w:jc w:val="center"/>
            </w:pPr>
            <w:r w:rsidRPr="008C4E21">
              <w:rPr>
                <w:b/>
              </w:rPr>
              <w:t> </w:t>
            </w:r>
          </w:p>
        </w:tc>
      </w:tr>
    </w:tbl>
    <w:p w:rsidR="00C86A75" w:rsidRDefault="00C86A75" w:rsidP="00D5517A">
      <w:pPr>
        <w:pStyle w:val="style5"/>
        <w:tabs>
          <w:tab w:val="left" w:pos="0"/>
        </w:tabs>
        <w:jc w:val="both"/>
      </w:pPr>
    </w:p>
    <w:p w:rsidR="00C86A75" w:rsidRDefault="00C86A75" w:rsidP="00D5517A">
      <w:pPr>
        <w:pStyle w:val="style5"/>
        <w:tabs>
          <w:tab w:val="left" w:pos="0"/>
        </w:tabs>
        <w:jc w:val="both"/>
      </w:pPr>
    </w:p>
    <w:p w:rsidR="00C86A75" w:rsidRDefault="00C86A75" w:rsidP="00D5517A">
      <w:pPr>
        <w:pStyle w:val="style5"/>
        <w:tabs>
          <w:tab w:val="left" w:pos="0"/>
        </w:tabs>
        <w:jc w:val="both"/>
      </w:pPr>
    </w:p>
    <w:p w:rsidR="00C86A75" w:rsidRDefault="00C86A75" w:rsidP="00D5517A">
      <w:pPr>
        <w:pStyle w:val="style5"/>
        <w:tabs>
          <w:tab w:val="left" w:pos="0"/>
        </w:tabs>
        <w:jc w:val="both"/>
      </w:pPr>
    </w:p>
    <w:p w:rsidR="00C86A75" w:rsidRDefault="00C86A75" w:rsidP="00D5517A">
      <w:pPr>
        <w:pStyle w:val="style5"/>
        <w:tabs>
          <w:tab w:val="left" w:pos="0"/>
        </w:tabs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both"/>
      </w:pPr>
    </w:p>
    <w:p w:rsidR="00C86A75" w:rsidRDefault="00C86A75" w:rsidP="00D5517A">
      <w:pPr>
        <w:pStyle w:val="style5"/>
        <w:tabs>
          <w:tab w:val="left" w:pos="0"/>
        </w:tabs>
        <w:spacing w:before="0" w:beforeAutospacing="0" w:after="0" w:afterAutospacing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6A75" w:rsidRPr="00FF5F93" w:rsidRDefault="00C86A75" w:rsidP="00FF5F93">
      <w:pPr>
        <w:widowControl/>
        <w:spacing w:line="240" w:lineRule="auto"/>
        <w:ind w:firstLine="0"/>
        <w:jc w:val="right"/>
        <w:rPr>
          <w:sz w:val="24"/>
          <w:szCs w:val="24"/>
          <w:lang w:eastAsia="en-US"/>
        </w:rPr>
      </w:pPr>
      <w:bookmarkStart w:id="0" w:name="_GoBack"/>
      <w:bookmarkEnd w:id="0"/>
    </w:p>
    <w:sectPr w:rsidR="00C86A75" w:rsidRPr="00FF5F93" w:rsidSect="00ED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392"/>
    <w:multiLevelType w:val="multilevel"/>
    <w:tmpl w:val="EC10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37F6C"/>
    <w:multiLevelType w:val="multilevel"/>
    <w:tmpl w:val="4B5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65A19"/>
    <w:multiLevelType w:val="hybridMultilevel"/>
    <w:tmpl w:val="87B6E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42816"/>
    <w:multiLevelType w:val="multilevel"/>
    <w:tmpl w:val="FF98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513BA"/>
    <w:multiLevelType w:val="hybridMultilevel"/>
    <w:tmpl w:val="BB2E5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2E3AC8"/>
    <w:multiLevelType w:val="hybridMultilevel"/>
    <w:tmpl w:val="4FD61ED8"/>
    <w:lvl w:ilvl="0" w:tplc="FFD08C4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82751C"/>
    <w:multiLevelType w:val="hybridMultilevel"/>
    <w:tmpl w:val="B9684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A95C04"/>
    <w:multiLevelType w:val="multilevel"/>
    <w:tmpl w:val="9E4A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6256C"/>
    <w:multiLevelType w:val="hybridMultilevel"/>
    <w:tmpl w:val="64963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01CA9"/>
    <w:multiLevelType w:val="multilevel"/>
    <w:tmpl w:val="5FD0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CFC6EAB"/>
    <w:multiLevelType w:val="hybridMultilevel"/>
    <w:tmpl w:val="069CC74A"/>
    <w:lvl w:ilvl="0" w:tplc="B4AEE782">
      <w:start w:val="1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B68"/>
    <w:rsid w:val="00006DE5"/>
    <w:rsid w:val="00041193"/>
    <w:rsid w:val="00041FBC"/>
    <w:rsid w:val="000D7B68"/>
    <w:rsid w:val="000E260D"/>
    <w:rsid w:val="000E2A88"/>
    <w:rsid w:val="000F2434"/>
    <w:rsid w:val="00140342"/>
    <w:rsid w:val="00153967"/>
    <w:rsid w:val="001F4188"/>
    <w:rsid w:val="00205384"/>
    <w:rsid w:val="00266B09"/>
    <w:rsid w:val="002C30AF"/>
    <w:rsid w:val="002E427B"/>
    <w:rsid w:val="002F159D"/>
    <w:rsid w:val="003C43E2"/>
    <w:rsid w:val="003D3111"/>
    <w:rsid w:val="003D7102"/>
    <w:rsid w:val="003E0D9A"/>
    <w:rsid w:val="003F27BD"/>
    <w:rsid w:val="0040243A"/>
    <w:rsid w:val="00451FF3"/>
    <w:rsid w:val="0046443B"/>
    <w:rsid w:val="004A13A7"/>
    <w:rsid w:val="00524FE5"/>
    <w:rsid w:val="00553CEA"/>
    <w:rsid w:val="005740F2"/>
    <w:rsid w:val="00595311"/>
    <w:rsid w:val="006109B0"/>
    <w:rsid w:val="006A6B38"/>
    <w:rsid w:val="0077190F"/>
    <w:rsid w:val="00782095"/>
    <w:rsid w:val="00787B27"/>
    <w:rsid w:val="007D3211"/>
    <w:rsid w:val="007E0FFA"/>
    <w:rsid w:val="007E6596"/>
    <w:rsid w:val="007E76EB"/>
    <w:rsid w:val="00860157"/>
    <w:rsid w:val="008B5585"/>
    <w:rsid w:val="008C4E21"/>
    <w:rsid w:val="008D7C8D"/>
    <w:rsid w:val="008E34FD"/>
    <w:rsid w:val="008E68AB"/>
    <w:rsid w:val="008E6AD5"/>
    <w:rsid w:val="0092420E"/>
    <w:rsid w:val="00944CD0"/>
    <w:rsid w:val="009916E0"/>
    <w:rsid w:val="009A1BAE"/>
    <w:rsid w:val="009D48F5"/>
    <w:rsid w:val="009D520C"/>
    <w:rsid w:val="009E1B29"/>
    <w:rsid w:val="009E7218"/>
    <w:rsid w:val="00A111A6"/>
    <w:rsid w:val="00A34ECA"/>
    <w:rsid w:val="00A8269A"/>
    <w:rsid w:val="00A934A5"/>
    <w:rsid w:val="00AC10FD"/>
    <w:rsid w:val="00B02692"/>
    <w:rsid w:val="00B216CB"/>
    <w:rsid w:val="00B32A48"/>
    <w:rsid w:val="00B5601D"/>
    <w:rsid w:val="00B8337E"/>
    <w:rsid w:val="00BC1BBD"/>
    <w:rsid w:val="00C05D37"/>
    <w:rsid w:val="00C10FFC"/>
    <w:rsid w:val="00C341D3"/>
    <w:rsid w:val="00C342C6"/>
    <w:rsid w:val="00C818AD"/>
    <w:rsid w:val="00C86A75"/>
    <w:rsid w:val="00C90D47"/>
    <w:rsid w:val="00CA6C7C"/>
    <w:rsid w:val="00CE0040"/>
    <w:rsid w:val="00D5517A"/>
    <w:rsid w:val="00D55934"/>
    <w:rsid w:val="00D72B27"/>
    <w:rsid w:val="00E114F4"/>
    <w:rsid w:val="00E54D4C"/>
    <w:rsid w:val="00E5719D"/>
    <w:rsid w:val="00E827E7"/>
    <w:rsid w:val="00E91E54"/>
    <w:rsid w:val="00ED77B7"/>
    <w:rsid w:val="00EE3036"/>
    <w:rsid w:val="00F31A5A"/>
    <w:rsid w:val="00F32BC5"/>
    <w:rsid w:val="00F32F5E"/>
    <w:rsid w:val="00F359B1"/>
    <w:rsid w:val="00F52601"/>
    <w:rsid w:val="00F7039E"/>
    <w:rsid w:val="00F70DFE"/>
    <w:rsid w:val="00FA73FA"/>
    <w:rsid w:val="00FC0786"/>
    <w:rsid w:val="00FC0BC6"/>
    <w:rsid w:val="00FC446A"/>
    <w:rsid w:val="00FD1B3B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274C6C-8961-4B9D-A397-2D2D9679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3A"/>
    <w:pPr>
      <w:widowControl w:val="0"/>
      <w:spacing w:line="300" w:lineRule="auto"/>
      <w:ind w:firstLine="720"/>
      <w:jc w:val="both"/>
    </w:pPr>
    <w:rPr>
      <w:rFonts w:ascii="Times New Roman" w:hAnsi="Times New Roman"/>
      <w:sz w:val="22"/>
    </w:rPr>
  </w:style>
  <w:style w:type="paragraph" w:styleId="1">
    <w:name w:val="heading 1"/>
    <w:basedOn w:val="a"/>
    <w:link w:val="10"/>
    <w:uiPriority w:val="99"/>
    <w:qFormat/>
    <w:locked/>
    <w:rsid w:val="00AC10FD"/>
    <w:pPr>
      <w:widowControl/>
      <w:spacing w:before="100" w:beforeAutospacing="1" w:after="100" w:afterAutospacing="1" w:line="240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5311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Normal (Web)"/>
    <w:basedOn w:val="a"/>
    <w:uiPriority w:val="99"/>
    <w:semiHidden/>
    <w:rsid w:val="008E68AB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character" w:styleId="a4">
    <w:name w:val="Strong"/>
    <w:uiPriority w:val="99"/>
    <w:qFormat/>
    <w:rsid w:val="008E68AB"/>
    <w:rPr>
      <w:rFonts w:cs="Times New Roman"/>
      <w:b/>
    </w:rPr>
  </w:style>
  <w:style w:type="paragraph" w:styleId="a5">
    <w:name w:val="List Paragraph"/>
    <w:basedOn w:val="a"/>
    <w:uiPriority w:val="99"/>
    <w:qFormat/>
    <w:rsid w:val="00F52601"/>
    <w:pPr>
      <w:widowControl/>
      <w:spacing w:after="160" w:line="259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styleId="a6">
    <w:name w:val="Hyperlink"/>
    <w:uiPriority w:val="99"/>
    <w:rsid w:val="00BC1BBD"/>
    <w:rPr>
      <w:rFonts w:cs="Times New Roman"/>
      <w:color w:val="0563C1"/>
      <w:u w:val="single"/>
    </w:rPr>
  </w:style>
  <w:style w:type="paragraph" w:styleId="a7">
    <w:name w:val="caption"/>
    <w:basedOn w:val="a"/>
    <w:uiPriority w:val="99"/>
    <w:qFormat/>
    <w:locked/>
    <w:rsid w:val="0040243A"/>
    <w:pPr>
      <w:widowControl/>
      <w:spacing w:line="240" w:lineRule="auto"/>
      <w:ind w:firstLine="0"/>
      <w:jc w:val="center"/>
    </w:pPr>
    <w:rPr>
      <w:sz w:val="24"/>
      <w:lang w:val="en-US"/>
    </w:rPr>
  </w:style>
  <w:style w:type="paragraph" w:customStyle="1" w:styleId="breadcrumbsmizer">
    <w:name w:val="breadcrumbs mizer"/>
    <w:basedOn w:val="a"/>
    <w:uiPriority w:val="99"/>
    <w:rsid w:val="00AC10F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8">
    <w:name w:val="Emphasis"/>
    <w:uiPriority w:val="99"/>
    <w:qFormat/>
    <w:locked/>
    <w:rsid w:val="00AC10FD"/>
    <w:rPr>
      <w:rFonts w:cs="Times New Roman"/>
      <w:i/>
    </w:rPr>
  </w:style>
  <w:style w:type="paragraph" w:styleId="a9">
    <w:name w:val="Balloon Text"/>
    <w:basedOn w:val="a"/>
    <w:link w:val="aa"/>
    <w:uiPriority w:val="99"/>
    <w:semiHidden/>
    <w:rsid w:val="00C342C6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C342C6"/>
    <w:rPr>
      <w:rFonts w:ascii="Segoe UI" w:hAnsi="Segoe UI" w:cs="Times New Roman"/>
      <w:sz w:val="18"/>
    </w:rPr>
  </w:style>
  <w:style w:type="paragraph" w:customStyle="1" w:styleId="style5">
    <w:name w:val="style5"/>
    <w:basedOn w:val="a"/>
    <w:uiPriority w:val="99"/>
    <w:rsid w:val="00FF5F9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ontstyle11">
    <w:name w:val="fontstyle11"/>
    <w:uiPriority w:val="99"/>
    <w:rsid w:val="00FF5F93"/>
    <w:rPr>
      <w:rFonts w:cs="Times New Roman"/>
    </w:rPr>
  </w:style>
  <w:style w:type="paragraph" w:styleId="HTML">
    <w:name w:val="HTML Preformatted"/>
    <w:basedOn w:val="a"/>
    <w:link w:val="HTML0"/>
    <w:uiPriority w:val="99"/>
    <w:rsid w:val="00006D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9A3A9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32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hrab25@yandex.ru" TargetMode="External"/><Relationship Id="rId5" Type="http://schemas.openxmlformats.org/officeDocument/2006/relationships/hyperlink" Target="mailto:suhrab2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1423</Words>
  <Characters>8114</Characters>
  <Application>Microsoft Office Word</Application>
  <DocSecurity>0</DocSecurity>
  <Lines>67</Lines>
  <Paragraphs>19</Paragraphs>
  <ScaleCrop>false</ScaleCrop>
  <Company/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Елена</dc:creator>
  <cp:keywords/>
  <dc:description/>
  <cp:lastModifiedBy>User</cp:lastModifiedBy>
  <cp:revision>10</cp:revision>
  <cp:lastPrinted>2016-06-08T07:55:00Z</cp:lastPrinted>
  <dcterms:created xsi:type="dcterms:W3CDTF">2017-08-23T06:47:00Z</dcterms:created>
  <dcterms:modified xsi:type="dcterms:W3CDTF">2018-06-01T02:00:00Z</dcterms:modified>
</cp:coreProperties>
</file>