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10E" w:rsidRDefault="00ED410E" w:rsidP="008B6FB1">
      <w:pPr>
        <w:tabs>
          <w:tab w:val="left" w:pos="1980"/>
        </w:tabs>
        <w:ind w:left="0"/>
        <w:jc w:val="right"/>
        <w:rPr>
          <w:b/>
          <w:szCs w:val="28"/>
        </w:rPr>
      </w:pPr>
      <w:r>
        <w:rPr>
          <w:b/>
          <w:szCs w:val="28"/>
        </w:rPr>
        <w:t>Селезнев</w:t>
      </w:r>
      <w:r w:rsidR="008B6FB1" w:rsidRPr="008B6FB1">
        <w:rPr>
          <w:b/>
          <w:szCs w:val="28"/>
        </w:rPr>
        <w:t xml:space="preserve"> </w:t>
      </w:r>
      <w:r w:rsidR="008B6FB1">
        <w:rPr>
          <w:b/>
          <w:szCs w:val="28"/>
        </w:rPr>
        <w:t>Ю.В.</w:t>
      </w:r>
    </w:p>
    <w:p w:rsidR="004D1EE5" w:rsidRPr="00ED410E" w:rsidRDefault="004D1EE5" w:rsidP="004D1EE5">
      <w:pPr>
        <w:tabs>
          <w:tab w:val="left" w:pos="1980"/>
        </w:tabs>
        <w:ind w:left="0"/>
        <w:jc w:val="center"/>
        <w:rPr>
          <w:b/>
          <w:caps/>
          <w:szCs w:val="28"/>
        </w:rPr>
      </w:pPr>
      <w:r w:rsidRPr="00ED410E">
        <w:rPr>
          <w:b/>
          <w:caps/>
          <w:szCs w:val="28"/>
        </w:rPr>
        <w:t xml:space="preserve">Основатель Воронежа – забытый воевода </w:t>
      </w:r>
    </w:p>
    <w:p w:rsidR="00FB00E7" w:rsidRPr="00ED410E" w:rsidRDefault="004D1EE5" w:rsidP="004D1EE5">
      <w:pPr>
        <w:tabs>
          <w:tab w:val="left" w:pos="1980"/>
        </w:tabs>
        <w:ind w:left="0"/>
        <w:jc w:val="center"/>
        <w:rPr>
          <w:b/>
          <w:caps/>
          <w:szCs w:val="28"/>
        </w:rPr>
      </w:pPr>
      <w:r w:rsidRPr="00ED410E">
        <w:rPr>
          <w:b/>
          <w:caps/>
          <w:szCs w:val="28"/>
        </w:rPr>
        <w:t>Семен Федорович Сабуров</w:t>
      </w:r>
    </w:p>
    <w:p w:rsidR="004D1EE5" w:rsidRDefault="00FB00E7" w:rsidP="004D1EE5">
      <w:pPr>
        <w:pStyle w:val="a3"/>
        <w:shd w:val="clear" w:color="auto" w:fill="FFFFFF"/>
        <w:spacing w:before="0" w:beforeAutospacing="0" w:after="0" w:afterAutospacing="0" w:line="360" w:lineRule="auto"/>
        <w:ind w:firstLine="708"/>
        <w:jc w:val="both"/>
        <w:rPr>
          <w:color w:val="000000"/>
          <w:sz w:val="28"/>
          <w:szCs w:val="28"/>
        </w:rPr>
      </w:pPr>
      <w:r w:rsidRPr="004D1EE5">
        <w:rPr>
          <w:bCs/>
          <w:color w:val="000000"/>
          <w:sz w:val="28"/>
          <w:szCs w:val="28"/>
        </w:rPr>
        <w:t>Основание Воронежа связано с присоединением к Российскому государству территории современного Центрального Черноземья, которое далеко не всегда являлось исконно русской землей.</w:t>
      </w:r>
    </w:p>
    <w:p w:rsidR="004D1EE5" w:rsidRDefault="00FB00E7" w:rsidP="004D1EE5">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Лесостепная полоса макрорегиона была в XVI веке спорной территорией между осколком </w:t>
      </w:r>
      <w:proofErr w:type="spellStart"/>
      <w:r w:rsidR="004D1EE5">
        <w:rPr>
          <w:color w:val="000000"/>
          <w:sz w:val="28"/>
          <w:szCs w:val="28"/>
        </w:rPr>
        <w:t>Джучиева</w:t>
      </w:r>
      <w:proofErr w:type="spellEnd"/>
      <w:r w:rsidR="004D1EE5">
        <w:rPr>
          <w:color w:val="000000"/>
          <w:sz w:val="28"/>
          <w:szCs w:val="28"/>
        </w:rPr>
        <w:t xml:space="preserve"> Улуса (Орды – в источниках </w:t>
      </w:r>
      <w:r w:rsidR="004D1EE5">
        <w:rPr>
          <w:color w:val="000000"/>
          <w:sz w:val="28"/>
          <w:szCs w:val="28"/>
          <w:lang w:val="en-US"/>
        </w:rPr>
        <w:t>XVI</w:t>
      </w:r>
      <w:r w:rsidR="004D1EE5">
        <w:rPr>
          <w:color w:val="000000"/>
          <w:sz w:val="28"/>
          <w:szCs w:val="28"/>
        </w:rPr>
        <w:t xml:space="preserve"> в. - </w:t>
      </w:r>
      <w:r w:rsidRPr="00D92BEB">
        <w:rPr>
          <w:color w:val="000000"/>
          <w:sz w:val="28"/>
          <w:szCs w:val="28"/>
        </w:rPr>
        <w:t>Золотой Орды</w:t>
      </w:r>
      <w:r w:rsidR="004D1EE5">
        <w:rPr>
          <w:color w:val="000000"/>
          <w:sz w:val="28"/>
          <w:szCs w:val="28"/>
        </w:rPr>
        <w:t>)</w:t>
      </w:r>
      <w:r w:rsidRPr="00D92BEB">
        <w:rPr>
          <w:color w:val="000000"/>
          <w:sz w:val="28"/>
          <w:szCs w:val="28"/>
        </w:rPr>
        <w:t xml:space="preserve"> - Крымским ханством и Московским царством</w:t>
      </w:r>
      <w:r w:rsidR="008B6FB1">
        <w:rPr>
          <w:color w:val="000000"/>
          <w:sz w:val="28"/>
          <w:szCs w:val="28"/>
        </w:rPr>
        <w:t xml:space="preserve"> (</w:t>
      </w:r>
      <w:r w:rsidR="008B6FB1" w:rsidRPr="008B6FB1">
        <w:rPr>
          <w:i/>
          <w:color w:val="000000"/>
          <w:sz w:val="28"/>
          <w:szCs w:val="28"/>
        </w:rPr>
        <w:t>слайд № 1</w:t>
      </w:r>
      <w:r w:rsidR="008B6FB1">
        <w:rPr>
          <w:color w:val="000000"/>
          <w:sz w:val="28"/>
          <w:szCs w:val="28"/>
        </w:rPr>
        <w:t>)</w:t>
      </w:r>
      <w:r w:rsidRPr="00D92BEB">
        <w:rPr>
          <w:color w:val="000000"/>
          <w:sz w:val="28"/>
          <w:szCs w:val="28"/>
        </w:rPr>
        <w:t xml:space="preserve">. </w:t>
      </w:r>
    </w:p>
    <w:p w:rsidR="004D1EE5" w:rsidRDefault="004D1EE5" w:rsidP="004D1EE5">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Крымские войска на протяжении 1502-1584 гг. 93 раза вторгались в пределы Российского государства – больше, чем за в год.</w:t>
      </w:r>
    </w:p>
    <w:p w:rsidR="00B438D9" w:rsidRDefault="00B438D9" w:rsidP="004D1EE5">
      <w:pPr>
        <w:pStyle w:val="a3"/>
        <w:shd w:val="clear" w:color="auto" w:fill="FFFFFF"/>
        <w:spacing w:before="0" w:beforeAutospacing="0" w:after="0" w:afterAutospacing="0" w:line="360" w:lineRule="auto"/>
        <w:ind w:firstLine="708"/>
        <w:jc w:val="both"/>
        <w:rPr>
          <w:color w:val="000000"/>
          <w:sz w:val="28"/>
          <w:szCs w:val="28"/>
        </w:rPr>
      </w:pPr>
    </w:p>
    <w:tbl>
      <w:tblPr>
        <w:tblStyle w:val="a4"/>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B438D9" w:rsidRPr="00335997" w:rsidTr="007760CF">
        <w:tc>
          <w:tcPr>
            <w:tcW w:w="2547" w:type="dxa"/>
          </w:tcPr>
          <w:p w:rsidR="00B438D9" w:rsidRPr="00335997" w:rsidRDefault="00B438D9" w:rsidP="00B438D9">
            <w:pPr>
              <w:pStyle w:val="a3"/>
              <w:spacing w:before="0" w:beforeAutospacing="0" w:after="0" w:afterAutospacing="0" w:line="360" w:lineRule="auto"/>
              <w:jc w:val="both"/>
              <w:rPr>
                <w:b/>
                <w:sz w:val="28"/>
                <w:szCs w:val="28"/>
              </w:rPr>
            </w:pPr>
            <w:r w:rsidRPr="009B55E6">
              <w:rPr>
                <w:b/>
                <w:sz w:val="28"/>
                <w:szCs w:val="28"/>
              </w:rPr>
              <w:t xml:space="preserve">Крымские набеги </w:t>
            </w:r>
            <w:r>
              <w:rPr>
                <w:b/>
                <w:sz w:val="28"/>
                <w:szCs w:val="28"/>
              </w:rPr>
              <w:t>в годы правления Ивана Грозного</w:t>
            </w:r>
            <w:r>
              <w:rPr>
                <w:sz w:val="28"/>
                <w:szCs w:val="28"/>
              </w:rPr>
              <w:t>.</w:t>
            </w:r>
          </w:p>
        </w:tc>
      </w:tr>
    </w:tbl>
    <w:p w:rsidR="00B438D9" w:rsidRPr="009B55E6" w:rsidRDefault="00B438D9" w:rsidP="00B438D9">
      <w:pPr>
        <w:pStyle w:val="a3"/>
        <w:spacing w:before="0" w:beforeAutospacing="0" w:after="0" w:afterAutospacing="0" w:line="360" w:lineRule="auto"/>
        <w:ind w:firstLine="525"/>
        <w:jc w:val="both"/>
        <w:rPr>
          <w:color w:val="000000"/>
          <w:sz w:val="28"/>
          <w:szCs w:val="28"/>
        </w:rPr>
      </w:pPr>
      <w:r w:rsidRPr="00BC6565">
        <w:rPr>
          <w:sz w:val="28"/>
          <w:szCs w:val="28"/>
        </w:rPr>
        <w:t>В декабре 1533 года на российский престол вступил малолетний Иван </w:t>
      </w:r>
      <w:r w:rsidRPr="00BC6565">
        <w:rPr>
          <w:sz w:val="28"/>
          <w:szCs w:val="28"/>
          <w:lang w:val="en-US"/>
        </w:rPr>
        <w:t>IV</w:t>
      </w:r>
      <w:r w:rsidRPr="00BC6565">
        <w:rPr>
          <w:sz w:val="28"/>
          <w:szCs w:val="28"/>
        </w:rPr>
        <w:t xml:space="preserve"> Васильевич.</w:t>
      </w:r>
    </w:p>
    <w:p w:rsidR="00B438D9" w:rsidRPr="00472B87" w:rsidRDefault="00B438D9" w:rsidP="00B438D9">
      <w:pPr>
        <w:spacing w:after="0"/>
        <w:rPr>
          <w:szCs w:val="28"/>
        </w:rPr>
      </w:pPr>
      <w:r w:rsidRPr="00EA28DE">
        <w:rPr>
          <w:color w:val="000000"/>
          <w:szCs w:val="28"/>
        </w:rPr>
        <w:t xml:space="preserve">В августе </w:t>
      </w:r>
      <w:r w:rsidRPr="00EA28DE">
        <w:rPr>
          <w:szCs w:val="28"/>
        </w:rPr>
        <w:t xml:space="preserve">1535 г. </w:t>
      </w:r>
      <w:r>
        <w:rPr>
          <w:color w:val="000000"/>
          <w:szCs w:val="28"/>
        </w:rPr>
        <w:t>(«в 18 день, в среду»)</w:t>
      </w:r>
      <w:r w:rsidRPr="00472B87">
        <w:rPr>
          <w:szCs w:val="28"/>
        </w:rPr>
        <w:t xml:space="preserve">, татары неожиданно вторглись на рязанские </w:t>
      </w:r>
      <w:proofErr w:type="spellStart"/>
      <w:r w:rsidRPr="00472B87">
        <w:rPr>
          <w:szCs w:val="28"/>
        </w:rPr>
        <w:t>украины</w:t>
      </w:r>
      <w:proofErr w:type="spellEnd"/>
      <w:r w:rsidRPr="00472B87">
        <w:rPr>
          <w:szCs w:val="28"/>
        </w:rPr>
        <w:t xml:space="preserve">. В ответ на эту угрозу, </w:t>
      </w:r>
      <w:r w:rsidRPr="00EA28DE">
        <w:rPr>
          <w:color w:val="000000"/>
          <w:szCs w:val="28"/>
        </w:rPr>
        <w:t xml:space="preserve">Великий князь срочно вывел полки к Оке во главе с воеводами </w:t>
      </w:r>
      <w:r w:rsidRPr="00EA28DE">
        <w:rPr>
          <w:szCs w:val="28"/>
        </w:rPr>
        <w:t xml:space="preserve">Романом Ивановичем Одоевским, Иваном Ивановичем Хабаровым, Дмитрием и </w:t>
      </w:r>
      <w:proofErr w:type="spellStart"/>
      <w:r w:rsidRPr="00EA28DE">
        <w:rPr>
          <w:szCs w:val="28"/>
        </w:rPr>
        <w:t>Петрем</w:t>
      </w:r>
      <w:proofErr w:type="spellEnd"/>
      <w:r w:rsidRPr="00EA28DE">
        <w:rPr>
          <w:szCs w:val="28"/>
        </w:rPr>
        <w:t xml:space="preserve"> Андреевичами Куракиными, </w:t>
      </w:r>
      <w:proofErr w:type="spellStart"/>
      <w:r w:rsidRPr="00EA28DE">
        <w:rPr>
          <w:szCs w:val="28"/>
        </w:rPr>
        <w:t>Михаиллм</w:t>
      </w:r>
      <w:proofErr w:type="spellEnd"/>
      <w:r w:rsidRPr="00EA28DE">
        <w:rPr>
          <w:szCs w:val="28"/>
        </w:rPr>
        <w:t xml:space="preserve"> Друцким</w:t>
      </w:r>
      <w:r w:rsidRPr="00EA28DE">
        <w:rPr>
          <w:color w:val="000000"/>
          <w:szCs w:val="28"/>
        </w:rPr>
        <w:t xml:space="preserve"> и начал спешно выстраивать линию обороны. </w:t>
      </w:r>
    </w:p>
    <w:p w:rsidR="00B438D9" w:rsidRPr="00472B87" w:rsidRDefault="00B438D9" w:rsidP="00B438D9">
      <w:pPr>
        <w:spacing w:after="0"/>
        <w:rPr>
          <w:szCs w:val="28"/>
        </w:rPr>
      </w:pPr>
      <w:r w:rsidRPr="00472B87">
        <w:rPr>
          <w:szCs w:val="28"/>
        </w:rPr>
        <w:t xml:space="preserve">Несмотря на неожиданный характер нападения татар, русские воеводы сумели быстро организовать линию обороны у реки Оки и не дали татарам пересечь реку без препятствий. В ходе боев русские воеводы смогли нанести значительные потери татарам, сражаясь как с самими татарами, так и с их загонщиками. </w:t>
      </w:r>
    </w:p>
    <w:p w:rsidR="00B438D9" w:rsidRDefault="00B438D9" w:rsidP="00B438D9">
      <w:pPr>
        <w:spacing w:after="0"/>
        <w:rPr>
          <w:szCs w:val="28"/>
        </w:rPr>
      </w:pPr>
      <w:r w:rsidRPr="00472B87">
        <w:rPr>
          <w:szCs w:val="28"/>
        </w:rPr>
        <w:t xml:space="preserve">Тем не менее, крымская конница сумела уйти от Рязани на некоторое расстояние, вероятно, на левобережье реки Дон, где находились водоразделы между реками Воронеж и Хопер. Точные </w:t>
      </w:r>
      <w:r w:rsidRPr="00472B87">
        <w:rPr>
          <w:szCs w:val="28"/>
        </w:rPr>
        <w:lastRenderedPageBreak/>
        <w:t>местоположения и дальнейшие события после ухода крымских отрядов из Рязани не описаны в данном тексте.</w:t>
      </w:r>
    </w:p>
    <w:p w:rsidR="00B438D9" w:rsidRPr="001C199C" w:rsidRDefault="00B438D9" w:rsidP="00B438D9">
      <w:pPr>
        <w:spacing w:after="0"/>
        <w:rPr>
          <w:szCs w:val="28"/>
        </w:rPr>
      </w:pPr>
      <w:r w:rsidRPr="001C199C">
        <w:rPr>
          <w:szCs w:val="28"/>
        </w:rPr>
        <w:t xml:space="preserve">В 1541 году, крымский хан Сагиб-Гирей решил провести вторжение на русские земли с долгосрочными политическими целями. Его основной стратегический интерес заключался в том, чтобы помешать русским провести военную экспедицию в Казань и, таким образом, поддержать своего союзника </w:t>
      </w:r>
      <w:proofErr w:type="spellStart"/>
      <w:r w:rsidRPr="001C199C">
        <w:rPr>
          <w:szCs w:val="28"/>
        </w:rPr>
        <w:t>Сафа-Гирея</w:t>
      </w:r>
      <w:proofErr w:type="spellEnd"/>
      <w:r w:rsidRPr="001C199C">
        <w:rPr>
          <w:szCs w:val="28"/>
        </w:rPr>
        <w:t xml:space="preserve">. В этой акции против России хан Сагиб-Гирей объединил усилия </w:t>
      </w:r>
      <w:r>
        <w:rPr>
          <w:szCs w:val="28"/>
        </w:rPr>
        <w:t>с польским королем Сигизмундом.</w:t>
      </w:r>
    </w:p>
    <w:p w:rsidR="00B438D9" w:rsidRPr="001C199C" w:rsidRDefault="00B438D9" w:rsidP="00B438D9">
      <w:pPr>
        <w:spacing w:after="0"/>
        <w:rPr>
          <w:szCs w:val="28"/>
        </w:rPr>
      </w:pPr>
      <w:r w:rsidRPr="001C199C">
        <w:rPr>
          <w:szCs w:val="28"/>
        </w:rPr>
        <w:t xml:space="preserve">Сагиб-Гирей вел войска, состоящие из более чем 100 тысяч человек, поддерживаемые Турцией и Ногайской ордой. Однако его продвижение на русские территории было успешно остановлено русскими вооруженными силами. Русские воеводы разбили силы татар под Зарайском и </w:t>
      </w:r>
      <w:proofErr w:type="spellStart"/>
      <w:r w:rsidRPr="001C199C">
        <w:rPr>
          <w:szCs w:val="28"/>
        </w:rPr>
        <w:t>Ростиславлем</w:t>
      </w:r>
      <w:proofErr w:type="spellEnd"/>
      <w:r w:rsidRPr="001C199C">
        <w:rPr>
          <w:szCs w:val="28"/>
        </w:rPr>
        <w:t>, не позволив им пересечь реку Оку. Этот конфликт представлял собой первое в истории России успешное сопротивление Крымскому ханству, которое предотвратило полное поражение армии Сагиб-</w:t>
      </w:r>
      <w:proofErr w:type="spellStart"/>
      <w:r w:rsidRPr="001C199C">
        <w:rPr>
          <w:szCs w:val="28"/>
        </w:rPr>
        <w:t>Гирея</w:t>
      </w:r>
      <w:proofErr w:type="spellEnd"/>
      <w:r w:rsidRPr="001C199C">
        <w:rPr>
          <w:szCs w:val="28"/>
        </w:rPr>
        <w:t xml:space="preserve">. Во время отступления крымских войск можно предположить, что они двигались по </w:t>
      </w:r>
      <w:proofErr w:type="spellStart"/>
      <w:r w:rsidRPr="001C199C">
        <w:rPr>
          <w:szCs w:val="28"/>
        </w:rPr>
        <w:t>Кальмиусской</w:t>
      </w:r>
      <w:proofErr w:type="spellEnd"/>
      <w:r w:rsidRPr="001C199C">
        <w:rPr>
          <w:szCs w:val="28"/>
        </w:rPr>
        <w:t xml:space="preserve"> и Ногайской степям, затрагивая реги</w:t>
      </w:r>
      <w:r>
        <w:rPr>
          <w:szCs w:val="28"/>
        </w:rPr>
        <w:t>оны Воронежской земли.</w:t>
      </w:r>
    </w:p>
    <w:p w:rsidR="00B438D9" w:rsidRDefault="00B438D9" w:rsidP="00B438D9">
      <w:pPr>
        <w:spacing w:after="0"/>
        <w:rPr>
          <w:szCs w:val="28"/>
        </w:rPr>
      </w:pPr>
      <w:r w:rsidRPr="001C199C">
        <w:rPr>
          <w:szCs w:val="28"/>
        </w:rPr>
        <w:t xml:space="preserve">В июле того же года, произошел крымский набег, который завершился сражением "под Белыми </w:t>
      </w:r>
      <w:proofErr w:type="spellStart"/>
      <w:r w:rsidRPr="001C199C">
        <w:rPr>
          <w:szCs w:val="28"/>
        </w:rPr>
        <w:t>Клодязи</w:t>
      </w:r>
      <w:proofErr w:type="spellEnd"/>
      <w:r w:rsidRPr="001C199C">
        <w:rPr>
          <w:szCs w:val="28"/>
        </w:rPr>
        <w:t xml:space="preserve">". Затем, в августе 1542 года, крымские отряды разорили районы </w:t>
      </w:r>
      <w:proofErr w:type="spellStart"/>
      <w:r w:rsidRPr="001C199C">
        <w:rPr>
          <w:szCs w:val="28"/>
        </w:rPr>
        <w:t>Переяславля</w:t>
      </w:r>
      <w:proofErr w:type="spellEnd"/>
      <w:r w:rsidRPr="001C199C">
        <w:rPr>
          <w:szCs w:val="28"/>
        </w:rPr>
        <w:t xml:space="preserve">-Рязанского, Зарайска, </w:t>
      </w:r>
      <w:proofErr w:type="spellStart"/>
      <w:r w:rsidRPr="001C199C">
        <w:rPr>
          <w:szCs w:val="28"/>
        </w:rPr>
        <w:t>Белёва</w:t>
      </w:r>
      <w:proofErr w:type="spellEnd"/>
      <w:r w:rsidRPr="001C199C">
        <w:rPr>
          <w:szCs w:val="28"/>
        </w:rPr>
        <w:t xml:space="preserve"> и Одоева. Тем не менее, крымские войска, возглавляемые различными мурзами, вынуждены были отступить перед российскими вооруженными силами. Отступая, татары продолжили воевать в районах Рязани и даже захватили некоторых пленников. Однако русские войска, по приказу великого князя, дошли до реки Дон и догнали сторожей татар. Многих из них побили, других схватили в плен, а некоторые сумели сбежать. По направлению преследования татар можно сделать вывод, что они отступали по </w:t>
      </w:r>
      <w:proofErr w:type="spellStart"/>
      <w:r w:rsidRPr="001C199C">
        <w:rPr>
          <w:szCs w:val="28"/>
        </w:rPr>
        <w:t>Кальмиусскому</w:t>
      </w:r>
      <w:proofErr w:type="spellEnd"/>
      <w:r w:rsidRPr="001C199C">
        <w:rPr>
          <w:szCs w:val="28"/>
        </w:rPr>
        <w:t xml:space="preserve"> пути, а более южные броды реки Дон находились в районе современного Воронежа, такие как </w:t>
      </w:r>
      <w:proofErr w:type="spellStart"/>
      <w:r w:rsidRPr="001C199C">
        <w:rPr>
          <w:szCs w:val="28"/>
        </w:rPr>
        <w:t>Казарский</w:t>
      </w:r>
      <w:proofErr w:type="spellEnd"/>
      <w:r w:rsidRPr="001C199C">
        <w:rPr>
          <w:szCs w:val="28"/>
        </w:rPr>
        <w:t xml:space="preserve"> брод и устье реки Воронеж.</w:t>
      </w:r>
    </w:p>
    <w:p w:rsidR="00B438D9" w:rsidRPr="006F3889" w:rsidRDefault="00B438D9" w:rsidP="00B438D9">
      <w:pPr>
        <w:spacing w:after="0"/>
        <w:rPr>
          <w:szCs w:val="28"/>
        </w:rPr>
      </w:pPr>
      <w:r w:rsidRPr="006F3889">
        <w:rPr>
          <w:szCs w:val="28"/>
        </w:rPr>
        <w:t>Летом 1575 года</w:t>
      </w:r>
      <w:r>
        <w:rPr>
          <w:szCs w:val="28"/>
        </w:rPr>
        <w:t xml:space="preserve"> </w:t>
      </w:r>
      <w:r w:rsidRPr="006F3889">
        <w:rPr>
          <w:szCs w:val="28"/>
        </w:rPr>
        <w:t xml:space="preserve">крымские татары и ногайские отряды нанесли разгром русским сторожам на Северском Донце и реке </w:t>
      </w:r>
      <w:proofErr w:type="spellStart"/>
      <w:r w:rsidRPr="006F3889">
        <w:rPr>
          <w:szCs w:val="28"/>
        </w:rPr>
        <w:t>Толучеевой</w:t>
      </w:r>
      <w:proofErr w:type="spellEnd"/>
      <w:r w:rsidRPr="006F3889">
        <w:rPr>
          <w:szCs w:val="28"/>
        </w:rPr>
        <w:t xml:space="preserve"> (современно известной как река </w:t>
      </w:r>
      <w:proofErr w:type="spellStart"/>
      <w:r w:rsidRPr="006F3889">
        <w:rPr>
          <w:szCs w:val="28"/>
        </w:rPr>
        <w:t>Толучеевка</w:t>
      </w:r>
      <w:proofErr w:type="spellEnd"/>
      <w:r w:rsidRPr="006F3889">
        <w:rPr>
          <w:szCs w:val="28"/>
        </w:rPr>
        <w:t xml:space="preserve">, Воронежская область). </w:t>
      </w:r>
      <w:r>
        <w:rPr>
          <w:szCs w:val="28"/>
        </w:rPr>
        <w:t>Русские рати</w:t>
      </w:r>
      <w:r w:rsidRPr="006F3889">
        <w:rPr>
          <w:szCs w:val="28"/>
        </w:rPr>
        <w:t xml:space="preserve"> позволили татарской к</w:t>
      </w:r>
      <w:r>
        <w:rPr>
          <w:szCs w:val="28"/>
        </w:rPr>
        <w:t>оннице свободно отойти в степь.</w:t>
      </w:r>
    </w:p>
    <w:p w:rsidR="00B438D9" w:rsidRPr="006F3889" w:rsidRDefault="00B438D9" w:rsidP="00B438D9">
      <w:pPr>
        <w:spacing w:after="0"/>
        <w:rPr>
          <w:szCs w:val="28"/>
        </w:rPr>
      </w:pPr>
      <w:r w:rsidRPr="006F3889">
        <w:rPr>
          <w:szCs w:val="28"/>
        </w:rPr>
        <w:t xml:space="preserve">В мае 1580 года мурза </w:t>
      </w:r>
      <w:proofErr w:type="spellStart"/>
      <w:r w:rsidRPr="006F3889">
        <w:rPr>
          <w:szCs w:val="28"/>
        </w:rPr>
        <w:t>Есиней</w:t>
      </w:r>
      <w:proofErr w:type="spellEnd"/>
      <w:r w:rsidRPr="006F3889">
        <w:rPr>
          <w:szCs w:val="28"/>
        </w:rPr>
        <w:t xml:space="preserve"> </w:t>
      </w:r>
      <w:r>
        <w:rPr>
          <w:szCs w:val="28"/>
        </w:rPr>
        <w:t xml:space="preserve">разорил тульские, </w:t>
      </w:r>
      <w:proofErr w:type="spellStart"/>
      <w:r>
        <w:rPr>
          <w:szCs w:val="28"/>
        </w:rPr>
        <w:t>пловские</w:t>
      </w:r>
      <w:proofErr w:type="spellEnd"/>
      <w:r>
        <w:rPr>
          <w:szCs w:val="28"/>
        </w:rPr>
        <w:t xml:space="preserve"> и каширские места</w:t>
      </w:r>
      <w:r w:rsidRPr="006F3889">
        <w:rPr>
          <w:szCs w:val="28"/>
        </w:rPr>
        <w:t>. И снова татарская конница ушла в степь без встречи с серьезным сопротивлением. В этом же году также есть свидетельства о разорении крымской конницей и "</w:t>
      </w:r>
      <w:proofErr w:type="spellStart"/>
      <w:r w:rsidRPr="006F3889">
        <w:rPr>
          <w:szCs w:val="28"/>
        </w:rPr>
        <w:t>Девеевыми</w:t>
      </w:r>
      <w:proofErr w:type="spellEnd"/>
      <w:r w:rsidRPr="006F3889">
        <w:rPr>
          <w:szCs w:val="28"/>
        </w:rPr>
        <w:t xml:space="preserve"> детьми</w:t>
      </w:r>
      <w:r>
        <w:rPr>
          <w:szCs w:val="28"/>
        </w:rPr>
        <w:t>" рязанских и мещерских земель.</w:t>
      </w:r>
    </w:p>
    <w:p w:rsidR="00B438D9" w:rsidRPr="006F3889" w:rsidRDefault="00B438D9" w:rsidP="00B438D9">
      <w:pPr>
        <w:spacing w:after="0"/>
        <w:rPr>
          <w:szCs w:val="28"/>
        </w:rPr>
      </w:pPr>
      <w:r w:rsidRPr="006F3889">
        <w:rPr>
          <w:szCs w:val="28"/>
        </w:rPr>
        <w:t xml:space="preserve">В 1582 году большие ногайские отряды совершили набег под Новосиль, а Азовские татары под командованием </w:t>
      </w:r>
      <w:proofErr w:type="spellStart"/>
      <w:r w:rsidRPr="006F3889">
        <w:rPr>
          <w:szCs w:val="28"/>
        </w:rPr>
        <w:t>Досмагет-агоя</w:t>
      </w:r>
      <w:proofErr w:type="spellEnd"/>
      <w:r w:rsidRPr="006F3889">
        <w:rPr>
          <w:szCs w:val="28"/>
        </w:rPr>
        <w:t xml:space="preserve"> и </w:t>
      </w:r>
      <w:proofErr w:type="spellStart"/>
      <w:r w:rsidRPr="006F3889">
        <w:rPr>
          <w:szCs w:val="28"/>
        </w:rPr>
        <w:t>Конгар-агоя</w:t>
      </w:r>
      <w:proofErr w:type="spellEnd"/>
      <w:r w:rsidRPr="006F3889">
        <w:rPr>
          <w:szCs w:val="28"/>
        </w:rPr>
        <w:t xml:space="preserve"> в январе-феврале 1584 года прорвались к </w:t>
      </w:r>
      <w:proofErr w:type="spellStart"/>
      <w:r w:rsidRPr="006F3889">
        <w:rPr>
          <w:szCs w:val="28"/>
        </w:rPr>
        <w:t>ряжским</w:t>
      </w:r>
      <w:proofErr w:type="spellEnd"/>
      <w:r w:rsidRPr="006F3889">
        <w:rPr>
          <w:szCs w:val="28"/>
        </w:rPr>
        <w:t xml:space="preserve"> местам. Все эти стремительные вторжения оказали влияние на территорию Воронежского края, так как она служила транзитным</w:t>
      </w:r>
      <w:r>
        <w:rPr>
          <w:szCs w:val="28"/>
        </w:rPr>
        <w:t>и путями для войск и нашествий.</w:t>
      </w:r>
    </w:p>
    <w:p w:rsidR="00B438D9" w:rsidRDefault="00B438D9" w:rsidP="00B438D9">
      <w:pPr>
        <w:spacing w:after="0"/>
        <w:rPr>
          <w:szCs w:val="28"/>
        </w:rPr>
      </w:pPr>
      <w:r w:rsidRPr="006F3889">
        <w:rPr>
          <w:szCs w:val="28"/>
        </w:rPr>
        <w:t xml:space="preserve">Летом 1584 года, уже после смерти Ивана IV Васильевича Грозного, войска мурзы </w:t>
      </w:r>
      <w:proofErr w:type="spellStart"/>
      <w:r w:rsidRPr="006F3889">
        <w:rPr>
          <w:szCs w:val="28"/>
        </w:rPr>
        <w:t>Есинея</w:t>
      </w:r>
      <w:proofErr w:type="spellEnd"/>
      <w:r w:rsidRPr="006F3889">
        <w:rPr>
          <w:szCs w:val="28"/>
        </w:rPr>
        <w:t xml:space="preserve"> с 54 тысячами сабель разграбили белёвские, </w:t>
      </w:r>
      <w:proofErr w:type="spellStart"/>
      <w:r w:rsidRPr="006F3889">
        <w:rPr>
          <w:szCs w:val="28"/>
        </w:rPr>
        <w:t>козельские</w:t>
      </w:r>
      <w:proofErr w:type="spellEnd"/>
      <w:r w:rsidRPr="006F3889">
        <w:rPr>
          <w:szCs w:val="28"/>
        </w:rPr>
        <w:t xml:space="preserve">, </w:t>
      </w:r>
      <w:proofErr w:type="spellStart"/>
      <w:r w:rsidRPr="006F3889">
        <w:rPr>
          <w:szCs w:val="28"/>
        </w:rPr>
        <w:t>воротынские</w:t>
      </w:r>
      <w:proofErr w:type="spellEnd"/>
      <w:r w:rsidRPr="006F3889">
        <w:rPr>
          <w:szCs w:val="28"/>
        </w:rPr>
        <w:t xml:space="preserve">, </w:t>
      </w:r>
      <w:proofErr w:type="spellStart"/>
      <w:r w:rsidRPr="006F3889">
        <w:rPr>
          <w:szCs w:val="28"/>
        </w:rPr>
        <w:t>мещовские</w:t>
      </w:r>
      <w:proofErr w:type="spellEnd"/>
      <w:r w:rsidRPr="006F3889">
        <w:rPr>
          <w:szCs w:val="28"/>
        </w:rPr>
        <w:t xml:space="preserve"> и </w:t>
      </w:r>
      <w:proofErr w:type="spellStart"/>
      <w:r w:rsidRPr="006F3889">
        <w:rPr>
          <w:szCs w:val="28"/>
        </w:rPr>
        <w:t>мосальские</w:t>
      </w:r>
      <w:proofErr w:type="spellEnd"/>
      <w:r w:rsidRPr="006F3889">
        <w:rPr>
          <w:szCs w:val="28"/>
        </w:rPr>
        <w:t xml:space="preserve"> места. Тем не менее, воевода Михаил Андреевич </w:t>
      </w:r>
      <w:proofErr w:type="spellStart"/>
      <w:r w:rsidRPr="006F3889">
        <w:rPr>
          <w:szCs w:val="28"/>
        </w:rPr>
        <w:t>Безнин</w:t>
      </w:r>
      <w:proofErr w:type="spellEnd"/>
      <w:r w:rsidRPr="006F3889">
        <w:rPr>
          <w:szCs w:val="28"/>
        </w:rPr>
        <w:t xml:space="preserve"> сумел перехватить татар и освободить пленных. Это был единственный случай, когда удалось успешно сопротивляться нападениям татар в тот период.</w:t>
      </w:r>
    </w:p>
    <w:p w:rsidR="00B438D9" w:rsidRPr="00CA1E23" w:rsidRDefault="00B438D9" w:rsidP="00B438D9">
      <w:pPr>
        <w:spacing w:after="0"/>
        <w:rPr>
          <w:szCs w:val="28"/>
        </w:rPr>
      </w:pPr>
      <w:r>
        <w:rPr>
          <w:szCs w:val="28"/>
        </w:rPr>
        <w:t xml:space="preserve">В годы правления Василия </w:t>
      </w:r>
      <w:r>
        <w:rPr>
          <w:szCs w:val="28"/>
          <w:lang w:val="en-US"/>
        </w:rPr>
        <w:t>III</w:t>
      </w:r>
      <w:r>
        <w:rPr>
          <w:szCs w:val="28"/>
        </w:rPr>
        <w:t xml:space="preserve"> и Ивана </w:t>
      </w:r>
      <w:r>
        <w:rPr>
          <w:szCs w:val="28"/>
          <w:lang w:val="en-US"/>
        </w:rPr>
        <w:t>IV</w:t>
      </w:r>
      <w:r>
        <w:rPr>
          <w:szCs w:val="28"/>
        </w:rPr>
        <w:t xml:space="preserve"> крымская угроза являлось постоянной на южных рубежах России. </w:t>
      </w:r>
      <w:r w:rsidRPr="00CA1E23">
        <w:rPr>
          <w:szCs w:val="28"/>
        </w:rPr>
        <w:t>Кроме физического ущерба в виде разрушений, грабежей и убийств, набеги крымских татар оказывали серьезное воздействие на экономику и общественную жизнь Руси. Они разоряли селения, грабили крестьян, захватывали пленников и добивались высоких выкупов за их освобождение. Это приводило к обеднению населения и усилению социальной напряженности.</w:t>
      </w:r>
    </w:p>
    <w:p w:rsidR="00B438D9" w:rsidRDefault="00B438D9" w:rsidP="00B438D9">
      <w:pPr>
        <w:pStyle w:val="a3"/>
        <w:shd w:val="clear" w:color="auto" w:fill="FFFFFF"/>
        <w:spacing w:before="0" w:beforeAutospacing="0" w:after="0" w:afterAutospacing="0" w:line="360" w:lineRule="auto"/>
        <w:ind w:firstLine="708"/>
        <w:jc w:val="both"/>
        <w:rPr>
          <w:color w:val="000000"/>
          <w:sz w:val="28"/>
          <w:szCs w:val="28"/>
        </w:rPr>
      </w:pPr>
    </w:p>
    <w:p w:rsidR="00B438D9" w:rsidRDefault="00B438D9" w:rsidP="004D1EE5">
      <w:pPr>
        <w:pStyle w:val="a3"/>
        <w:shd w:val="clear" w:color="auto" w:fill="FFFFFF"/>
        <w:spacing w:before="0" w:beforeAutospacing="0" w:after="0" w:afterAutospacing="0" w:line="360" w:lineRule="auto"/>
        <w:ind w:firstLine="708"/>
        <w:jc w:val="both"/>
        <w:rPr>
          <w:color w:val="000000"/>
          <w:sz w:val="28"/>
          <w:szCs w:val="28"/>
        </w:rPr>
      </w:pPr>
    </w:p>
    <w:p w:rsidR="004D1EE5" w:rsidRDefault="00FB00E7" w:rsidP="004D1EE5">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Русская военная экспедиция, возглавляемая князем Михаилом </w:t>
      </w:r>
      <w:proofErr w:type="spellStart"/>
      <w:r w:rsidRPr="00D92BEB">
        <w:rPr>
          <w:color w:val="000000"/>
          <w:sz w:val="28"/>
          <w:szCs w:val="28"/>
        </w:rPr>
        <w:t>Тюфякиным</w:t>
      </w:r>
      <w:proofErr w:type="spellEnd"/>
      <w:r w:rsidRPr="00D92BEB">
        <w:rPr>
          <w:color w:val="000000"/>
          <w:sz w:val="28"/>
          <w:szCs w:val="28"/>
        </w:rPr>
        <w:t xml:space="preserve"> и дьяком Матвеем Ржевским, в 1571 году определила границы между государствами и установила соответствующие знаки (для чего в то время делались зарубки на деревьях). С тех пор территория современной Воронежской области перестала быть Диким полем и официально вошла в состав Российского государства. </w:t>
      </w:r>
    </w:p>
    <w:p w:rsidR="004D1EE5" w:rsidRDefault="00FB00E7" w:rsidP="004D1EE5">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Но Крымское ханство</w:t>
      </w:r>
      <w:r w:rsidR="004D1EE5">
        <w:rPr>
          <w:color w:val="000000"/>
          <w:sz w:val="28"/>
          <w:szCs w:val="28"/>
        </w:rPr>
        <w:t xml:space="preserve"> </w:t>
      </w:r>
      <w:r w:rsidRPr="00D92BEB">
        <w:rPr>
          <w:color w:val="000000"/>
          <w:sz w:val="28"/>
          <w:szCs w:val="28"/>
        </w:rPr>
        <w:t xml:space="preserve">не признало границ. Уже в мае 1571 года к Москве прорвались войска </w:t>
      </w:r>
      <w:proofErr w:type="spellStart"/>
      <w:r w:rsidRPr="00D92BEB">
        <w:rPr>
          <w:color w:val="000000"/>
          <w:sz w:val="28"/>
          <w:szCs w:val="28"/>
        </w:rPr>
        <w:t>Девлет-Гирея</w:t>
      </w:r>
      <w:proofErr w:type="spellEnd"/>
      <w:r w:rsidRPr="00D92BEB">
        <w:rPr>
          <w:color w:val="000000"/>
          <w:sz w:val="28"/>
          <w:szCs w:val="28"/>
        </w:rPr>
        <w:t xml:space="preserve"> и сожгли Москву. Задача защиты вновь присоединенных земель и предотвращения прорыва татарской конницы в центральные районы страны выполнялась путем строительства на путях следования противника городов-крепостей. Одной из таких стратегически важных крепостей, перекрывающих степные дороги (</w:t>
      </w:r>
      <w:proofErr w:type="spellStart"/>
      <w:r w:rsidRPr="00D92BEB">
        <w:rPr>
          <w:color w:val="000000"/>
          <w:sz w:val="28"/>
          <w:szCs w:val="28"/>
        </w:rPr>
        <w:t>сакмы</w:t>
      </w:r>
      <w:proofErr w:type="spellEnd"/>
      <w:r w:rsidRPr="00D92BEB">
        <w:rPr>
          <w:color w:val="000000"/>
          <w:sz w:val="28"/>
          <w:szCs w:val="28"/>
        </w:rPr>
        <w:t>) и стратегически важные броды, и стал Воронеж, будущая столица Черноземья.</w:t>
      </w:r>
    </w:p>
    <w:p w:rsidR="004D1EE5" w:rsidRDefault="00FB00E7" w:rsidP="004D1EE5">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Для жителя любого населенного пункта ключевым символом начала истории родного города или села является его основатель. Ромул и его брат Рем - основатели вечного города Рима - известны далеко за пределами Италии. Юрий Долгорукий - </w:t>
      </w:r>
      <w:r w:rsidR="004D1EE5">
        <w:rPr>
          <w:color w:val="000000"/>
          <w:sz w:val="28"/>
          <w:szCs w:val="28"/>
        </w:rPr>
        <w:t>Суздальский</w:t>
      </w:r>
      <w:r w:rsidRPr="00D92BEB">
        <w:rPr>
          <w:color w:val="000000"/>
          <w:sz w:val="28"/>
          <w:szCs w:val="28"/>
        </w:rPr>
        <w:t xml:space="preserve"> князь, с чьим именем связано первое упоминание Москвы, - запечатлен в памяти не только жителей столицы России, но и всех граждан нашей страны. Для Воронежа по праву такой фигурой являются </w:t>
      </w:r>
      <w:r w:rsidR="004D1EE5">
        <w:rPr>
          <w:color w:val="000000"/>
          <w:sz w:val="28"/>
          <w:szCs w:val="28"/>
        </w:rPr>
        <w:t xml:space="preserve">не только царь Федор Иванович, объявивший приговор о возникновении крепости, но и </w:t>
      </w:r>
      <w:r w:rsidRPr="00D92BEB">
        <w:rPr>
          <w:color w:val="000000"/>
          <w:sz w:val="28"/>
          <w:szCs w:val="28"/>
        </w:rPr>
        <w:t xml:space="preserve">строители </w:t>
      </w:r>
      <w:r w:rsidR="004D1EE5">
        <w:rPr>
          <w:color w:val="000000"/>
          <w:sz w:val="28"/>
          <w:szCs w:val="28"/>
        </w:rPr>
        <w:t>города</w:t>
      </w:r>
      <w:r w:rsidRPr="00D92BEB">
        <w:rPr>
          <w:color w:val="000000"/>
          <w:sz w:val="28"/>
          <w:szCs w:val="28"/>
        </w:rPr>
        <w:t xml:space="preserve">: воевода Семен Федорович Сабуров, головы Василий Григорьевич </w:t>
      </w:r>
      <w:proofErr w:type="spellStart"/>
      <w:r w:rsidRPr="00D92BEB">
        <w:rPr>
          <w:color w:val="000000"/>
          <w:sz w:val="28"/>
          <w:szCs w:val="28"/>
        </w:rPr>
        <w:t>Биркин</w:t>
      </w:r>
      <w:proofErr w:type="spellEnd"/>
      <w:r w:rsidRPr="00D92BEB">
        <w:rPr>
          <w:color w:val="000000"/>
          <w:sz w:val="28"/>
          <w:szCs w:val="28"/>
        </w:rPr>
        <w:t xml:space="preserve"> и Иван Григорьевич Судаков-Мясной. Первенство среди них, конечно же, принадлежит руководителю возведения города - воеводе Сабурову.</w:t>
      </w:r>
    </w:p>
    <w:p w:rsidR="007200DE" w:rsidRDefault="00FB00E7" w:rsidP="004D1EE5">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Семен Федорович Сабуров происходил из знатного костромского боярского рода. По родословной легенде его родоначальником был выходец из Орды князь Чет, пришедший на службу к Ивану Калите (1325-1340 годы). Однако первый реальный надежно известный по источникам представитель рода - Александр Зерно - умер в 1306-м. Внуками Александра Зерно были Федор Сабур и Иван </w:t>
      </w:r>
      <w:proofErr w:type="spellStart"/>
      <w:r w:rsidRPr="00D92BEB">
        <w:rPr>
          <w:color w:val="000000"/>
          <w:sz w:val="28"/>
          <w:szCs w:val="28"/>
        </w:rPr>
        <w:t>Годун</w:t>
      </w:r>
      <w:proofErr w:type="spellEnd"/>
      <w:r w:rsidRPr="00D92BEB">
        <w:rPr>
          <w:color w:val="000000"/>
          <w:sz w:val="28"/>
          <w:szCs w:val="28"/>
        </w:rPr>
        <w:t xml:space="preserve">, которые и являются родоначальниками Сабуровых и Годуновых. </w:t>
      </w:r>
    </w:p>
    <w:p w:rsidR="007200DE" w:rsidRDefault="00FB00E7" w:rsidP="007200DE">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По свидетельству «Сказания о Мамаевом побоище», Федор Сабур был участником Куликовской битвы 8 сентября 1380 года, служил в костромском полку, который входил в состав Передового полка. Именно он нашел князя Дмитрия Ивановича после битвы, что ознаменовало завершение сражения и победу над грозным иноземным противником.</w:t>
      </w:r>
    </w:p>
    <w:p w:rsidR="007200DE" w:rsidRDefault="00FB00E7" w:rsidP="007200DE">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Надо отметить, что московское боярство XIII-XIV веков - главная опора великих князей. Именно им доверялось управление отдельными элементами государственной машины, военные должности и судебные прерогативы.</w:t>
      </w:r>
    </w:p>
    <w:p w:rsidR="007200DE" w:rsidRDefault="00FB00E7" w:rsidP="007200DE">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Однако род Сабуровых оказался в числе первейших московских боярских фамилий только после женитьбы в 1505 году великого московского князя Василия III Ивановича на </w:t>
      </w:r>
      <w:proofErr w:type="spellStart"/>
      <w:r w:rsidRPr="00D92BEB">
        <w:rPr>
          <w:color w:val="000000"/>
          <w:sz w:val="28"/>
          <w:szCs w:val="28"/>
        </w:rPr>
        <w:t>Соломонии</w:t>
      </w:r>
      <w:proofErr w:type="spellEnd"/>
      <w:r w:rsidRPr="00D92BEB">
        <w:rPr>
          <w:color w:val="000000"/>
          <w:sz w:val="28"/>
          <w:szCs w:val="28"/>
        </w:rPr>
        <w:t xml:space="preserve"> Сабуровой. </w:t>
      </w:r>
    </w:p>
    <w:p w:rsidR="007200DE" w:rsidRPr="00CA1D93" w:rsidRDefault="00FB00E7" w:rsidP="007200DE">
      <w:pPr>
        <w:pStyle w:val="a3"/>
        <w:shd w:val="clear" w:color="auto" w:fill="FFFFFF"/>
        <w:spacing w:before="0" w:beforeAutospacing="0" w:after="0" w:afterAutospacing="0" w:line="360" w:lineRule="auto"/>
        <w:ind w:firstLine="708"/>
        <w:jc w:val="both"/>
        <w:rPr>
          <w:color w:val="000000"/>
          <w:sz w:val="28"/>
          <w:szCs w:val="28"/>
        </w:rPr>
      </w:pPr>
      <w:r w:rsidRPr="00CA1D93">
        <w:rPr>
          <w:color w:val="000000"/>
          <w:sz w:val="28"/>
          <w:szCs w:val="28"/>
        </w:rPr>
        <w:t xml:space="preserve">Основатель Воронежа Семен Федорович Сабуров приходился троюродным племянником </w:t>
      </w:r>
      <w:proofErr w:type="spellStart"/>
      <w:r w:rsidRPr="00CA1D93">
        <w:rPr>
          <w:color w:val="000000"/>
          <w:sz w:val="28"/>
          <w:szCs w:val="28"/>
        </w:rPr>
        <w:t>Соломонии</w:t>
      </w:r>
      <w:proofErr w:type="spellEnd"/>
      <w:r w:rsidRPr="00CA1D93">
        <w:rPr>
          <w:color w:val="000000"/>
          <w:sz w:val="28"/>
          <w:szCs w:val="28"/>
        </w:rPr>
        <w:t>. Однако брак оказался бездетным, и Василий сослал свою первую жену в монастырь, женился на Елене Глинской, от которой родился будущий царь Иван Грозный.</w:t>
      </w:r>
    </w:p>
    <w:p w:rsidR="003E12E0" w:rsidRDefault="007200DE" w:rsidP="003E12E0">
      <w:pPr>
        <w:pStyle w:val="a3"/>
        <w:shd w:val="clear" w:color="auto" w:fill="FFFFFF"/>
        <w:spacing w:before="0" w:beforeAutospacing="0" w:after="0" w:afterAutospacing="0" w:line="360" w:lineRule="auto"/>
        <w:ind w:firstLine="708"/>
        <w:jc w:val="both"/>
        <w:rPr>
          <w:bCs/>
          <w:color w:val="202122"/>
          <w:sz w:val="28"/>
          <w:szCs w:val="28"/>
          <w:shd w:val="clear" w:color="auto" w:fill="FFFFFF"/>
        </w:rPr>
      </w:pPr>
      <w:r w:rsidRPr="00CA1D93">
        <w:rPr>
          <w:bCs/>
          <w:color w:val="202122"/>
          <w:sz w:val="28"/>
          <w:szCs w:val="28"/>
          <w:shd w:val="clear" w:color="auto" w:fill="FFFFFF"/>
        </w:rPr>
        <w:t xml:space="preserve">Его старший сын Иван в 1571 г. </w:t>
      </w:r>
      <w:r w:rsidR="00600DEC" w:rsidRPr="00CA1D93">
        <w:rPr>
          <w:bCs/>
          <w:color w:val="202122"/>
          <w:sz w:val="28"/>
          <w:szCs w:val="28"/>
          <w:shd w:val="clear" w:color="auto" w:fill="FFFFFF"/>
        </w:rPr>
        <w:t xml:space="preserve">женился на </w:t>
      </w:r>
      <w:r w:rsidR="00CA1D93" w:rsidRPr="00CA1D93">
        <w:rPr>
          <w:bCs/>
          <w:color w:val="202122"/>
          <w:sz w:val="28"/>
          <w:szCs w:val="28"/>
          <w:shd w:val="clear" w:color="auto" w:fill="FFFFFF"/>
        </w:rPr>
        <w:t>Евдокии</w:t>
      </w:r>
      <w:r w:rsidR="00600DEC" w:rsidRPr="00CA1D93">
        <w:rPr>
          <w:bCs/>
          <w:color w:val="202122"/>
          <w:sz w:val="28"/>
          <w:szCs w:val="28"/>
          <w:shd w:val="clear" w:color="auto" w:fill="FFFFFF"/>
        </w:rPr>
        <w:t xml:space="preserve"> Богдановне</w:t>
      </w:r>
      <w:r w:rsidRPr="00CA1D93">
        <w:rPr>
          <w:bCs/>
          <w:color w:val="202122"/>
          <w:sz w:val="28"/>
          <w:szCs w:val="28"/>
          <w:shd w:val="clear" w:color="auto" w:fill="FFFFFF"/>
        </w:rPr>
        <w:t xml:space="preserve"> С</w:t>
      </w:r>
      <w:r w:rsidR="00600DEC" w:rsidRPr="00CA1D93">
        <w:rPr>
          <w:bCs/>
          <w:color w:val="202122"/>
          <w:sz w:val="28"/>
          <w:szCs w:val="28"/>
          <w:shd w:val="clear" w:color="auto" w:fill="FFFFFF"/>
        </w:rPr>
        <w:t>абуровой-Вислоухой</w:t>
      </w:r>
      <w:r w:rsidR="00CA1D93">
        <w:rPr>
          <w:bCs/>
          <w:color w:val="202122"/>
          <w:sz w:val="28"/>
          <w:szCs w:val="28"/>
          <w:shd w:val="clear" w:color="auto" w:fill="FFFFFF"/>
        </w:rPr>
        <w:t>, что также способствовало укреплению положения рода при дворе. Однако и этот брак оказался бесплодным, и молодую супругу также оправили в монастырь.</w:t>
      </w:r>
    </w:p>
    <w:p w:rsidR="003E12E0" w:rsidRDefault="003E12E0" w:rsidP="003E12E0">
      <w:pPr>
        <w:tabs>
          <w:tab w:val="left" w:pos="1980"/>
        </w:tabs>
        <w:spacing w:after="0"/>
        <w:ind w:left="0"/>
        <w:rPr>
          <w:szCs w:val="28"/>
        </w:rPr>
      </w:pPr>
      <w:r>
        <w:rPr>
          <w:szCs w:val="28"/>
        </w:rPr>
        <w:t>Выявив</w:t>
      </w:r>
      <w:r w:rsidRPr="00285BDA">
        <w:rPr>
          <w:szCs w:val="28"/>
        </w:rPr>
        <w:t xml:space="preserve"> информацию о представителях рода Сабуровых</w:t>
      </w:r>
      <w:r>
        <w:rPr>
          <w:szCs w:val="28"/>
        </w:rPr>
        <w:t xml:space="preserve">, участвовавших в военных действиях в </w:t>
      </w:r>
      <w:r>
        <w:rPr>
          <w:szCs w:val="28"/>
          <w:lang w:val="en-US"/>
        </w:rPr>
        <w:t>XV</w:t>
      </w:r>
      <w:r w:rsidRPr="003E12E0">
        <w:rPr>
          <w:szCs w:val="28"/>
        </w:rPr>
        <w:t>-</w:t>
      </w:r>
      <w:r>
        <w:rPr>
          <w:szCs w:val="28"/>
          <w:lang w:val="en-US"/>
        </w:rPr>
        <w:t>XVI</w:t>
      </w:r>
      <w:r>
        <w:rPr>
          <w:szCs w:val="28"/>
        </w:rPr>
        <w:t xml:space="preserve"> вв.</w:t>
      </w:r>
      <w:r w:rsidRPr="00285BDA">
        <w:rPr>
          <w:szCs w:val="28"/>
        </w:rPr>
        <w:t xml:space="preserve">, можно сделать вывод о том, что они играли определенную роль в военных предприятиях государства, но значительных позиций при дворе так и не сумели достичь. </w:t>
      </w:r>
      <w:r w:rsidRPr="00365750">
        <w:rPr>
          <w:szCs w:val="28"/>
        </w:rPr>
        <w:t>Никто из них так и не смог добиться поста главнокомандующего, но отдельные личности</w:t>
      </w:r>
      <w:r>
        <w:rPr>
          <w:szCs w:val="28"/>
        </w:rPr>
        <w:t xml:space="preserve"> занимали довольно неплохое положение в военной иерархии</w:t>
      </w:r>
      <w:r w:rsidRPr="00365750">
        <w:rPr>
          <w:szCs w:val="28"/>
        </w:rPr>
        <w:t>: Иван Иванович Сабуров (воевода большого полка «у наряда»)</w:t>
      </w:r>
      <w:r>
        <w:rPr>
          <w:szCs w:val="28"/>
        </w:rPr>
        <w:t>,</w:t>
      </w:r>
      <w:r w:rsidRPr="00260482">
        <w:rPr>
          <w:szCs w:val="28"/>
        </w:rPr>
        <w:t xml:space="preserve"> Иван Константинович Сабуров (второй воевода передового полка), Тимофей Семенович (второй воевода передового полка), Афанасий Юрьевич (п</w:t>
      </w:r>
      <w:r>
        <w:rPr>
          <w:szCs w:val="28"/>
        </w:rPr>
        <w:t>ервый воевода передового полка).</w:t>
      </w:r>
      <w:r w:rsidRPr="00260482">
        <w:t xml:space="preserve"> </w:t>
      </w:r>
      <w:r w:rsidRPr="00260482">
        <w:rPr>
          <w:szCs w:val="28"/>
        </w:rPr>
        <w:t xml:space="preserve">Воеводой полка правой руки служил лишь Тимофей Семенович Сабуров, по росписи он стоял вторым воеводой. </w:t>
      </w:r>
      <w:r>
        <w:rPr>
          <w:szCs w:val="28"/>
        </w:rPr>
        <w:t xml:space="preserve">А воеводами сторожевого полка являлись Юрий Константинович, </w:t>
      </w:r>
      <w:proofErr w:type="spellStart"/>
      <w:r>
        <w:rPr>
          <w:szCs w:val="28"/>
        </w:rPr>
        <w:t>Замятня</w:t>
      </w:r>
      <w:proofErr w:type="spellEnd"/>
      <w:r>
        <w:rPr>
          <w:szCs w:val="28"/>
        </w:rPr>
        <w:t xml:space="preserve"> Константинович, Тимофей Константинович, Семен Фёдорович Сабуровы.</w:t>
      </w:r>
    </w:p>
    <w:p w:rsidR="003E12E0" w:rsidRDefault="003E12E0" w:rsidP="003E12E0">
      <w:pPr>
        <w:tabs>
          <w:tab w:val="left" w:pos="1980"/>
        </w:tabs>
        <w:spacing w:after="0"/>
        <w:ind w:left="0"/>
        <w:rPr>
          <w:szCs w:val="28"/>
        </w:rPr>
      </w:pPr>
      <w:r w:rsidRPr="00440771">
        <w:rPr>
          <w:szCs w:val="28"/>
        </w:rPr>
        <w:t xml:space="preserve">Стоит все-таки отметить, что Сабуровы стали участниками практически всех военных действий, которые на тот момент были. Они участвовали в русско-литовской войне 1512-1522 гг., отражали набеги казанских, крымских татар, несли военную службу в Ливонскую войну 1558 -1583 гг., в русско-шведская война 1590-1595 гг. </w:t>
      </w:r>
    </w:p>
    <w:p w:rsidR="00B438D9" w:rsidRDefault="00B438D9" w:rsidP="003E12E0">
      <w:pPr>
        <w:tabs>
          <w:tab w:val="left" w:pos="1980"/>
        </w:tabs>
        <w:spacing w:after="0"/>
        <w:ind w:left="0"/>
        <w:rPr>
          <w:szCs w:val="28"/>
        </w:rPr>
      </w:pPr>
    </w:p>
    <w:p w:rsidR="00B438D9" w:rsidRDefault="00B438D9" w:rsidP="003E12E0">
      <w:pPr>
        <w:tabs>
          <w:tab w:val="left" w:pos="1980"/>
        </w:tabs>
        <w:spacing w:after="0"/>
        <w:ind w:left="0"/>
        <w:rPr>
          <w:szCs w:val="28"/>
        </w:rPr>
      </w:pPr>
      <w:r>
        <w:rPr>
          <w:szCs w:val="28"/>
        </w:rPr>
        <w:t>Служба представителей рода Сабуровых-Папиных.</w:t>
      </w:r>
    </w:p>
    <w:p w:rsidR="00B438D9" w:rsidRPr="00285BDA" w:rsidRDefault="00B438D9" w:rsidP="00B438D9">
      <w:pPr>
        <w:spacing w:after="0"/>
        <w:ind w:left="0"/>
        <w:rPr>
          <w:szCs w:val="28"/>
        </w:rPr>
      </w:pPr>
      <w:r>
        <w:rPr>
          <w:szCs w:val="28"/>
        </w:rPr>
        <w:t xml:space="preserve">Итак, рассмотрев деятельность представителей рода Сабуровых-Папиных мы можем понять, что они, несмотря на свою малочисленность, были довольно полезными в военном отношении кадрами. В силу своего происхождения они не часто занимали руководящие должности в полках. Воеводой большого полка из рассматриваемых представителей рода был </w:t>
      </w:r>
      <w:proofErr w:type="spellStart"/>
      <w:r>
        <w:rPr>
          <w:szCs w:val="28"/>
        </w:rPr>
        <w:t>Ждан</w:t>
      </w:r>
      <w:proofErr w:type="spellEnd"/>
      <w:r>
        <w:rPr>
          <w:szCs w:val="28"/>
        </w:rPr>
        <w:t xml:space="preserve"> Степанович Сабуров. Его родственник Григорий Фёдорович Сабуров служил в большом полку, но был лишь головой </w:t>
      </w:r>
      <w:proofErr w:type="spellStart"/>
      <w:r>
        <w:rPr>
          <w:szCs w:val="28"/>
        </w:rPr>
        <w:t>т.е</w:t>
      </w:r>
      <w:proofErr w:type="spellEnd"/>
      <w:r>
        <w:rPr>
          <w:szCs w:val="28"/>
        </w:rPr>
        <w:t xml:space="preserve"> командиром, за то в 1568 г. он смог стать первым воеводой в передовом полку. Таких же высот смог достичь Семен Фёдорович Сабуров в 1590 г. Деятельность последнего примечательна тем, что он являлся не только административным деятелем (Т</w:t>
      </w:r>
      <w:r w:rsidRPr="0009431A">
        <w:rPr>
          <w:szCs w:val="28"/>
        </w:rPr>
        <w:t>обольский разряд)</w:t>
      </w:r>
      <w:r>
        <w:rPr>
          <w:szCs w:val="28"/>
        </w:rPr>
        <w:t xml:space="preserve">, талантливым воеводой, которого посылали для решения не самых простых военных задач, но и градостроителем (Воронеж, Цивильск). Его племянник </w:t>
      </w:r>
      <w:proofErr w:type="spellStart"/>
      <w:r>
        <w:rPr>
          <w:szCs w:val="28"/>
        </w:rPr>
        <w:t>Ждан</w:t>
      </w:r>
      <w:proofErr w:type="spellEnd"/>
      <w:r>
        <w:rPr>
          <w:szCs w:val="28"/>
        </w:rPr>
        <w:t xml:space="preserve"> Степанович также отличился в этом деле, возведя </w:t>
      </w:r>
      <w:proofErr w:type="spellStart"/>
      <w:r>
        <w:rPr>
          <w:szCs w:val="28"/>
        </w:rPr>
        <w:t>Тетюшский</w:t>
      </w:r>
      <w:proofErr w:type="spellEnd"/>
      <w:r>
        <w:rPr>
          <w:szCs w:val="28"/>
        </w:rPr>
        <w:t xml:space="preserve"> острог. И </w:t>
      </w:r>
      <w:proofErr w:type="spellStart"/>
      <w:proofErr w:type="gramStart"/>
      <w:r>
        <w:rPr>
          <w:szCs w:val="28"/>
        </w:rPr>
        <w:t>Ждан</w:t>
      </w:r>
      <w:proofErr w:type="spellEnd"/>
      <w:r>
        <w:rPr>
          <w:szCs w:val="28"/>
        </w:rPr>
        <w:t xml:space="preserve"> Степанович</w:t>
      </w:r>
      <w:proofErr w:type="gramEnd"/>
      <w:r>
        <w:rPr>
          <w:szCs w:val="28"/>
        </w:rPr>
        <w:t xml:space="preserve"> и Семен Фёдорович в разное время были воеводами сторожевого полка. Однако, нельзя не заметить такую тенденцию, как назначение Сабуровых-Папиных на должность городовых воевод. Проявить себя в качестве полковых воевод им удавалось не так часто. Всегда находился кто-то более знатный или наиболее талантливый. Тем не менее встречались и выдающиеся, талантливые или </w:t>
      </w:r>
      <w:proofErr w:type="spellStart"/>
      <w:r>
        <w:rPr>
          <w:szCs w:val="28"/>
        </w:rPr>
        <w:t>пассионарные</w:t>
      </w:r>
      <w:proofErr w:type="spellEnd"/>
      <w:r>
        <w:rPr>
          <w:szCs w:val="28"/>
        </w:rPr>
        <w:t xml:space="preserve"> личности. Например, Семен Фёдорович Папин. Его судьба особенно важна для воронежцев, которые интересуются историей своей малой родины и уже довольно долгое время ждут, когда поставят памятник основателю города. Однако другая часть жителей Воронежа даже не знают, кто это. Именно поэтому нужно изучать нашу историю, популяризировать ее, чтобы не потерять свое прошлое и будущее.  </w:t>
      </w:r>
    </w:p>
    <w:p w:rsidR="007200DE" w:rsidRDefault="00FB00E7" w:rsidP="007200DE">
      <w:pPr>
        <w:pStyle w:val="a3"/>
        <w:shd w:val="clear" w:color="auto" w:fill="FFFFFF"/>
        <w:spacing w:before="0" w:beforeAutospacing="0" w:after="0" w:afterAutospacing="0" w:line="360" w:lineRule="auto"/>
        <w:ind w:firstLine="708"/>
        <w:jc w:val="both"/>
        <w:rPr>
          <w:color w:val="000000"/>
          <w:sz w:val="28"/>
          <w:szCs w:val="28"/>
        </w:rPr>
      </w:pPr>
      <w:r w:rsidRPr="00CA1D93">
        <w:rPr>
          <w:color w:val="000000"/>
          <w:sz w:val="28"/>
          <w:szCs w:val="28"/>
        </w:rPr>
        <w:t xml:space="preserve">При </w:t>
      </w:r>
      <w:r w:rsidR="00600DEC" w:rsidRPr="00CA1D93">
        <w:rPr>
          <w:color w:val="000000"/>
          <w:sz w:val="28"/>
          <w:szCs w:val="28"/>
        </w:rPr>
        <w:t>Грозном царе</w:t>
      </w:r>
      <w:r w:rsidR="003E12E0">
        <w:rPr>
          <w:color w:val="000000"/>
          <w:sz w:val="28"/>
          <w:szCs w:val="28"/>
        </w:rPr>
        <w:t xml:space="preserve"> </w:t>
      </w:r>
      <w:r w:rsidRPr="00CA1D93">
        <w:rPr>
          <w:color w:val="000000"/>
          <w:sz w:val="28"/>
          <w:szCs w:val="28"/>
        </w:rPr>
        <w:t>начал свою службу Русскому государству Семен Федорович. В ходе Ливонской войны</w:t>
      </w:r>
      <w:r w:rsidRPr="00D92BEB">
        <w:rPr>
          <w:color w:val="000000"/>
          <w:sz w:val="28"/>
          <w:szCs w:val="28"/>
        </w:rPr>
        <w:t xml:space="preserve"> в 1573 году он командовал дворянской сотней в сражении под </w:t>
      </w:r>
      <w:proofErr w:type="spellStart"/>
      <w:r w:rsidRPr="00D92BEB">
        <w:rPr>
          <w:color w:val="000000"/>
          <w:sz w:val="28"/>
          <w:szCs w:val="28"/>
        </w:rPr>
        <w:t>Пайдой</w:t>
      </w:r>
      <w:proofErr w:type="spellEnd"/>
      <w:r w:rsidRPr="00D92BEB">
        <w:rPr>
          <w:color w:val="000000"/>
          <w:sz w:val="28"/>
          <w:szCs w:val="28"/>
        </w:rPr>
        <w:t xml:space="preserve">. С донесением о взятии </w:t>
      </w:r>
      <w:proofErr w:type="spellStart"/>
      <w:r w:rsidRPr="00D92BEB">
        <w:rPr>
          <w:color w:val="000000"/>
          <w:sz w:val="28"/>
          <w:szCs w:val="28"/>
        </w:rPr>
        <w:t>Пайды</w:t>
      </w:r>
      <w:proofErr w:type="spellEnd"/>
      <w:r w:rsidRPr="00D92BEB">
        <w:rPr>
          <w:color w:val="000000"/>
          <w:sz w:val="28"/>
          <w:szCs w:val="28"/>
        </w:rPr>
        <w:t xml:space="preserve"> он был направлен в Старицу к царю Ивану Васильевичу, который щедро одарил молодого дворянина за хорошее известие: Семен получил 40 соболей и дорогую ткань. Кроме того, он получил в наместничество городок Белая под Смоленском, а затем служил воеводой в крепостях Северо-Запада России.</w:t>
      </w:r>
    </w:p>
    <w:p w:rsidR="007200DE" w:rsidRDefault="00FB00E7" w:rsidP="007200DE">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Вновь звезда Сабуровых начала восходить после смерти грозного царя. Сын Ивана IV Федор, унаследовавший трон, был женат на Ирине Годуновой. Ее брат Борис, выдвинувшийся в годы опричнины, стал незаменимым помощником нового царя, а затем правителем России. Став важным лицом в Русском государстве, Борис Годунов начал выдвигать на различные должности своих близких и дальних родственников. Так, Семен Федорович Сабуров во второй половине 1580-х годов числился как московский дворянин (высокий дворянский чин), а осенью 1585-го он получил назначение воеводой в Дикое поле - на Донскую </w:t>
      </w:r>
      <w:proofErr w:type="spellStart"/>
      <w:r w:rsidRPr="00D92BEB">
        <w:rPr>
          <w:color w:val="000000"/>
          <w:sz w:val="28"/>
          <w:szCs w:val="28"/>
        </w:rPr>
        <w:t>украйну</w:t>
      </w:r>
      <w:proofErr w:type="spellEnd"/>
      <w:r w:rsidRPr="00D92BEB">
        <w:rPr>
          <w:color w:val="000000"/>
          <w:sz w:val="28"/>
          <w:szCs w:val="28"/>
        </w:rPr>
        <w:t>.</w:t>
      </w:r>
    </w:p>
    <w:p w:rsidR="002E1682" w:rsidRDefault="00FB00E7" w:rsidP="002E1682">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Основной его задачей была постройка «на Дону, на Воронеже» крепости. С ним он успешно справился: в течение осени-зимы 1585-1586 годов в ключевом месте стратегического направления татарских набегов возник Воронеж. Деревянная </w:t>
      </w:r>
      <w:r w:rsidRPr="00270FEC">
        <w:rPr>
          <w:color w:val="000000"/>
          <w:sz w:val="28"/>
          <w:szCs w:val="28"/>
        </w:rPr>
        <w:t xml:space="preserve">крепость, положившая начало городу, располагалась в районе нынешнего главного корпуса Воронежского государственного университета. К 1 марта 1586-го, к началу нового 7094 года от сотворения мира, в связи с возникновением опорного пункта на Воронеже перестала </w:t>
      </w:r>
      <w:proofErr w:type="gramStart"/>
      <w:r w:rsidRPr="00270FEC">
        <w:rPr>
          <w:color w:val="000000"/>
          <w:sz w:val="28"/>
          <w:szCs w:val="28"/>
        </w:rPr>
        <w:t>выставляться</w:t>
      </w:r>
      <w:proofErr w:type="gramEnd"/>
      <w:r w:rsidRPr="00270FEC">
        <w:rPr>
          <w:color w:val="000000"/>
          <w:sz w:val="28"/>
          <w:szCs w:val="28"/>
        </w:rPr>
        <w:t xml:space="preserve"> сторожа на Дону у Богатого Затона.</w:t>
      </w:r>
    </w:p>
    <w:p w:rsidR="002E1682" w:rsidRPr="002E1682" w:rsidRDefault="002E1682" w:rsidP="00270FEC">
      <w:pPr>
        <w:pStyle w:val="a3"/>
        <w:shd w:val="clear" w:color="auto" w:fill="FFFFFF"/>
        <w:spacing w:before="0" w:beforeAutospacing="0" w:after="0" w:afterAutospacing="0" w:line="360" w:lineRule="auto"/>
        <w:ind w:firstLine="708"/>
        <w:jc w:val="both"/>
        <w:rPr>
          <w:color w:val="000000"/>
          <w:sz w:val="28"/>
          <w:szCs w:val="28"/>
        </w:rPr>
      </w:pPr>
      <w:r w:rsidRPr="002E1682">
        <w:rPr>
          <w:sz w:val="28"/>
          <w:szCs w:val="28"/>
        </w:rPr>
        <w:t xml:space="preserve"> </w:t>
      </w:r>
      <w:r w:rsidRPr="002E1682">
        <w:rPr>
          <w:b/>
          <w:sz w:val="28"/>
          <w:szCs w:val="28"/>
        </w:rPr>
        <w:t>Сторожевая служба.</w:t>
      </w:r>
      <w:r w:rsidRPr="002E1682">
        <w:rPr>
          <w:sz w:val="28"/>
          <w:szCs w:val="28"/>
        </w:rPr>
        <w:t xml:space="preserve"> XVI в. выдался очень неспокойным для земель на юге Московского государства. Степные кочевники нападали на русские сёла, грабили людей и уводили в плен. Для того чтобы своевременно обнаруживать врага, знать о его перемещении по степи и успешно отражать неприятельскую угрозу, нужно было организовать специальную службу. Раньше она была разрозненной и непостоянной, в виде караулов на реках Дон, </w:t>
      </w:r>
      <w:proofErr w:type="spellStart"/>
      <w:r w:rsidRPr="002E1682">
        <w:rPr>
          <w:sz w:val="28"/>
          <w:szCs w:val="28"/>
        </w:rPr>
        <w:t>Хопёр</w:t>
      </w:r>
      <w:proofErr w:type="spellEnd"/>
      <w:r w:rsidRPr="002E1682">
        <w:rPr>
          <w:sz w:val="28"/>
          <w:szCs w:val="28"/>
        </w:rPr>
        <w:t>, Ворона, Тихая Сосна. Теперь же было решено сделать такую разведывательную службу постоя</w:t>
      </w:r>
      <w:r w:rsidRPr="002E1682">
        <w:rPr>
          <w:sz w:val="28"/>
          <w:szCs w:val="28"/>
        </w:rPr>
        <w:t>нной. Её основу составили сторо</w:t>
      </w:r>
      <w:r w:rsidRPr="002E1682">
        <w:rPr>
          <w:sz w:val="28"/>
          <w:szCs w:val="28"/>
        </w:rPr>
        <w:t>жи и станицы, выезжавшие из</w:t>
      </w:r>
      <w:r w:rsidRPr="002E1682">
        <w:rPr>
          <w:sz w:val="28"/>
          <w:szCs w:val="28"/>
        </w:rPr>
        <w:t xml:space="preserve"> крайних русских городов. Сторо</w:t>
      </w:r>
      <w:r w:rsidRPr="002E1682">
        <w:rPr>
          <w:sz w:val="28"/>
          <w:szCs w:val="28"/>
        </w:rPr>
        <w:t>жи представляли собой подвижные и стационарные наблюдательные посты, состоявшие из 4–10 человек. Всадники должны были контролировать небольшой, в 30–40 км, участок местности, патрулируя, например, район степной дороги, по которой обычно вторгались татары, а также размещаясь у речного брода, на кургане. Сидел иной раз такой «пограничник» на дереве и смотрел: не скачет ли в высокой траве конный татарский отряд. Если видел врага, тут же зажигал факел,</w:t>
      </w:r>
      <w:r w:rsidRPr="002E1682">
        <w:rPr>
          <w:sz w:val="28"/>
          <w:szCs w:val="28"/>
        </w:rPr>
        <w:t xml:space="preserve"> посылая сигнал следующей сторо</w:t>
      </w:r>
      <w:r w:rsidRPr="002E1682">
        <w:rPr>
          <w:sz w:val="28"/>
          <w:szCs w:val="28"/>
        </w:rPr>
        <w:t>же, спускался на землю и на лошади скакал во весь опор к ближайшему гарнизону. В гарнизонах, увидев факелы, поднимали тревогу, отряжали гонцов в другие городки, в Москву и довольно опера</w:t>
      </w:r>
      <w:r w:rsidRPr="002E1682">
        <w:rPr>
          <w:sz w:val="28"/>
          <w:szCs w:val="28"/>
        </w:rPr>
        <w:t>тивно подтягивали войска. Сторо</w:t>
      </w:r>
      <w:r w:rsidRPr="002E1682">
        <w:rPr>
          <w:sz w:val="28"/>
          <w:szCs w:val="28"/>
        </w:rPr>
        <w:t>жи находились на небольшом расстоянии друг от друга, в один-два дня пути, чтобы относительно быстро сообщить в ближайший острожек о надвигающ</w:t>
      </w:r>
      <w:r w:rsidRPr="002E1682">
        <w:rPr>
          <w:sz w:val="28"/>
          <w:szCs w:val="28"/>
        </w:rPr>
        <w:t>ейся опасности. Сменяться сторо</w:t>
      </w:r>
      <w:r w:rsidRPr="002E1682">
        <w:rPr>
          <w:sz w:val="28"/>
          <w:szCs w:val="28"/>
        </w:rPr>
        <w:t xml:space="preserve">жи могли и через несколько дней, и через месяц — это зависело от серьёзности угрозы и расстояния от города. Станицы — подвижные конные отряды из 2–4 человек, выезжали вглубь степи по заранее намеченным маршрутам. Обычно станицы несли службу две недели и преодолевали расстояние в 400–500 км. Укрепляя южные границы, правительство Ивана IV Грозного увеличивало количество постов. Собранную здесь информацию передавали приграничным воеводам и далее в Москву. Зимой 1571 г. царь Иван IV назначил руководителем пограничной службы князя Михаила Ивановича Воротынского. В Москву для лучшей организации службы вызвали бывших и действующих знатоков степной окраины — сторожей, станичников и проводников. И был ими составлен своеобразный устав «О станичной и сторожевой службе». Например, кто-либо из сторожей должен был быть всегда на коне, спешиваться все од </w:t>
      </w:r>
      <w:proofErr w:type="spellStart"/>
      <w:r w:rsidRPr="002E1682">
        <w:rPr>
          <w:sz w:val="28"/>
          <w:szCs w:val="28"/>
        </w:rPr>
        <w:t>новременно</w:t>
      </w:r>
      <w:proofErr w:type="spellEnd"/>
      <w:r w:rsidRPr="002E1682">
        <w:rPr>
          <w:sz w:val="28"/>
          <w:szCs w:val="28"/>
        </w:rPr>
        <w:t xml:space="preserve"> не имели права. Сторожевая и станичная служба начиналась 1 апреля и завершалась, когда выпадал глубокий снег и нельзя было проехать на коне</w:t>
      </w:r>
    </w:p>
    <w:p w:rsidR="002E1682" w:rsidRPr="002E1682" w:rsidRDefault="002E1682" w:rsidP="00270FEC">
      <w:pPr>
        <w:pStyle w:val="a3"/>
        <w:shd w:val="clear" w:color="auto" w:fill="FFFFFF"/>
        <w:spacing w:before="0" w:beforeAutospacing="0" w:after="0" w:afterAutospacing="0" w:line="360" w:lineRule="auto"/>
        <w:ind w:firstLine="708"/>
        <w:jc w:val="both"/>
        <w:rPr>
          <w:color w:val="000000"/>
          <w:sz w:val="28"/>
          <w:szCs w:val="28"/>
        </w:rPr>
      </w:pPr>
    </w:p>
    <w:p w:rsidR="00270FEC" w:rsidRPr="00270FEC" w:rsidRDefault="00270FEC" w:rsidP="00270FEC">
      <w:pPr>
        <w:pStyle w:val="a3"/>
        <w:shd w:val="clear" w:color="auto" w:fill="FFFFFF"/>
        <w:spacing w:before="0" w:beforeAutospacing="0" w:after="0" w:afterAutospacing="0" w:line="360" w:lineRule="auto"/>
        <w:ind w:firstLine="708"/>
        <w:jc w:val="both"/>
        <w:rPr>
          <w:sz w:val="28"/>
          <w:szCs w:val="28"/>
        </w:rPr>
      </w:pPr>
      <w:bookmarkStart w:id="0" w:name="_GoBack"/>
      <w:r w:rsidRPr="00AE7CEF">
        <w:rPr>
          <w:b/>
          <w:sz w:val="28"/>
          <w:szCs w:val="28"/>
        </w:rPr>
        <w:t>Г</w:t>
      </w:r>
      <w:r w:rsidRPr="00AE7CEF">
        <w:rPr>
          <w:b/>
          <w:sz w:val="28"/>
          <w:szCs w:val="28"/>
        </w:rPr>
        <w:t>ород Воронеж</w:t>
      </w:r>
      <w:r w:rsidRPr="002E1682">
        <w:rPr>
          <w:sz w:val="28"/>
          <w:szCs w:val="28"/>
        </w:rPr>
        <w:t xml:space="preserve"> </w:t>
      </w:r>
      <w:bookmarkEnd w:id="0"/>
      <w:r w:rsidRPr="002E1682">
        <w:rPr>
          <w:sz w:val="28"/>
          <w:szCs w:val="28"/>
        </w:rPr>
        <w:t>был основан по</w:t>
      </w:r>
      <w:r w:rsidRPr="00270FEC">
        <w:rPr>
          <w:sz w:val="28"/>
          <w:szCs w:val="28"/>
        </w:rPr>
        <w:t xml:space="preserve"> указу сына и преемника Ивана IV Грозного царя Фёдора Ивановича и по «приговору бояр». Когда же началась история города? Тот самый указ до сих пор не обнаружен и, скорее всего, просто утрачен. Однако историки установили, что он был принят вскоре после 24 ноября 1585 </w:t>
      </w:r>
      <w:proofErr w:type="gramStart"/>
      <w:r w:rsidRPr="00270FEC">
        <w:rPr>
          <w:sz w:val="28"/>
          <w:szCs w:val="28"/>
        </w:rPr>
        <w:t>г.</w:t>
      </w:r>
      <w:proofErr w:type="gramEnd"/>
      <w:r w:rsidRPr="00270FEC">
        <w:rPr>
          <w:sz w:val="28"/>
          <w:szCs w:val="28"/>
        </w:rPr>
        <w:t xml:space="preserve"> Строили основные крепостные сооружения зимой. Зимнее строительство имело свои преимущества: более удобный санный путь для перевозки брёвен, меньшая угроза нападения неприятеля. Параллельно с Воронежем в это суровое время года сооружалась и крепость Ливны (сегодня небольшой город в Орловской области). Воронеж должен был стать надёжным форпостом на пути крымских и ногайских татар, перекрыв им дорогу в центральные районы страны. </w:t>
      </w:r>
    </w:p>
    <w:p w:rsidR="00270FEC" w:rsidRPr="00270FEC" w:rsidRDefault="00270FEC" w:rsidP="00270FEC">
      <w:pPr>
        <w:pStyle w:val="a3"/>
        <w:shd w:val="clear" w:color="auto" w:fill="FFFFFF"/>
        <w:spacing w:before="0" w:beforeAutospacing="0" w:after="0" w:afterAutospacing="0" w:line="360" w:lineRule="auto"/>
        <w:ind w:firstLine="708"/>
        <w:jc w:val="both"/>
        <w:rPr>
          <w:sz w:val="28"/>
          <w:szCs w:val="28"/>
        </w:rPr>
      </w:pPr>
      <w:r w:rsidRPr="00270FEC">
        <w:rPr>
          <w:sz w:val="28"/>
          <w:szCs w:val="28"/>
        </w:rPr>
        <w:t xml:space="preserve">Ещё добавляли беспокойства попытки соседней недружественной Речи </w:t>
      </w:r>
      <w:proofErr w:type="spellStart"/>
      <w:r w:rsidRPr="00270FEC">
        <w:rPr>
          <w:sz w:val="28"/>
          <w:szCs w:val="28"/>
        </w:rPr>
        <w:t>Посполитой</w:t>
      </w:r>
      <w:proofErr w:type="spellEnd"/>
      <w:r w:rsidRPr="00270FEC">
        <w:rPr>
          <w:sz w:val="28"/>
          <w:szCs w:val="28"/>
        </w:rPr>
        <w:t xml:space="preserve"> захватить незаселённую территорию Поля с помощью отрядов </w:t>
      </w:r>
      <w:proofErr w:type="spellStart"/>
      <w:r w:rsidRPr="00270FEC">
        <w:rPr>
          <w:sz w:val="28"/>
          <w:szCs w:val="28"/>
        </w:rPr>
        <w:t>черкас</w:t>
      </w:r>
      <w:proofErr w:type="spellEnd"/>
      <w:r w:rsidRPr="00270FEC">
        <w:rPr>
          <w:sz w:val="28"/>
          <w:szCs w:val="28"/>
        </w:rPr>
        <w:t xml:space="preserve">. Место для города определили не произвольно, а сознательно, в двух днях конного пути от упразднённого поста у Богатого Затона. Подходящий участок для будущей крепости выбирал бывавший в этих местах рязанский дворянин Василий </w:t>
      </w:r>
      <w:proofErr w:type="spellStart"/>
      <w:r w:rsidRPr="00270FEC">
        <w:rPr>
          <w:sz w:val="28"/>
          <w:szCs w:val="28"/>
        </w:rPr>
        <w:t>Биркин</w:t>
      </w:r>
      <w:proofErr w:type="spellEnd"/>
      <w:r w:rsidRPr="00270FEC">
        <w:rPr>
          <w:sz w:val="28"/>
          <w:szCs w:val="28"/>
        </w:rPr>
        <w:t xml:space="preserve">. Затем под руководством воеводы-строителя Семёна Фёдоровича Сабурова началось возведение стен и башен, а также храмов Воронежа. Крепость была поставлена на высоком холме на правом берегу реки Воронеж, недалеко от её устья, где существовал «старый татарский перелаз» (брод). Основные постройки </w:t>
      </w:r>
      <w:proofErr w:type="spellStart"/>
      <w:r w:rsidRPr="00270FEC">
        <w:rPr>
          <w:sz w:val="28"/>
          <w:szCs w:val="28"/>
        </w:rPr>
        <w:t>воронеж</w:t>
      </w:r>
      <w:proofErr w:type="spellEnd"/>
      <w:r w:rsidRPr="00270FEC">
        <w:rPr>
          <w:sz w:val="28"/>
          <w:szCs w:val="28"/>
        </w:rPr>
        <w:t xml:space="preserve"> </w:t>
      </w:r>
      <w:proofErr w:type="spellStart"/>
      <w:r w:rsidRPr="00270FEC">
        <w:rPr>
          <w:sz w:val="28"/>
          <w:szCs w:val="28"/>
        </w:rPr>
        <w:t>ской</w:t>
      </w:r>
      <w:proofErr w:type="spellEnd"/>
      <w:r w:rsidRPr="00270FEC">
        <w:rPr>
          <w:sz w:val="28"/>
          <w:szCs w:val="28"/>
        </w:rPr>
        <w:t xml:space="preserve"> крепости, как и других южнорусских городов, были возведены за 2–3 месяца. Отсчёт истории города начался с 1 марта 1586 г. Первыми жителями Воронежа стали стрельцы, казаки, пушкари, набиравшиеся на военную службу. Они селились в слободах, которые так и называли: Стрелецкая, Казачья, Пушкарская. В каждой слободе возводился храм. Главной церковью Воронежа стал Благовещенский кафедральный собор. Крепость располагалась на холме юго-западнее нынешнего главного корпуса Воронежского государственного университета, в районе Ильинской церкви. От её первых построек ничего не осталось. Единственная улица города, сохранившая в своей верхней части первоначальный вид конца XVI–XVII в. — </w:t>
      </w:r>
      <w:proofErr w:type="spellStart"/>
      <w:r w:rsidRPr="00270FEC">
        <w:rPr>
          <w:sz w:val="28"/>
          <w:szCs w:val="28"/>
        </w:rPr>
        <w:t>Севастьяновский</w:t>
      </w:r>
      <w:proofErr w:type="spellEnd"/>
      <w:r w:rsidRPr="00270FEC">
        <w:rPr>
          <w:sz w:val="28"/>
          <w:szCs w:val="28"/>
        </w:rPr>
        <w:t xml:space="preserve"> съезд. В 2011 г. археологи нашли здесь остатки жилища одного из первых воронежцев. Среди находок были фрагменты глиняной печи, медный нательный крестик и даже детская игрушка-свистулька.</w:t>
      </w:r>
    </w:p>
    <w:p w:rsidR="00270FEC" w:rsidRDefault="00270FEC" w:rsidP="00270FEC">
      <w:pPr>
        <w:pStyle w:val="a3"/>
        <w:shd w:val="clear" w:color="auto" w:fill="FFFFFF"/>
        <w:spacing w:before="0" w:beforeAutospacing="0" w:after="0" w:afterAutospacing="0" w:line="360" w:lineRule="auto"/>
        <w:jc w:val="both"/>
        <w:rPr>
          <w:color w:val="000000"/>
          <w:sz w:val="28"/>
          <w:szCs w:val="28"/>
        </w:rPr>
      </w:pPr>
    </w:p>
    <w:p w:rsidR="007200DE" w:rsidRDefault="00FB00E7" w:rsidP="007200DE">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Судьба Семена Федоровича была тесно связана с военной службой на вновь присоединяемых к России землях. В его ведении была в первую очередь организация обороны. Так, он строил крепость Цивильск в Поволжье (показательно, что назначение он получил до сентября 1586-го), в 1588-1589 годах служил в Орешке - крепости на границе с Ливонией и Швецией, был воеводой в Новгороде (получил назначение осенью 1591-го) и в Чернигове (1595). </w:t>
      </w:r>
    </w:p>
    <w:p w:rsidR="007200DE" w:rsidRDefault="00FB00E7" w:rsidP="007200DE">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Летом 1591 года, во время набега крымского хана </w:t>
      </w:r>
      <w:proofErr w:type="spellStart"/>
      <w:r w:rsidRPr="00D92BEB">
        <w:rPr>
          <w:color w:val="000000"/>
          <w:sz w:val="28"/>
          <w:szCs w:val="28"/>
        </w:rPr>
        <w:t>Казы-Гирея</w:t>
      </w:r>
      <w:proofErr w:type="spellEnd"/>
      <w:r w:rsidRPr="00D92BEB">
        <w:rPr>
          <w:color w:val="000000"/>
          <w:sz w:val="28"/>
          <w:szCs w:val="28"/>
        </w:rPr>
        <w:t>, прорвавшегося к Москве, командовал артиллерией, а затем участвовал в преследовании татар. Тем не менее ему пришлось осваивать и наступательное военное искусство. В декабре 1591 года, будучи воеводой передового полка, он возглавлял осаду Ивангорода.</w:t>
      </w:r>
    </w:p>
    <w:p w:rsidR="002E1682" w:rsidRDefault="00FB00E7" w:rsidP="002E1682">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Последнее его назначение - воеводство в Тобольске, главном городе только что присоединенной Сибири. Заняв должность в 1599 году, он должен был организовать эффективное управление новыми землями, с чем с успехом справился. Тобольск стал главным военно-административным центром края. Организовывал управление Тобольский разряд, который </w:t>
      </w:r>
      <w:proofErr w:type="spellStart"/>
      <w:r w:rsidRPr="00D92BEB">
        <w:rPr>
          <w:color w:val="000000"/>
          <w:sz w:val="28"/>
          <w:szCs w:val="28"/>
        </w:rPr>
        <w:t>Cабуров</w:t>
      </w:r>
      <w:proofErr w:type="spellEnd"/>
      <w:r w:rsidRPr="00D92BEB">
        <w:rPr>
          <w:color w:val="000000"/>
          <w:sz w:val="28"/>
          <w:szCs w:val="28"/>
        </w:rPr>
        <w:t xml:space="preserve"> возглавлял до своей смерти в 1600-1601 годах.</w:t>
      </w:r>
    </w:p>
    <w:p w:rsidR="002E1682" w:rsidRPr="002E1682" w:rsidRDefault="002E1682" w:rsidP="002E1682">
      <w:pPr>
        <w:pStyle w:val="a3"/>
        <w:shd w:val="clear" w:color="auto" w:fill="FFFFFF"/>
        <w:spacing w:before="0" w:beforeAutospacing="0" w:after="0" w:afterAutospacing="0" w:line="360" w:lineRule="auto"/>
        <w:ind w:firstLine="708"/>
        <w:jc w:val="both"/>
        <w:rPr>
          <w:color w:val="000000"/>
          <w:sz w:val="28"/>
          <w:szCs w:val="28"/>
        </w:rPr>
      </w:pPr>
      <w:r w:rsidRPr="002E1682">
        <w:rPr>
          <w:color w:val="000000"/>
          <w:sz w:val="28"/>
          <w:szCs w:val="28"/>
        </w:rPr>
        <w:t xml:space="preserve">В строительстве Воронежа также участвовали </w:t>
      </w:r>
      <w:r w:rsidRPr="002E1682">
        <w:rPr>
          <w:sz w:val="28"/>
          <w:szCs w:val="28"/>
        </w:rPr>
        <w:t>Судаков-Мясной Иван Григорьевич</w:t>
      </w:r>
      <w:r w:rsidRPr="002E1682">
        <w:rPr>
          <w:sz w:val="28"/>
          <w:szCs w:val="28"/>
        </w:rPr>
        <w:t xml:space="preserve"> и </w:t>
      </w:r>
      <w:proofErr w:type="spellStart"/>
      <w:r w:rsidRPr="002E1682">
        <w:rPr>
          <w:sz w:val="28"/>
          <w:szCs w:val="28"/>
        </w:rPr>
        <w:t>Биркин</w:t>
      </w:r>
      <w:proofErr w:type="spellEnd"/>
      <w:r w:rsidRPr="002E1682">
        <w:rPr>
          <w:sz w:val="28"/>
          <w:szCs w:val="28"/>
        </w:rPr>
        <w:t xml:space="preserve"> Василий Григорьевич</w:t>
      </w:r>
      <w:r w:rsidRPr="002E1682">
        <w:rPr>
          <w:sz w:val="28"/>
          <w:szCs w:val="28"/>
        </w:rPr>
        <w:t>\</w:t>
      </w:r>
    </w:p>
    <w:p w:rsidR="002E1682" w:rsidRPr="002E1682" w:rsidRDefault="002E1682" w:rsidP="007200DE">
      <w:pPr>
        <w:pStyle w:val="a3"/>
        <w:shd w:val="clear" w:color="auto" w:fill="FFFFFF"/>
        <w:spacing w:before="0" w:beforeAutospacing="0" w:after="0" w:afterAutospacing="0" w:line="360" w:lineRule="auto"/>
        <w:ind w:firstLine="708"/>
        <w:jc w:val="both"/>
        <w:rPr>
          <w:sz w:val="28"/>
          <w:szCs w:val="28"/>
        </w:rPr>
      </w:pPr>
      <w:r w:rsidRPr="002E1682">
        <w:rPr>
          <w:sz w:val="28"/>
          <w:szCs w:val="28"/>
        </w:rPr>
        <w:t xml:space="preserve"> </w:t>
      </w:r>
      <w:r w:rsidRPr="002E1682">
        <w:rPr>
          <w:sz w:val="28"/>
          <w:szCs w:val="28"/>
        </w:rPr>
        <w:t>Судаков-Мясной Иван Григорьевич — дворовый сын боярский, родился в 1543 г. Участвовал в отражении набегов крымских татар. В 1584 г. был послан в Крым с известием о смерти Ивана Грозного и воцарении Фёдора Ивановича. Из Крыма постоянно сообщал о династической войне крымских ханов. В 1585 г. возвратился в Москву, выполнив миссию, а затем отбыл в Воронеж. Во время боярского приговора о назначении городских голов в Воронеже разгорелся спор между Судаковым-</w:t>
      </w:r>
      <w:proofErr w:type="spellStart"/>
      <w:r w:rsidRPr="002E1682">
        <w:rPr>
          <w:sz w:val="28"/>
          <w:szCs w:val="28"/>
        </w:rPr>
        <w:t>Мясновым</w:t>
      </w:r>
      <w:proofErr w:type="spellEnd"/>
      <w:r w:rsidRPr="002E1682">
        <w:rPr>
          <w:sz w:val="28"/>
          <w:szCs w:val="28"/>
        </w:rPr>
        <w:t xml:space="preserve"> и </w:t>
      </w:r>
      <w:proofErr w:type="spellStart"/>
      <w:r w:rsidRPr="002E1682">
        <w:rPr>
          <w:sz w:val="28"/>
          <w:szCs w:val="28"/>
        </w:rPr>
        <w:t>Биркиным</w:t>
      </w:r>
      <w:proofErr w:type="spellEnd"/>
      <w:r w:rsidRPr="002E1682">
        <w:rPr>
          <w:sz w:val="28"/>
          <w:szCs w:val="28"/>
        </w:rPr>
        <w:t xml:space="preserve">, чей род знатнее. Во время строительства воронежской крепости оказывал помощь Сабурову. На гербе дворянского рода Мясных есть изображение руки с саблей, пушки на лафете и подковы. </w:t>
      </w:r>
    </w:p>
    <w:p w:rsidR="002E1682" w:rsidRPr="002E1682" w:rsidRDefault="002E1682" w:rsidP="007200DE">
      <w:pPr>
        <w:pStyle w:val="a3"/>
        <w:shd w:val="clear" w:color="auto" w:fill="FFFFFF"/>
        <w:spacing w:before="0" w:beforeAutospacing="0" w:after="0" w:afterAutospacing="0" w:line="360" w:lineRule="auto"/>
        <w:ind w:firstLine="708"/>
        <w:jc w:val="both"/>
        <w:rPr>
          <w:sz w:val="28"/>
          <w:szCs w:val="28"/>
        </w:rPr>
      </w:pPr>
      <w:proofErr w:type="spellStart"/>
      <w:r w:rsidRPr="002E1682">
        <w:rPr>
          <w:sz w:val="28"/>
          <w:szCs w:val="28"/>
        </w:rPr>
        <w:t>Биркин</w:t>
      </w:r>
      <w:proofErr w:type="spellEnd"/>
      <w:r w:rsidRPr="002E1682">
        <w:rPr>
          <w:sz w:val="28"/>
          <w:szCs w:val="28"/>
        </w:rPr>
        <w:t xml:space="preserve"> Василий Григорьевич — родился в дворянской семье в 1547 г. в Рязани. Служил городским головой в </w:t>
      </w:r>
      <w:proofErr w:type="spellStart"/>
      <w:r w:rsidRPr="002E1682">
        <w:rPr>
          <w:sz w:val="28"/>
          <w:szCs w:val="28"/>
        </w:rPr>
        <w:t>Пронске</w:t>
      </w:r>
      <w:proofErr w:type="spellEnd"/>
      <w:r w:rsidRPr="002E1682">
        <w:rPr>
          <w:sz w:val="28"/>
          <w:szCs w:val="28"/>
        </w:rPr>
        <w:t xml:space="preserve">, участвовал в походе против восставших народов Казанского ханства: мордвы и черемисов. Его назначение в Воронеж объяснялось тем, что из Москвы стало трудно управлять донскими казаками. </w:t>
      </w:r>
      <w:proofErr w:type="spellStart"/>
      <w:r w:rsidRPr="002E1682">
        <w:rPr>
          <w:sz w:val="28"/>
          <w:szCs w:val="28"/>
        </w:rPr>
        <w:t>Биркин</w:t>
      </w:r>
      <w:proofErr w:type="spellEnd"/>
      <w:r w:rsidRPr="002E1682">
        <w:rPr>
          <w:sz w:val="28"/>
          <w:szCs w:val="28"/>
        </w:rPr>
        <w:t xml:space="preserve"> назначался казачьим головой над всеми донцами. Сабурову, </w:t>
      </w:r>
      <w:proofErr w:type="spellStart"/>
      <w:r w:rsidRPr="002E1682">
        <w:rPr>
          <w:sz w:val="28"/>
          <w:szCs w:val="28"/>
        </w:rPr>
        <w:t>СудаковуМясному</w:t>
      </w:r>
      <w:proofErr w:type="spellEnd"/>
      <w:r w:rsidRPr="002E1682">
        <w:rPr>
          <w:sz w:val="28"/>
          <w:szCs w:val="28"/>
        </w:rPr>
        <w:t xml:space="preserve"> и </w:t>
      </w:r>
      <w:proofErr w:type="spellStart"/>
      <w:r w:rsidRPr="002E1682">
        <w:rPr>
          <w:sz w:val="28"/>
          <w:szCs w:val="28"/>
        </w:rPr>
        <w:t>Биркину</w:t>
      </w:r>
      <w:proofErr w:type="spellEnd"/>
      <w:r w:rsidRPr="002E1682">
        <w:rPr>
          <w:sz w:val="28"/>
          <w:szCs w:val="28"/>
        </w:rPr>
        <w:t xml:space="preserve"> выделялось из казны 40 тыс. рублей золотом для строительства крепости. В их свите состоял поп Никита из Ряжска, который кропил святой водой крепостные стены и городские ворота, места под жильё. Задача </w:t>
      </w:r>
      <w:proofErr w:type="spellStart"/>
      <w:r w:rsidRPr="002E1682">
        <w:rPr>
          <w:sz w:val="28"/>
          <w:szCs w:val="28"/>
        </w:rPr>
        <w:t>Биркина</w:t>
      </w:r>
      <w:proofErr w:type="spellEnd"/>
      <w:r w:rsidRPr="002E1682">
        <w:rPr>
          <w:sz w:val="28"/>
          <w:szCs w:val="28"/>
        </w:rPr>
        <w:t xml:space="preserve"> состояла в том, чтобы защищать подступы к Воронежу и вести переговоры с донскими казаками. </w:t>
      </w:r>
    </w:p>
    <w:p w:rsidR="002E1682" w:rsidRPr="002E1682" w:rsidRDefault="002E1682" w:rsidP="007200DE">
      <w:pPr>
        <w:pStyle w:val="a3"/>
        <w:shd w:val="clear" w:color="auto" w:fill="FFFFFF"/>
        <w:spacing w:before="0" w:beforeAutospacing="0" w:after="0" w:afterAutospacing="0" w:line="360" w:lineRule="auto"/>
        <w:ind w:firstLine="708"/>
        <w:jc w:val="both"/>
        <w:rPr>
          <w:color w:val="000000"/>
          <w:sz w:val="28"/>
          <w:szCs w:val="28"/>
        </w:rPr>
      </w:pPr>
      <w:r w:rsidRPr="002E1682">
        <w:rPr>
          <w:sz w:val="28"/>
          <w:szCs w:val="28"/>
        </w:rPr>
        <w:t xml:space="preserve">После завершения строительства крепости Сабуров уехал в Москву, а Судаков-Мясной — в Крым, воеводой Воронежа стал </w:t>
      </w:r>
      <w:proofErr w:type="spellStart"/>
      <w:r w:rsidRPr="002E1682">
        <w:rPr>
          <w:sz w:val="28"/>
          <w:szCs w:val="28"/>
        </w:rPr>
        <w:t>Биркин</w:t>
      </w:r>
      <w:proofErr w:type="spellEnd"/>
      <w:r w:rsidRPr="002E1682">
        <w:rPr>
          <w:sz w:val="28"/>
          <w:szCs w:val="28"/>
        </w:rPr>
        <w:t xml:space="preserve">. Ему предстояло наладить сторожевую и дозорную службу в Воронежском крае. С этой задачей он справился и отбыл в Москву в 1587 г., передав полномочия воеводы Фёдору </w:t>
      </w:r>
      <w:proofErr w:type="spellStart"/>
      <w:r w:rsidRPr="002E1682">
        <w:rPr>
          <w:sz w:val="28"/>
          <w:szCs w:val="28"/>
        </w:rPr>
        <w:t>Ласкиреву</w:t>
      </w:r>
      <w:proofErr w:type="spellEnd"/>
      <w:r w:rsidRPr="002E1682">
        <w:rPr>
          <w:sz w:val="28"/>
          <w:szCs w:val="28"/>
        </w:rPr>
        <w:t xml:space="preserve">. На гербе рода </w:t>
      </w:r>
      <w:proofErr w:type="spellStart"/>
      <w:r w:rsidRPr="002E1682">
        <w:rPr>
          <w:sz w:val="28"/>
          <w:szCs w:val="28"/>
        </w:rPr>
        <w:t>Биркиных</w:t>
      </w:r>
      <w:proofErr w:type="spellEnd"/>
      <w:r w:rsidRPr="002E1682">
        <w:rPr>
          <w:sz w:val="28"/>
          <w:szCs w:val="28"/>
        </w:rPr>
        <w:t xml:space="preserve"> изображён воин в латах, который стоит по колено в воде и в правой руке держит лук. С правой стороны изображён единорог, держащий щит, а с левой — лев</w:t>
      </w:r>
      <w:r>
        <w:rPr>
          <w:sz w:val="28"/>
          <w:szCs w:val="28"/>
        </w:rPr>
        <w:t>.</w:t>
      </w:r>
    </w:p>
    <w:p w:rsidR="00D92BEB" w:rsidRDefault="00D92BEB" w:rsidP="003571DC">
      <w:pPr>
        <w:ind w:left="0" w:firstLine="0"/>
        <w:rPr>
          <w:szCs w:val="28"/>
        </w:rPr>
      </w:pPr>
    </w:p>
    <w:p w:rsidR="00D92BEB" w:rsidRPr="00554892" w:rsidRDefault="00D92BEB" w:rsidP="00D92BEB">
      <w:pPr>
        <w:tabs>
          <w:tab w:val="left" w:pos="1980"/>
        </w:tabs>
        <w:spacing w:after="0"/>
        <w:ind w:left="0"/>
        <w:jc w:val="center"/>
        <w:rPr>
          <w:b/>
          <w:szCs w:val="28"/>
        </w:rPr>
      </w:pPr>
      <w:r w:rsidRPr="00554892">
        <w:rPr>
          <w:b/>
          <w:szCs w:val="28"/>
        </w:rPr>
        <w:t>СПИСОК ИСПОЛЬЗОВАННЫХ ИСТОЧНИКОВ И ЛИТЕРАТУРЫ</w:t>
      </w:r>
    </w:p>
    <w:p w:rsidR="00D92BEB" w:rsidRPr="00554892" w:rsidRDefault="00D92BEB" w:rsidP="00D92BEB">
      <w:pPr>
        <w:tabs>
          <w:tab w:val="left" w:pos="1980"/>
        </w:tabs>
        <w:spacing w:after="0"/>
        <w:ind w:left="0"/>
        <w:rPr>
          <w:szCs w:val="28"/>
        </w:rPr>
      </w:pPr>
    </w:p>
    <w:p w:rsidR="00D92BEB" w:rsidRPr="00554892" w:rsidRDefault="00D92BEB" w:rsidP="00D92BEB">
      <w:pPr>
        <w:tabs>
          <w:tab w:val="left" w:pos="1980"/>
        </w:tabs>
        <w:ind w:left="0"/>
        <w:jc w:val="left"/>
        <w:rPr>
          <w:szCs w:val="28"/>
        </w:rPr>
      </w:pPr>
      <w:r w:rsidRPr="00554892">
        <w:rPr>
          <w:szCs w:val="28"/>
        </w:rPr>
        <w:t>Разрядная книга 1475-1503 гг. // Разрядная книга 1475-1605 гг. Т. I. Ч. 1. М.: Институт истории АН СССР, Наука, 1977. С. 13-82.</w:t>
      </w:r>
    </w:p>
    <w:p w:rsidR="00D92BEB" w:rsidRPr="00554892" w:rsidRDefault="00D92BEB" w:rsidP="00D92BEB">
      <w:pPr>
        <w:tabs>
          <w:tab w:val="left" w:pos="1980"/>
        </w:tabs>
        <w:ind w:left="0"/>
        <w:jc w:val="left"/>
        <w:rPr>
          <w:szCs w:val="28"/>
        </w:rPr>
      </w:pPr>
      <w:r w:rsidRPr="00554892">
        <w:rPr>
          <w:szCs w:val="28"/>
        </w:rPr>
        <w:t>Разрядная книга 1504-1513 гг. // Разрядная книга 1475-1605 гг. Т. I. Ч. 1. М.: Институт истории АН СССР, Наука, 1977. С. 83-137.</w:t>
      </w:r>
    </w:p>
    <w:p w:rsidR="00D92BEB" w:rsidRPr="00554892" w:rsidRDefault="00D92BEB" w:rsidP="00D92BEB">
      <w:pPr>
        <w:tabs>
          <w:tab w:val="left" w:pos="1980"/>
        </w:tabs>
        <w:ind w:left="0"/>
        <w:jc w:val="left"/>
        <w:rPr>
          <w:szCs w:val="28"/>
        </w:rPr>
      </w:pPr>
      <w:r w:rsidRPr="00554892">
        <w:rPr>
          <w:szCs w:val="28"/>
        </w:rPr>
        <w:t>Разрядная книга 1514-1523 гг. // Разрядная книга 1475-1605 гг. Т. I. Ч. 1. М.: Институт истории АН СССР, Наука, 1977. С. 138-188.</w:t>
      </w:r>
    </w:p>
    <w:p w:rsidR="00D92BEB" w:rsidRPr="00554892" w:rsidRDefault="00D92BEB" w:rsidP="00D92BEB">
      <w:pPr>
        <w:tabs>
          <w:tab w:val="left" w:pos="1980"/>
        </w:tabs>
        <w:ind w:left="0"/>
        <w:jc w:val="left"/>
        <w:rPr>
          <w:szCs w:val="28"/>
        </w:rPr>
      </w:pPr>
      <w:r w:rsidRPr="00554892">
        <w:rPr>
          <w:szCs w:val="28"/>
        </w:rPr>
        <w:t>Разрядная книга 1524-1533 гг. // Разрядная книга 1475-1605 гг. Т. I. Ч. 2. М.: Институт истории АН СССР, Наука, 1977. С. 189-243.</w:t>
      </w:r>
    </w:p>
    <w:p w:rsidR="00D92BEB" w:rsidRPr="00554892" w:rsidRDefault="00D92BEB" w:rsidP="00D92BEB">
      <w:pPr>
        <w:tabs>
          <w:tab w:val="left" w:pos="1980"/>
        </w:tabs>
        <w:ind w:left="0"/>
        <w:jc w:val="left"/>
        <w:rPr>
          <w:szCs w:val="28"/>
        </w:rPr>
      </w:pPr>
      <w:r w:rsidRPr="00554892">
        <w:rPr>
          <w:szCs w:val="28"/>
        </w:rPr>
        <w:t>Разрядная книга 1534-1544 гг. // Разрядная книга 1475-1605 гг. Т. I. Ч. 2. М.: Институт истории АН СССР, Наука, 1977. С. 190-317.</w:t>
      </w:r>
    </w:p>
    <w:p w:rsidR="00D92BEB" w:rsidRPr="00554892" w:rsidRDefault="00D92BEB" w:rsidP="00D92BEB">
      <w:pPr>
        <w:tabs>
          <w:tab w:val="left" w:pos="1980"/>
        </w:tabs>
        <w:ind w:left="0"/>
        <w:jc w:val="left"/>
        <w:rPr>
          <w:szCs w:val="28"/>
        </w:rPr>
      </w:pPr>
      <w:r w:rsidRPr="00554892">
        <w:rPr>
          <w:szCs w:val="28"/>
        </w:rPr>
        <w:t>Разрядная книга 1545-1549 гг. // Разрядная книга 1475-1605 гг. Т. I. Ч. 2. М.: Институт истории АН СССР, Наука, 1977. С. 318-367.</w:t>
      </w:r>
    </w:p>
    <w:p w:rsidR="00D92BEB" w:rsidRPr="00554892" w:rsidRDefault="00D92BEB" w:rsidP="00D92BEB">
      <w:pPr>
        <w:tabs>
          <w:tab w:val="left" w:pos="1980"/>
        </w:tabs>
        <w:ind w:left="0"/>
        <w:jc w:val="left"/>
        <w:rPr>
          <w:szCs w:val="28"/>
        </w:rPr>
      </w:pPr>
      <w:r w:rsidRPr="00554892">
        <w:rPr>
          <w:szCs w:val="28"/>
        </w:rPr>
        <w:t>Разрядная книга 1550-1551 гг. // Разрядная книга 1475-1605 гг. Т. I. Ч. 2. М.: Институт истории АН СССР, Наука, 1977. С. 368-407.</w:t>
      </w:r>
    </w:p>
    <w:p w:rsidR="00D92BEB" w:rsidRPr="00554892" w:rsidRDefault="00D92BEB" w:rsidP="00D92BEB">
      <w:pPr>
        <w:tabs>
          <w:tab w:val="left" w:pos="1980"/>
        </w:tabs>
        <w:ind w:left="0"/>
        <w:jc w:val="left"/>
        <w:rPr>
          <w:szCs w:val="28"/>
        </w:rPr>
      </w:pPr>
      <w:r w:rsidRPr="00554892">
        <w:rPr>
          <w:szCs w:val="28"/>
        </w:rPr>
        <w:t>Разрядная книга 1552-1554 гг. // Разрядная книга 1475-1605 гг. Т. I. Ч. 3. М.: Институт истории АН СССР, Наука, 1978. С. 408-476.</w:t>
      </w:r>
    </w:p>
    <w:p w:rsidR="00D92BEB" w:rsidRPr="00554892" w:rsidRDefault="00D92BEB" w:rsidP="00D92BEB">
      <w:pPr>
        <w:tabs>
          <w:tab w:val="left" w:pos="1980"/>
        </w:tabs>
        <w:ind w:left="0"/>
        <w:jc w:val="left"/>
        <w:rPr>
          <w:szCs w:val="28"/>
        </w:rPr>
      </w:pPr>
      <w:r w:rsidRPr="00554892">
        <w:rPr>
          <w:szCs w:val="28"/>
        </w:rPr>
        <w:t>Разрядная книга 1555-1556 гг. // Разрядная книга 1475-1605 гг. Т. I. Ч. 3. М.: Институт истории АН СССР, Наука, 1978. С. 477-516.</w:t>
      </w:r>
    </w:p>
    <w:p w:rsidR="00D92BEB" w:rsidRPr="00554892" w:rsidRDefault="00D92BEB" w:rsidP="00D92BEB">
      <w:pPr>
        <w:tabs>
          <w:tab w:val="left" w:pos="1980"/>
        </w:tabs>
        <w:ind w:left="0"/>
        <w:jc w:val="left"/>
        <w:rPr>
          <w:szCs w:val="28"/>
        </w:rPr>
      </w:pPr>
      <w:r w:rsidRPr="00554892">
        <w:rPr>
          <w:szCs w:val="28"/>
        </w:rPr>
        <w:t>Разрядная книга 1557-1559 гг. // Разрядная книга 1475-1605 гг. Т. II. Ч. 1. М.: Институт истории АН СССР, Наука, 1981. С. 3-62.</w:t>
      </w:r>
    </w:p>
    <w:p w:rsidR="00D92BEB" w:rsidRPr="00554892" w:rsidRDefault="00D92BEB" w:rsidP="00D92BEB">
      <w:pPr>
        <w:tabs>
          <w:tab w:val="left" w:pos="1980"/>
        </w:tabs>
        <w:ind w:left="0"/>
        <w:jc w:val="left"/>
        <w:rPr>
          <w:szCs w:val="28"/>
        </w:rPr>
      </w:pPr>
      <w:r w:rsidRPr="00554892">
        <w:rPr>
          <w:szCs w:val="28"/>
        </w:rPr>
        <w:t>Разрядная книга 1560-1562 гг. // Разрядная книга 1475-1605 гг. Т. II. Ч. 1. М.: Институт истории АН СССР, Наука, 1981. С. 63-110.</w:t>
      </w:r>
    </w:p>
    <w:p w:rsidR="00D92BEB" w:rsidRPr="00554892" w:rsidRDefault="00D92BEB" w:rsidP="00D92BEB">
      <w:pPr>
        <w:tabs>
          <w:tab w:val="left" w:pos="1980"/>
        </w:tabs>
        <w:ind w:left="0"/>
        <w:jc w:val="left"/>
        <w:rPr>
          <w:szCs w:val="28"/>
        </w:rPr>
      </w:pPr>
      <w:r w:rsidRPr="00554892">
        <w:rPr>
          <w:szCs w:val="28"/>
        </w:rPr>
        <w:t>Разрядная книга 1563-1564 гг. // Разрядная книга 1475-1605 гг. Т. II. Ч. 1. М.: Институт истории АН СССР, Наука, 1981. С. 111-164.</w:t>
      </w:r>
    </w:p>
    <w:p w:rsidR="00D92BEB" w:rsidRPr="00554892" w:rsidRDefault="00D92BEB" w:rsidP="00D92BEB">
      <w:pPr>
        <w:tabs>
          <w:tab w:val="left" w:pos="1980"/>
        </w:tabs>
        <w:ind w:left="0"/>
        <w:jc w:val="left"/>
        <w:rPr>
          <w:szCs w:val="28"/>
        </w:rPr>
      </w:pPr>
      <w:r w:rsidRPr="00554892">
        <w:rPr>
          <w:szCs w:val="28"/>
        </w:rPr>
        <w:t>Разрядная книга 1565-1567 гг. // Разрядная книга 1475-1605 гг. Т. II. Ч. 2. М.: Институт истории АН СССР, Наука, 1982. С. 165-220.</w:t>
      </w:r>
    </w:p>
    <w:p w:rsidR="00D92BEB" w:rsidRPr="00554892" w:rsidRDefault="00D92BEB" w:rsidP="00D92BEB">
      <w:pPr>
        <w:tabs>
          <w:tab w:val="left" w:pos="1980"/>
        </w:tabs>
        <w:ind w:left="0"/>
        <w:jc w:val="left"/>
        <w:rPr>
          <w:szCs w:val="28"/>
        </w:rPr>
      </w:pPr>
      <w:r w:rsidRPr="00554892">
        <w:rPr>
          <w:szCs w:val="28"/>
        </w:rPr>
        <w:t>Разрядная книга 1568-1571 гг. // Разрядная книга 1475-1605 гг. Т. II. Ч. 2. М.: Институт истории АН СССР, Наука, 1982. С. 221-284.</w:t>
      </w:r>
    </w:p>
    <w:p w:rsidR="00D92BEB" w:rsidRPr="00554892" w:rsidRDefault="00D92BEB" w:rsidP="00D92BEB">
      <w:pPr>
        <w:tabs>
          <w:tab w:val="left" w:pos="1980"/>
        </w:tabs>
        <w:ind w:left="0"/>
        <w:jc w:val="left"/>
        <w:rPr>
          <w:szCs w:val="28"/>
        </w:rPr>
      </w:pPr>
      <w:r w:rsidRPr="00554892">
        <w:rPr>
          <w:szCs w:val="28"/>
        </w:rPr>
        <w:t>Разрядная книга 1572-1573 гг. // Разрядная книга 1475-1605 гг. Т. II. Ч. 2. М.: Институт истории АН СССР, Наука, 1982. С. 285-384.</w:t>
      </w:r>
    </w:p>
    <w:p w:rsidR="00D92BEB" w:rsidRPr="00554892" w:rsidRDefault="00D92BEB" w:rsidP="00D92BEB">
      <w:pPr>
        <w:tabs>
          <w:tab w:val="left" w:pos="1980"/>
        </w:tabs>
        <w:ind w:left="0"/>
        <w:jc w:val="left"/>
        <w:rPr>
          <w:szCs w:val="28"/>
        </w:rPr>
      </w:pPr>
      <w:r w:rsidRPr="00554892">
        <w:rPr>
          <w:szCs w:val="28"/>
        </w:rPr>
        <w:t>Разрядная книга 1574-1576 гг. // Разрядная книга 1475-1605 гг. Т. II. Ч. 2. М.: Институт истории АН СССР, Наука, 1982. С. 385-416.</w:t>
      </w:r>
    </w:p>
    <w:p w:rsidR="00D92BEB" w:rsidRPr="00554892" w:rsidRDefault="00D92BEB" w:rsidP="00D92BEB">
      <w:pPr>
        <w:tabs>
          <w:tab w:val="left" w:pos="1980"/>
        </w:tabs>
        <w:ind w:left="0"/>
        <w:jc w:val="left"/>
        <w:rPr>
          <w:szCs w:val="28"/>
        </w:rPr>
      </w:pPr>
      <w:r w:rsidRPr="00554892">
        <w:rPr>
          <w:szCs w:val="28"/>
        </w:rPr>
        <w:t>Разрядная книга 1577 г. // Разрядная книга 1475-1605 гг. Т. II. Ч. 2. М.: Институт истории АН СССР, Наука, 1982. С. 417-441.</w:t>
      </w:r>
    </w:p>
    <w:p w:rsidR="00D92BEB" w:rsidRPr="00554892" w:rsidRDefault="00D92BEB" w:rsidP="00D92BEB">
      <w:pPr>
        <w:tabs>
          <w:tab w:val="left" w:pos="1980"/>
        </w:tabs>
        <w:ind w:left="0"/>
        <w:jc w:val="left"/>
        <w:rPr>
          <w:szCs w:val="28"/>
        </w:rPr>
      </w:pPr>
      <w:r w:rsidRPr="00554892">
        <w:rPr>
          <w:szCs w:val="28"/>
        </w:rPr>
        <w:t>Разрядная книга 1578 г. // Разрядная книга 1475-1605 гг. Т. III. Ч. 1. М.: Институт истории АН СССР, Наука, 1984. С. 5-45.</w:t>
      </w:r>
    </w:p>
    <w:p w:rsidR="00D92BEB" w:rsidRPr="00554892" w:rsidRDefault="00D92BEB" w:rsidP="00D92BEB">
      <w:pPr>
        <w:tabs>
          <w:tab w:val="left" w:pos="1980"/>
        </w:tabs>
        <w:ind w:left="0"/>
        <w:jc w:val="left"/>
        <w:rPr>
          <w:szCs w:val="28"/>
        </w:rPr>
      </w:pPr>
      <w:r w:rsidRPr="00554892">
        <w:rPr>
          <w:szCs w:val="28"/>
        </w:rPr>
        <w:t>Разрядная книга 1579 г. // Разрядная книга 1475-1605 гг. Т. III. Ч. 1. М.: Институт истории АН СССР, Наука, 1984. С. 46-86.</w:t>
      </w:r>
    </w:p>
    <w:p w:rsidR="00D92BEB" w:rsidRPr="00554892" w:rsidRDefault="00D92BEB" w:rsidP="00D92BEB">
      <w:pPr>
        <w:tabs>
          <w:tab w:val="left" w:pos="1980"/>
        </w:tabs>
        <w:ind w:left="0"/>
        <w:jc w:val="left"/>
        <w:rPr>
          <w:szCs w:val="28"/>
        </w:rPr>
      </w:pPr>
      <w:r w:rsidRPr="00554892">
        <w:rPr>
          <w:szCs w:val="28"/>
        </w:rPr>
        <w:t>Разрядная книга 1580 г. // Разрядная книга 1475-1605 гг. Т. III. Ч. 1. М.: Институт истории АН СССР, Наука, 1984. С. 87-158.</w:t>
      </w:r>
    </w:p>
    <w:p w:rsidR="00D92BEB" w:rsidRPr="00554892" w:rsidRDefault="00D92BEB" w:rsidP="00D92BEB">
      <w:pPr>
        <w:tabs>
          <w:tab w:val="left" w:pos="1980"/>
        </w:tabs>
        <w:ind w:left="0"/>
        <w:jc w:val="left"/>
        <w:rPr>
          <w:szCs w:val="28"/>
        </w:rPr>
      </w:pPr>
      <w:r w:rsidRPr="00554892">
        <w:rPr>
          <w:szCs w:val="28"/>
        </w:rPr>
        <w:t>Разрядная книга 1581 г. // Разрядная книга 1475-1605 гг. Т. III. Ч. 1. М.: Институт истории АН СССР, Наука, 1984. С. 159-205.</w:t>
      </w:r>
    </w:p>
    <w:p w:rsidR="00D92BEB" w:rsidRPr="00554892" w:rsidRDefault="00D92BEB" w:rsidP="00D92BEB">
      <w:pPr>
        <w:tabs>
          <w:tab w:val="left" w:pos="1980"/>
        </w:tabs>
        <w:ind w:left="0"/>
        <w:jc w:val="left"/>
        <w:rPr>
          <w:szCs w:val="28"/>
        </w:rPr>
      </w:pPr>
      <w:r w:rsidRPr="00554892">
        <w:rPr>
          <w:szCs w:val="28"/>
        </w:rPr>
        <w:t>Разрядная книга 1582 г. // Разрядная книга 1475-1605 гг. Т. III. Ч. 1. М.: Институт истории АН СССР, Наука, 1984. С. 206-233.</w:t>
      </w:r>
    </w:p>
    <w:p w:rsidR="00D92BEB" w:rsidRPr="00554892" w:rsidRDefault="00D92BEB" w:rsidP="00D92BEB">
      <w:pPr>
        <w:tabs>
          <w:tab w:val="left" w:pos="1980"/>
        </w:tabs>
        <w:ind w:left="0"/>
        <w:jc w:val="left"/>
        <w:rPr>
          <w:szCs w:val="28"/>
        </w:rPr>
      </w:pPr>
      <w:r w:rsidRPr="00554892">
        <w:rPr>
          <w:szCs w:val="28"/>
        </w:rPr>
        <w:t>Разрядная книга 1583 г. // Разрядная книга 1475-1605 гг. Т. III. Ч. 2. М.: Институт истории АН СССР, Наука, 1984. С. 3-24.</w:t>
      </w:r>
    </w:p>
    <w:p w:rsidR="00D92BEB" w:rsidRPr="00554892" w:rsidRDefault="00D92BEB" w:rsidP="00D92BEB">
      <w:pPr>
        <w:tabs>
          <w:tab w:val="left" w:pos="1980"/>
        </w:tabs>
        <w:ind w:left="0"/>
        <w:jc w:val="left"/>
        <w:rPr>
          <w:szCs w:val="28"/>
        </w:rPr>
      </w:pPr>
      <w:r w:rsidRPr="00554892">
        <w:rPr>
          <w:szCs w:val="28"/>
        </w:rPr>
        <w:t>Разрядная книга 1584 г. // Разрядная книга 1475-1605 гг. Т. III. Ч. 2. М.: Институт истории АН СССР, Наука, 1984. С. 25-41.</w:t>
      </w:r>
    </w:p>
    <w:p w:rsidR="00D92BEB" w:rsidRPr="00554892" w:rsidRDefault="00D92BEB" w:rsidP="00D92BEB">
      <w:pPr>
        <w:tabs>
          <w:tab w:val="left" w:pos="1980"/>
        </w:tabs>
        <w:ind w:left="0"/>
        <w:jc w:val="left"/>
        <w:rPr>
          <w:szCs w:val="28"/>
        </w:rPr>
      </w:pPr>
      <w:r w:rsidRPr="00554892">
        <w:rPr>
          <w:szCs w:val="28"/>
        </w:rPr>
        <w:t>Разрядная книга 1585 г. // Разрядная книга 1475-1605 гг. Т. III. Ч. 2. М.: Институт истории АН СССР, Наука, 1984. С. 42-67.</w:t>
      </w:r>
    </w:p>
    <w:p w:rsidR="00D92BEB" w:rsidRPr="00554892" w:rsidRDefault="00D92BEB" w:rsidP="00D92BEB">
      <w:pPr>
        <w:tabs>
          <w:tab w:val="left" w:pos="1980"/>
        </w:tabs>
        <w:ind w:left="0"/>
        <w:jc w:val="left"/>
        <w:rPr>
          <w:szCs w:val="28"/>
        </w:rPr>
      </w:pPr>
      <w:r w:rsidRPr="00554892">
        <w:rPr>
          <w:szCs w:val="28"/>
        </w:rPr>
        <w:t>Разрядная книга 1586 г. // Разрядная книга 1475-1605 гг. Т. III. Ч. 2. М.: Институт истории АН СССР, Наука, 1984. С. 68-93.</w:t>
      </w:r>
    </w:p>
    <w:p w:rsidR="00D92BEB" w:rsidRPr="00554892" w:rsidRDefault="00D92BEB" w:rsidP="00D92BEB">
      <w:pPr>
        <w:tabs>
          <w:tab w:val="left" w:pos="1980"/>
        </w:tabs>
        <w:ind w:left="0"/>
        <w:jc w:val="left"/>
        <w:rPr>
          <w:szCs w:val="28"/>
        </w:rPr>
      </w:pPr>
      <w:r w:rsidRPr="00554892">
        <w:rPr>
          <w:szCs w:val="28"/>
        </w:rPr>
        <w:t>Разрядная книга 1587-1588 г. // Разрядная книга 1475-1605 гг. Т. III. Ч. 2. М.: Институт истории АН СССР, Наука, 1984. С. 94-120.</w:t>
      </w:r>
    </w:p>
    <w:p w:rsidR="00D92BEB" w:rsidRPr="00554892" w:rsidRDefault="00D92BEB" w:rsidP="00D92BEB">
      <w:pPr>
        <w:tabs>
          <w:tab w:val="left" w:pos="1980"/>
        </w:tabs>
        <w:ind w:left="0"/>
        <w:jc w:val="left"/>
        <w:rPr>
          <w:szCs w:val="28"/>
        </w:rPr>
      </w:pPr>
      <w:r w:rsidRPr="00554892">
        <w:rPr>
          <w:szCs w:val="28"/>
        </w:rPr>
        <w:t>Разрядная книга 1589-1590 г. // Разрядная книга 1475-1605 гг. Т. III. Ч. 2. М.: Институт истории АН СССР, Наука, 1984. С. 121-172.</w:t>
      </w:r>
    </w:p>
    <w:p w:rsidR="00D92BEB" w:rsidRPr="00554892" w:rsidRDefault="00D92BEB" w:rsidP="00D92BEB">
      <w:pPr>
        <w:tabs>
          <w:tab w:val="left" w:pos="1980"/>
        </w:tabs>
        <w:ind w:left="0"/>
        <w:jc w:val="left"/>
        <w:rPr>
          <w:szCs w:val="28"/>
        </w:rPr>
      </w:pPr>
      <w:r w:rsidRPr="00554892">
        <w:rPr>
          <w:szCs w:val="28"/>
        </w:rPr>
        <w:t>Разрядная книга 1591 г. // Разрядная книга 1475-1605 гг. Т. III. Ч. 2. М.: Институт истории АН СССР, Наука, 1984. С. 173-237.</w:t>
      </w:r>
    </w:p>
    <w:p w:rsidR="00D92BEB" w:rsidRPr="00554892" w:rsidRDefault="00D92BEB" w:rsidP="00D92BEB">
      <w:pPr>
        <w:tabs>
          <w:tab w:val="left" w:pos="1980"/>
        </w:tabs>
        <w:ind w:left="0"/>
        <w:jc w:val="left"/>
        <w:rPr>
          <w:szCs w:val="28"/>
        </w:rPr>
      </w:pPr>
      <w:r w:rsidRPr="00554892">
        <w:rPr>
          <w:szCs w:val="28"/>
        </w:rPr>
        <w:t>Разрядная книга 1592 г. // Разрядная книга 1475-1605 гг. Т. III. Ч. 3. М.: Институт истории АН СССР, Наука, 1989. С. 3-45.</w:t>
      </w:r>
    </w:p>
    <w:p w:rsidR="00D92BEB" w:rsidRPr="00554892" w:rsidRDefault="00D92BEB" w:rsidP="00D92BEB">
      <w:pPr>
        <w:tabs>
          <w:tab w:val="left" w:pos="1980"/>
        </w:tabs>
        <w:ind w:left="0"/>
        <w:jc w:val="left"/>
        <w:rPr>
          <w:szCs w:val="28"/>
        </w:rPr>
      </w:pPr>
      <w:r w:rsidRPr="00554892">
        <w:rPr>
          <w:szCs w:val="28"/>
        </w:rPr>
        <w:t>Разрядная книга 1593-1595 гг. // Разрядная книга 1475-1605 гг. Т. III. Ч. 3. М.: Институт истории АН СССР, Наука, 1989. С. 46-100.</w:t>
      </w:r>
    </w:p>
    <w:p w:rsidR="00D92BEB" w:rsidRPr="00554892" w:rsidRDefault="00D92BEB" w:rsidP="00D92BEB">
      <w:pPr>
        <w:tabs>
          <w:tab w:val="left" w:pos="1980"/>
        </w:tabs>
        <w:ind w:left="0"/>
        <w:jc w:val="left"/>
        <w:rPr>
          <w:szCs w:val="28"/>
        </w:rPr>
      </w:pPr>
      <w:r w:rsidRPr="00554892">
        <w:rPr>
          <w:szCs w:val="28"/>
        </w:rPr>
        <w:t>Разрядная книга 1596-1597 гг. // Разрядная книга 1475-1605 гг. Т. III. Ч. 3. М.: Институт истории АН СССР, Наука, 1989. С. 101-154.</w:t>
      </w:r>
    </w:p>
    <w:p w:rsidR="00D92BEB" w:rsidRPr="00554892" w:rsidRDefault="00D92BEB" w:rsidP="00D92BEB">
      <w:pPr>
        <w:tabs>
          <w:tab w:val="left" w:pos="1980"/>
        </w:tabs>
        <w:ind w:left="0"/>
        <w:jc w:val="left"/>
        <w:rPr>
          <w:szCs w:val="28"/>
        </w:rPr>
      </w:pPr>
      <w:r w:rsidRPr="00554892">
        <w:rPr>
          <w:szCs w:val="28"/>
        </w:rPr>
        <w:t>Родословная книга князей и дворян российских и въезжих. Ч.1 / Под ред. Н. Новикова. М: Университетская типография Н. Новикова, 1787. – 393 с.</w:t>
      </w:r>
    </w:p>
    <w:p w:rsidR="00FB00E7" w:rsidRPr="00D92BEB" w:rsidRDefault="00FB00E7" w:rsidP="00D92BEB">
      <w:pPr>
        <w:tabs>
          <w:tab w:val="left" w:pos="1980"/>
        </w:tabs>
        <w:spacing w:after="0"/>
        <w:ind w:left="0"/>
        <w:rPr>
          <w:szCs w:val="28"/>
        </w:rPr>
      </w:pPr>
    </w:p>
    <w:p w:rsidR="00FB00E7" w:rsidRPr="00D92BEB" w:rsidRDefault="00FB00E7" w:rsidP="00D92BEB">
      <w:pPr>
        <w:tabs>
          <w:tab w:val="left" w:pos="1980"/>
        </w:tabs>
        <w:spacing w:after="0"/>
        <w:ind w:left="0"/>
        <w:rPr>
          <w:szCs w:val="28"/>
        </w:rPr>
      </w:pPr>
      <w:r w:rsidRPr="00D92BEB">
        <w:rPr>
          <w:szCs w:val="28"/>
        </w:rPr>
        <w:t>Веселовский С. Б. Исследования по истории класса служилых землевладельцев. — М.: Наука, 1969. — 584 с.</w:t>
      </w:r>
    </w:p>
    <w:p w:rsidR="00D92BEB" w:rsidRDefault="00FB00E7" w:rsidP="00D92BEB">
      <w:pPr>
        <w:tabs>
          <w:tab w:val="left" w:pos="1980"/>
        </w:tabs>
        <w:spacing w:after="0"/>
        <w:ind w:left="0"/>
        <w:rPr>
          <w:szCs w:val="28"/>
        </w:rPr>
      </w:pPr>
      <w:r w:rsidRPr="00D92BEB">
        <w:rPr>
          <w:szCs w:val="28"/>
        </w:rPr>
        <w:t>Глазьев В. Н. Не хотел "сидеть в избе". Основатель Воронежа воевода Семен Сабуров /В. Н. Глазьев // Подъем. Вор</w:t>
      </w:r>
      <w:r w:rsidR="00D92BEB">
        <w:rPr>
          <w:szCs w:val="28"/>
        </w:rPr>
        <w:t>онеж. 2011. № 9. С. 177-181.</w:t>
      </w:r>
    </w:p>
    <w:p w:rsidR="00D92BEB" w:rsidRDefault="00FB00E7" w:rsidP="00D92BEB">
      <w:pPr>
        <w:tabs>
          <w:tab w:val="left" w:pos="1980"/>
        </w:tabs>
        <w:spacing w:after="0"/>
        <w:ind w:left="0"/>
        <w:rPr>
          <w:szCs w:val="28"/>
        </w:rPr>
      </w:pPr>
      <w:r w:rsidRPr="00D92BEB">
        <w:rPr>
          <w:szCs w:val="28"/>
        </w:rPr>
        <w:t xml:space="preserve">Корзинин А. Л. Порядок иерархии полковых воевод в последней четверти </w:t>
      </w:r>
      <w:r w:rsidRPr="00D92BEB">
        <w:rPr>
          <w:szCs w:val="28"/>
          <w:lang w:val="en-US"/>
        </w:rPr>
        <w:t>XV</w:t>
      </w:r>
      <w:r w:rsidRPr="00D92BEB">
        <w:rPr>
          <w:szCs w:val="28"/>
        </w:rPr>
        <w:t xml:space="preserve"> – конце </w:t>
      </w:r>
      <w:r w:rsidRPr="00D92BEB">
        <w:rPr>
          <w:szCs w:val="28"/>
          <w:lang w:val="en-US"/>
        </w:rPr>
        <w:t>XVI</w:t>
      </w:r>
      <w:r w:rsidRPr="00D92BEB">
        <w:rPr>
          <w:szCs w:val="28"/>
        </w:rPr>
        <w:t xml:space="preserve"> в.</w:t>
      </w:r>
    </w:p>
    <w:p w:rsidR="00FB00E7" w:rsidRPr="00D92BEB" w:rsidRDefault="00FB00E7" w:rsidP="00D92BEB">
      <w:pPr>
        <w:tabs>
          <w:tab w:val="left" w:pos="1980"/>
        </w:tabs>
        <w:spacing w:after="0"/>
        <w:ind w:left="0"/>
        <w:rPr>
          <w:szCs w:val="28"/>
        </w:rPr>
      </w:pPr>
      <w:r w:rsidRPr="00D92BEB">
        <w:rPr>
          <w:szCs w:val="28"/>
        </w:rPr>
        <w:t>Селезнев Ю.В Основатель Воронежа воевода Сабуров // https://4pera.com/news/history/osnovatel_voronezha_voevoda_saburov/</w:t>
      </w:r>
    </w:p>
    <w:sectPr w:rsidR="00FB00E7" w:rsidRPr="00D92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23"/>
    <w:rsid w:val="00270FEC"/>
    <w:rsid w:val="002E1682"/>
    <w:rsid w:val="003571DC"/>
    <w:rsid w:val="003E12E0"/>
    <w:rsid w:val="004D1EE5"/>
    <w:rsid w:val="00600DEC"/>
    <w:rsid w:val="007200DE"/>
    <w:rsid w:val="008B6FB1"/>
    <w:rsid w:val="008F6923"/>
    <w:rsid w:val="00AE7CEF"/>
    <w:rsid w:val="00B438D9"/>
    <w:rsid w:val="00BC558F"/>
    <w:rsid w:val="00CA1D93"/>
    <w:rsid w:val="00D92BEB"/>
    <w:rsid w:val="00ED410E"/>
    <w:rsid w:val="00FB0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8F92"/>
  <w15:chartTrackingRefBased/>
  <w15:docId w15:val="{7AF062E0-2F0B-4BE9-8021-58D011A4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0E7"/>
    <w:pPr>
      <w:spacing w:line="360" w:lineRule="auto"/>
      <w:ind w:left="709" w:firstLine="709"/>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00E7"/>
    <w:pPr>
      <w:spacing w:before="100" w:beforeAutospacing="1" w:after="100" w:afterAutospacing="1" w:line="240" w:lineRule="auto"/>
      <w:ind w:left="0" w:firstLine="0"/>
      <w:jc w:val="left"/>
    </w:pPr>
    <w:rPr>
      <w:rFonts w:eastAsia="Times New Roman"/>
      <w:sz w:val="24"/>
      <w:szCs w:val="24"/>
      <w:lang w:eastAsia="ru-RU"/>
    </w:rPr>
  </w:style>
  <w:style w:type="table" w:styleId="a4">
    <w:name w:val="Table Grid"/>
    <w:basedOn w:val="a1"/>
    <w:uiPriority w:val="39"/>
    <w:rsid w:val="003E12E0"/>
    <w:pPr>
      <w:spacing w:after="0" w:line="240" w:lineRule="auto"/>
    </w:pPr>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61043">
      <w:bodyDiv w:val="1"/>
      <w:marLeft w:val="0"/>
      <w:marRight w:val="0"/>
      <w:marTop w:val="0"/>
      <w:marBottom w:val="0"/>
      <w:divBdr>
        <w:top w:val="none" w:sz="0" w:space="0" w:color="auto"/>
        <w:left w:val="none" w:sz="0" w:space="0" w:color="auto"/>
        <w:bottom w:val="none" w:sz="0" w:space="0" w:color="auto"/>
        <w:right w:val="none" w:sz="0" w:space="0" w:color="auto"/>
      </w:divBdr>
    </w:div>
    <w:div w:id="6644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759</TotalTime>
  <Pages>15</Pages>
  <Words>3778</Words>
  <Characters>21538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2025-09-28T16:40:00Z</dcterms:created>
  <dcterms:modified xsi:type="dcterms:W3CDTF">2025-10-09T10:11:00Z</dcterms:modified>
</cp:coreProperties>
</file>