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67" w:rsidRDefault="00015467" w:rsidP="00015467">
      <w:pPr>
        <w:suppressAutoHyphens/>
        <w:jc w:val="center"/>
        <w:rPr>
          <w:b/>
          <w:i/>
          <w:iCs/>
          <w:u w:val="single"/>
          <w:lang w:eastAsia="ar-SA"/>
        </w:rPr>
      </w:pPr>
      <w:r>
        <w:rPr>
          <w:b/>
          <w:i/>
          <w:iCs/>
          <w:u w:val="single"/>
          <w:lang w:eastAsia="ar-SA"/>
        </w:rPr>
        <w:t xml:space="preserve">Из </w:t>
      </w:r>
      <w:proofErr w:type="gramStart"/>
      <w:r>
        <w:rPr>
          <w:b/>
          <w:i/>
          <w:iCs/>
          <w:u w:val="single"/>
          <w:lang w:eastAsia="ar-SA"/>
        </w:rPr>
        <w:t>ООП  МКОУ</w:t>
      </w:r>
      <w:proofErr w:type="gramEnd"/>
      <w:r>
        <w:rPr>
          <w:b/>
          <w:i/>
          <w:iCs/>
          <w:u w:val="single"/>
          <w:lang w:eastAsia="ar-SA"/>
        </w:rPr>
        <w:t xml:space="preserve"> Богучанской школы № 1 им. К.И. Безруких</w:t>
      </w:r>
    </w:p>
    <w:p w:rsidR="00015467" w:rsidRPr="00462EE8" w:rsidRDefault="00015467" w:rsidP="00015467">
      <w:pPr>
        <w:pStyle w:val="a6"/>
        <w:numPr>
          <w:ilvl w:val="1"/>
          <w:numId w:val="1"/>
        </w:numPr>
        <w:suppressAutoHyphens/>
        <w:jc w:val="center"/>
        <w:rPr>
          <w:b/>
          <w:i/>
          <w:iCs/>
          <w:u w:val="single"/>
          <w:lang w:eastAsia="ar-SA"/>
        </w:rPr>
      </w:pPr>
      <w:r>
        <w:rPr>
          <w:b/>
          <w:i/>
          <w:iCs/>
          <w:u w:val="single"/>
          <w:lang w:eastAsia="ar-SA"/>
        </w:rPr>
        <w:t xml:space="preserve"> Рабочая программа воспитания</w:t>
      </w:r>
    </w:p>
    <w:p w:rsidR="00015467" w:rsidRPr="00B20AD7" w:rsidRDefault="00015467" w:rsidP="00015467">
      <w:pPr>
        <w:pStyle w:val="a6"/>
        <w:suppressAutoHyphens/>
        <w:jc w:val="both"/>
        <w:rPr>
          <w:b/>
          <w:i/>
          <w:iCs/>
          <w:u w:val="single"/>
          <w:lang w:eastAsia="ar-SA"/>
        </w:rPr>
      </w:pPr>
    </w:p>
    <w:p w:rsidR="00015467" w:rsidRPr="00E544BB" w:rsidRDefault="00015467" w:rsidP="000154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44BB">
        <w:rPr>
          <w:rFonts w:ascii="Times New Roman" w:hAnsi="Times New Roman" w:cs="Times New Roman"/>
          <w:sz w:val="24"/>
          <w:szCs w:val="24"/>
          <w:u w:val="single"/>
        </w:rPr>
        <w:t>2.3.1. Особенности организуемого в школе воспитательного процесса</w:t>
      </w:r>
    </w:p>
    <w:p w:rsidR="00015467" w:rsidRPr="003E47EE" w:rsidRDefault="00015467" w:rsidP="00015467">
      <w:pPr>
        <w:pStyle w:val="2"/>
        <w:ind w:firstLine="567"/>
        <w:rPr>
          <w:sz w:val="24"/>
          <w:szCs w:val="24"/>
          <w:shd w:val="clear" w:color="auto" w:fill="FFFFFF"/>
        </w:rPr>
      </w:pPr>
      <w:r w:rsidRPr="003E47EE">
        <w:rPr>
          <w:sz w:val="24"/>
          <w:szCs w:val="24"/>
          <w:shd w:val="clear" w:color="auto" w:fill="FFFFFF"/>
        </w:rPr>
        <w:t>Воспитание в школе – это процесс формирования личности ребенка, в котором непосредственно участвуют педагоги школы, школьники и их родители и социум. Основные принципы сотрудничества педагогов и детей, которые неукоснительно соблюдает наша школа, обеспечивают: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ориентир на </w:t>
      </w:r>
      <w:r w:rsidR="00C10598"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психологически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системность, целесообразность и </w:t>
      </w:r>
      <w:proofErr w:type="spellStart"/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015467" w:rsidRPr="003E47EE" w:rsidRDefault="00015467" w:rsidP="000154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15467" w:rsidRPr="003E47EE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015467" w:rsidRPr="003E47EE" w:rsidRDefault="00015467" w:rsidP="000154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7EE">
        <w:rPr>
          <w:rFonts w:ascii="Times New Roman" w:hAnsi="Times New Roman" w:cs="Times New Roman"/>
          <w:b/>
          <w:sz w:val="24"/>
          <w:szCs w:val="24"/>
        </w:rPr>
        <w:t>Специфика расположения школы</w:t>
      </w:r>
    </w:p>
    <w:p w:rsidR="00015467" w:rsidRDefault="00015467" w:rsidP="00015467">
      <w:pPr>
        <w:pStyle w:val="2"/>
        <w:ind w:firstLine="567"/>
        <w:rPr>
          <w:color w:val="000000"/>
          <w:sz w:val="24"/>
          <w:szCs w:val="24"/>
        </w:rPr>
      </w:pPr>
      <w:r w:rsidRPr="003E47EE">
        <w:rPr>
          <w:sz w:val="24"/>
          <w:szCs w:val="24"/>
        </w:rPr>
        <w:t>МКОУ Богучанская школа № 1</w:t>
      </w:r>
      <w:r>
        <w:rPr>
          <w:sz w:val="24"/>
          <w:szCs w:val="24"/>
        </w:rPr>
        <w:t xml:space="preserve"> </w:t>
      </w:r>
      <w:r w:rsidRPr="003E47EE">
        <w:rPr>
          <w:sz w:val="24"/>
          <w:szCs w:val="24"/>
        </w:rPr>
        <w:t xml:space="preserve">им. </w:t>
      </w:r>
      <w:proofErr w:type="spellStart"/>
      <w:r w:rsidR="00C10598" w:rsidRPr="003E47EE">
        <w:rPr>
          <w:sz w:val="24"/>
          <w:szCs w:val="24"/>
        </w:rPr>
        <w:t>К.И.Безруких</w:t>
      </w:r>
      <w:proofErr w:type="spellEnd"/>
      <w:r w:rsidR="00C10598" w:rsidRPr="003E47EE">
        <w:rPr>
          <w:sz w:val="24"/>
          <w:szCs w:val="24"/>
        </w:rPr>
        <w:t xml:space="preserve"> является</w:t>
      </w:r>
      <w:r w:rsidRPr="003E47EE">
        <w:rPr>
          <w:sz w:val="24"/>
          <w:szCs w:val="24"/>
        </w:rPr>
        <w:t xml:space="preserve"> одной из самых крупных в районе. Школа расположена в административном центре с.</w:t>
      </w:r>
      <w:r>
        <w:rPr>
          <w:sz w:val="24"/>
          <w:szCs w:val="24"/>
        </w:rPr>
        <w:t xml:space="preserve"> </w:t>
      </w:r>
      <w:r w:rsidRPr="003E47EE">
        <w:rPr>
          <w:sz w:val="24"/>
          <w:szCs w:val="24"/>
        </w:rPr>
        <w:t xml:space="preserve">Богучаны. </w:t>
      </w:r>
      <w:r w:rsidRPr="008519FD">
        <w:rPr>
          <w:color w:val="000000"/>
          <w:sz w:val="24"/>
          <w:szCs w:val="24"/>
        </w:rPr>
        <w:t xml:space="preserve">Школа расположена в центре </w:t>
      </w:r>
      <w:r>
        <w:rPr>
          <w:color w:val="000000"/>
          <w:sz w:val="24"/>
          <w:szCs w:val="24"/>
        </w:rPr>
        <w:t>с. Богучаны</w:t>
      </w:r>
      <w:r w:rsidRPr="008519FD">
        <w:rPr>
          <w:color w:val="000000"/>
          <w:sz w:val="24"/>
          <w:szCs w:val="24"/>
        </w:rPr>
        <w:t>, что обеспечивает потенциальные возможности тесного взаимодействия с культурными заведениями, удовлетворение интеллектуальных и эстетических потребностей работников и учащихся.</w:t>
      </w:r>
    </w:p>
    <w:p w:rsidR="00015467" w:rsidRDefault="00015467" w:rsidP="00015467">
      <w:pPr>
        <w:pStyle w:val="2"/>
        <w:ind w:firstLine="567"/>
        <w:rPr>
          <w:b/>
          <w:bCs/>
          <w:sz w:val="24"/>
          <w:szCs w:val="24"/>
        </w:rPr>
      </w:pPr>
      <w:r w:rsidRPr="003E47EE">
        <w:rPr>
          <w:b/>
          <w:bCs/>
          <w:sz w:val="24"/>
          <w:szCs w:val="24"/>
        </w:rPr>
        <w:t>Особенности социального окружения школы</w:t>
      </w:r>
    </w:p>
    <w:p w:rsidR="00015467" w:rsidRPr="003E47EE" w:rsidRDefault="00015467" w:rsidP="00015467">
      <w:pPr>
        <w:pStyle w:val="2"/>
        <w:ind w:firstLine="567"/>
        <w:rPr>
          <w:bCs/>
          <w:sz w:val="24"/>
          <w:szCs w:val="24"/>
        </w:rPr>
      </w:pPr>
      <w:r w:rsidRPr="003E47EE">
        <w:rPr>
          <w:sz w:val="24"/>
          <w:szCs w:val="24"/>
        </w:rPr>
        <w:t>В</w:t>
      </w:r>
      <w:r w:rsidRPr="003E47EE">
        <w:rPr>
          <w:bCs/>
          <w:sz w:val="24"/>
          <w:szCs w:val="24"/>
        </w:rPr>
        <w:t xml:space="preserve"> микрорайоне школы в шаговой доступности находятся </w:t>
      </w:r>
      <w:r>
        <w:rPr>
          <w:bCs/>
          <w:sz w:val="24"/>
          <w:szCs w:val="24"/>
        </w:rPr>
        <w:t xml:space="preserve">здания </w:t>
      </w:r>
      <w:r w:rsidRPr="003E47EE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 xml:space="preserve">Богучанского </w:t>
      </w:r>
      <w:r w:rsidRPr="003E47EE">
        <w:rPr>
          <w:bCs/>
          <w:sz w:val="24"/>
          <w:szCs w:val="24"/>
        </w:rPr>
        <w:t xml:space="preserve">района и </w:t>
      </w:r>
      <w:r>
        <w:rPr>
          <w:bCs/>
          <w:sz w:val="24"/>
          <w:szCs w:val="24"/>
        </w:rPr>
        <w:t xml:space="preserve">Богучанского </w:t>
      </w:r>
      <w:r w:rsidRPr="00BB529C">
        <w:rPr>
          <w:bCs/>
          <w:sz w:val="24"/>
          <w:szCs w:val="24"/>
        </w:rPr>
        <w:t xml:space="preserve">сельсовета, учреждения социальной сферы </w:t>
      </w:r>
      <w:r>
        <w:rPr>
          <w:bCs/>
          <w:sz w:val="24"/>
          <w:szCs w:val="24"/>
        </w:rPr>
        <w:t xml:space="preserve">- </w:t>
      </w:r>
      <w:r w:rsidRPr="00BB529C">
        <w:rPr>
          <w:bCs/>
          <w:sz w:val="24"/>
          <w:szCs w:val="24"/>
        </w:rPr>
        <w:t>Управлени</w:t>
      </w:r>
      <w:r>
        <w:rPr>
          <w:bCs/>
          <w:sz w:val="24"/>
          <w:szCs w:val="24"/>
        </w:rPr>
        <w:t>е</w:t>
      </w:r>
      <w:r w:rsidRPr="00BB529C">
        <w:rPr>
          <w:bCs/>
          <w:sz w:val="24"/>
          <w:szCs w:val="24"/>
        </w:rPr>
        <w:t xml:space="preserve"> социальной защиты населения, МКДОУ детский сад «</w:t>
      </w:r>
      <w:proofErr w:type="spellStart"/>
      <w:r w:rsidRPr="00BB529C">
        <w:rPr>
          <w:bCs/>
          <w:sz w:val="24"/>
          <w:szCs w:val="24"/>
        </w:rPr>
        <w:t>Сибирячок</w:t>
      </w:r>
      <w:proofErr w:type="spellEnd"/>
      <w:r w:rsidRPr="00BB529C">
        <w:rPr>
          <w:bCs/>
          <w:sz w:val="24"/>
          <w:szCs w:val="24"/>
        </w:rPr>
        <w:t xml:space="preserve">», Богучанская Центральная районная библиотека, Богучанский краеведческий музей имени Д. М. </w:t>
      </w:r>
      <w:proofErr w:type="spellStart"/>
      <w:r w:rsidRPr="00BB529C">
        <w:rPr>
          <w:bCs/>
          <w:sz w:val="24"/>
          <w:szCs w:val="24"/>
        </w:rPr>
        <w:t>Андона</w:t>
      </w:r>
      <w:proofErr w:type="spellEnd"/>
      <w:r w:rsidRPr="00BB529C">
        <w:rPr>
          <w:bCs/>
          <w:sz w:val="24"/>
          <w:szCs w:val="24"/>
        </w:rPr>
        <w:t>, Богучанский филиал КГБПОУ «</w:t>
      </w:r>
      <w:proofErr w:type="spellStart"/>
      <w:r w:rsidRPr="00BB529C">
        <w:rPr>
          <w:bCs/>
          <w:sz w:val="24"/>
          <w:szCs w:val="24"/>
        </w:rPr>
        <w:t>Приангарский</w:t>
      </w:r>
      <w:proofErr w:type="spellEnd"/>
      <w:r w:rsidRPr="00BB529C">
        <w:rPr>
          <w:bCs/>
          <w:sz w:val="24"/>
          <w:szCs w:val="24"/>
        </w:rPr>
        <w:t xml:space="preserve"> политехнический техникум», МБУ ДО</w:t>
      </w:r>
      <w:r w:rsidR="005F0750">
        <w:rPr>
          <w:bCs/>
          <w:sz w:val="24"/>
          <w:szCs w:val="24"/>
        </w:rPr>
        <w:t xml:space="preserve"> </w:t>
      </w:r>
      <w:r w:rsidRPr="00BB529C">
        <w:rPr>
          <w:bCs/>
          <w:sz w:val="24"/>
          <w:szCs w:val="24"/>
        </w:rPr>
        <w:t>Бог</w:t>
      </w:r>
      <w:r>
        <w:rPr>
          <w:bCs/>
          <w:sz w:val="24"/>
          <w:szCs w:val="24"/>
        </w:rPr>
        <w:t xml:space="preserve">учанская ДШИ, учреждения правоохранительных органов - </w:t>
      </w:r>
      <w:r w:rsidRPr="00BB529C">
        <w:rPr>
          <w:bCs/>
          <w:sz w:val="24"/>
          <w:szCs w:val="24"/>
        </w:rPr>
        <w:t>Отдел МВД России по Богучанскому району,</w:t>
      </w:r>
      <w:r>
        <w:rPr>
          <w:bCs/>
          <w:sz w:val="24"/>
          <w:szCs w:val="24"/>
        </w:rPr>
        <w:t xml:space="preserve"> следственный комитет по Богучанскому району, отдел ФСБ.</w:t>
      </w:r>
    </w:p>
    <w:p w:rsidR="00015467" w:rsidRPr="008519FD" w:rsidRDefault="00015467" w:rsidP="00015467">
      <w:pPr>
        <w:pStyle w:val="2"/>
        <w:ind w:firstLine="567"/>
        <w:rPr>
          <w:color w:val="000000"/>
          <w:sz w:val="24"/>
          <w:szCs w:val="24"/>
        </w:rPr>
      </w:pPr>
      <w:r w:rsidRPr="008519FD">
        <w:rPr>
          <w:color w:val="000000"/>
          <w:sz w:val="24"/>
          <w:szCs w:val="24"/>
        </w:rPr>
        <w:t>Для социально-экономического окружения школы характерно отсутствие непосредственно в районе школы промышленных предприятий</w:t>
      </w:r>
      <w:r>
        <w:rPr>
          <w:color w:val="000000"/>
          <w:sz w:val="24"/>
          <w:szCs w:val="24"/>
        </w:rPr>
        <w:t>.</w:t>
      </w:r>
    </w:p>
    <w:p w:rsidR="00015467" w:rsidRDefault="00015467" w:rsidP="00015467">
      <w:pPr>
        <w:pStyle w:val="2"/>
        <w:ind w:firstLine="567"/>
        <w:rPr>
          <w:bCs/>
          <w:sz w:val="24"/>
          <w:szCs w:val="24"/>
        </w:rPr>
      </w:pPr>
      <w:r w:rsidRPr="008519FD">
        <w:rPr>
          <w:bCs/>
          <w:sz w:val="24"/>
          <w:szCs w:val="24"/>
        </w:rPr>
        <w:t xml:space="preserve">Социальное окружение школы в целом положительное. </w:t>
      </w:r>
    </w:p>
    <w:p w:rsidR="00015467" w:rsidRPr="003E47EE" w:rsidRDefault="00015467" w:rsidP="00015467">
      <w:pPr>
        <w:pStyle w:val="2"/>
        <w:ind w:firstLine="567"/>
        <w:rPr>
          <w:sz w:val="24"/>
          <w:szCs w:val="24"/>
        </w:rPr>
      </w:pPr>
      <w:r w:rsidRPr="003E47EE">
        <w:rPr>
          <w:b/>
          <w:bCs/>
          <w:sz w:val="24"/>
          <w:szCs w:val="24"/>
        </w:rPr>
        <w:lastRenderedPageBreak/>
        <w:t>Источники положительного и отрицательного влияния на обучающихся. Значимые партнёры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На протяжении многих лет воспитанники детского сада №1 «</w:t>
      </w:r>
      <w:proofErr w:type="spellStart"/>
      <w:r w:rsidRPr="003E47EE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Pr="003E47EE">
        <w:rPr>
          <w:rFonts w:ascii="Times New Roman" w:hAnsi="Times New Roman" w:cs="Times New Roman"/>
          <w:sz w:val="24"/>
          <w:szCs w:val="24"/>
        </w:rPr>
        <w:t>» становятся учениками школы, что является результатом тесного сотрудничества воспитателей и учителей начальной школы. Организация «Школы первоклассников», педагогические консилиумы, консультации логопеда и психолога помогают будущим ученикам лучше адаптироваться к школе.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EE">
        <w:rPr>
          <w:rFonts w:ascii="Times New Roman" w:hAnsi="Times New Roman" w:cs="Times New Roman"/>
          <w:bCs/>
          <w:sz w:val="24"/>
          <w:szCs w:val="24"/>
        </w:rPr>
        <w:t>Расположение Ц</w:t>
      </w:r>
      <w:r w:rsidRPr="003E47EE">
        <w:rPr>
          <w:rFonts w:ascii="Times New Roman" w:hAnsi="Times New Roman" w:cs="Times New Roman"/>
          <w:sz w:val="24"/>
          <w:szCs w:val="24"/>
        </w:rPr>
        <w:t xml:space="preserve">ентральной районной </w:t>
      </w:r>
      <w:r w:rsidRPr="003E47EE">
        <w:rPr>
          <w:rFonts w:ascii="Times New Roman" w:hAnsi="Times New Roman" w:cs="Times New Roman"/>
          <w:bCs/>
          <w:sz w:val="24"/>
          <w:szCs w:val="24"/>
        </w:rPr>
        <w:t>библиотеки и краеведческого музея вблизи школы выгодно влияет на организацию воспитательной работы с учащимися. Проведение классных часов, бесед, встреч, интеллектуальных игр, конкурсов, экскурсий работниками этих учреждений помогают разнообразить формы воспитательной работы.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EE">
        <w:rPr>
          <w:rFonts w:ascii="Times New Roman" w:hAnsi="Times New Roman" w:cs="Times New Roman"/>
          <w:bCs/>
          <w:sz w:val="24"/>
          <w:szCs w:val="24"/>
        </w:rPr>
        <w:t>В МБУ ДО</w:t>
      </w:r>
      <w:r w:rsidR="00C105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7EE">
        <w:rPr>
          <w:rFonts w:ascii="Times New Roman" w:hAnsi="Times New Roman" w:cs="Times New Roman"/>
          <w:bCs/>
          <w:sz w:val="24"/>
          <w:szCs w:val="24"/>
        </w:rPr>
        <w:t>Богучанской ДШИ обучаются 15 % учащихся школы МКОУ Богучанской школы № 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7EE">
        <w:rPr>
          <w:rFonts w:ascii="Times New Roman" w:hAnsi="Times New Roman" w:cs="Times New Roman"/>
          <w:bCs/>
          <w:sz w:val="24"/>
          <w:szCs w:val="24"/>
        </w:rPr>
        <w:t>им. К.И.Безруких на различных отделениях: музыкальное, художественное искусство, хореографическое. Учащиеся школы имеют возможность посещения выставок, концертов, которые организует ДШИ.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EE">
        <w:rPr>
          <w:rFonts w:ascii="Times New Roman" w:hAnsi="Times New Roman" w:cs="Times New Roman"/>
          <w:bCs/>
          <w:sz w:val="24"/>
          <w:szCs w:val="24"/>
        </w:rPr>
        <w:t>На базе школы работают кружки МКОУ ДО ЦДОД: «Туризм»,  «Мастерица», «Юный радиотехник», «Шахматы».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EE">
        <w:rPr>
          <w:rFonts w:ascii="Times New Roman" w:hAnsi="Times New Roman" w:cs="Times New Roman"/>
          <w:bCs/>
          <w:sz w:val="24"/>
          <w:szCs w:val="24"/>
        </w:rPr>
        <w:t>В микрорайоне расположен Богучанский филиал КГБПОУ «</w:t>
      </w:r>
      <w:proofErr w:type="spellStart"/>
      <w:r w:rsidRPr="003E47EE">
        <w:rPr>
          <w:rFonts w:ascii="Times New Roman" w:hAnsi="Times New Roman" w:cs="Times New Roman"/>
          <w:bCs/>
          <w:sz w:val="24"/>
          <w:szCs w:val="24"/>
        </w:rPr>
        <w:t>Приангарский</w:t>
      </w:r>
      <w:proofErr w:type="spellEnd"/>
      <w:r w:rsidRPr="003E47EE">
        <w:rPr>
          <w:rFonts w:ascii="Times New Roman" w:hAnsi="Times New Roman" w:cs="Times New Roman"/>
          <w:bCs/>
          <w:sz w:val="24"/>
          <w:szCs w:val="24"/>
        </w:rPr>
        <w:t xml:space="preserve"> политехнический техникум», студентами которого становится часть выпускников школы. </w:t>
      </w:r>
    </w:p>
    <w:p w:rsidR="00015467" w:rsidRPr="003E47EE" w:rsidRDefault="00015467" w:rsidP="0001546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EE">
        <w:rPr>
          <w:rFonts w:ascii="Times New Roman" w:hAnsi="Times New Roman" w:cs="Times New Roman"/>
          <w:bCs/>
          <w:sz w:val="24"/>
          <w:szCs w:val="24"/>
        </w:rPr>
        <w:t xml:space="preserve">  Тесный контакт установлен с ОПДН, который расположен рядом со школой. Сотрудниками ПДН проводятся рейды, профилактические беседы с подростками, их родителями, а также являются членами школьного Совета профилактики.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EE">
        <w:rPr>
          <w:rFonts w:ascii="Times New Roman" w:hAnsi="Times New Roman" w:cs="Times New Roman"/>
          <w:bCs/>
          <w:sz w:val="24"/>
          <w:szCs w:val="24"/>
        </w:rPr>
        <w:t>Вблизи образовательного учреждения находится дом ветеранов Великой Отечественной войны, волонтерская помощь которым оказывается регулярно школьниками.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EE">
        <w:rPr>
          <w:rFonts w:ascii="Times New Roman" w:hAnsi="Times New Roman" w:cs="Times New Roman"/>
          <w:b/>
          <w:bCs/>
          <w:sz w:val="24"/>
          <w:szCs w:val="24"/>
        </w:rPr>
        <w:t xml:space="preserve"> Особ</w:t>
      </w:r>
      <w:r>
        <w:rPr>
          <w:rFonts w:ascii="Times New Roman" w:hAnsi="Times New Roman" w:cs="Times New Roman"/>
          <w:b/>
          <w:bCs/>
          <w:sz w:val="24"/>
          <w:szCs w:val="24"/>
        </w:rPr>
        <w:t>енности контингента обучающихся</w:t>
      </w:r>
    </w:p>
    <w:p w:rsidR="00015467" w:rsidRPr="00D12FF0" w:rsidRDefault="00015467" w:rsidP="00015467">
      <w:pPr>
        <w:suppressAutoHyphens/>
        <w:spacing w:after="0" w:line="240" w:lineRule="auto"/>
        <w:ind w:firstLine="454"/>
        <w:jc w:val="both"/>
        <w:rPr>
          <w:rFonts w:ascii="Times New Roman" w:eastAsia="NSimSu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D12FF0">
        <w:rPr>
          <w:rFonts w:ascii="Times New Roman" w:eastAsia="NSimSun" w:hAnsi="Times New Roman" w:cs="Times New Roman"/>
          <w:kern w:val="1"/>
          <w:sz w:val="24"/>
          <w:szCs w:val="24"/>
          <w:lang w:eastAsia="ar-SA"/>
        </w:rPr>
        <w:t xml:space="preserve">Контингентом школы являются обучающиеся 1-11 классов: 75 % обучающихся школы,  проживающие на территории </w:t>
      </w:r>
      <w:proofErr w:type="spellStart"/>
      <w:r w:rsidRPr="00D12FF0">
        <w:rPr>
          <w:rFonts w:ascii="Times New Roman" w:eastAsia="NSimSun" w:hAnsi="Times New Roman" w:cs="Times New Roman"/>
          <w:kern w:val="1"/>
          <w:sz w:val="24"/>
          <w:szCs w:val="24"/>
          <w:lang w:eastAsia="ar-SA"/>
        </w:rPr>
        <w:t>микроучастка</w:t>
      </w:r>
      <w:proofErr w:type="spellEnd"/>
      <w:r w:rsidRPr="00D12FF0">
        <w:rPr>
          <w:rFonts w:ascii="Times New Roman" w:eastAsia="NSimSu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D12FF0">
        <w:rPr>
          <w:rFonts w:ascii="Times New Roman" w:eastAsia="NSimSun" w:hAnsi="Times New Roman" w:cs="Times New Roman"/>
          <w:color w:val="000000" w:themeColor="text1"/>
          <w:kern w:val="1"/>
          <w:sz w:val="24"/>
          <w:szCs w:val="24"/>
          <w:lang w:eastAsia="ar-SA"/>
        </w:rPr>
        <w:t>закрепленного Постановлением Главы Богучанского района.</w:t>
      </w:r>
    </w:p>
    <w:p w:rsidR="00015467" w:rsidRPr="00D12FF0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 xml:space="preserve">Специфика контингента обучающихся определяется тем, МКОУ Богучанская школа № 1 им. К.И.Безруких находится в центре села Богучаны. Контингент обучающихся составляют дети из семей различных социальных категорий. </w:t>
      </w:r>
    </w:p>
    <w:p w:rsidR="00015467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 xml:space="preserve">В школе обучаются дети в основном из благополучных полных семей, но большинство родителей не мотивированы на создание условий для получения детьми качественного образования. </w:t>
      </w:r>
    </w:p>
    <w:p w:rsidR="00015467" w:rsidRPr="00D12FF0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 xml:space="preserve">При анализе контингента обучающихся учитываются дети билингвы, логопаты, </w:t>
      </w:r>
      <w:proofErr w:type="spellStart"/>
      <w:r w:rsidRPr="00D12FF0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D12FF0">
        <w:rPr>
          <w:rFonts w:ascii="Times New Roman" w:hAnsi="Times New Roman" w:cs="Times New Roman"/>
          <w:sz w:val="24"/>
          <w:szCs w:val="24"/>
        </w:rPr>
        <w:t xml:space="preserve">, дети, не посещавшие ДОУ, дети из неблагополучных семей, дети с низкой социальной адаптацией, а также дети с </w:t>
      </w:r>
      <w:proofErr w:type="spellStart"/>
      <w:r w:rsidRPr="00D12FF0">
        <w:rPr>
          <w:rFonts w:ascii="Times New Roman" w:hAnsi="Times New Roman" w:cs="Times New Roman"/>
          <w:sz w:val="24"/>
          <w:szCs w:val="24"/>
        </w:rPr>
        <w:t>социопсихосоматическими</w:t>
      </w:r>
      <w:proofErr w:type="spellEnd"/>
      <w:r w:rsidRPr="00D12FF0">
        <w:rPr>
          <w:rFonts w:ascii="Times New Roman" w:hAnsi="Times New Roman" w:cs="Times New Roman"/>
          <w:sz w:val="24"/>
          <w:szCs w:val="24"/>
        </w:rPr>
        <w:t xml:space="preserve"> факторами здоровья, одаренные дети. 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EE">
        <w:rPr>
          <w:rFonts w:ascii="Times New Roman" w:hAnsi="Times New Roman" w:cs="Times New Roman"/>
          <w:bCs/>
          <w:sz w:val="24"/>
          <w:szCs w:val="24"/>
        </w:rPr>
        <w:t>На базе нашей школы сформированы классы для учащихся с особенностями развития здоровья, которые обучаются в классе-комплекте с лёгкой умственной отсталостью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E47EE">
        <w:rPr>
          <w:rFonts w:ascii="Times New Roman" w:hAnsi="Times New Roman" w:cs="Times New Roman"/>
          <w:bCs/>
          <w:sz w:val="24"/>
          <w:szCs w:val="24"/>
        </w:rPr>
        <w:t xml:space="preserve"> Эти дети включены в общий образовательный процесс школы, принимают активное участие во всех мероприятиях школы, что положительно влияет на их социализацию,</w:t>
      </w:r>
      <w:r w:rsidRPr="003E47EE">
        <w:rPr>
          <w:rFonts w:ascii="Times New Roman" w:eastAsia="Times New Roman" w:hAnsi="Times New Roman" w:cs="Times New Roman"/>
          <w:sz w:val="24"/>
          <w:szCs w:val="24"/>
        </w:rPr>
        <w:t xml:space="preserve"> на создание  психологически комфортной среды</w:t>
      </w:r>
      <w:r w:rsidRPr="003E47EE">
        <w:rPr>
          <w:rFonts w:ascii="Times New Roman" w:hAnsi="Times New Roman" w:cs="Times New Roman"/>
          <w:bCs/>
          <w:sz w:val="24"/>
          <w:szCs w:val="24"/>
        </w:rPr>
        <w:t>. Ученики основной школы помогают педагогам в проведении мероприятий этих для детей.</w:t>
      </w:r>
    </w:p>
    <w:p w:rsidR="00015467" w:rsidRPr="003E47EE" w:rsidRDefault="00015467" w:rsidP="00015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Важные для школы принципы и традиции воспитания</w:t>
      </w:r>
    </w:p>
    <w:p w:rsidR="00015467" w:rsidRDefault="00015467" w:rsidP="0001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нашей школе традиционными являются: линейка, посвящённая Дню знаний и Последнему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звонку, Д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самоуправления в честь Дня учителя, шоу талантов «Минута славы», «Смотр песни и строя» посвящённый празднованию 23 февраля Дня защитников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течества, мероприятия ко Дню Победы, «Последний звонок».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ключевых общешкольных дел является церемония награждения по итогам года «За честь школы». В мероприятии участвуют учащиеся 2-11 классов. На этом празднике подводится итог 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работы за год и награждение самых достойных ребят, которые в течении года проявляли себя как лучшие среди «Интеллектуалов», «Спортсменов», «Активистов», «Волонтёров». </w:t>
      </w:r>
    </w:p>
    <w:p w:rsidR="00015467" w:rsidRPr="00E544BB" w:rsidRDefault="00015467" w:rsidP="000154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544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2.3.2. Цель и задачи воспитания</w:t>
      </w:r>
    </w:p>
    <w:p w:rsidR="00015467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47EE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 МКОУ Богучанской школы № 1 имени К. И. Безруких видит своих выпускников-воспитанников как высоконравственных, творческих, компетентных граждан России, которые не отделяют судьбу Отечества от своих личных судеб, способных взять на себя ответственность за настоящее и будущее своей страны, живут, соблюдая духовно-культурные традиции народов России.</w:t>
      </w: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общая 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нашей школы - это личностное развитие школьников, проявляющееся: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-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- в развитии их позитивных отношений к этим общественным ценностям (то есть в развитии их социально значимых отношений);</w:t>
      </w: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анная цель ориентирует педагогов школы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приоритеты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соответствующие трем </w:t>
      </w:r>
      <w:r w:rsidR="00C10598"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уровням общего образования,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реализуемым в МКОУ Богучанской школе № 1 им. К. И. Безруких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467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1. В воспитании детей младшего школьного возраста (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начального общего образования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015467" w:rsidRPr="003E47EE" w:rsidRDefault="00015467" w:rsidP="00015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них, в МКОУ Богучанской школе № 1 им. К. И. Безруких, относятся следующие:  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A815D2">
        <w:rPr>
          <w:color w:val="000000"/>
        </w:rPr>
        <w:t>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A815D2">
        <w:rPr>
          <w:color w:val="000000"/>
        </w:rPr>
        <w:t>знать и любить свою Родину – свой родной дом, двор, улицу, город, село, свою страну;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lastRenderedPageBreak/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 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проявлять миролюбие - не затевать конфликтов и стремиться решать спорные вопросы, не прибегая к силе;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стремиться узнавать что-то новое, проявлять любознательность, ценить знания;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быть вежливым и опрятным, скромным и приветливым;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соблюдать правила личной гигиены, режим дня, вести здоровый образ жизни;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r w:rsidR="00C10598" w:rsidRPr="00A815D2">
        <w:rPr>
          <w:color w:val="000000"/>
        </w:rPr>
        <w:t>этом людям</w:t>
      </w:r>
      <w:r w:rsidRPr="00A815D2">
        <w:rPr>
          <w:color w:val="000000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15467" w:rsidRPr="00A815D2" w:rsidRDefault="00015467" w:rsidP="00015467">
      <w:pPr>
        <w:pStyle w:val="a6"/>
        <w:numPr>
          <w:ilvl w:val="0"/>
          <w:numId w:val="15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 </w:t>
      </w:r>
    </w:p>
    <w:p w:rsidR="00015467" w:rsidRPr="003E47EE" w:rsidRDefault="00015467" w:rsidP="0001546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15467" w:rsidRPr="003E47EE" w:rsidRDefault="00015467" w:rsidP="0001546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воспитании детей подросткового возраста (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основного общего образования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семье как главной опоре в жизни человека и источнику его счастья;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815D2">
        <w:rPr>
          <w:color w:val="000000"/>
        </w:rPr>
        <w:t>взаимоподдерживающие</w:t>
      </w:r>
      <w:proofErr w:type="spellEnd"/>
      <w:r w:rsidRPr="00A815D2">
        <w:rPr>
          <w:color w:val="000000"/>
        </w:rPr>
        <w:t xml:space="preserve"> отношения, дающие человеку радость общения и позволяющие избегать чувства одиночества;</w:t>
      </w:r>
    </w:p>
    <w:p w:rsidR="00015467" w:rsidRPr="00A815D2" w:rsidRDefault="00015467" w:rsidP="00015467">
      <w:pPr>
        <w:pStyle w:val="a6"/>
        <w:numPr>
          <w:ilvl w:val="0"/>
          <w:numId w:val="16"/>
        </w:numPr>
        <w:shd w:val="clear" w:color="auto" w:fill="FFFFFF"/>
        <w:tabs>
          <w:tab w:val="left" w:pos="0"/>
        </w:tabs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lastRenderedPageBreak/>
        <w:t xml:space="preserve">к самим себе как хозяевам своей судьбы, самоопределяющимся и </w:t>
      </w:r>
      <w:proofErr w:type="spellStart"/>
      <w:r w:rsidRPr="00A815D2">
        <w:rPr>
          <w:color w:val="000000"/>
        </w:rPr>
        <w:t>самореализующимся</w:t>
      </w:r>
      <w:proofErr w:type="spellEnd"/>
      <w:r w:rsidRPr="00A815D2">
        <w:rPr>
          <w:color w:val="000000"/>
        </w:rPr>
        <w:t xml:space="preserve"> личностям, отвечающим за свое собственное будущее.</w:t>
      </w:r>
    </w:p>
    <w:p w:rsidR="00015467" w:rsidRPr="003E47EE" w:rsidRDefault="00015467" w:rsidP="000154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15467" w:rsidRPr="003E47EE" w:rsidRDefault="00015467" w:rsidP="000154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3. В воспитании детей юношеского возраста (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среднего общего образования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015467" w:rsidRPr="003E47EE" w:rsidRDefault="00015467" w:rsidP="000154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дел, направленных на заботу о своей семье, родных и близких;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трудовой опыт, опыт участия в производственной практике;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природоохранных дел;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разрешения возникающих конфликтных ситуаций в школе, дома или на улице;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ведения здорового образа жизни и заботы о здоровье других людей;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оказания помощи окружающим, заботы о малышах или пожилых людях, волонтерский опыт;</w:t>
      </w:r>
    </w:p>
    <w:p w:rsidR="00015467" w:rsidRPr="00A815D2" w:rsidRDefault="00015467" w:rsidP="00015467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опыт самопознания и самоанализа, опыт социально приемлемого самовыражения и самореализации.</w:t>
      </w:r>
    </w:p>
    <w:p w:rsidR="00015467" w:rsidRPr="003E47EE" w:rsidRDefault="00015467" w:rsidP="000154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означает игнорирования других составляющих общей цели воспитания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. Добросовестная работа педагогов МКОУ Богучанской школы № 1 им. К. И. Безруких, направленная на достижение поставленной цели,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позволяет ребенку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социального положения, смелее искать и находить выходы из трудных жизненных ситуаций, осмысленнее выбирать свой жизненный путь. </w:t>
      </w:r>
    </w:p>
    <w:p w:rsidR="00015467" w:rsidRPr="003E47EE" w:rsidRDefault="00015467" w:rsidP="000154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поставленной цели воспитания учащихся МКОУ Богучанской школ № 1 им. К. И. Безруких способствует решение следующих основных </w:t>
      </w:r>
      <w:r w:rsidRPr="003E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 xml:space="preserve">организовывать </w:t>
      </w:r>
      <w:proofErr w:type="spellStart"/>
      <w:r w:rsidRPr="00A815D2">
        <w:rPr>
          <w:color w:val="000000"/>
        </w:rPr>
        <w:t>профориентационную</w:t>
      </w:r>
      <w:proofErr w:type="spellEnd"/>
      <w:r w:rsidRPr="00A815D2">
        <w:rPr>
          <w:color w:val="000000"/>
        </w:rPr>
        <w:t xml:space="preserve"> работу со школьниками;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15467" w:rsidRPr="00A815D2" w:rsidRDefault="00015467" w:rsidP="0001546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 w:rsidRPr="00A815D2">
        <w:rPr>
          <w:color w:val="000000"/>
        </w:rPr>
        <w:t>развивать предметно-эстетическую среду школы и реализовывать ее воспитательные возможности.</w:t>
      </w:r>
    </w:p>
    <w:p w:rsidR="00015467" w:rsidRPr="003E47EE" w:rsidRDefault="00015467" w:rsidP="000154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Планомерная реализация поставленных задач позволяет организовать в МКОУ Богучанской школе № 1 им. К. И. Безруких интересную и событийно насыщенную жизнь детей и педагогов, что является эффективным способом профилактики антисоциального поведения школьников.</w:t>
      </w:r>
    </w:p>
    <w:p w:rsidR="00015467" w:rsidRPr="00E544BB" w:rsidRDefault="00015467" w:rsidP="000154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44BB">
        <w:rPr>
          <w:rFonts w:ascii="Times New Roman" w:hAnsi="Times New Roman" w:cs="Times New Roman"/>
          <w:sz w:val="24"/>
          <w:szCs w:val="24"/>
          <w:u w:val="single"/>
        </w:rPr>
        <w:t>2.3.3. Виды, формы и содержание деятельности</w:t>
      </w:r>
    </w:p>
    <w:p w:rsidR="00015467" w:rsidRPr="007C3D04" w:rsidRDefault="00015467" w:rsidP="000154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3D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15467" w:rsidRPr="005B54FC" w:rsidRDefault="00015467" w:rsidP="0001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4FC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015467" w:rsidRPr="003E47EE" w:rsidRDefault="00015467" w:rsidP="00015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E47EE">
              <w:rPr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E47EE">
              <w:rPr>
                <w:b/>
                <w:i/>
                <w:sz w:val="24"/>
                <w:szCs w:val="24"/>
              </w:rPr>
              <w:t>Методы и приёмы, формы работы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Похвала, поддержка, поощрение, просьба, поручение, использование занимательных элементов, историй из жизни современников.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всеми участниками образовательного процесса, принципы </w:t>
            </w:r>
            <w:r w:rsidRPr="003E47EE">
              <w:rPr>
                <w:sz w:val="24"/>
                <w:szCs w:val="24"/>
              </w:rPr>
              <w:lastRenderedPageBreak/>
              <w:t xml:space="preserve">учебной дисциплины и самоорганизации. 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lastRenderedPageBreak/>
              <w:t>Знакомство и, впоследствии, соблюдение «Правил внутреннего распорядка обучающихся», взаимоконтроль и самоконтроль обучающихся.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Создание специальных тематических проектов, обсуждение полученной информации, высказывание учащимися своего мнения по ее поводу, выработки своего к ней отношения, развитие умения совершать правильный выбор.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Использование воспитательных возможностей содержания учебного предмета. Демонстрация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Подбор соответствующих текстов для чтения, задач для решения, проблемных ситуаций для обсуждения в классе, анализ поступков людей, историй судеб, проведение Уроков мужества.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Стимулирование познавательной мотивации школьников.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Обучение командной работе и взаимодействию с другими детьми.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 xml:space="preserve">Интерактивные формы работы учащихся: интеллектуальные игры «Что? Где? Когда?», игра-состязание, </w:t>
            </w:r>
            <w:proofErr w:type="spellStart"/>
            <w:r w:rsidRPr="003E47EE">
              <w:rPr>
                <w:sz w:val="24"/>
                <w:szCs w:val="24"/>
              </w:rPr>
              <w:t>квесты</w:t>
            </w:r>
            <w:proofErr w:type="spellEnd"/>
            <w:r w:rsidRPr="003E47EE">
              <w:rPr>
                <w:sz w:val="24"/>
                <w:szCs w:val="24"/>
              </w:rPr>
              <w:t>, «Поле чудес» и др.;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групповые проекты, работа в парах.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Поддержание мотивации детей к получению знаний, налаживание позитивных межличностных отношений в классе, установление доброжелательной атмосферы вовремя урока.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Включение в урок игровых процедур (лекция с запланированными ошибками, наличие двигательной активности на уроке), сотрудничество, доверие, поручение важного дела, создание ситуации успеха.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Приобретение школьниками навыка самостоятельного решения теоретической проблемы, генерирования и оформления собственных идей, уважительного отношения к чужим идеям, навыка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проектов: участие в УИК (учебно-исследовательской конференции), конкурсах, выставках, форумах, соревнованиях.</w:t>
            </w:r>
          </w:p>
        </w:tc>
      </w:tr>
      <w:tr w:rsidR="00015467" w:rsidRPr="003E47EE" w:rsidTr="009369DB">
        <w:tc>
          <w:tcPr>
            <w:tcW w:w="4785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Приобретение учащимися социально значимого опыта сотрудничества и взаимной помощи.</w:t>
            </w:r>
          </w:p>
        </w:tc>
        <w:tc>
          <w:tcPr>
            <w:tcW w:w="4786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Организация кураторства мотивированных и эрудированных обучающихся над их неуспевающими одноклассниками. Участие представителей школьного актива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предметам.</w:t>
            </w:r>
          </w:p>
        </w:tc>
      </w:tr>
    </w:tbl>
    <w:p w:rsidR="00015467" w:rsidRDefault="00015467" w:rsidP="0001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467" w:rsidRPr="005B54FC" w:rsidRDefault="00015467" w:rsidP="0001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54F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015467" w:rsidRPr="003E47EE" w:rsidRDefault="00015467" w:rsidP="00015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Осуществляя работу с классом, педагогический работник (классный руководитель, воспитатель, куратор, наставник, </w:t>
      </w:r>
      <w:proofErr w:type="spellStart"/>
      <w:r w:rsidRPr="003E47EE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</w:t>
      </w:r>
      <w:proofErr w:type="spellEnd"/>
      <w:r w:rsidRPr="003E4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 п.) организует работу 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015467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классным коллективом</w:t>
      </w:r>
    </w:p>
    <w:p w:rsidR="00015467" w:rsidRPr="00A815D2" w:rsidRDefault="00015467" w:rsidP="00015467">
      <w:pPr>
        <w:pStyle w:val="a6"/>
        <w:numPr>
          <w:ilvl w:val="0"/>
          <w:numId w:val="19"/>
        </w:numPr>
        <w:ind w:left="0" w:firstLine="0"/>
        <w:contextualSpacing/>
        <w:jc w:val="both"/>
      </w:pPr>
      <w:r w:rsidRPr="00A815D2">
        <w:lastRenderedPageBreak/>
        <w:t>Инициирование и поддержка участия класса в общешкольных ключевых делах, оказание необходимой помощи обучающимся в их подготовке, проведении и анализе.</w:t>
      </w:r>
    </w:p>
    <w:p w:rsidR="00015467" w:rsidRPr="00A815D2" w:rsidRDefault="00015467" w:rsidP="00015467">
      <w:pPr>
        <w:pStyle w:val="a6"/>
        <w:numPr>
          <w:ilvl w:val="0"/>
          <w:numId w:val="19"/>
        </w:numPr>
        <w:ind w:left="0" w:firstLine="0"/>
        <w:contextualSpacing/>
        <w:jc w:val="both"/>
      </w:pPr>
      <w:r w:rsidRPr="00A815D2">
        <w:t xml:space="preserve">Организация интересных и полезных для личностного развития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815D2">
        <w:t>профориентационной</w:t>
      </w:r>
      <w:proofErr w:type="spellEnd"/>
      <w:r w:rsidRPr="00A815D2">
        <w:t xml:space="preserve"> направленности), позволяющих, с одной стороны, вовлечь в них обучающихся с самыми разными потребностями и тем самым дать им возможность </w:t>
      </w:r>
      <w:proofErr w:type="spellStart"/>
      <w:r w:rsidRPr="00A815D2">
        <w:t>самореализоваться</w:t>
      </w:r>
      <w:proofErr w:type="spellEnd"/>
      <w:r w:rsidRPr="00A815D2">
        <w:t xml:space="preserve"> в них, а с другой 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015467" w:rsidRPr="00A815D2" w:rsidRDefault="00015467" w:rsidP="00015467">
      <w:pPr>
        <w:pStyle w:val="a6"/>
        <w:numPr>
          <w:ilvl w:val="0"/>
          <w:numId w:val="19"/>
        </w:numPr>
        <w:ind w:left="0" w:firstLine="0"/>
        <w:contextualSpacing/>
        <w:jc w:val="both"/>
      </w:pPr>
      <w:r w:rsidRPr="00A815D2">
        <w:t>Классные часы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015467" w:rsidRPr="00A815D2" w:rsidRDefault="00015467" w:rsidP="00015467">
      <w:pPr>
        <w:pStyle w:val="a6"/>
        <w:numPr>
          <w:ilvl w:val="0"/>
          <w:numId w:val="19"/>
        </w:numPr>
        <w:ind w:left="0" w:firstLine="0"/>
        <w:contextualSpacing/>
        <w:jc w:val="both"/>
      </w:pPr>
      <w:r w:rsidRPr="00A815D2">
        <w:t xml:space="preserve">Сплочение коллектива класса через: игры и тренинги на сплочение и </w:t>
      </w:r>
      <w:proofErr w:type="spellStart"/>
      <w:r w:rsidRPr="00A815D2">
        <w:t>командообразование</w:t>
      </w:r>
      <w:proofErr w:type="spellEnd"/>
      <w:r w:rsidRPr="00A815D2"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A815D2">
        <w:t>микрогруппами</w:t>
      </w:r>
      <w:proofErr w:type="spellEnd"/>
      <w:r w:rsidRPr="00A815D2">
        <w:t xml:space="preserve"> поздравления, сюрпризы, творческие подарки и розыгрыши; регулярные </w:t>
      </w:r>
      <w:proofErr w:type="spellStart"/>
      <w:r w:rsidRPr="00A815D2">
        <w:t>внутриклассные</w:t>
      </w:r>
      <w:proofErr w:type="spellEnd"/>
      <w:r w:rsidRPr="00A815D2">
        <w:t xml:space="preserve"> «огоньки» и вечера, дающие каждому обучающемуся возможность рефлексии собственного участия в жизни класса.</w:t>
      </w:r>
    </w:p>
    <w:p w:rsidR="00015467" w:rsidRPr="00A815D2" w:rsidRDefault="00015467" w:rsidP="00015467">
      <w:pPr>
        <w:pStyle w:val="a6"/>
        <w:numPr>
          <w:ilvl w:val="0"/>
          <w:numId w:val="19"/>
        </w:numPr>
        <w:ind w:left="0" w:firstLine="0"/>
        <w:contextualSpacing/>
        <w:jc w:val="both"/>
      </w:pPr>
      <w:r w:rsidRPr="00A815D2"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5467" w:rsidRPr="003E47EE" w:rsidRDefault="00015467" w:rsidP="0001546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Hlk70985941"/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Новый год.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Традиционное общешкольное ключевое дело. После выбора идеи и распределения заданий для классов на совете дела в классе проводится мозговой штурм, чтобы выбрать идею выступления. Принципами проведения праздника являются: коллективная подготовка, коллективная реализация и коллективный анализ выступления класса (по мере взросления школьников организаторская роль классного руководителя в этих процессах уменьшается, а роль актива класса – увеличивается); участие каждого члена классного сообщества хотя бы в одной из возможных ролей (авторов сценария, постановщиков, исполнителей, ответственных за костюмы, декорации, музыкальное сопровождение и т. д.); отсутствие </w:t>
      </w:r>
      <w:proofErr w:type="spellStart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соревновательности</w:t>
      </w:r>
      <w:proofErr w:type="spellEnd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между классами; привлечение родителей к участию в подготовке и проведении праздника.</w:t>
      </w:r>
    </w:p>
    <w:p w:rsidR="00015467" w:rsidRPr="003E47EE" w:rsidRDefault="00015467" w:rsidP="00015467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b/>
          <w:bCs/>
          <w:sz w:val="24"/>
          <w:szCs w:val="24"/>
        </w:rPr>
        <w:t>Акция «Помоги пойти учиться».</w:t>
      </w:r>
      <w:r w:rsidRPr="003E47EE">
        <w:rPr>
          <w:rFonts w:ascii="Times New Roman" w:hAnsi="Times New Roman" w:cs="Times New Roman"/>
          <w:sz w:val="24"/>
          <w:szCs w:val="24"/>
        </w:rPr>
        <w:t xml:space="preserve"> Традиционное общешкольное ключевое дело. Дети в классе решают, чем именно их класс сможет помочь семьям, оказавшимся в сложной жизненной ситуации, собрать детей в школу (какие ручки, карандаши, тетради, обложки и т. д. они смогут приобрести). 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47EE">
        <w:rPr>
          <w:rFonts w:ascii="Times New Roman" w:hAnsi="Times New Roman" w:cs="Times New Roman"/>
          <w:b/>
          <w:bCs/>
          <w:sz w:val="24"/>
          <w:szCs w:val="24"/>
        </w:rPr>
        <w:t xml:space="preserve">Конкурс «Мисс и мистер Осень». </w:t>
      </w:r>
      <w:r w:rsidRPr="003E47EE">
        <w:rPr>
          <w:rFonts w:ascii="Times New Roman" w:hAnsi="Times New Roman" w:cs="Times New Roman"/>
          <w:sz w:val="24"/>
          <w:szCs w:val="24"/>
        </w:rPr>
        <w:t xml:space="preserve">Это мероприятие стало традиционным в нашей школе. Каждому классу выдаются задания, которые они должны подготовить к мероприятию (выбрать мисс и мистера Осень от класса, подготовить номер художественной самодеятельности, придумать костюм для мисс Осень, блюдо, букет и др.). 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Принципами проведения праздника являются: коллективная подготовка, коллективная реализация и коллективный анализ выступления класса; привлечение родителей к участию в подготовке и проведении праздника.</w:t>
      </w:r>
    </w:p>
    <w:p w:rsidR="00015467" w:rsidRPr="003E47EE" w:rsidRDefault="00015467" w:rsidP="00015467">
      <w:pPr>
        <w:jc w:val="both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47EE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Фестиваль детского творчества «Минута славы». </w:t>
      </w:r>
      <w:r w:rsidRPr="003E47EE">
        <w:rPr>
          <w:rFonts w:ascii="Times New Roman" w:hAnsi="Times New Roman" w:cs="Times New Roman"/>
          <w:sz w:val="24"/>
          <w:szCs w:val="24"/>
        </w:rPr>
        <w:t>Это общешкольное ключевое дело</w:t>
      </w:r>
      <w:r w:rsidRPr="003E47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47EE">
        <w:rPr>
          <w:rFonts w:ascii="Times New Roman" w:hAnsi="Times New Roman" w:cs="Times New Roman"/>
          <w:sz w:val="24"/>
          <w:szCs w:val="24"/>
        </w:rPr>
        <w:t>Фестиваль проводится в 2 этапа. 1- отборочный тур, на котором в каждом классе, ребята, желающие показать свои таланты в заявленных номинациях</w:t>
      </w:r>
      <w:r w:rsidRPr="003E47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47EE">
        <w:rPr>
          <w:rFonts w:ascii="Times New Roman" w:hAnsi="Times New Roman" w:cs="Times New Roman"/>
          <w:sz w:val="24"/>
          <w:szCs w:val="24"/>
        </w:rPr>
        <w:t xml:space="preserve">выступают в своём классе. Совет класса и классный руководитель отбирают самые удачные и яркие </w:t>
      </w:r>
      <w:r w:rsidRPr="003E47EE">
        <w:rPr>
          <w:rFonts w:ascii="Times New Roman" w:hAnsi="Times New Roman" w:cs="Times New Roman"/>
          <w:sz w:val="24"/>
          <w:szCs w:val="24"/>
        </w:rPr>
        <w:lastRenderedPageBreak/>
        <w:t>выступления. 2тур – жюри просматривают все номера и выбирают победителей в каждой номинации. Из лучших номеров готовится концертная программа, на которую приглашаются родители, учителя и одноклассники.</w:t>
      </w:r>
    </w:p>
    <w:p w:rsidR="00015467" w:rsidRPr="003E47EE" w:rsidRDefault="00015467" w:rsidP="00015467">
      <w:pPr>
        <w:jc w:val="both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ab/>
      </w:r>
      <w:r w:rsidRPr="003E47EE">
        <w:rPr>
          <w:rFonts w:ascii="Times New Roman" w:hAnsi="Times New Roman" w:cs="Times New Roman"/>
          <w:b/>
          <w:bCs/>
          <w:sz w:val="24"/>
          <w:szCs w:val="24"/>
        </w:rPr>
        <w:t>День защитника Отечества Праздник «Смотр песни и строя».</w:t>
      </w:r>
      <w:r w:rsidR="00792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Традиционное общешкольное ключевое дело. </w:t>
      </w:r>
      <w:r w:rsidRPr="003E47EE">
        <w:rPr>
          <w:rFonts w:ascii="Times New Roman" w:hAnsi="Times New Roman" w:cs="Times New Roman"/>
          <w:sz w:val="24"/>
          <w:szCs w:val="24"/>
        </w:rPr>
        <w:t>Учащиеся готовятся к смотру: выбирают род войск, которые они будут представлять, выбирают песню, продумывают форму, репетируют построение, отрабатывают команды. На празднике выступление каждого класса принимает и оценивает компетентное жюри.</w:t>
      </w:r>
    </w:p>
    <w:bookmarkEnd w:id="0"/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Индивидуальная работа с обучающимися:</w:t>
      </w:r>
    </w:p>
    <w:p w:rsidR="00015467" w:rsidRPr="00A815D2" w:rsidRDefault="00015467" w:rsidP="00015467">
      <w:pPr>
        <w:pStyle w:val="a6"/>
        <w:numPr>
          <w:ilvl w:val="0"/>
          <w:numId w:val="20"/>
        </w:numPr>
        <w:ind w:left="0" w:firstLine="0"/>
        <w:contextualSpacing/>
        <w:jc w:val="both"/>
        <w:rPr>
          <w:color w:val="222222"/>
        </w:rPr>
      </w:pPr>
      <w:r w:rsidRPr="00A815D2">
        <w:rPr>
          <w:color w:val="222222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 учителями-предметниками, а также (при необходимости) – со школьным психологом.</w:t>
      </w:r>
    </w:p>
    <w:p w:rsidR="00015467" w:rsidRPr="00A815D2" w:rsidRDefault="00015467" w:rsidP="00015467">
      <w:pPr>
        <w:pStyle w:val="a6"/>
        <w:numPr>
          <w:ilvl w:val="0"/>
          <w:numId w:val="20"/>
        </w:numPr>
        <w:ind w:left="0" w:firstLine="0"/>
        <w:contextualSpacing/>
        <w:jc w:val="both"/>
        <w:rPr>
          <w:color w:val="222222"/>
        </w:rPr>
      </w:pPr>
      <w:r w:rsidRPr="00A815D2">
        <w:rPr>
          <w:color w:val="222222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:rsidR="00015467" w:rsidRDefault="00015467" w:rsidP="00015467">
      <w:pPr>
        <w:pStyle w:val="a6"/>
        <w:numPr>
          <w:ilvl w:val="0"/>
          <w:numId w:val="20"/>
        </w:numPr>
        <w:ind w:left="0" w:firstLine="0"/>
        <w:contextualSpacing/>
        <w:jc w:val="both"/>
        <w:rPr>
          <w:color w:val="222222"/>
        </w:rPr>
      </w:pPr>
      <w:r w:rsidRPr="00A815D2">
        <w:rPr>
          <w:color w:val="222222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015467" w:rsidRPr="00A815D2" w:rsidRDefault="00015467" w:rsidP="00015467">
      <w:pPr>
        <w:pStyle w:val="a6"/>
        <w:ind w:left="0"/>
        <w:jc w:val="both"/>
        <w:rPr>
          <w:color w:val="222222"/>
        </w:rPr>
      </w:pP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Индивидуальная образовательная траектория: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Ведение портфолио, в котором собираются достижения ребенка в учебной, внеурочной коммуникативной и социальной деятельности. Представляет собой  способ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времени. Ведение портфолио приучает ребенка фиксировать и оценивать свои достижения, позволяет определить правильный вектор для дальнейшего развития. Заполняя портфолио, ребенок учится точно определять цели, которые он хотел бы достичь, планировать свою деятельность, формулировать самооценки, отслеживать собственные ошибки и исправлять их.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Работа с учителями-предметниками в классе:</w:t>
      </w:r>
    </w:p>
    <w:p w:rsidR="00015467" w:rsidRPr="0086772D" w:rsidRDefault="00015467" w:rsidP="00015467">
      <w:pPr>
        <w:pStyle w:val="a6"/>
        <w:numPr>
          <w:ilvl w:val="0"/>
          <w:numId w:val="21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 </w:t>
      </w:r>
    </w:p>
    <w:p w:rsidR="00015467" w:rsidRPr="0086772D" w:rsidRDefault="00015467" w:rsidP="00015467">
      <w:pPr>
        <w:pStyle w:val="a6"/>
        <w:numPr>
          <w:ilvl w:val="0"/>
          <w:numId w:val="21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:rsidR="00015467" w:rsidRPr="0086772D" w:rsidRDefault="00015467" w:rsidP="00015467">
      <w:pPr>
        <w:pStyle w:val="a6"/>
        <w:numPr>
          <w:ilvl w:val="0"/>
          <w:numId w:val="21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 xml:space="preserve">Привлечение учителей-предметников к участию во </w:t>
      </w:r>
      <w:proofErr w:type="spellStart"/>
      <w:r w:rsidRPr="0086772D">
        <w:rPr>
          <w:color w:val="222222"/>
        </w:rPr>
        <w:t>внутриклассных</w:t>
      </w:r>
      <w:proofErr w:type="spellEnd"/>
      <w:r w:rsidRPr="0086772D">
        <w:rPr>
          <w:color w:val="222222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обстановки. </w:t>
      </w:r>
    </w:p>
    <w:p w:rsidR="00015467" w:rsidRPr="0086772D" w:rsidRDefault="00015467" w:rsidP="00015467">
      <w:pPr>
        <w:pStyle w:val="a6"/>
        <w:numPr>
          <w:ilvl w:val="0"/>
          <w:numId w:val="21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lastRenderedPageBreak/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015467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Работа с родителями обучающихся или их законными представителями:</w:t>
      </w:r>
    </w:p>
    <w:p w:rsidR="00015467" w:rsidRPr="0086772D" w:rsidRDefault="00015467" w:rsidP="00015467">
      <w:pPr>
        <w:pStyle w:val="a6"/>
        <w:numPr>
          <w:ilvl w:val="0"/>
          <w:numId w:val="22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Регулярное информирование родителей о школьных успехах и проблемах их обучающихся, о жизни класса в целом.</w:t>
      </w:r>
    </w:p>
    <w:p w:rsidR="00015467" w:rsidRPr="0086772D" w:rsidRDefault="00015467" w:rsidP="00015467">
      <w:pPr>
        <w:pStyle w:val="a6"/>
        <w:numPr>
          <w:ilvl w:val="0"/>
          <w:numId w:val="22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Помощь родителям обучающихся или их законным представителям в регулировании отношений между ними, администрацией школы и учителями-предметниками.</w:t>
      </w:r>
    </w:p>
    <w:p w:rsidR="00015467" w:rsidRPr="0086772D" w:rsidRDefault="00015467" w:rsidP="00015467">
      <w:pPr>
        <w:pStyle w:val="a6"/>
        <w:numPr>
          <w:ilvl w:val="0"/>
          <w:numId w:val="22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Организация родительских собраний, происходящих в режиме обсуждения наиболее острых проблем обучения и воспитания обучающихся.</w:t>
      </w:r>
    </w:p>
    <w:p w:rsidR="00015467" w:rsidRPr="0086772D" w:rsidRDefault="00015467" w:rsidP="00015467">
      <w:pPr>
        <w:pStyle w:val="a6"/>
        <w:numPr>
          <w:ilvl w:val="0"/>
          <w:numId w:val="22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обучающихся.</w:t>
      </w:r>
    </w:p>
    <w:p w:rsidR="00015467" w:rsidRPr="0086772D" w:rsidRDefault="00015467" w:rsidP="00015467">
      <w:pPr>
        <w:pStyle w:val="a6"/>
        <w:numPr>
          <w:ilvl w:val="0"/>
          <w:numId w:val="22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Привлечение членов семей обучающихся к организации и проведению дел класса.</w:t>
      </w:r>
    </w:p>
    <w:p w:rsidR="00015467" w:rsidRDefault="00015467" w:rsidP="00015467">
      <w:pPr>
        <w:pStyle w:val="a6"/>
        <w:numPr>
          <w:ilvl w:val="0"/>
          <w:numId w:val="22"/>
        </w:numPr>
        <w:ind w:left="0" w:firstLine="0"/>
        <w:contextualSpacing/>
        <w:jc w:val="both"/>
        <w:rPr>
          <w:color w:val="222222"/>
        </w:rPr>
      </w:pPr>
      <w:r w:rsidRPr="0086772D">
        <w:rPr>
          <w:color w:val="222222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15467" w:rsidRPr="0086772D" w:rsidRDefault="00015467" w:rsidP="00015467">
      <w:pPr>
        <w:pStyle w:val="a6"/>
        <w:ind w:left="0"/>
        <w:jc w:val="both"/>
        <w:rPr>
          <w:color w:val="222222"/>
        </w:rPr>
      </w:pPr>
    </w:p>
    <w:p w:rsidR="00015467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Спортивные состязания «Папа, мама, я – спортивная семья».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015467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Проводится в спортзале. Дети с родителями делятся на две команды, между которыми проводится спортивная эстафета. Такие мероприятия способствуют сплочению коллектива, повышают значимость родителя для ребёнка.</w:t>
      </w:r>
    </w:p>
    <w:p w:rsidR="00015467" w:rsidRPr="003E47EE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5467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Празднование «Дня именинника», «Дня защитника Отечества», «Международного женского дня 8 марта». 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Мероприятия в подготовке и проведении которых участвуют родители, учащиеся и классный руководитель. </w:t>
      </w:r>
    </w:p>
    <w:p w:rsidR="00015467" w:rsidRPr="003E47EE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5467" w:rsidRPr="003E47EE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70981681"/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Цикл встреч «Профессии наших родителей».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Происходит во время классных часов в начальной школе. В рамках встречи ученик приглашает на классный час родителей или бабушек/дедушек, чтобы те рассказали о своей профессии, помогает родителям в подготовке, консультирует – как лучше организовать встречу, что понравится ребятам. Ученики готовят и задают вопросы гостю. Повышается значимость родителя для ребёнка, возникает чувство гордости за него, за свою семью.</w:t>
      </w:r>
    </w:p>
    <w:bookmarkEnd w:id="1"/>
    <w:p w:rsidR="00015467" w:rsidRDefault="00015467" w:rsidP="00015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467" w:rsidRPr="005B54FC" w:rsidRDefault="00015467" w:rsidP="00015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4FC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015467" w:rsidRPr="003E47EE" w:rsidRDefault="00015467" w:rsidP="0001546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самореализоваться</w:t>
      </w:r>
      <w:proofErr w:type="spellEnd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15467" w:rsidRPr="003E47EE" w:rsidRDefault="00015467" w:rsidP="00015467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 к другу;</w:t>
      </w:r>
    </w:p>
    <w:p w:rsidR="00015467" w:rsidRPr="003E47EE" w:rsidRDefault="00015467" w:rsidP="00015467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015467" w:rsidRPr="003E47EE" w:rsidRDefault="00015467" w:rsidP="00015467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поддержку </w:t>
      </w:r>
      <w:r w:rsidR="00792A16"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в детских объединениях,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015467" w:rsidRPr="003E47EE" w:rsidRDefault="00015467" w:rsidP="00015467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поощрение педагогическими работниками детских инициатив и детского самоуправления.</w:t>
      </w:r>
    </w:p>
    <w:p w:rsidR="00015467" w:rsidRPr="00EC50DF" w:rsidRDefault="00015467" w:rsidP="00015467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Реализация воспитательного потенциала курсов внеурочной деятельности происходит </w:t>
      </w:r>
      <w:r w:rsidR="00792A16"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в рамках,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 выбранных обучающимися</w:t>
      </w:r>
      <w:r w:rsidRPr="00FE09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направлений</w:t>
      </w:r>
      <w:r w:rsidRPr="00FE0922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15467" w:rsidRPr="003E47EE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Общеинтеллектуальное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1"/>
        <w:gridCol w:w="4768"/>
        <w:gridCol w:w="1046"/>
        <w:gridCol w:w="1376"/>
      </w:tblGrid>
      <w:tr w:rsidR="00015467" w:rsidRPr="003E47EE" w:rsidTr="009369DB">
        <w:tc>
          <w:tcPr>
            <w:tcW w:w="2381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Название курса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Содержание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27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Кол-во часов в год</w:t>
            </w:r>
          </w:p>
        </w:tc>
      </w:tr>
      <w:tr w:rsidR="00015467" w:rsidRPr="003E47EE" w:rsidTr="009369DB">
        <w:tc>
          <w:tcPr>
            <w:tcW w:w="2381" w:type="dxa"/>
          </w:tcPr>
          <w:p w:rsidR="00015467" w:rsidRDefault="00015467" w:rsidP="009369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47EE">
              <w:rPr>
                <w:b/>
                <w:sz w:val="24"/>
                <w:szCs w:val="24"/>
              </w:rPr>
              <w:t>Курс внеурочной деятельности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sz w:val="24"/>
                <w:szCs w:val="24"/>
              </w:rPr>
              <w:t xml:space="preserve"> «В мире книг»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- Исследовательские проекты в рамках учебных дисциплин (учебно-исследовательские конференции)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- Предметные экскурсии</w:t>
            </w:r>
          </w:p>
          <w:p w:rsidR="00015467" w:rsidRPr="003E47EE" w:rsidRDefault="00015467" w:rsidP="009369DB">
            <w:pPr>
              <w:spacing w:line="240" w:lineRule="auto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- Предметные олимпиады и конкурсы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2 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3 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4 класс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27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16 ч</w:t>
            </w:r>
          </w:p>
          <w:p w:rsidR="00015467" w:rsidRPr="003E47EE" w:rsidRDefault="00015467" w:rsidP="009369DB">
            <w:pPr>
              <w:spacing w:line="240" w:lineRule="auto"/>
              <w:ind w:firstLine="27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  <w:p w:rsidR="00015467" w:rsidRPr="003E47EE" w:rsidRDefault="00015467" w:rsidP="009369DB">
            <w:pPr>
              <w:spacing w:line="240" w:lineRule="auto"/>
              <w:ind w:firstLine="27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  <w:p w:rsidR="00015467" w:rsidRPr="003E47EE" w:rsidRDefault="00015467" w:rsidP="009369DB">
            <w:pPr>
              <w:spacing w:line="240" w:lineRule="auto"/>
              <w:ind w:firstLine="27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</w:tc>
      </w:tr>
      <w:tr w:rsidR="00015467" w:rsidRPr="003E47EE" w:rsidTr="009369DB">
        <w:tc>
          <w:tcPr>
            <w:tcW w:w="9571" w:type="dxa"/>
            <w:gridSpan w:val="4"/>
          </w:tcPr>
          <w:p w:rsidR="00015467" w:rsidRPr="003E47EE" w:rsidRDefault="00015467" w:rsidP="009369DB">
            <w:pPr>
              <w:spacing w:line="240" w:lineRule="auto"/>
              <w:rPr>
                <w:bCs/>
                <w:color w:val="222222"/>
                <w:sz w:val="24"/>
                <w:szCs w:val="24"/>
              </w:rPr>
            </w:pPr>
            <w:r w:rsidRPr="003E47EE">
              <w:rPr>
                <w:bCs/>
                <w:color w:val="222222"/>
                <w:sz w:val="24"/>
                <w:szCs w:val="24"/>
              </w:rPr>
              <w:t>Курс направлен на передачу школьникам социально значимых знаний, развивающие их любознательность, позволяющие привлечь их внимание к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</w:tbl>
    <w:p w:rsidR="00015467" w:rsidRPr="003E47EE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15467" w:rsidRPr="003E47EE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Общекультурное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1"/>
        <w:gridCol w:w="4768"/>
        <w:gridCol w:w="1046"/>
        <w:gridCol w:w="1376"/>
      </w:tblGrid>
      <w:tr w:rsidR="00015467" w:rsidRPr="003E47EE" w:rsidTr="009369DB">
        <w:tc>
          <w:tcPr>
            <w:tcW w:w="2381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Название курса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Содержание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Кол-во часов в год</w:t>
            </w:r>
          </w:p>
        </w:tc>
      </w:tr>
      <w:tr w:rsidR="00015467" w:rsidRPr="003E47EE" w:rsidTr="009369DB">
        <w:tc>
          <w:tcPr>
            <w:tcW w:w="2381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E47EE">
              <w:rPr>
                <w:b/>
                <w:sz w:val="24"/>
                <w:szCs w:val="24"/>
                <w:lang w:eastAsia="en-US"/>
              </w:rPr>
              <w:t>Курс внеурочной деятельности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sz w:val="24"/>
                <w:szCs w:val="24"/>
                <w:lang w:eastAsia="en-US"/>
              </w:rPr>
              <w:t>«Доктора здоровья»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 xml:space="preserve"> - Посещение музеев, театров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47EE">
              <w:rPr>
                <w:sz w:val="24"/>
                <w:szCs w:val="24"/>
              </w:rPr>
              <w:t xml:space="preserve">- </w:t>
            </w:r>
            <w:r w:rsidRPr="003E47EE">
              <w:rPr>
                <w:sz w:val="24"/>
                <w:szCs w:val="24"/>
                <w:lang w:eastAsia="en-US"/>
              </w:rPr>
              <w:t>Курс внеурочной деятельности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47EE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E47EE">
              <w:rPr>
                <w:sz w:val="24"/>
                <w:szCs w:val="24"/>
                <w:lang w:eastAsia="en-US"/>
              </w:rPr>
              <w:t>Ангарята</w:t>
            </w:r>
            <w:proofErr w:type="spellEnd"/>
            <w:r w:rsidRPr="003E47EE">
              <w:rPr>
                <w:sz w:val="24"/>
                <w:szCs w:val="24"/>
                <w:lang w:eastAsia="en-US"/>
              </w:rPr>
              <w:t>»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  <w:lang w:eastAsia="en-US"/>
              </w:rPr>
              <w:t xml:space="preserve">- </w:t>
            </w:r>
            <w:r w:rsidRPr="003E47EE">
              <w:rPr>
                <w:sz w:val="24"/>
                <w:szCs w:val="24"/>
              </w:rPr>
              <w:t>Посещение выставок</w:t>
            </w:r>
          </w:p>
          <w:p w:rsidR="00015467" w:rsidRPr="003E47EE" w:rsidRDefault="00015467" w:rsidP="009369DB">
            <w:pPr>
              <w:spacing w:line="240" w:lineRule="auto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- Посещение выставок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2 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3 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4 класс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16 ч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</w:tc>
      </w:tr>
      <w:tr w:rsidR="00015467" w:rsidRPr="003E47EE" w:rsidTr="009369DB">
        <w:tc>
          <w:tcPr>
            <w:tcW w:w="9571" w:type="dxa"/>
            <w:gridSpan w:val="4"/>
          </w:tcPr>
          <w:p w:rsidR="00015467" w:rsidRPr="003E47EE" w:rsidRDefault="00015467" w:rsidP="009369DB">
            <w:pPr>
              <w:spacing w:line="240" w:lineRule="auto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Cs/>
                <w:color w:val="222222"/>
                <w:sz w:val="24"/>
                <w:szCs w:val="24"/>
              </w:rPr>
              <w:t xml:space="preserve">Курс направлен на создание благоприятных условий для </w:t>
            </w:r>
            <w:proofErr w:type="spellStart"/>
            <w:r w:rsidRPr="003E47EE">
              <w:rPr>
                <w:bCs/>
                <w:color w:val="222222"/>
                <w:sz w:val="24"/>
                <w:szCs w:val="24"/>
              </w:rPr>
              <w:t>просоциальной</w:t>
            </w:r>
            <w:proofErr w:type="spellEnd"/>
            <w:r w:rsidRPr="003E47EE">
              <w:rPr>
                <w:bCs/>
                <w:color w:val="222222"/>
                <w:sz w:val="24"/>
                <w:szCs w:val="24"/>
              </w:rPr>
              <w:t xml:space="preserve"> самореализации школьников, направлен на раскрытие их творческих способностей, формирование чувства вкуса и умения ценить прекрасное, на воспитание ценностного </w:t>
            </w:r>
            <w:r w:rsidR="00792A16" w:rsidRPr="003E47EE">
              <w:rPr>
                <w:bCs/>
                <w:color w:val="222222"/>
                <w:sz w:val="24"/>
                <w:szCs w:val="24"/>
              </w:rPr>
              <w:t>отношения</w:t>
            </w:r>
            <w:r w:rsidRPr="003E47EE">
              <w:rPr>
                <w:bCs/>
                <w:color w:val="222222"/>
                <w:sz w:val="24"/>
                <w:szCs w:val="24"/>
              </w:rPr>
              <w:t xml:space="preserve"> школьников к культуре и их общее духовно-нравственное развитие.</w:t>
            </w:r>
          </w:p>
        </w:tc>
      </w:tr>
    </w:tbl>
    <w:p w:rsidR="00015467" w:rsidRPr="003E47EE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15467" w:rsidRPr="003E47EE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Спортивно-оздоровительное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1"/>
        <w:gridCol w:w="4768"/>
        <w:gridCol w:w="1046"/>
        <w:gridCol w:w="1376"/>
      </w:tblGrid>
      <w:tr w:rsidR="00015467" w:rsidRPr="003E47EE" w:rsidTr="009369DB">
        <w:tc>
          <w:tcPr>
            <w:tcW w:w="2381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Название курса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ind w:firstLine="29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Содержание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Кол-во часов в год</w:t>
            </w:r>
          </w:p>
        </w:tc>
      </w:tr>
      <w:tr w:rsidR="00015467" w:rsidRPr="003E47EE" w:rsidTr="009369DB">
        <w:tc>
          <w:tcPr>
            <w:tcW w:w="2381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sz w:val="24"/>
                <w:szCs w:val="24"/>
              </w:rPr>
              <w:t>Курс внеурочной деятельности «Подвижные игры»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 xml:space="preserve">- </w:t>
            </w:r>
            <w:r w:rsidRPr="003E47EE">
              <w:rPr>
                <w:sz w:val="24"/>
                <w:szCs w:val="24"/>
              </w:rPr>
              <w:t>День здоровья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- Участие в соревнованиях</w:t>
            </w:r>
          </w:p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47EE">
              <w:rPr>
                <w:sz w:val="24"/>
                <w:szCs w:val="24"/>
                <w:lang w:eastAsia="en-US"/>
              </w:rPr>
              <w:t xml:space="preserve">- Курс внеурочной деятельности </w:t>
            </w:r>
          </w:p>
          <w:p w:rsidR="00015467" w:rsidRPr="003E47EE" w:rsidRDefault="00015467" w:rsidP="009369DB">
            <w:pPr>
              <w:spacing w:line="240" w:lineRule="auto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sz w:val="24"/>
                <w:szCs w:val="24"/>
                <w:lang w:eastAsia="en-US"/>
              </w:rPr>
              <w:t>«Футбольный мяч"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1класс</w:t>
            </w:r>
          </w:p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2 класс</w:t>
            </w:r>
          </w:p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3 класс</w:t>
            </w:r>
          </w:p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4 класс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16 ч</w:t>
            </w:r>
          </w:p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16 ч</w:t>
            </w:r>
          </w:p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16 ч</w:t>
            </w:r>
          </w:p>
          <w:p w:rsidR="00015467" w:rsidRPr="003E47EE" w:rsidRDefault="00015467" w:rsidP="009369DB">
            <w:pPr>
              <w:spacing w:line="240" w:lineRule="auto"/>
              <w:ind w:firstLine="81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16 ч</w:t>
            </w:r>
          </w:p>
        </w:tc>
      </w:tr>
      <w:tr w:rsidR="00015467" w:rsidRPr="003E47EE" w:rsidTr="009369DB">
        <w:tc>
          <w:tcPr>
            <w:tcW w:w="9571" w:type="dxa"/>
            <w:gridSpan w:val="4"/>
          </w:tcPr>
          <w:p w:rsidR="00015467" w:rsidRPr="003E47EE" w:rsidRDefault="00015467" w:rsidP="009369DB">
            <w:pPr>
              <w:spacing w:line="240" w:lineRule="auto"/>
              <w:rPr>
                <w:bCs/>
                <w:color w:val="222222"/>
                <w:sz w:val="24"/>
                <w:szCs w:val="24"/>
              </w:rPr>
            </w:pPr>
            <w:r w:rsidRPr="003E47EE">
              <w:rPr>
                <w:bCs/>
                <w:color w:val="222222"/>
                <w:sz w:val="24"/>
                <w:szCs w:val="24"/>
              </w:rPr>
              <w:t>Курс направлен на физическое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</w:tr>
    </w:tbl>
    <w:p w:rsidR="00015467" w:rsidRPr="003E47EE" w:rsidRDefault="00015467" w:rsidP="0001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15467" w:rsidRPr="003E47EE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Социальное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1"/>
        <w:gridCol w:w="4768"/>
        <w:gridCol w:w="1046"/>
        <w:gridCol w:w="1376"/>
      </w:tblGrid>
      <w:tr w:rsidR="00015467" w:rsidRPr="003E47EE" w:rsidTr="009369DB">
        <w:tc>
          <w:tcPr>
            <w:tcW w:w="2381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Название курса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Содержание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Кол-во часов в год</w:t>
            </w:r>
          </w:p>
        </w:tc>
      </w:tr>
      <w:tr w:rsidR="00015467" w:rsidRPr="003E47EE" w:rsidTr="009369DB">
        <w:tc>
          <w:tcPr>
            <w:tcW w:w="2381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E47EE">
              <w:rPr>
                <w:b/>
                <w:sz w:val="24"/>
                <w:szCs w:val="24"/>
                <w:lang w:eastAsia="en-US"/>
              </w:rPr>
              <w:t xml:space="preserve">Курс внеурочной деятельности 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sz w:val="24"/>
                <w:szCs w:val="24"/>
                <w:lang w:eastAsia="en-US"/>
              </w:rPr>
              <w:t>«Проектная деятельность»</w:t>
            </w:r>
          </w:p>
        </w:tc>
        <w:tc>
          <w:tcPr>
            <w:tcW w:w="4768" w:type="dxa"/>
          </w:tcPr>
          <w:p w:rsidR="00015467" w:rsidRPr="003E47EE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3E47EE">
              <w:rPr>
                <w:sz w:val="24"/>
                <w:szCs w:val="24"/>
              </w:rPr>
              <w:t>- Экскурсии и классные часы</w:t>
            </w:r>
          </w:p>
          <w:p w:rsidR="00015467" w:rsidRPr="003E47EE" w:rsidRDefault="00015467" w:rsidP="009369DB">
            <w:pPr>
              <w:spacing w:line="240" w:lineRule="auto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-</w:t>
            </w:r>
            <w:r w:rsidRPr="003E47EE">
              <w:rPr>
                <w:sz w:val="24"/>
                <w:szCs w:val="24"/>
              </w:rPr>
              <w:t>Социальные акции</w:t>
            </w:r>
          </w:p>
        </w:tc>
        <w:tc>
          <w:tcPr>
            <w:tcW w:w="104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2 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3 класс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4 класс</w:t>
            </w:r>
          </w:p>
        </w:tc>
        <w:tc>
          <w:tcPr>
            <w:tcW w:w="1376" w:type="dxa"/>
          </w:tcPr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16 ч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  <w:p w:rsidR="00015467" w:rsidRPr="003E47EE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3E47EE">
              <w:rPr>
                <w:b/>
                <w:bCs/>
                <w:color w:val="222222"/>
                <w:sz w:val="24"/>
                <w:szCs w:val="24"/>
              </w:rPr>
              <w:t>17 ч</w:t>
            </w:r>
          </w:p>
        </w:tc>
      </w:tr>
      <w:tr w:rsidR="00015467" w:rsidRPr="003E47EE" w:rsidTr="009369DB">
        <w:tc>
          <w:tcPr>
            <w:tcW w:w="9571" w:type="dxa"/>
            <w:gridSpan w:val="4"/>
          </w:tcPr>
          <w:p w:rsidR="00015467" w:rsidRPr="003E47EE" w:rsidRDefault="00015467" w:rsidP="009369DB">
            <w:pPr>
              <w:spacing w:line="240" w:lineRule="auto"/>
              <w:rPr>
                <w:bCs/>
                <w:color w:val="222222"/>
                <w:sz w:val="24"/>
                <w:szCs w:val="24"/>
              </w:rPr>
            </w:pPr>
            <w:r w:rsidRPr="003E47EE">
              <w:rPr>
                <w:bCs/>
                <w:color w:val="222222"/>
                <w:sz w:val="24"/>
                <w:szCs w:val="24"/>
              </w:rPr>
              <w:t>Курс направлен на воспитание у школьников любви к своему краю, его истории, культуре, природе, на развитие самостоятельности и ответственности школьников.</w:t>
            </w:r>
          </w:p>
        </w:tc>
      </w:tr>
    </w:tbl>
    <w:p w:rsidR="00015467" w:rsidRDefault="00015467" w:rsidP="0001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15467" w:rsidRPr="00625FCB" w:rsidRDefault="00015467" w:rsidP="0001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</w:pPr>
      <w:r w:rsidRPr="00625F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Духовно-нравственное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1"/>
        <w:gridCol w:w="4768"/>
        <w:gridCol w:w="1046"/>
        <w:gridCol w:w="1376"/>
      </w:tblGrid>
      <w:tr w:rsidR="00015467" w:rsidRPr="00625FCB" w:rsidTr="009369DB">
        <w:tc>
          <w:tcPr>
            <w:tcW w:w="2381" w:type="dxa"/>
          </w:tcPr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Название курса</w:t>
            </w:r>
          </w:p>
        </w:tc>
        <w:tc>
          <w:tcPr>
            <w:tcW w:w="4768" w:type="dxa"/>
          </w:tcPr>
          <w:p w:rsidR="00015467" w:rsidRPr="00625FCB" w:rsidRDefault="00015467" w:rsidP="009369DB">
            <w:pPr>
              <w:spacing w:line="240" w:lineRule="auto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Содержание</w:t>
            </w:r>
          </w:p>
        </w:tc>
        <w:tc>
          <w:tcPr>
            <w:tcW w:w="1046" w:type="dxa"/>
          </w:tcPr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Классы</w:t>
            </w:r>
          </w:p>
        </w:tc>
        <w:tc>
          <w:tcPr>
            <w:tcW w:w="1376" w:type="dxa"/>
          </w:tcPr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Кол-во часов в год</w:t>
            </w:r>
          </w:p>
        </w:tc>
      </w:tr>
      <w:tr w:rsidR="00015467" w:rsidRPr="00625FCB" w:rsidTr="009369DB">
        <w:tc>
          <w:tcPr>
            <w:tcW w:w="2381" w:type="dxa"/>
          </w:tcPr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625FCB">
              <w:rPr>
                <w:b/>
                <w:sz w:val="24"/>
                <w:szCs w:val="24"/>
                <w:highlight w:val="yellow"/>
                <w:lang w:eastAsia="en-US"/>
              </w:rPr>
              <w:t>Курс внеурочной деятельности</w:t>
            </w:r>
          </w:p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sz w:val="24"/>
                <w:szCs w:val="24"/>
                <w:highlight w:val="yellow"/>
                <w:lang w:eastAsia="en-US"/>
              </w:rPr>
              <w:t xml:space="preserve"> «Делай добро»</w:t>
            </w:r>
          </w:p>
        </w:tc>
        <w:tc>
          <w:tcPr>
            <w:tcW w:w="4768" w:type="dxa"/>
          </w:tcPr>
          <w:p w:rsidR="00015467" w:rsidRPr="00625FCB" w:rsidRDefault="00015467" w:rsidP="009369DB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 xml:space="preserve">- </w:t>
            </w:r>
            <w:r w:rsidRPr="00625FCB">
              <w:rPr>
                <w:sz w:val="24"/>
                <w:szCs w:val="24"/>
                <w:highlight w:val="yellow"/>
              </w:rPr>
              <w:t>Концерты, конкурсы, выставки</w:t>
            </w:r>
          </w:p>
          <w:p w:rsidR="00015467" w:rsidRPr="00625FCB" w:rsidRDefault="00015467" w:rsidP="009369DB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625FCB">
              <w:rPr>
                <w:sz w:val="24"/>
                <w:szCs w:val="24"/>
                <w:highlight w:val="yellow"/>
              </w:rPr>
              <w:t>- Классные часы к 1 сентября, Дню пожилого человека, Дню матери,  23 февраля, 8 марта</w:t>
            </w:r>
          </w:p>
          <w:p w:rsidR="00015467" w:rsidRPr="00625FCB" w:rsidRDefault="00015467" w:rsidP="009369DB">
            <w:pPr>
              <w:spacing w:line="240" w:lineRule="auto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sz w:val="24"/>
                <w:szCs w:val="24"/>
                <w:highlight w:val="yellow"/>
              </w:rPr>
              <w:t>- Посещение библиотеки</w:t>
            </w:r>
          </w:p>
        </w:tc>
        <w:tc>
          <w:tcPr>
            <w:tcW w:w="1046" w:type="dxa"/>
          </w:tcPr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1класс</w:t>
            </w:r>
          </w:p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2 класс</w:t>
            </w:r>
          </w:p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3 класс</w:t>
            </w:r>
          </w:p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1376" w:type="dxa"/>
          </w:tcPr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16 ч</w:t>
            </w:r>
          </w:p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17 ч</w:t>
            </w:r>
          </w:p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17 ч</w:t>
            </w:r>
          </w:p>
          <w:p w:rsidR="00015467" w:rsidRPr="00625FCB" w:rsidRDefault="00015467" w:rsidP="009369DB">
            <w:pPr>
              <w:spacing w:line="240" w:lineRule="auto"/>
              <w:ind w:firstLine="0"/>
              <w:jc w:val="center"/>
              <w:rPr>
                <w:b/>
                <w:bCs/>
                <w:color w:val="222222"/>
                <w:sz w:val="24"/>
                <w:szCs w:val="24"/>
                <w:highlight w:val="yellow"/>
              </w:rPr>
            </w:pPr>
            <w:r w:rsidRPr="00625FCB">
              <w:rPr>
                <w:b/>
                <w:bCs/>
                <w:color w:val="222222"/>
                <w:sz w:val="24"/>
                <w:szCs w:val="24"/>
                <w:highlight w:val="yellow"/>
              </w:rPr>
              <w:t>17 ч</w:t>
            </w:r>
          </w:p>
        </w:tc>
      </w:tr>
      <w:tr w:rsidR="00015467" w:rsidRPr="003E47EE" w:rsidTr="009369DB">
        <w:tc>
          <w:tcPr>
            <w:tcW w:w="9571" w:type="dxa"/>
            <w:gridSpan w:val="4"/>
          </w:tcPr>
          <w:p w:rsidR="00015467" w:rsidRPr="003E47EE" w:rsidRDefault="00015467" w:rsidP="009369DB">
            <w:pPr>
              <w:spacing w:line="240" w:lineRule="auto"/>
              <w:rPr>
                <w:bCs/>
                <w:color w:val="222222"/>
                <w:sz w:val="24"/>
                <w:szCs w:val="24"/>
              </w:rPr>
            </w:pPr>
            <w:r w:rsidRPr="00625FCB">
              <w:rPr>
                <w:bCs/>
                <w:color w:val="222222"/>
                <w:sz w:val="24"/>
                <w:szCs w:val="24"/>
                <w:highlight w:val="yellow"/>
              </w:rPr>
              <w:t xml:space="preserve">Курс направлен на раскрытие творческого, умственного и физического потенциала школьников, развитие у них конструктивного общения, умений работать в команде, </w:t>
            </w:r>
            <w:r w:rsidRPr="00625FCB">
              <w:rPr>
                <w:color w:val="222222"/>
                <w:sz w:val="24"/>
                <w:szCs w:val="24"/>
                <w:highlight w:val="yellow"/>
              </w:rPr>
              <w:t>получение опыта участия в социально значимых делах.</w:t>
            </w:r>
          </w:p>
        </w:tc>
      </w:tr>
    </w:tbl>
    <w:p w:rsidR="00015467" w:rsidRDefault="00015467" w:rsidP="0001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15467" w:rsidRPr="005B54FC" w:rsidRDefault="00015467" w:rsidP="0001546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4F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015467" w:rsidRPr="003E47EE" w:rsidRDefault="00015467" w:rsidP="0001546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детского 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015467" w:rsidRPr="003E47EE" w:rsidRDefault="00015467" w:rsidP="0001546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Детское самоуправление в школе осуществляется следующим образом: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уровне школы:</w:t>
      </w:r>
    </w:p>
    <w:p w:rsidR="00015467" w:rsidRPr="003E47EE" w:rsidRDefault="00015467" w:rsidP="0001546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через деятельность выборного школьного комитета,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15467" w:rsidRPr="003E47EE" w:rsidRDefault="00015467" w:rsidP="0001546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через деятельность Совета старост (оргкомитет школы),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 (совет президентов классов. Президент класса избирается путём голосования среди самовыдвиженцев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учениками класса. Учащиеся школы участвуют в выборе президента школы.);</w:t>
      </w:r>
    </w:p>
    <w:p w:rsidR="00015467" w:rsidRPr="003E47EE" w:rsidRDefault="00015467" w:rsidP="0001546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т. п.);</w:t>
      </w:r>
    </w:p>
    <w:p w:rsidR="00015467" w:rsidRPr="003E47EE" w:rsidRDefault="00015467" w:rsidP="0001546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в том числе традиционных: Дня самоуправления в рамках </w:t>
      </w:r>
      <w:proofErr w:type="spellStart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профориентационной</w:t>
      </w:r>
      <w:proofErr w:type="spellEnd"/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работы, к Дню Учителя;</w:t>
      </w:r>
    </w:p>
    <w:p w:rsidR="00015467" w:rsidRPr="003E47EE" w:rsidRDefault="00015467" w:rsidP="0001546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через деятельность созданной из наиболее авторитетных старшеклассников и курируемой школьным психологом группы по урегулированию конфликтных ситуаций в школе.</w:t>
      </w:r>
    </w:p>
    <w:p w:rsidR="00015467" w:rsidRPr="003E47EE" w:rsidRDefault="00015467" w:rsidP="00015467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В нашу школьную детско-юношескую организацию самоуправления «Наследие» входят президенты классов с 5-го по 11-й класс. Кандидаты в президенты отбираются путём самовыдвижения и голосования.</w:t>
      </w:r>
    </w:p>
    <w:p w:rsidR="00015467" w:rsidRPr="003E47EE" w:rsidRDefault="00015467" w:rsidP="00015467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Учащиеся 5-11 классов участвуют в выборе президента школы. В течении предвыборной компании кандидаты в президенты школы проводят рекламную компанию, презентуют свои проекты, которые хотели бы воплотить в жизнь. Подсчёт голосов проходится с участием независимой комиссии. После победы одного из кандидатов проводится инаугурация президента школы.</w:t>
      </w:r>
    </w:p>
    <w:p w:rsidR="00015467" w:rsidRPr="003E47EE" w:rsidRDefault="00015467" w:rsidP="00015467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Проведение школьных выборов содействует повышению уровня правового образования и воспитанию гражданственности учащихся, выработке активной жизненной позиции. В ходе подготовки к выборам у учащихся формируются умения, необходимые для успешной социализации в современном обществе. Прежде всего умение создать готовый продукт, работать в команде, быть лидером, вести агитационную работу, отстаивать собственное мнение.</w:t>
      </w:r>
    </w:p>
    <w:p w:rsidR="00015467" w:rsidRPr="003E47EE" w:rsidRDefault="00015467" w:rsidP="00015467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color w:val="222222"/>
          <w:sz w:val="24"/>
          <w:szCs w:val="24"/>
        </w:rPr>
        <w:t>Президенты классов вместе с президентом школы участвуют в проведении благотворительных акций, праздничных мероприятий, Совете профилактики.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уровне классов</w:t>
      </w:r>
      <w:r w:rsidRPr="003E47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5467" w:rsidRPr="003E47EE" w:rsidRDefault="00015467" w:rsidP="00015467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15467" w:rsidRPr="003E47EE" w:rsidRDefault="00015467" w:rsidP="00015467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</w:t>
      </w:r>
      <w:r w:rsidR="00792A16">
        <w:rPr>
          <w:rFonts w:ascii="Times New Roman" w:eastAsia="Times New Roman" w:hAnsi="Times New Roman" w:cs="Times New Roman"/>
          <w:sz w:val="24"/>
          <w:szCs w:val="24"/>
        </w:rPr>
        <w:t>чные направления работы класса (</w:t>
      </w:r>
      <w:r w:rsidR="00792A16" w:rsidRPr="003E47EE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3E47EE">
        <w:rPr>
          <w:rFonts w:ascii="Times New Roman" w:eastAsia="Times New Roman" w:hAnsi="Times New Roman" w:cs="Times New Roman"/>
          <w:sz w:val="24"/>
          <w:szCs w:val="24"/>
        </w:rPr>
        <w:t xml:space="preserve"> штаб спортивных дел, штаб творческих дел, штаб работы с обучающимися младших классов);</w:t>
      </w:r>
    </w:p>
    <w:p w:rsidR="00015467" w:rsidRPr="003E47EE" w:rsidRDefault="00015467" w:rsidP="00015467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sz w:val="24"/>
          <w:szCs w:val="24"/>
        </w:rPr>
        <w:t>Классное детско-взрослое самоуправление состоит из: президента класса, заместителя президента класса, учебного сектора, редколлегии, физрука, культмассовый сектор.</w:t>
      </w:r>
      <w:r w:rsidR="00792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7EE">
        <w:rPr>
          <w:rFonts w:ascii="Times New Roman" w:eastAsia="Times New Roman" w:hAnsi="Times New Roman" w:cs="Times New Roman"/>
          <w:sz w:val="24"/>
          <w:szCs w:val="24"/>
        </w:rPr>
        <w:t>Классы вправе придумать дополнительные роли самоуправления. Члены классного самоуправления являются представителями класса в соответствующих комитетах и клубах школьного самоуправления. В открытых заседаниях, советах дела для планирования общешкольных ключевых дел участие обязательно. В остальных случаях ученик выбирает – будет ли он принимать участие в работе школьного актива.</w:t>
      </w:r>
    </w:p>
    <w:p w:rsidR="00015467" w:rsidRPr="003E47EE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015467" w:rsidRPr="003E47EE" w:rsidRDefault="00015467" w:rsidP="0001546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sz w:val="24"/>
          <w:szCs w:val="24"/>
        </w:rPr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3E47EE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3E47EE">
        <w:rPr>
          <w:rFonts w:ascii="Times New Roman" w:eastAsia="Times New Roman" w:hAnsi="Times New Roman" w:cs="Times New Roman"/>
          <w:sz w:val="24"/>
          <w:szCs w:val="24"/>
        </w:rPr>
        <w:t xml:space="preserve"> дел;</w:t>
      </w:r>
    </w:p>
    <w:p w:rsidR="00015467" w:rsidRPr="003E47EE" w:rsidRDefault="00015467" w:rsidP="0001546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EE">
        <w:rPr>
          <w:rFonts w:ascii="Times New Roman" w:eastAsia="Times New Roman" w:hAnsi="Times New Roman" w:cs="Times New Roman"/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:rsidR="00015467" w:rsidRPr="00792A16" w:rsidRDefault="00015467" w:rsidP="0001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92A16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015467" w:rsidRPr="00792A16" w:rsidRDefault="00015467" w:rsidP="00015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Совместная деятельность педагогических работников и обучающихся по данному направлению 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</w:t>
      </w:r>
      <w:r w:rsidRPr="00792A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792A1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</w:t>
      </w:r>
      <w:proofErr w:type="spellEnd"/>
      <w:r w:rsidRPr="0079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значимые проблемные ситуации, формирующие готовность обучающегося к выбору, педагог 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79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2A1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профессиональную составляющие такой деятельности. Эта работа осуществляется через:</w:t>
      </w:r>
    </w:p>
    <w:p w:rsidR="00015467" w:rsidRPr="00792A16" w:rsidRDefault="00015467" w:rsidP="000154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циклы </w:t>
      </w:r>
      <w:proofErr w:type="spellStart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 общения, 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>которые проводятся для учащихся 5–10-х классов. Здесь обсуждаются насущные поведенческие, нравственные, социальные проблемы, касающиеся жизни школы, города, страны. Здесь школьники могут приобрести и новые социально значимые знания (о себе, об окружающих людях, об обществе, его проблемах и способах их решения) или развить в себе те или иные социально значимые отношения (такие как ценностное отношение к людям, уважительное отношение к чужому мнению, к разнообразию взглядов); </w:t>
      </w:r>
    </w:p>
    <w:p w:rsidR="00015467" w:rsidRPr="00792A16" w:rsidRDefault="00015467" w:rsidP="000154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циклы </w:t>
      </w:r>
      <w:proofErr w:type="spellStart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игр, 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 xml:space="preserve">которые проводятся для учащихся с 5-го по 10-й класс. Проводятся на классных часах. Создаются </w:t>
      </w:r>
      <w:proofErr w:type="spellStart"/>
      <w:r w:rsidRPr="00792A16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792A16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самоопределение. Организаторами выступают классный руководитель и психолог. В процессе игр ученик получит представление о существующих профессиях, о новых профессиях и специальностях, которые будут востребованы на рынке труда в 2020 году; о профессиональных качествах человека, о навыках XXI века; о значении труда в жизни человека. Научатся: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 при выборе профессии;</w:t>
      </w:r>
    </w:p>
    <w:p w:rsidR="00015467" w:rsidRPr="00792A16" w:rsidRDefault="00015467" w:rsidP="000154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профориентационные</w:t>
      </w:r>
      <w:proofErr w:type="spellEnd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 экскурсии, 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 xml:space="preserve">список которых формируется на основе опроса обучающихся с 5-го по 11-й класс. Экскурсии проводятся с мая по сентябрь. Перед экскурсией проводится подготовительная работа – учащиеся находят информацию о предприятии, формулируют вопросы, которые хотели бы уточнить непосредственно на предприятии. Возможна разработка чек-листов. После экскурсии проводится анализ. В результате посещения </w:t>
      </w:r>
      <w:proofErr w:type="spellStart"/>
      <w:r w:rsidRPr="00792A1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792A16">
        <w:rPr>
          <w:rFonts w:ascii="Times New Roman" w:eastAsia="Times New Roman" w:hAnsi="Times New Roman" w:cs="Times New Roman"/>
          <w:sz w:val="24"/>
          <w:szCs w:val="24"/>
        </w:rPr>
        <w:t xml:space="preserve">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работы. Повышение мотивации и информированности о выбранной профессии;</w:t>
      </w:r>
    </w:p>
    <w:p w:rsidR="00015467" w:rsidRPr="00792A16" w:rsidRDefault="00015467" w:rsidP="00015467">
      <w:pPr>
        <w:numPr>
          <w:ilvl w:val="0"/>
          <w:numId w:val="6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</w:t>
      </w:r>
      <w:proofErr w:type="spellStart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, посвященных выбору профессий;</w:t>
      </w:r>
    </w:p>
    <w:p w:rsidR="00015467" w:rsidRPr="00792A16" w:rsidRDefault="00015467" w:rsidP="00015467">
      <w:pPr>
        <w:numPr>
          <w:ilvl w:val="0"/>
          <w:numId w:val="6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прохождение </w:t>
      </w:r>
      <w:proofErr w:type="spellStart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профориентационного</w:t>
      </w:r>
      <w:proofErr w:type="spellEnd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онлайн-тестирования;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467" w:rsidRPr="00792A16" w:rsidRDefault="00015467" w:rsidP="00015467">
      <w:pPr>
        <w:numPr>
          <w:ilvl w:val="0"/>
          <w:numId w:val="6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прохождение онлайн-курсов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> по интересующим профессиям и направлениям образования;</w:t>
      </w:r>
    </w:p>
    <w:p w:rsidR="00015467" w:rsidRPr="00792A16" w:rsidRDefault="00015467" w:rsidP="00015467">
      <w:pPr>
        <w:numPr>
          <w:ilvl w:val="0"/>
          <w:numId w:val="6"/>
        </w:numPr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в работе всероссийских </w:t>
      </w:r>
      <w:proofErr w:type="spellStart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проектов, созданных в сети Интернет: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> просмотр лекций, решение учебно-тренировочных задач, участие в мастер-классах, посещение открытых уроков.</w:t>
      </w:r>
    </w:p>
    <w:p w:rsidR="00015467" w:rsidRPr="00792A16" w:rsidRDefault="00015467" w:rsidP="00015467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467" w:rsidRPr="00792A16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Ярмарка профессий.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 xml:space="preserve"> Традиционное районное мероприятие, которое проходит на базе нашей школы. На мероприятие приезжают представители разных учебных заведений края. Учащиеся 9-11 классов имеют возможность выбрать учебное заведение, в котором они хотели бы продолжить дальнейшее обучение, учащиеся разбиваются на группы и идут в ту аудиторию, которую они выбрали. Здесь они могут просмотреть видеофильм о учебном заведении, представители, приехавшие на встречу, ответят на вопросы учащихся. У ребят есть возможность пройти </w:t>
      </w:r>
      <w:proofErr w:type="spellStart"/>
      <w:r w:rsidRPr="00792A1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792A16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тестирование. Ученики, за время мероприятия могут узнать про разные учебные заведения края, узнать какие профессии можно получить в этих учебных заведениях, какие учебные предметы необходимо 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lastRenderedPageBreak/>
        <w:t>выбрать для сдачи ОГЭ</w:t>
      </w:r>
      <w:r w:rsidR="00792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>или ЕГЭ, для поступления в интересующее учебное заведение, прослушать информацию от сотрудников Центра занятости населения о востребованности разных профессий.</w:t>
      </w:r>
    </w:p>
    <w:p w:rsidR="00015467" w:rsidRPr="00792A16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16">
        <w:rPr>
          <w:rFonts w:ascii="Times New Roman" w:eastAsia="Times New Roman" w:hAnsi="Times New Roman" w:cs="Times New Roman"/>
          <w:b/>
          <w:bCs/>
          <w:sz w:val="24"/>
          <w:szCs w:val="24"/>
        </w:rPr>
        <w:t>Цикл встреч «Профессии наших родителей».</w:t>
      </w:r>
      <w:r w:rsidRPr="00792A16">
        <w:rPr>
          <w:rFonts w:ascii="Times New Roman" w:eastAsia="Times New Roman" w:hAnsi="Times New Roman" w:cs="Times New Roman"/>
          <w:sz w:val="24"/>
          <w:szCs w:val="24"/>
        </w:rPr>
        <w:t xml:space="preserve"> Происходит во время классных часов в начальной школе. В рамках встречи ученик приглашает на классный час родителей или бабушек/дедушек, чтобы те рассказали о своей профессии, помогает родителям в подготовке, консультирует – как лучше организовать встречу, что понравится ребятам. Ученики готовят и задают вопросы гостю. Повышается значимость родителя для ребёнка, возникает чувство гордости за него, за свою семью.</w:t>
      </w:r>
    </w:p>
    <w:p w:rsidR="00015467" w:rsidRPr="00792A16" w:rsidRDefault="00015467" w:rsidP="0001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467" w:rsidRPr="00792A16" w:rsidRDefault="00015467" w:rsidP="00015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70984521"/>
      <w:r w:rsidRPr="00792A16">
        <w:rPr>
          <w:rFonts w:ascii="Times New Roman" w:hAnsi="Times New Roman" w:cs="Times New Roman"/>
          <w:b/>
          <w:sz w:val="24"/>
          <w:szCs w:val="24"/>
        </w:rPr>
        <w:t>Модуль «</w:t>
      </w:r>
      <w:bookmarkEnd w:id="2"/>
      <w:r w:rsidRPr="00792A16">
        <w:rPr>
          <w:rFonts w:ascii="Times New Roman" w:hAnsi="Times New Roman" w:cs="Times New Roman"/>
          <w:b/>
          <w:sz w:val="24"/>
          <w:szCs w:val="24"/>
        </w:rPr>
        <w:t>Работа с родителями»</w:t>
      </w:r>
    </w:p>
    <w:p w:rsidR="00015467" w:rsidRPr="00792A16" w:rsidRDefault="00015467" w:rsidP="00015467">
      <w:pPr>
        <w:pStyle w:val="a4"/>
        <w:spacing w:before="0" w:after="150"/>
        <w:jc w:val="both"/>
      </w:pPr>
      <w:r w:rsidRPr="00792A16"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деятельности.</w:t>
      </w:r>
    </w:p>
    <w:p w:rsidR="00015467" w:rsidRPr="00792A16" w:rsidRDefault="00015467" w:rsidP="00015467">
      <w:pPr>
        <w:pStyle w:val="a4"/>
        <w:spacing w:before="0" w:after="150"/>
        <w:jc w:val="both"/>
        <w:rPr>
          <w:rStyle w:val="a3"/>
        </w:rPr>
      </w:pPr>
      <w:r w:rsidRPr="00792A16">
        <w:rPr>
          <w:rStyle w:val="a3"/>
        </w:rPr>
        <w:t>На групповом уровне:</w:t>
      </w:r>
    </w:p>
    <w:p w:rsidR="00015467" w:rsidRPr="00792A16" w:rsidRDefault="00015467" w:rsidP="00015467">
      <w:pPr>
        <w:pStyle w:val="a4"/>
        <w:spacing w:before="0" w:after="150"/>
        <w:jc w:val="both"/>
        <w:rPr>
          <w:rStyle w:val="a3"/>
          <w:b w:val="0"/>
          <w:bCs w:val="0"/>
        </w:rPr>
      </w:pPr>
      <w:r w:rsidRPr="00792A16">
        <w:rPr>
          <w:rStyle w:val="a3"/>
        </w:rPr>
        <w:tab/>
        <w:t>Участие родителей в управлении школой. Общешкольный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015467" w:rsidRPr="00792A16" w:rsidRDefault="00015467" w:rsidP="00015467">
      <w:pPr>
        <w:pStyle w:val="a4"/>
        <w:spacing w:before="0" w:after="150"/>
        <w:jc w:val="both"/>
        <w:rPr>
          <w:rStyle w:val="a3"/>
          <w:b w:val="0"/>
          <w:bCs w:val="0"/>
        </w:rPr>
      </w:pPr>
      <w:r w:rsidRPr="00792A16">
        <w:rPr>
          <w:rStyle w:val="a3"/>
        </w:rPr>
        <w:tab/>
        <w:t>Общешкольные родительские собрания. </w:t>
      </w:r>
      <w:r w:rsidRPr="00792A16">
        <w:rPr>
          <w:shd w:val="clear" w:color="auto" w:fill="FFFFFF"/>
        </w:rPr>
        <w:t>Организованное обсуждение наиболее острых проблем обучения и воспитания обучающихся школы совместно с педагогами.</w:t>
      </w:r>
    </w:p>
    <w:p w:rsidR="00015467" w:rsidRPr="00792A16" w:rsidRDefault="00015467" w:rsidP="00015467">
      <w:pPr>
        <w:pStyle w:val="a4"/>
        <w:spacing w:before="0" w:after="150"/>
        <w:jc w:val="both"/>
        <w:rPr>
          <w:rStyle w:val="a3"/>
        </w:rPr>
      </w:pPr>
      <w:r w:rsidRPr="00792A16">
        <w:rPr>
          <w:rStyle w:val="a3"/>
        </w:rPr>
        <w:tab/>
        <w:t>Вовлечение родителей или законных представителей школьников в образовательный процесс. 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 «Показатели нормативного и ненормативного поведения детей младшего школьного возраста», «Лишь у счастливых родителей вырастают счастливые дети», «Роль традиции семьи и мнения родителей в выборе будущей профессии старшеклассника»</w:t>
      </w:r>
    </w:p>
    <w:p w:rsidR="00015467" w:rsidRPr="00792A16" w:rsidRDefault="00015467" w:rsidP="00015467">
      <w:pPr>
        <w:pStyle w:val="a4"/>
        <w:spacing w:before="0" w:after="150"/>
        <w:jc w:val="both"/>
        <w:rPr>
          <w:rStyle w:val="a3"/>
        </w:rPr>
      </w:pPr>
      <w:r w:rsidRPr="00792A16">
        <w:rPr>
          <w:rStyle w:val="a3"/>
        </w:rPr>
        <w:t>На индивидуальном уровне:</w:t>
      </w:r>
    </w:p>
    <w:p w:rsidR="00015467" w:rsidRPr="00792A16" w:rsidRDefault="00015467" w:rsidP="00015467">
      <w:pPr>
        <w:pStyle w:val="a4"/>
        <w:spacing w:before="0" w:after="150"/>
        <w:jc w:val="both"/>
        <w:rPr>
          <w:b/>
          <w:bCs/>
        </w:rPr>
      </w:pPr>
      <w:r w:rsidRPr="00792A16">
        <w:rPr>
          <w:shd w:val="clear" w:color="auto" w:fill="FFFFFF"/>
        </w:rPr>
        <w:t xml:space="preserve">Работа с родителями на индивидуальном уровне проводится как по инициативе педагогов и администрации школы, так и по запросу родителей для решения острых конфликтных ситуаций. Также родителей привлекают для </w:t>
      </w:r>
      <w:r w:rsidR="00792A16" w:rsidRPr="00792A16">
        <w:rPr>
          <w:shd w:val="clear" w:color="auto" w:fill="FFFFFF"/>
        </w:rPr>
        <w:t>участия в</w:t>
      </w:r>
      <w:r w:rsidRPr="00792A16">
        <w:rPr>
          <w:shd w:val="clear" w:color="auto" w:fill="FFFFFF"/>
        </w:rPr>
        <w:t xml:space="preserve"> педагогических консилиумах, собираемых в случае возникновения острых проблем, связанных с обучением и воспитанием конкретного обучающегося. Поощряется помощь со стороны родителей в подготовке и проведении общешкольных и </w:t>
      </w:r>
      <w:proofErr w:type="spellStart"/>
      <w:r w:rsidRPr="00792A16">
        <w:rPr>
          <w:shd w:val="clear" w:color="auto" w:fill="FFFFFF"/>
        </w:rPr>
        <w:t>внутриклассных</w:t>
      </w:r>
      <w:proofErr w:type="spellEnd"/>
      <w:r w:rsidRPr="00792A16">
        <w:rPr>
          <w:shd w:val="clear" w:color="auto" w:fill="FFFFFF"/>
        </w:rPr>
        <w:t xml:space="preserve"> мероприятий воспитательной направленности. </w:t>
      </w:r>
    </w:p>
    <w:p w:rsidR="00015467" w:rsidRPr="00792A16" w:rsidRDefault="00015467" w:rsidP="000154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5467" w:rsidRPr="003E47EE" w:rsidRDefault="00015467" w:rsidP="0001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47EE">
        <w:rPr>
          <w:rStyle w:val="a3"/>
          <w:rFonts w:ascii="Times New Roman" w:hAnsi="Times New Roman"/>
          <w:color w:val="222222"/>
          <w:sz w:val="24"/>
          <w:szCs w:val="24"/>
        </w:rPr>
        <w:t>Клуб интересных встреч, Персональные выставки талантов родителей, семейные мастер-классы, «Мама, папа, я – спортивная семья» – </w:t>
      </w:r>
      <w:r w:rsidRPr="003E4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мероприятия, которые проводятся с участием родителей, для родителей, силами родителей. Родители участвуют в планировании экскурсий, организации классных праздников, многодневных образовательных поездок. Выступают в роли спикеров на классных часах о профессиях, участвуют в командах спортивных соревнований, предоставляют свои работы для персональных выставок, принимают участие в мастер-классах по художественному творчеству, используют свои социальные контакты для организации и приглашения гостей в Клуб интересных встреч. </w:t>
      </w:r>
    </w:p>
    <w:p w:rsidR="00015467" w:rsidRPr="00AD411B" w:rsidRDefault="00015467" w:rsidP="00015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5467" w:rsidRPr="005B54FC" w:rsidRDefault="00015467" w:rsidP="00015467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70991985"/>
      <w:r w:rsidRPr="00625FCB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Модуль «</w:t>
      </w:r>
      <w:bookmarkEnd w:id="3"/>
      <w:r w:rsidRPr="00625FCB">
        <w:rPr>
          <w:rFonts w:ascii="Times New Roman" w:hAnsi="Times New Roman" w:cs="Times New Roman"/>
          <w:b/>
          <w:sz w:val="24"/>
          <w:szCs w:val="24"/>
          <w:highlight w:val="yellow"/>
        </w:rPr>
        <w:t>Ключевые общешкольные дела»</w:t>
      </w:r>
    </w:p>
    <w:p w:rsidR="00015467" w:rsidRDefault="00015467" w:rsidP="00015467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467" w:rsidRPr="00A815D2" w:rsidRDefault="00015467" w:rsidP="00015467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sz w:val="24"/>
          <w:szCs w:val="24"/>
        </w:rPr>
        <w:t xml:space="preserve"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 Задача возрождения национальных традиций, воспитание духовной культуры, привитие любви к своей малой Родине через осознание корней истории своего села – важнейший приоритет воспитательной системы школы. Реализация ежегодных ключевых дел, жизнедеятельность разновозрастных, </w:t>
      </w:r>
      <w:proofErr w:type="spellStart"/>
      <w:r w:rsidRPr="00A815D2">
        <w:rPr>
          <w:rFonts w:ascii="Times New Roman" w:hAnsi="Times New Roman" w:cs="Times New Roman"/>
          <w:sz w:val="24"/>
          <w:szCs w:val="24"/>
        </w:rPr>
        <w:t>разнопоколенных</w:t>
      </w:r>
      <w:proofErr w:type="spellEnd"/>
      <w:r w:rsidRPr="00A815D2">
        <w:rPr>
          <w:rFonts w:ascii="Times New Roman" w:hAnsi="Times New Roman" w:cs="Times New Roman"/>
          <w:sz w:val="24"/>
          <w:szCs w:val="24"/>
        </w:rPr>
        <w:t xml:space="preserve"> сообществ – реальное партнерство субъектов воспитания в рамках гуманистической воспитательной системы «Школа – социокультурный центр села». Механизмами усиления воспитательного потенциала выступают ключевые общешкольные дела на нескольких уровнях.</w:t>
      </w:r>
    </w:p>
    <w:p w:rsidR="00015467" w:rsidRPr="00A815D2" w:rsidRDefault="00015467" w:rsidP="00015467">
      <w:pPr>
        <w:spacing w:after="15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sz w:val="24"/>
          <w:szCs w:val="24"/>
        </w:rPr>
        <w:t>На внешкольном уровне:</w:t>
      </w:r>
    </w:p>
    <w:p w:rsidR="00015467" w:rsidRPr="00A815D2" w:rsidRDefault="00015467" w:rsidP="000154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>Социальные проекты – ежегодные совместно разрабатываемые и реализуемые обучающимися и педагогами школы дела благотворительной, экологической, патриотической, трудовой направленности. </w:t>
      </w:r>
    </w:p>
    <w:p w:rsidR="00015467" w:rsidRPr="00A815D2" w:rsidRDefault="00015467" w:rsidP="000154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>Открытые дискуссионные площадки –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города, страны.</w:t>
      </w:r>
    </w:p>
    <w:p w:rsidR="00015467" w:rsidRPr="00A815D2" w:rsidRDefault="00015467" w:rsidP="00015467">
      <w:pPr>
        <w:spacing w:after="15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467" w:rsidRPr="00A815D2" w:rsidRDefault="00015467" w:rsidP="00015467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sz w:val="24"/>
          <w:szCs w:val="24"/>
        </w:rPr>
        <w:t>«Территория-2020»</w:t>
      </w:r>
      <w:r w:rsidRPr="00A815D2">
        <w:rPr>
          <w:rFonts w:ascii="Times New Roman" w:hAnsi="Times New Roman" w:cs="Times New Roman"/>
          <w:sz w:val="24"/>
          <w:szCs w:val="24"/>
        </w:rPr>
        <w:t xml:space="preserve"> - проектная школа, в которой принимают участие педагоги и учащиеся по разработке, защите и участию в районном конкурсе социальных проектов, ориентированных на преобразование окружающей среды, школы, социума. В результате у учащихся происходит формирование социальной активности и социальных компетентностей (сотрудничество, работа в команде; коммуникативные навыки; способность принимать собственные решения; умение определять свою позицию в общественных отношениях; опыт выполнения разнообразных социальных ролей; навыки </w:t>
      </w:r>
      <w:proofErr w:type="spellStart"/>
      <w:r w:rsidRPr="00A815D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815D2">
        <w:rPr>
          <w:rFonts w:ascii="Times New Roman" w:hAnsi="Times New Roman" w:cs="Times New Roman"/>
          <w:sz w:val="24"/>
          <w:szCs w:val="24"/>
        </w:rPr>
        <w:t>).</w:t>
      </w:r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Всероссийская акция «Неделя добра», </w:t>
      </w:r>
      <w:r w:rsidRPr="00625FC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Акция «</w:t>
      </w:r>
      <w:proofErr w:type="spellStart"/>
      <w:r w:rsidRPr="00625FC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Доброквест</w:t>
      </w:r>
      <w:proofErr w:type="spellEnd"/>
      <w:r w:rsidRPr="00625FC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» в рамках празднования Дня пожилого человека </w:t>
      </w:r>
      <w:r w:rsidRPr="00625FC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(помощь ветеранам, рейды по квартирам)</w:t>
      </w:r>
      <w:r w:rsidRPr="00625FC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. </w:t>
      </w:r>
      <w:r w:rsidRPr="00625F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Акция «Помоги пойти учиться».</w:t>
      </w:r>
      <w:bookmarkStart w:id="4" w:name="_GoBack"/>
      <w:bookmarkEnd w:id="4"/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sz w:val="24"/>
          <w:szCs w:val="24"/>
        </w:rPr>
        <w:t>Спортивные состязания: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фестиваля всероссийского физкультурно- спортивного комплекса «Готов к труду и обороне»; </w:t>
      </w:r>
      <w:r w:rsidRPr="00A815D2">
        <w:rPr>
          <w:rFonts w:ascii="Times New Roman" w:hAnsi="Times New Roman" w:cs="Times New Roman"/>
          <w:sz w:val="24"/>
          <w:szCs w:val="24"/>
        </w:rPr>
        <w:t>Школьная спортивная лига (шахматы, волейбол), Первенство ДЮСШ по лёгкой атлетике, «Лыжня России».</w:t>
      </w:r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5D2">
        <w:rPr>
          <w:rFonts w:ascii="Times New Roman" w:hAnsi="Times New Roman" w:cs="Times New Roman"/>
          <w:b/>
          <w:sz w:val="24"/>
          <w:szCs w:val="24"/>
        </w:rPr>
        <w:t>Районная интеллектуальная игра «Что? Где? Когда?»</w:t>
      </w:r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b/>
          <w:sz w:val="24"/>
          <w:szCs w:val="24"/>
        </w:rPr>
        <w:t xml:space="preserve">Краевой конкурс «Мой край – моё дело» </w:t>
      </w:r>
      <w:r w:rsidRPr="00A815D2">
        <w:rPr>
          <w:rFonts w:ascii="Times New Roman" w:hAnsi="Times New Roman" w:cs="Times New Roman"/>
          <w:sz w:val="24"/>
          <w:szCs w:val="24"/>
        </w:rPr>
        <w:t>Мероприятие проводится по номинациям: «Пятёрка лучших детско-молодёжных общественных объединений Красноярского края», «Лидер детского общественного объединения», «</w:t>
      </w:r>
      <w:r w:rsidRPr="00A815D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A815D2">
        <w:rPr>
          <w:rFonts w:ascii="Times New Roman" w:hAnsi="Times New Roman" w:cs="Times New Roman"/>
          <w:sz w:val="24"/>
          <w:szCs w:val="24"/>
        </w:rPr>
        <w:t>себя», 2Социальные проекты», «</w:t>
      </w:r>
      <w:proofErr w:type="spellStart"/>
      <w:r w:rsidRPr="00A815D2">
        <w:rPr>
          <w:rFonts w:ascii="Times New Roman" w:hAnsi="Times New Roman" w:cs="Times New Roman"/>
          <w:sz w:val="24"/>
          <w:szCs w:val="24"/>
        </w:rPr>
        <w:t>Медиапроекты</w:t>
      </w:r>
      <w:proofErr w:type="spellEnd"/>
      <w:r w:rsidRPr="00A815D2">
        <w:rPr>
          <w:rFonts w:ascii="Times New Roman" w:hAnsi="Times New Roman" w:cs="Times New Roman"/>
          <w:sz w:val="24"/>
          <w:szCs w:val="24"/>
        </w:rPr>
        <w:t>», «Школьный бизнес-</w:t>
      </w:r>
      <w:proofErr w:type="spellStart"/>
      <w:r w:rsidRPr="00A815D2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A815D2">
        <w:rPr>
          <w:rFonts w:ascii="Times New Roman" w:hAnsi="Times New Roman" w:cs="Times New Roman"/>
          <w:sz w:val="24"/>
          <w:szCs w:val="24"/>
        </w:rPr>
        <w:t>», «Моё дело». Этот конкурс – масштабная площадка для презентации инициатив школьников в области создания социальных, медиа- и бизнес-проектов, а также проектов личностного развития.</w:t>
      </w:r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Районный </w:t>
      </w:r>
      <w:proofErr w:type="spellStart"/>
      <w:r w:rsidRPr="00A815D2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A815D2">
        <w:rPr>
          <w:rFonts w:ascii="Times New Roman" w:hAnsi="Times New Roman" w:cs="Times New Roman"/>
          <w:b/>
          <w:sz w:val="24"/>
          <w:szCs w:val="24"/>
        </w:rPr>
        <w:t xml:space="preserve">  чемпионат </w:t>
      </w:r>
      <w:proofErr w:type="spellStart"/>
      <w:r w:rsidRPr="00A815D2">
        <w:rPr>
          <w:rFonts w:ascii="Times New Roman" w:hAnsi="Times New Roman" w:cs="Times New Roman"/>
          <w:b/>
          <w:sz w:val="24"/>
          <w:szCs w:val="24"/>
        </w:rPr>
        <w:t>МетаЧемп</w:t>
      </w:r>
      <w:proofErr w:type="spellEnd"/>
    </w:p>
    <w:p w:rsidR="00015467" w:rsidRPr="00A815D2" w:rsidRDefault="00015467" w:rsidP="0001546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Мероприятия, посвященные Дню Победы советского народа в Великой Отечественной войне 1941-1945 годов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5467" w:rsidRPr="00A815D2" w:rsidRDefault="00015467" w:rsidP="0001546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2">
        <w:rPr>
          <w:rFonts w:ascii="Times New Roman" w:hAnsi="Times New Roman" w:cs="Times New Roman"/>
          <w:color w:val="000000"/>
          <w:sz w:val="24"/>
          <w:szCs w:val="24"/>
        </w:rPr>
        <w:t>Изготовление открыток, поделок</w:t>
      </w:r>
    </w:p>
    <w:p w:rsidR="00015467" w:rsidRPr="00A815D2" w:rsidRDefault="00015467" w:rsidP="0001546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2">
        <w:rPr>
          <w:rFonts w:ascii="Times New Roman" w:hAnsi="Times New Roman" w:cs="Times New Roman"/>
          <w:color w:val="000000"/>
          <w:sz w:val="24"/>
          <w:szCs w:val="24"/>
        </w:rPr>
        <w:t>Чествование ветеранов</w:t>
      </w:r>
    </w:p>
    <w:p w:rsidR="00015467" w:rsidRPr="00A815D2" w:rsidRDefault="00015467" w:rsidP="0001546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2">
        <w:rPr>
          <w:rFonts w:ascii="Times New Roman" w:hAnsi="Times New Roman" w:cs="Times New Roman"/>
          <w:color w:val="000000"/>
          <w:sz w:val="24"/>
          <w:szCs w:val="24"/>
        </w:rPr>
        <w:t xml:space="preserve">Вахта памяти </w:t>
      </w:r>
    </w:p>
    <w:p w:rsidR="00015467" w:rsidRPr="00A815D2" w:rsidRDefault="00015467" w:rsidP="0001546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2">
        <w:rPr>
          <w:rFonts w:ascii="Times New Roman" w:hAnsi="Times New Roman" w:cs="Times New Roman"/>
          <w:color w:val="000000"/>
          <w:sz w:val="24"/>
          <w:szCs w:val="24"/>
        </w:rPr>
        <w:t>Участие в параде  Победы</w:t>
      </w:r>
    </w:p>
    <w:p w:rsidR="00015467" w:rsidRDefault="00015467" w:rsidP="0001546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2">
        <w:rPr>
          <w:rFonts w:ascii="Times New Roman" w:hAnsi="Times New Roman" w:cs="Times New Roman"/>
          <w:color w:val="000000"/>
          <w:sz w:val="24"/>
          <w:szCs w:val="24"/>
        </w:rPr>
        <w:t xml:space="preserve">Конкурс чтецов </w:t>
      </w:r>
    </w:p>
    <w:p w:rsidR="00015467" w:rsidRPr="00A815D2" w:rsidRDefault="00015467" w:rsidP="0001546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467" w:rsidRPr="00A815D2" w:rsidRDefault="00015467" w:rsidP="00015467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A81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Краевая акция «Три П: Понимаем, </w:t>
      </w:r>
      <w:proofErr w:type="gramStart"/>
      <w:r w:rsidRPr="00A815D2">
        <w:rPr>
          <w:rFonts w:ascii="Times New Roman" w:hAnsi="Times New Roman" w:cs="Times New Roman"/>
          <w:b/>
          <w:color w:val="000000"/>
          <w:sz w:val="24"/>
          <w:szCs w:val="24"/>
        </w:rPr>
        <w:t>Принимаем</w:t>
      </w:r>
      <w:proofErr w:type="gramEnd"/>
      <w:r w:rsidRPr="00A81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Помогаем» для детей с особенностями развития здоровья. </w:t>
      </w:r>
      <w:r w:rsidRPr="00A815D2">
        <w:rPr>
          <w:rFonts w:ascii="Times New Roman" w:hAnsi="Times New Roman" w:cs="Times New Roman"/>
          <w:color w:val="000000"/>
          <w:sz w:val="24"/>
          <w:szCs w:val="24"/>
        </w:rPr>
        <w:t xml:space="preserve">Акция посвящена поддержке детей с ОВЗ и инвалидностью, их интеграции в социальное пространство. В рамках акции в нашей школе для детей проводят различные мероприятия: </w:t>
      </w:r>
      <w:r w:rsidRPr="00A815D2">
        <w:rPr>
          <w:rFonts w:ascii="Times New Roman" w:hAnsi="Times New Roman" w:cs="Times New Roman"/>
          <w:sz w:val="24"/>
          <w:szCs w:val="24"/>
        </w:rPr>
        <w:t>«Парад жёлтых листьев», где с ребятами проводят развлекательные и спортивные игры на свежем воздухе в парке; «Береги своё здоровье» классный час с использованием видеоматериалов, экскурсии в краеведческий музей и центральную районную библиотеку.</w:t>
      </w:r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школьном уровне:</w:t>
      </w:r>
    </w:p>
    <w:p w:rsidR="00015467" w:rsidRPr="0086772D" w:rsidRDefault="00015467" w:rsidP="00015467">
      <w:pPr>
        <w:pStyle w:val="a6"/>
        <w:numPr>
          <w:ilvl w:val="0"/>
          <w:numId w:val="23"/>
        </w:numPr>
        <w:ind w:left="0" w:firstLine="0"/>
        <w:contextualSpacing/>
        <w:jc w:val="both"/>
      </w:pPr>
      <w:r w:rsidRPr="0086772D"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 </w:t>
      </w:r>
    </w:p>
    <w:p w:rsidR="00015467" w:rsidRPr="0086772D" w:rsidRDefault="00015467" w:rsidP="00015467">
      <w:pPr>
        <w:pStyle w:val="a6"/>
        <w:numPr>
          <w:ilvl w:val="0"/>
          <w:numId w:val="23"/>
        </w:numPr>
        <w:ind w:left="0" w:firstLine="0"/>
        <w:contextualSpacing/>
        <w:jc w:val="both"/>
      </w:pPr>
      <w:r w:rsidRPr="0086772D">
        <w:t>Общешкольные праздники – ежегодно проводимые творческие (театрализованные, музыкальные, литературные и т. п.) дела, связанные со значимыми для обучающихся и педагогических работников знаменательными датами и в которых участвуют все классы школы.</w:t>
      </w:r>
    </w:p>
    <w:p w:rsidR="00015467" w:rsidRPr="0086772D" w:rsidRDefault="00015467" w:rsidP="00015467">
      <w:pPr>
        <w:pStyle w:val="a6"/>
        <w:numPr>
          <w:ilvl w:val="0"/>
          <w:numId w:val="23"/>
        </w:numPr>
        <w:spacing w:after="200" w:line="276" w:lineRule="auto"/>
        <w:ind w:left="0" w:firstLine="0"/>
        <w:contextualSpacing/>
        <w:jc w:val="both"/>
        <w:rPr>
          <w:b/>
          <w:bCs/>
          <w:color w:val="000000"/>
        </w:rPr>
      </w:pPr>
      <w:r w:rsidRPr="0086772D">
        <w:t>Торжественные ритуалы посвящения, связанные с переходом обучающихся на следующий уровень образования, символизирующие приобретение ими новых социальных статусов в школе и развивающие школьную идентичность обучающихся. </w:t>
      </w:r>
    </w:p>
    <w:p w:rsidR="00015467" w:rsidRPr="00A815D2" w:rsidRDefault="00015467" w:rsidP="00015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5D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815D2">
        <w:rPr>
          <w:rFonts w:ascii="Times New Roman" w:hAnsi="Times New Roman" w:cs="Times New Roman"/>
          <w:b/>
          <w:bCs/>
          <w:sz w:val="24"/>
          <w:szCs w:val="24"/>
        </w:rPr>
        <w:t xml:space="preserve"> недели </w:t>
      </w:r>
      <w:r w:rsidRPr="00A815D2">
        <w:rPr>
          <w:rFonts w:ascii="Times New Roman" w:hAnsi="Times New Roman" w:cs="Times New Roman"/>
          <w:sz w:val="24"/>
          <w:szCs w:val="24"/>
        </w:rPr>
        <w:t>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</w:p>
    <w:p w:rsidR="00015467" w:rsidRPr="00A815D2" w:rsidRDefault="00015467" w:rsidP="00015467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sz w:val="24"/>
          <w:szCs w:val="24"/>
        </w:rPr>
        <w:t>День учителя.</w:t>
      </w:r>
      <w:r w:rsidRPr="00A815D2">
        <w:rPr>
          <w:rFonts w:ascii="Times New Roman" w:hAnsi="Times New Roman" w:cs="Times New Roman"/>
          <w:sz w:val="24"/>
          <w:szCs w:val="24"/>
        </w:rPr>
        <w:t> Общешкольный праздник, организаторами которого выступают ученики 11-го класса и школьный комитет. Идея – сделать нематериальный подарок учителям. Организаторы выбирают тему для праздника, идеи оформления, распределяют задания, проверяют готовность. Традиционным для нашей школы становится День самоуправления. В завершение дня проводится праздничный  концерт. </w:t>
      </w:r>
    </w:p>
    <w:p w:rsidR="00015467" w:rsidRPr="00A815D2" w:rsidRDefault="00015467" w:rsidP="0001546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Новый год.</w:t>
      </w: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Традиционное общешкольное ключевое дело. После выбора идеи и распределения заданий для классов на совете дела в классе проводится мозговой штурм, чтобы выбрать идею выступления. Принципами проведения праздника являются: коллективная подготовка, коллективная реализация и коллективный анализ выступления класса (по мере взросления школьников организаторская роль классного руководителя в этих процессах уменьшается, а роль актива класса – увеличивается); участие каждого члена классного сообщества хотя бы в одной из возможных ролей (авторов сценария, </w:t>
      </w: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постановщиков, исполнителей, ответственных за костюмы, декорации, музыкальное сопровождение и т. д.); отсутствие </w:t>
      </w:r>
      <w:proofErr w:type="spellStart"/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>соревновательности</w:t>
      </w:r>
      <w:proofErr w:type="spellEnd"/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между классами; привлечение родителей к участию в подготовке и проведении праздника.</w:t>
      </w:r>
    </w:p>
    <w:p w:rsidR="00015467" w:rsidRPr="00A815D2" w:rsidRDefault="00015467" w:rsidP="00015467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sz w:val="24"/>
          <w:szCs w:val="24"/>
        </w:rPr>
        <w:t>Акция «Помоги пойти учиться».</w:t>
      </w:r>
      <w:r w:rsidRPr="00A815D2">
        <w:rPr>
          <w:rFonts w:ascii="Times New Roman" w:hAnsi="Times New Roman" w:cs="Times New Roman"/>
          <w:sz w:val="24"/>
          <w:szCs w:val="24"/>
        </w:rPr>
        <w:t xml:space="preserve"> Традиционное общешкольное ключевое дело. Дети в классе решают, чем именно их класс сможет помочь семьям, оказавшимся в сложной жизненной ситуации, собрать детей в школу (какие ручки, карандаши, тетради, обложки и т. д. они смогут приобрести). </w:t>
      </w:r>
    </w:p>
    <w:p w:rsidR="00015467" w:rsidRPr="00A815D2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815D2">
        <w:rPr>
          <w:rFonts w:ascii="Times New Roman" w:hAnsi="Times New Roman" w:cs="Times New Roman"/>
          <w:b/>
          <w:bCs/>
          <w:sz w:val="24"/>
          <w:szCs w:val="24"/>
        </w:rPr>
        <w:t xml:space="preserve">Конкурс «Мисс и мистер Осень». </w:t>
      </w:r>
      <w:r w:rsidRPr="00A815D2">
        <w:rPr>
          <w:rFonts w:ascii="Times New Roman" w:hAnsi="Times New Roman" w:cs="Times New Roman"/>
          <w:sz w:val="24"/>
          <w:szCs w:val="24"/>
        </w:rPr>
        <w:t xml:space="preserve">Это мероприятие стало традиционным в нашей школе. Каждому классу выдаются задания, которые они должны подготовить к мероприятию (выбрать мисс и мистера Осень от класса, подготовить номер художественной самодеятельности, придумать костюм для мисс Осень, блюдо, букет и др.).  </w:t>
      </w: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Принципами проведения праздника являются: коллективная подготовка, коллективная реализация и коллективный анализ выступления класса; привлечение родителей к участию в подготовке и проведении праздника.</w:t>
      </w:r>
    </w:p>
    <w:p w:rsidR="00015467" w:rsidRPr="00A815D2" w:rsidRDefault="00015467" w:rsidP="00015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815D2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Фестиваль детского творчества «Минута славы». </w:t>
      </w:r>
      <w:r w:rsidRPr="00A815D2">
        <w:rPr>
          <w:rFonts w:ascii="Times New Roman" w:hAnsi="Times New Roman" w:cs="Times New Roman"/>
          <w:sz w:val="24"/>
          <w:szCs w:val="24"/>
        </w:rPr>
        <w:t>Это общешкольное ключевое дело</w:t>
      </w:r>
      <w:r w:rsidRPr="00A815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5D2">
        <w:rPr>
          <w:rFonts w:ascii="Times New Roman" w:hAnsi="Times New Roman" w:cs="Times New Roman"/>
          <w:sz w:val="24"/>
          <w:szCs w:val="24"/>
        </w:rPr>
        <w:t>Фестиваль проводится в 2 этапа. 1- отборочный тур, на котором в каждом классе, ребята, желающие показать свои таланты в заявленных номинациях</w:t>
      </w:r>
      <w:r w:rsidRPr="00A815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15D2">
        <w:rPr>
          <w:rFonts w:ascii="Times New Roman" w:hAnsi="Times New Roman" w:cs="Times New Roman"/>
          <w:sz w:val="24"/>
          <w:szCs w:val="24"/>
        </w:rPr>
        <w:t>выступают в своём классе. Совет класса и классный руководитель отбирают самые удачные и яркие выступления.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D2">
        <w:rPr>
          <w:rFonts w:ascii="Times New Roman" w:hAnsi="Times New Roman" w:cs="Times New Roman"/>
          <w:sz w:val="24"/>
          <w:szCs w:val="24"/>
        </w:rPr>
        <w:t>тур – жюри просматривают все номера и выбирают победителей в каждой номинации. Из лучших номеров готовится концертная программа, на которую приглашаются родители, учителя и одноклассники.</w:t>
      </w:r>
    </w:p>
    <w:p w:rsidR="00015467" w:rsidRPr="00A815D2" w:rsidRDefault="00015467" w:rsidP="00015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sz w:val="24"/>
          <w:szCs w:val="24"/>
        </w:rPr>
        <w:tab/>
      </w:r>
      <w:r w:rsidRPr="00A815D2">
        <w:rPr>
          <w:rFonts w:ascii="Times New Roman" w:hAnsi="Times New Roman" w:cs="Times New Roman"/>
          <w:b/>
          <w:bCs/>
          <w:sz w:val="24"/>
          <w:szCs w:val="24"/>
        </w:rPr>
        <w:t>День защитника Отечества Праздник «Смотр песни и строя».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Традиционное общешкольное ключевое дело. </w:t>
      </w:r>
      <w:r w:rsidRPr="00A815D2">
        <w:rPr>
          <w:rFonts w:ascii="Times New Roman" w:hAnsi="Times New Roman" w:cs="Times New Roman"/>
          <w:sz w:val="24"/>
          <w:szCs w:val="24"/>
        </w:rPr>
        <w:t>Учащиеся готовятся к смотру: выбирают род войск, которые они будут представлять, выбирают песню, продумывают форму, репетируют построение, отрабатывают команды. На празднике выступление каждого класса принимает и оценивает компетентное жюри.</w:t>
      </w:r>
    </w:p>
    <w:p w:rsidR="00015467" w:rsidRPr="00A815D2" w:rsidRDefault="00015467" w:rsidP="00015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sz w:val="24"/>
          <w:szCs w:val="24"/>
        </w:rPr>
        <w:tab/>
      </w:r>
      <w:r w:rsidRPr="00A815D2">
        <w:rPr>
          <w:rFonts w:ascii="Times New Roman" w:hAnsi="Times New Roman" w:cs="Times New Roman"/>
          <w:b/>
          <w:bCs/>
          <w:sz w:val="24"/>
          <w:szCs w:val="24"/>
        </w:rPr>
        <w:t>Церемония «За честь школы»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5D2"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мероприятии участвуют учащиеся 2-11 классов. На этом празднике подводится итог работы за год и награждение самых достойных ребят, которые в течении года проявляли себя как лучшие среди «Интеллектуалов», «Спортсменов», «Активистов», «Волонтёров».</w:t>
      </w:r>
    </w:p>
    <w:p w:rsidR="00015467" w:rsidRPr="00A815D2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уровне классов:</w:t>
      </w:r>
    </w:p>
    <w:p w:rsidR="00015467" w:rsidRPr="00A815D2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15467" w:rsidRPr="00A815D2" w:rsidRDefault="00015467" w:rsidP="00015467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sz w:val="24"/>
          <w:szCs w:val="24"/>
        </w:rPr>
        <w:t>«Прощание с Букварём»</w:t>
      </w:r>
      <w:r w:rsidRPr="00A815D2">
        <w:rPr>
          <w:rFonts w:ascii="Times New Roman" w:hAnsi="Times New Roman" w:cs="Times New Roman"/>
          <w:sz w:val="24"/>
          <w:szCs w:val="24"/>
        </w:rPr>
        <w:t xml:space="preserve"> – традиционная церемония в первых классах; </w:t>
      </w:r>
    </w:p>
    <w:p w:rsidR="00015467" w:rsidRPr="00A815D2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hAnsi="Times New Roman" w:cs="Times New Roman"/>
          <w:b/>
          <w:bCs/>
          <w:sz w:val="24"/>
          <w:szCs w:val="24"/>
        </w:rPr>
        <w:t>День именинника</w:t>
      </w:r>
      <w:r w:rsidRPr="00A815D2">
        <w:rPr>
          <w:rFonts w:ascii="Times New Roman" w:hAnsi="Times New Roman" w:cs="Times New Roman"/>
          <w:sz w:val="24"/>
          <w:szCs w:val="24"/>
        </w:rPr>
        <w:t xml:space="preserve"> – дело,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015467" w:rsidRPr="00A815D2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индивидуальном уровне:</w:t>
      </w:r>
    </w:p>
    <w:p w:rsidR="00015467" w:rsidRPr="00A815D2" w:rsidRDefault="00015467" w:rsidP="0001546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>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 п.);</w:t>
      </w:r>
    </w:p>
    <w:p w:rsidR="00015467" w:rsidRPr="00A815D2" w:rsidRDefault="00015467" w:rsidP="0001546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индивидуальная помощь обучающемуся (при необходимости) в освоении навыков подготовки, проведения и анализа ключевых дел;</w:t>
      </w:r>
    </w:p>
    <w:p w:rsidR="00015467" w:rsidRPr="00A815D2" w:rsidRDefault="00015467" w:rsidP="0001546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015467" w:rsidRPr="00A815D2" w:rsidRDefault="00015467" w:rsidP="00015467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необходимости коррекция </w:t>
      </w:r>
      <w:proofErr w:type="gramStart"/>
      <w:r w:rsidR="00792A16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поведения</w:t>
      </w:r>
      <w:proofErr w:type="gramEnd"/>
      <w:r w:rsidRPr="00A8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:rsidR="00015467" w:rsidRPr="00504659" w:rsidRDefault="00015467" w:rsidP="00015467">
      <w:pPr>
        <w:rPr>
          <w:rFonts w:ascii="Times New Roman" w:hAnsi="Times New Roman" w:cs="Times New Roman"/>
          <w:sz w:val="24"/>
          <w:szCs w:val="24"/>
        </w:rPr>
      </w:pPr>
    </w:p>
    <w:p w:rsidR="00015467" w:rsidRPr="005B54FC" w:rsidRDefault="00015467" w:rsidP="00015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5B54FC">
        <w:rPr>
          <w:rFonts w:ascii="Times New Roman" w:hAnsi="Times New Roman" w:cs="Times New Roman"/>
          <w:b/>
          <w:sz w:val="24"/>
          <w:szCs w:val="24"/>
        </w:rPr>
        <w:t>дуль «Организация предметно-эстетической среды»</w:t>
      </w:r>
    </w:p>
    <w:p w:rsidR="00015467" w:rsidRPr="00DE31A0" w:rsidRDefault="00015467" w:rsidP="00015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A0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5467" w:rsidRPr="00DE31A0" w:rsidTr="009369DB">
        <w:tc>
          <w:tcPr>
            <w:tcW w:w="4785" w:type="dxa"/>
          </w:tcPr>
          <w:p w:rsidR="00015467" w:rsidRPr="00DE31A0" w:rsidRDefault="00015467" w:rsidP="009369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E31A0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4786" w:type="dxa"/>
          </w:tcPr>
          <w:p w:rsidR="00015467" w:rsidRPr="00DE31A0" w:rsidRDefault="00015467" w:rsidP="009369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E31A0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15467" w:rsidRPr="00DE31A0" w:rsidTr="009369DB">
        <w:tc>
          <w:tcPr>
            <w:tcW w:w="4785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 w:rsidRPr="00DE31A0">
              <w:rPr>
                <w:sz w:val="24"/>
                <w:szCs w:val="24"/>
              </w:rPr>
              <w:t>внеучебные</w:t>
            </w:r>
            <w:proofErr w:type="spellEnd"/>
            <w:r w:rsidRPr="00DE31A0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Оформление школы к традиционным мероприятиям (День Знаний, Новый год, День Победы), мотивационные плакаты, уголок безопасности</w:t>
            </w:r>
          </w:p>
        </w:tc>
      </w:tr>
      <w:tr w:rsidR="00015467" w:rsidRPr="00DE31A0" w:rsidTr="009369DB">
        <w:tc>
          <w:tcPr>
            <w:tcW w:w="4785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4786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«Сдаем ГТО»</w:t>
            </w:r>
          </w:p>
        </w:tc>
      </w:tr>
      <w:tr w:rsidR="00015467" w:rsidRPr="00DE31A0" w:rsidTr="009369DB">
        <w:tc>
          <w:tcPr>
            <w:tcW w:w="4785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4786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акция «Аллея выпускников», проект «Школьный двор» (проектирование и разбивка клумб), выращивание рассады цветов</w:t>
            </w:r>
          </w:p>
        </w:tc>
      </w:tr>
      <w:tr w:rsidR="00015467" w:rsidRPr="00DE31A0" w:rsidTr="009369DB">
        <w:tc>
          <w:tcPr>
            <w:tcW w:w="4785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lastRenderedPageBreak/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      </w:r>
          </w:p>
        </w:tc>
        <w:tc>
          <w:tcPr>
            <w:tcW w:w="4786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Оформление классных уголков</w:t>
            </w:r>
          </w:p>
        </w:tc>
      </w:tr>
      <w:tr w:rsidR="00015467" w:rsidRPr="00DE31A0" w:rsidTr="009369DB">
        <w:tc>
          <w:tcPr>
            <w:tcW w:w="4785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4786" w:type="dxa"/>
          </w:tcPr>
          <w:p w:rsidR="00015467" w:rsidRPr="00DE31A0" w:rsidRDefault="00015467" w:rsidP="009369DB">
            <w:pPr>
              <w:spacing w:line="240" w:lineRule="auto"/>
              <w:rPr>
                <w:sz w:val="24"/>
                <w:szCs w:val="24"/>
              </w:rPr>
            </w:pPr>
            <w:r w:rsidRPr="00DE31A0">
              <w:rPr>
                <w:sz w:val="24"/>
                <w:szCs w:val="24"/>
              </w:rPr>
              <w:t>Создание фотозоны к традиционным школьным праздникам, оформление школы к традиционным мероприятиям</w:t>
            </w:r>
          </w:p>
        </w:tc>
      </w:tr>
    </w:tbl>
    <w:p w:rsidR="00015467" w:rsidRPr="006F617D" w:rsidRDefault="00015467" w:rsidP="000154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5467" w:rsidRPr="00761EA1" w:rsidRDefault="00015467" w:rsidP="000154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1EA1">
        <w:rPr>
          <w:rFonts w:ascii="Times New Roman" w:hAnsi="Times New Roman" w:cs="Times New Roman"/>
          <w:sz w:val="24"/>
          <w:szCs w:val="24"/>
          <w:u w:val="single"/>
        </w:rPr>
        <w:t>2.3.4. Основные направления самоанализа воспитательной работы</w:t>
      </w:r>
    </w:p>
    <w:p w:rsidR="00015467" w:rsidRPr="00DE31A0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Самоанализ воспитательной работ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 </w:t>
      </w:r>
      <w:bookmarkStart w:id="5" w:name="_Hlk70993927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МКОУ Богучанской школы № 1 имени К. И. Безруких </w:t>
      </w:r>
      <w:bookmarkEnd w:id="5"/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проводится с целью выявления основных проблем школьного воспитания и последующего их решения.  Основными принципами, на основе которых осуществляется самоанализ воспитательной работы в школе, являются:</w:t>
      </w:r>
    </w:p>
    <w:p w:rsidR="00015467" w:rsidRPr="00DE31A0" w:rsidRDefault="00015467" w:rsidP="0001546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</w:t>
      </w:r>
    </w:p>
    <w:p w:rsidR="00015467" w:rsidRPr="00DE31A0" w:rsidRDefault="00015467" w:rsidP="0001546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015467" w:rsidRPr="00DE31A0" w:rsidRDefault="00015467" w:rsidP="0001546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015467" w:rsidRPr="00DE31A0" w:rsidRDefault="00015467" w:rsidP="0001546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</w:t>
      </w:r>
      <w:r w:rsidR="00792A16"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стихийной социализации,</w:t>
      </w: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саморазвития обучающихся.</w:t>
      </w:r>
    </w:p>
    <w:p w:rsidR="00015467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5467" w:rsidRDefault="00015467" w:rsidP="00015467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Самоанализ воспитательной 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МКОУ Богучанской школы № 1 имени К. И. Безруких</w:t>
      </w: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осуществляется по следующим направлениям:</w:t>
      </w:r>
    </w:p>
    <w:p w:rsidR="00015467" w:rsidRPr="00F40D13" w:rsidRDefault="00015467" w:rsidP="00015467">
      <w:pPr>
        <w:pStyle w:val="a6"/>
        <w:numPr>
          <w:ilvl w:val="0"/>
          <w:numId w:val="11"/>
        </w:numPr>
        <w:spacing w:after="150"/>
        <w:contextualSpacing/>
        <w:jc w:val="both"/>
        <w:rPr>
          <w:color w:val="222222"/>
        </w:rPr>
      </w:pPr>
      <w:r w:rsidRPr="00F40D13">
        <w:rPr>
          <w:color w:val="222222"/>
        </w:rPr>
        <w:t>Результаты воспитания, социализации и саморазвития обучающихся.</w:t>
      </w:r>
    </w:p>
    <w:p w:rsidR="00015467" w:rsidRDefault="00015467" w:rsidP="00015467">
      <w:pPr>
        <w:pStyle w:val="a6"/>
        <w:numPr>
          <w:ilvl w:val="0"/>
          <w:numId w:val="11"/>
        </w:numPr>
        <w:contextualSpacing/>
        <w:jc w:val="both"/>
        <w:rPr>
          <w:color w:val="222222"/>
        </w:rPr>
      </w:pPr>
      <w:r w:rsidRPr="00F40D13">
        <w:rPr>
          <w:color w:val="222222"/>
        </w:rPr>
        <w:t>Состояние организуемой в школе совместной деятельности обучающихся и взрослых.</w:t>
      </w:r>
    </w:p>
    <w:p w:rsidR="00015467" w:rsidRPr="00F40D13" w:rsidRDefault="00015467" w:rsidP="00015467">
      <w:pPr>
        <w:pStyle w:val="a6"/>
        <w:jc w:val="both"/>
        <w:rPr>
          <w:color w:val="222222"/>
        </w:rPr>
      </w:pPr>
    </w:p>
    <w:p w:rsidR="00015467" w:rsidRPr="00DE31A0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воспитания, социализации и саморазвития обучающихся</w:t>
      </w:r>
    </w:p>
    <w:p w:rsidR="00015467" w:rsidRPr="00DE31A0" w:rsidRDefault="00792A16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Критерий: </w:t>
      </w: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динамика</w:t>
      </w:r>
      <w:r w:rsidR="00015467"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личностного развития обучающихся каждого класса. </w:t>
      </w:r>
    </w:p>
    <w:p w:rsidR="00015467" w:rsidRPr="00DE31A0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Способ получения информации: </w:t>
      </w: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педагогическое наблюдение.</w:t>
      </w:r>
    </w:p>
    <w:p w:rsidR="00015467" w:rsidRPr="00DE31A0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Вопросы самоанализа:</w:t>
      </w:r>
    </w:p>
    <w:p w:rsidR="00015467" w:rsidRPr="00DE31A0" w:rsidRDefault="00015467" w:rsidP="0001546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какие прежде существовавшие проблемы личностного развития обучающихся удалось решить за минувший учебный год? </w:t>
      </w:r>
    </w:p>
    <w:p w:rsidR="00015467" w:rsidRPr="00DE31A0" w:rsidRDefault="00015467" w:rsidP="0001546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какие проблемы решить не удалось и почему? </w:t>
      </w:r>
    </w:p>
    <w:p w:rsidR="00015467" w:rsidRPr="00DE31A0" w:rsidRDefault="00015467" w:rsidP="00015467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какие новые проблемы появились, над чем далее предстоит работать педагогическому коллективу?</w:t>
      </w:r>
    </w:p>
    <w:p w:rsidR="00015467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15467" w:rsidRPr="00DE31A0" w:rsidRDefault="00015467" w:rsidP="000154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Состояние организуемой в школе совместной деятельности обучающихся и взрослых</w:t>
      </w:r>
    </w:p>
    <w:p w:rsidR="00015467" w:rsidRPr="00DE31A0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Критерий: </w:t>
      </w: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наличие в школе интересной, насыщенной событиями и личностно-развивающей совместной деятельности обучающихся и взрослых.</w:t>
      </w:r>
    </w:p>
    <w:p w:rsidR="00015467" w:rsidRPr="00DE31A0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Способы получения информации:</w:t>
      </w:r>
    </w:p>
    <w:p w:rsidR="00015467" w:rsidRPr="00DE31A0" w:rsidRDefault="00015467" w:rsidP="00015467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беседы с обучающимися и их родителями, педагогическими работниками, лидерами ученического самоуправления,</w:t>
      </w:r>
    </w:p>
    <w:p w:rsidR="00015467" w:rsidRPr="00DE31A0" w:rsidRDefault="00015467" w:rsidP="00015467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анкетирование обучающихся и их родителей, педагогов, лидеров ученического самоуправления.</w:t>
      </w:r>
    </w:p>
    <w:p w:rsidR="00015467" w:rsidRPr="00DE31A0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 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15467" w:rsidRPr="00DE31A0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Вопросы самоанализа: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проводимых общешкольных ключевых дел;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совместной деятельности классных руководителей и их классов;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организуемой в школе внеурочной деятельности;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реализации личностно-развивающего потенциала школьных уроков;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существующего в школе ученического самоуправления;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функционирующих на базе школы детских общественных объединений;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проводимых в школе экскурсий, экспедиций, походов;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</w:t>
      </w:r>
      <w:proofErr w:type="spellStart"/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профориентационной</w:t>
      </w:r>
      <w:proofErr w:type="spellEnd"/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 школы;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работы школьных медиа;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организации предметно-эстетической среды школы;</w:t>
      </w:r>
    </w:p>
    <w:p w:rsidR="00015467" w:rsidRPr="00DE31A0" w:rsidRDefault="00015467" w:rsidP="00015467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1A0"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качество взаимодействия школы и семей обучающихся.</w:t>
      </w:r>
    </w:p>
    <w:p w:rsidR="00015467" w:rsidRDefault="00015467" w:rsidP="0001546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B32E6" w:rsidRDefault="004B32E6"/>
    <w:sectPr w:rsidR="004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6E82F9E"/>
    <w:multiLevelType w:val="hybridMultilevel"/>
    <w:tmpl w:val="6734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0225"/>
    <w:multiLevelType w:val="multilevel"/>
    <w:tmpl w:val="D690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E7DE2"/>
    <w:multiLevelType w:val="multilevel"/>
    <w:tmpl w:val="21A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E305A"/>
    <w:multiLevelType w:val="multilevel"/>
    <w:tmpl w:val="6C0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D373B"/>
    <w:multiLevelType w:val="hybridMultilevel"/>
    <w:tmpl w:val="50A4F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A04FA"/>
    <w:multiLevelType w:val="multilevel"/>
    <w:tmpl w:val="10E6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C7FE0"/>
    <w:multiLevelType w:val="hybridMultilevel"/>
    <w:tmpl w:val="00DC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EE2"/>
    <w:multiLevelType w:val="multilevel"/>
    <w:tmpl w:val="18BC5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B5E37"/>
    <w:multiLevelType w:val="hybridMultilevel"/>
    <w:tmpl w:val="1B64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4356"/>
    <w:multiLevelType w:val="multilevel"/>
    <w:tmpl w:val="14CA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275AA"/>
    <w:multiLevelType w:val="hybridMultilevel"/>
    <w:tmpl w:val="A978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4E99"/>
    <w:multiLevelType w:val="hybridMultilevel"/>
    <w:tmpl w:val="ACE0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44CA9"/>
    <w:multiLevelType w:val="multilevel"/>
    <w:tmpl w:val="7DF81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E2245B7"/>
    <w:multiLevelType w:val="hybridMultilevel"/>
    <w:tmpl w:val="3E84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F70"/>
    <w:multiLevelType w:val="multilevel"/>
    <w:tmpl w:val="FAB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61F9B"/>
    <w:multiLevelType w:val="multilevel"/>
    <w:tmpl w:val="53D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E26CA"/>
    <w:multiLevelType w:val="hybridMultilevel"/>
    <w:tmpl w:val="48FE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D15BA"/>
    <w:multiLevelType w:val="hybridMultilevel"/>
    <w:tmpl w:val="2D5437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60059FA"/>
    <w:multiLevelType w:val="multilevel"/>
    <w:tmpl w:val="4800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8057C"/>
    <w:multiLevelType w:val="multilevel"/>
    <w:tmpl w:val="271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F690A"/>
    <w:multiLevelType w:val="multilevel"/>
    <w:tmpl w:val="D410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4519F"/>
    <w:multiLevelType w:val="multilevel"/>
    <w:tmpl w:val="080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2"/>
  </w:num>
  <w:num w:numId="5">
    <w:abstractNumId w:val="3"/>
  </w:num>
  <w:num w:numId="6">
    <w:abstractNumId w:val="20"/>
  </w:num>
  <w:num w:numId="7">
    <w:abstractNumId w:val="19"/>
  </w:num>
  <w:num w:numId="8">
    <w:abstractNumId w:val="0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21"/>
  </w:num>
  <w:num w:numId="14">
    <w:abstractNumId w:val="15"/>
  </w:num>
  <w:num w:numId="15">
    <w:abstractNumId w:val="5"/>
  </w:num>
  <w:num w:numId="16">
    <w:abstractNumId w:val="12"/>
  </w:num>
  <w:num w:numId="17">
    <w:abstractNumId w:val="18"/>
  </w:num>
  <w:num w:numId="18">
    <w:abstractNumId w:val="11"/>
  </w:num>
  <w:num w:numId="19">
    <w:abstractNumId w:val="14"/>
  </w:num>
  <w:num w:numId="20">
    <w:abstractNumId w:val="9"/>
  </w:num>
  <w:num w:numId="21">
    <w:abstractNumId w:val="17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467"/>
    <w:rsid w:val="00015467"/>
    <w:rsid w:val="00423CE8"/>
    <w:rsid w:val="004B32E6"/>
    <w:rsid w:val="005F0750"/>
    <w:rsid w:val="00625FCB"/>
    <w:rsid w:val="00792A16"/>
    <w:rsid w:val="00C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2595-7AD2-4850-B5AA-65F3BC14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5467"/>
    <w:rPr>
      <w:rFonts w:cs="Times New Roman"/>
      <w:b/>
      <w:bCs/>
      <w:spacing w:val="0"/>
    </w:rPr>
  </w:style>
  <w:style w:type="paragraph" w:styleId="a4">
    <w:name w:val="Normal (Web)"/>
    <w:aliases w:val="Обычный (Web),Normal (Web) Char"/>
    <w:basedOn w:val="a"/>
    <w:link w:val="a5"/>
    <w:uiPriority w:val="99"/>
    <w:rsid w:val="000154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0154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15467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154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015467"/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01546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,Normal (Web) Char Знак"/>
    <w:link w:val="a4"/>
    <w:uiPriority w:val="99"/>
    <w:rsid w:val="000154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9107</Words>
  <Characters>51916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ofhel</cp:lastModifiedBy>
  <cp:revision>8</cp:revision>
  <dcterms:created xsi:type="dcterms:W3CDTF">2021-09-21T08:47:00Z</dcterms:created>
  <dcterms:modified xsi:type="dcterms:W3CDTF">2023-09-26T04:35:00Z</dcterms:modified>
</cp:coreProperties>
</file>