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A1" w:rsidRPr="001141A1" w:rsidRDefault="001141A1" w:rsidP="00114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1A1">
        <w:rPr>
          <w:rFonts w:ascii="Times New Roman" w:hAnsi="Times New Roman" w:cs="Times New Roman"/>
          <w:b/>
          <w:sz w:val="28"/>
          <w:szCs w:val="28"/>
        </w:rPr>
        <w:t>Социальный проект «Компьютер, телефон – в сторону,                                          жить в движении – это здорово!»</w:t>
      </w:r>
    </w:p>
    <w:p w:rsidR="001141A1" w:rsidRDefault="001141A1" w:rsidP="001141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Девтерова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Сергеевна,                                                   командир волонтерского отряда                                                                                   «Новое поколение», ученица 9 класса                                                                       МБОУ «СОШ№5»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Садовое.                                                                             Красногвардейского района Республики Адыгея                                            Руководитель: Дубровина Зоя Владимировна, вожатая                                                               </w:t>
      </w:r>
    </w:p>
    <w:p w:rsidR="001141A1" w:rsidRDefault="001141A1" w:rsidP="001141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карта проекта</w:t>
      </w:r>
    </w:p>
    <w:tbl>
      <w:tblPr>
        <w:tblStyle w:val="a3"/>
        <w:tblW w:w="0" w:type="auto"/>
        <w:tblInd w:w="0" w:type="dxa"/>
        <w:tblLook w:val="04A0"/>
      </w:tblPr>
      <w:tblGrid>
        <w:gridCol w:w="4219"/>
        <w:gridCol w:w="5352"/>
      </w:tblGrid>
      <w:tr w:rsidR="001141A1" w:rsidTr="001141A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A1" w:rsidRDefault="0011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A1" w:rsidRDefault="00114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«Компьютер, телефон – в сторону,                                          жить в движении – это здорово!»                                             </w:t>
            </w:r>
          </w:p>
        </w:tc>
      </w:tr>
      <w:tr w:rsidR="001141A1" w:rsidTr="001141A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A1" w:rsidRDefault="0011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A1" w:rsidRDefault="0011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условий для формирования у младших школьников мотивационных установок и ценностных ориентаций на ведение здорового образа жизни.                                                                 Задачи проекта:- информирование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онегативном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влиянии на организм ребенка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гаджетов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по формированию здорового образа жизни, формирование активных жизненных позиций; - формирование негативных отношений к вредным привычкам (алкоголизму,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наркомании);                       - формирование культуры здорового образа жизни; - вовлечение учащихся,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работу проекта.</w:t>
            </w:r>
            <w:bookmarkStart w:id="0" w:name="_GoBack"/>
            <w:bookmarkEnd w:id="0"/>
          </w:p>
        </w:tc>
      </w:tr>
      <w:tr w:rsidR="001141A1" w:rsidTr="001141A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A1" w:rsidRDefault="0011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A1" w:rsidRDefault="0011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Долгосрочный                                                     </w:t>
            </w:r>
          </w:p>
        </w:tc>
      </w:tr>
      <w:tr w:rsidR="001141A1" w:rsidTr="001141A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A1" w:rsidRDefault="0011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A1" w:rsidRDefault="0011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педагоги школы, родители, волонтеры.</w:t>
            </w:r>
          </w:p>
        </w:tc>
      </w:tr>
      <w:tr w:rsidR="001141A1" w:rsidTr="001141A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A1" w:rsidRDefault="0011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реализации проекта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A1" w:rsidRDefault="0011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1141A1" w:rsidTr="001141A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A1" w:rsidRDefault="0011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проекта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1A1" w:rsidRDefault="00114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не требует финансовых затрат</w:t>
            </w:r>
          </w:p>
        </w:tc>
      </w:tr>
    </w:tbl>
    <w:p w:rsidR="001141A1" w:rsidRDefault="001141A1" w:rsidP="001141A1">
      <w:pPr>
        <w:rPr>
          <w:rFonts w:ascii="Times New Roman" w:hAnsi="Times New Roman" w:cs="Times New Roman"/>
          <w:sz w:val="28"/>
          <w:szCs w:val="28"/>
        </w:rPr>
      </w:pPr>
    </w:p>
    <w:p w:rsidR="001141A1" w:rsidRDefault="001141A1" w:rsidP="00114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прочно вошли в жизнь детей и взрослых. Они используются в работе и учебе, на отдыхе. Все больше времени человек проводит, уткнувшись в телефон или планшет. Они заменили прогулки, подвижные игры и бумажные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книги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родолжительное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пребывание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раннего возраста необратимо истончает кору мозга и замедляет умственное развитие. Это подтверждают исследования американских,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канадских, российских и корейских ученых. В итоге ухудшается память, сон и зрение. Дети хуже учатся и становятся раздражительнее.                                                                                               В чем же заключается негативное влияние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развитие ребенка?    1.Смешение реальностей. Дети перестают отличать виртуальный мир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Это вызывает страхи, проблемы с учебой и мотивацией, отсутствие коммуникативных навыков;                                                                                             2. Зависимость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приводит к тому, что у детей пропадает интерес к жизни, обучению и хобби. Падает успеваемость в школе. Подростки ничем не хотят заниматься и развиваться;                                                                                3. Задержка в развитии моторных навыков. В итоге дети не умеют вырезать из бумаги, собирать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кубики, делать аппликации, лепить из пластилина и даже завязывать шнурки;                                                                                     4. Многие дети прячутся в виртуальном мире из-за отсутствия заботы, внимания и любви со стороны родителей. Они становятся замкнутыми, остаются наедине со своими проблемами.                                                                 5. Появляется агрессия и жестокость, раздражительность и повышенная возбудимость. Нередко развиваются нервные и психические расстройства, синдром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дефицита внимания;                                                                   6. Смартфон или планшет негативно влияет на зрение ребенка. Яркие мерцающие экраны вредны для здоровья глаз. Они ухудшают остроту зрения, особенно если держать экран близко к себе. Глаза быстро устают, краснеют, появляется дискомфорт и слезоточивость;                                                                        7. Отстающая речь. Дети учатся разговаривать путем общения с родителями, родственниками и другими детьми. Без регулярного и активного общения с реальными детьми наблюдается задержка в развитии речи. Дети, зависимые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начинают говорить гораздо позднее сверстников;                                          8. Телефоны и компьютеры негативно влияют на формирование характера. Ребенок учится манипулировать взрослыми, становится более капризным.       9. Ухудшение сна. По мнению ученых, синий свет, который излучают телефоны, угнетает выработку гормона сна – мелатонина. Дети дольше засыпают, хуже и меньше спят. Исследовательская работа доказала, что час перед электронным экраном сокращает сон на 15,6 минут. А ведь здоровый и полноценный сон крайне важен для развития детей;10. Снижает физическую активность. Дети, сидя с планшетом, телефоном или компьютером, перестают гулять и играть в подвижные игры, практически не двигаются и не дышат свежим воздухом. В результате падает иммунитет, и дети чаще болеют, ухудшается осанка. Они слабеют, набирают лишний вес. Нарушается вещественный обмен, появляются проблемы с опорно-двигательным аппаратом и разными внутренними органами;                        11. Излучение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радиации. Конечно, мобильные телефоны и компьютеры дают не такое сильное излучение, как рентген или ультрафиолет. Но при продолжительном воздействии техника оказывает негативное влияние на ребенка. Растущий организм воспринимает излучение острее, чем взрослый. </w:t>
      </w:r>
    </w:p>
    <w:p w:rsidR="001141A1" w:rsidRDefault="001141A1" w:rsidP="00114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каждому ребенку и взрослым знать об 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И начинать такую информационную кампанию в школе, приучать разумно, пользоваться электронными устройствами в рамках проекта «Компьютер, телефон – в сторону,  жить в движении – это здорово!».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Происходить это должно так же, как распространение информации о вреде табака, алкоголя, и пропаганде активного, здорового образа жизни.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Идея проекта: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Волонтеры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проводятна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переменах, на внеурочных занятиях с детьми младших классов подвижные игры, организуют просмотр мультфильмов по ЗОЖ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алкоголизма, наркомании. Проводят беседы, игры о вреде, негативном влиянии на организм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роводят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конкурсы рисунков, плакатов с целью закрепления знаний ЗОЖ. </w:t>
      </w:r>
    </w:p>
    <w:p w:rsidR="001141A1" w:rsidRDefault="001141A1" w:rsidP="001141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дидактические подвижные игры для учащихся начальных классов.                                                                                                                             Эти игры могут применяться на занятиях внеурочной деятельности с целью закрепления знаний ЗОЖ с параллельным овладением двигательными умениями и навыками; на динамических переменах; во время спортивного часа; на экскурсиях; наконец, ребенок может сам организовывать наиболее понравившиеся ему игры в кругу своих друзей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идактические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подвижные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1.«Правила гигиены»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Дидактическая задача: закрепить знание правил личной гигиены.     </w:t>
      </w:r>
      <w:r>
        <w:rPr>
          <w:rFonts w:ascii="Times New Roman" w:hAnsi="Times New Roman" w:cs="Times New Roman"/>
          <w:b/>
          <w:sz w:val="28"/>
          <w:szCs w:val="28"/>
        </w:rPr>
        <w:t xml:space="preserve">2.«Построимся»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Дидактическая задача: выработка умения сотрудничать с помощью невербальных средств общения.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3. «Три слова»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Дидактическая задача: творческое взаимодействие с другими детьми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41A1" w:rsidRDefault="001141A1" w:rsidP="001141A1">
      <w:pPr>
        <w:rPr>
          <w:rFonts w:ascii="Times New Roman" w:hAnsi="Times New Roman" w:cs="Times New Roman"/>
          <w:sz w:val="28"/>
          <w:szCs w:val="28"/>
        </w:rPr>
      </w:pPr>
    </w:p>
    <w:p w:rsidR="001141A1" w:rsidRDefault="001141A1" w:rsidP="001141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Содержание. Дети стоят в кругу, ведущий читает считалочку, на ком-то останавливается, говорит ему любую тему, а игрок должен быстро назвать ему три слова из этой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>
        <w:rPr>
          <w:rFonts w:ascii="Times New Roman" w:hAnsi="Times New Roman" w:cs="Times New Roman"/>
          <w:sz w:val="28"/>
          <w:szCs w:val="28"/>
        </w:rPr>
        <w:t>: тема «Режим дня». Ответ: подъем, прогулка, сои.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4.Эстафета «Лестница»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Дидактическая задача: закрепление знаний по курсу «ЗОЖ»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одержание. Дети выстраиваются в две шеренги. Выполнив определенное движение, они должны поставить рассыпанные карточки по одной на лестницу по степени важности. Выигрывает та команда, которая быстрее доберется до вершины. Упражнения для эстафеты: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лазание по гимнастической скамейке, прыжки через скакалку, несение груза на голове, кувырок и др.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5.«Групповой плакат»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Дидактическая задача: закрепление знаний о ЗОЖ. Двигательная задача: развитие скоростных способностей, быстроты.                   Содержание. Дети делятся на две команды, выстраиваются в шеренги. По сигналу ведущего игроки, преодолевая препятствия, по одному добегают до доски с листом бумаги в конце зала и маркерами рисуют плакат на заданную тему по ЗОЖ.     </w:t>
      </w:r>
      <w:r>
        <w:rPr>
          <w:rFonts w:ascii="Times New Roman" w:hAnsi="Times New Roman" w:cs="Times New Roman"/>
          <w:b/>
          <w:sz w:val="28"/>
          <w:szCs w:val="28"/>
        </w:rPr>
        <w:t>6.Физкульт-привет!»</w:t>
      </w:r>
      <w:r>
        <w:rPr>
          <w:rFonts w:ascii="Times New Roman" w:hAnsi="Times New Roman" w:cs="Times New Roman"/>
          <w:sz w:val="28"/>
          <w:szCs w:val="28"/>
        </w:rPr>
        <w:t xml:space="preserve">Дидактическая задача: закрепление сведений о пользе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зарядки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вигательная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задача: развитие координационных способностей.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проекта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условий для формирования у младших школьников мотивационных установок и ценностных ориентаций на ведение здорового образа жизни.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 проекта:    </w:t>
      </w:r>
      <w:r>
        <w:rPr>
          <w:rFonts w:ascii="Times New Roman" w:hAnsi="Times New Roman" w:cs="Times New Roman"/>
          <w:sz w:val="28"/>
          <w:szCs w:val="28"/>
        </w:rPr>
        <w:t>- осуществление мероприятий по формированию здорового образа жизни, формирование активных жизненных позиций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- формирование негативных отношений к вредным привычкам (алкоголизму,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наркомании);                                                                                                           - формирование культуры здорового образа жизни;                                                                   - вовлечение учащихся, волонтеров в работу проекта.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Этапы реализации проекта:                                                                                                     Организационный этап: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1.Создание инициативной группы, распределение обязанностей.                           2. Обсуждение возможных источников информации.                            3.Информирование о проекте учащихся, волонтеров, педагогов и родителей.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Проектировочный:</w:t>
      </w:r>
      <w:r>
        <w:rPr>
          <w:rFonts w:ascii="Times New Roman" w:hAnsi="Times New Roman" w:cs="Times New Roman"/>
          <w:sz w:val="28"/>
          <w:szCs w:val="28"/>
        </w:rPr>
        <w:t>Построение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ориентировочной схемы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азработка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плана работы.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Практический: </w:t>
      </w:r>
      <w:r>
        <w:rPr>
          <w:rFonts w:ascii="Times New Roman" w:hAnsi="Times New Roman" w:cs="Times New Roman"/>
          <w:sz w:val="28"/>
          <w:szCs w:val="28"/>
        </w:rPr>
        <w:t xml:space="preserve">Реализация проекта.                                                            1.Просмотр мультфильмов о ЗОЖ.                                                                              2.Проведение дидактических подвижных игр.                                                       3. Проведение бесед с элементами игры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алкоголизма, наркомании.                                                              4.Проведениебесед с элементами игры о вреде, негативном влиянии на организм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5.Проведение конкурсов рисунков, плакатов с целью закрепления знаний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ЗОЖ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Ожидаемый результат: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реализации проекта предполагается  увеличение числа участников проекта,  повышение уровня информированности учеников начальной школы о проблемах и последствиях никотиновой, алкогольной и наркотической зависимости. В рамках реализации  проекта, планируется разнообразить проводимые мероприятия,  шире использовать возможности сети Интернет (участие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просмотр видеоматериалов).   Повышение мотивации ребят к двигательной активности,  отказу от частого использования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гаджетов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A33BE" w:rsidRDefault="00BA33BE"/>
    <w:sectPr w:rsidR="00BA33BE" w:rsidSect="00BA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1A1"/>
    <w:rsid w:val="001141A1"/>
    <w:rsid w:val="00BA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1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1846</Words>
  <Characters>10528</Characters>
  <Application>Microsoft Office Word</Application>
  <DocSecurity>0</DocSecurity>
  <Lines>87</Lines>
  <Paragraphs>24</Paragraphs>
  <ScaleCrop>false</ScaleCrop>
  <Company>HOME</Company>
  <LinksUpToDate>false</LinksUpToDate>
  <CharactersWithSpaces>12350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HOME</dc:creator>
  <cp:keywords/>
  <dc:description/>
  <cp:lastModifiedBy>User HOME</cp:lastModifiedBy>
  <cp:revision>2</cp:revision>
  <dcterms:created xsi:type="dcterms:W3CDTF">2020-12-18T02:20:00Z</dcterms:created>
  <dcterms:modified xsi:type="dcterms:W3CDTF">2020-12-18T02:23:00Z</dcterms:modified>
</cp:coreProperties>
</file>