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D381" w14:textId="77777777" w:rsidR="008D1375" w:rsidRPr="008416F7" w:rsidRDefault="00997D51" w:rsidP="00B10A31">
      <w:pPr>
        <w:spacing w:after="0" w:line="276" w:lineRule="auto"/>
        <w:jc w:val="center"/>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Правительство Республики Тыва</w:t>
      </w:r>
    </w:p>
    <w:p w14:paraId="4510C54B" w14:textId="77777777" w:rsidR="001B0C95" w:rsidRPr="008416F7" w:rsidRDefault="001B0C95" w:rsidP="00B10A31">
      <w:pPr>
        <w:spacing w:after="0" w:line="276" w:lineRule="auto"/>
        <w:jc w:val="center"/>
        <w:rPr>
          <w:rFonts w:ascii="Times New Roman" w:eastAsia="Times New Roman" w:hAnsi="Times New Roman" w:cs="Times New Roman"/>
          <w:color w:val="000000"/>
          <w:sz w:val="24"/>
          <w:szCs w:val="24"/>
          <w:lang w:eastAsia="ru-RU"/>
        </w:rPr>
      </w:pPr>
      <w:r w:rsidRPr="008416F7">
        <w:rPr>
          <w:rFonts w:ascii="Times New Roman" w:hAnsi="Times New Roman" w:cs="Times New Roman"/>
          <w:bCs/>
          <w:sz w:val="24"/>
          <w:szCs w:val="24"/>
          <w:shd w:val="clear" w:color="auto" w:fill="FFFFFF"/>
        </w:rPr>
        <w:t>Фонд содействия буддийскому образованию и исследованиям</w:t>
      </w:r>
    </w:p>
    <w:p w14:paraId="2F6DA863" w14:textId="77777777" w:rsidR="00B67B2E" w:rsidRPr="008416F7" w:rsidRDefault="008D1375" w:rsidP="00B10A31">
      <w:pPr>
        <w:spacing w:after="0" w:line="276" w:lineRule="auto"/>
        <w:jc w:val="center"/>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Тувинский государственный университет</w:t>
      </w:r>
    </w:p>
    <w:p w14:paraId="1CE1A526" w14:textId="77777777" w:rsidR="00DE62F1" w:rsidRPr="008416F7" w:rsidRDefault="00DE62F1" w:rsidP="00B10A31">
      <w:pPr>
        <w:spacing w:after="0" w:line="276" w:lineRule="auto"/>
        <w:jc w:val="center"/>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Управление Камбы - Ламы Республики Тыва</w:t>
      </w:r>
    </w:p>
    <w:p w14:paraId="17896BB6" w14:textId="77777777" w:rsidR="00EB01BE" w:rsidRPr="008416F7" w:rsidRDefault="00EB01BE" w:rsidP="00B10A31">
      <w:pPr>
        <w:spacing w:after="0" w:line="276" w:lineRule="auto"/>
        <w:jc w:val="center"/>
        <w:rPr>
          <w:rFonts w:ascii="Times New Roman" w:eastAsia="Times New Roman" w:hAnsi="Times New Roman" w:cs="Times New Roman"/>
          <w:b/>
          <w:color w:val="000000"/>
          <w:sz w:val="24"/>
          <w:szCs w:val="24"/>
          <w:lang w:eastAsia="ru-RU"/>
        </w:rPr>
      </w:pPr>
    </w:p>
    <w:p w14:paraId="0DF5F4D8" w14:textId="77777777" w:rsidR="00997D51" w:rsidRPr="008416F7" w:rsidRDefault="002501D4" w:rsidP="00B10A31">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Уважаемые</w:t>
      </w:r>
      <w:r w:rsidR="00560E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коллеги</w:t>
      </w:r>
      <w:r w:rsidR="00997D51" w:rsidRPr="008416F7">
        <w:rPr>
          <w:rFonts w:ascii="Times New Roman" w:eastAsia="Times New Roman" w:hAnsi="Times New Roman" w:cs="Times New Roman"/>
          <w:color w:val="000000"/>
          <w:sz w:val="24"/>
          <w:szCs w:val="24"/>
          <w:lang w:eastAsia="ru-RU"/>
        </w:rPr>
        <w:t>!</w:t>
      </w:r>
    </w:p>
    <w:p w14:paraId="2FBEC023" w14:textId="77777777" w:rsidR="001B541A" w:rsidRPr="008416F7" w:rsidRDefault="001B541A" w:rsidP="00B10A31">
      <w:pPr>
        <w:spacing w:after="0" w:line="276" w:lineRule="auto"/>
        <w:rPr>
          <w:rFonts w:ascii="Times New Roman" w:eastAsia="Times New Roman" w:hAnsi="Times New Roman" w:cs="Times New Roman"/>
          <w:color w:val="000000"/>
          <w:sz w:val="24"/>
          <w:szCs w:val="24"/>
          <w:lang w:eastAsia="ru-RU"/>
        </w:rPr>
      </w:pPr>
    </w:p>
    <w:p w14:paraId="43DDC4FF" w14:textId="77777777" w:rsidR="006E48F3" w:rsidRPr="008416F7" w:rsidRDefault="00997D51" w:rsidP="00B10A31">
      <w:pPr>
        <w:spacing w:line="276" w:lineRule="auto"/>
        <w:jc w:val="center"/>
        <w:rPr>
          <w:rFonts w:ascii="Times New Roman" w:hAnsi="Times New Roman" w:cs="Times New Roman"/>
          <w:sz w:val="24"/>
          <w:szCs w:val="24"/>
        </w:rPr>
      </w:pPr>
      <w:r w:rsidRPr="008416F7">
        <w:rPr>
          <w:rFonts w:ascii="Times New Roman" w:eastAsia="Times New Roman" w:hAnsi="Times New Roman" w:cs="Times New Roman"/>
          <w:color w:val="000000"/>
          <w:sz w:val="24"/>
          <w:szCs w:val="24"/>
          <w:lang w:eastAsia="ru-RU"/>
        </w:rPr>
        <w:t>Приглашаем вас к участию в</w:t>
      </w:r>
      <w:r w:rsidR="00543772" w:rsidRPr="008416F7">
        <w:rPr>
          <w:rFonts w:ascii="Times New Roman" w:eastAsia="Times New Roman" w:hAnsi="Times New Roman" w:cs="Times New Roman"/>
          <w:color w:val="000000"/>
          <w:sz w:val="24"/>
          <w:szCs w:val="24"/>
          <w:lang w:eastAsia="ru-RU"/>
        </w:rPr>
        <w:t>о</w:t>
      </w:r>
      <w:r w:rsidRPr="008416F7">
        <w:rPr>
          <w:rFonts w:ascii="Times New Roman" w:eastAsia="Times New Roman" w:hAnsi="Times New Roman" w:cs="Times New Roman"/>
          <w:color w:val="000000"/>
          <w:sz w:val="24"/>
          <w:szCs w:val="24"/>
          <w:lang w:eastAsia="ru-RU"/>
        </w:rPr>
        <w:t xml:space="preserve"> </w:t>
      </w:r>
      <w:r w:rsidR="00EB01BE" w:rsidRPr="008416F7">
        <w:rPr>
          <w:rFonts w:ascii="Times New Roman" w:eastAsia="Times New Roman" w:hAnsi="Times New Roman" w:cs="Times New Roman"/>
          <w:color w:val="000000"/>
          <w:sz w:val="24"/>
          <w:szCs w:val="24"/>
          <w:lang w:eastAsia="ru-RU"/>
        </w:rPr>
        <w:t>Всероссийской</w:t>
      </w:r>
      <w:r w:rsidR="00B67B2E" w:rsidRPr="008416F7">
        <w:rPr>
          <w:rFonts w:ascii="Times New Roman" w:eastAsia="Times New Roman" w:hAnsi="Times New Roman" w:cs="Times New Roman"/>
          <w:color w:val="000000"/>
          <w:sz w:val="24"/>
          <w:szCs w:val="24"/>
          <w:lang w:eastAsia="ru-RU"/>
        </w:rPr>
        <w:t xml:space="preserve"> научно</w:t>
      </w:r>
      <w:r w:rsidR="00EB01BE" w:rsidRPr="008416F7">
        <w:rPr>
          <w:rFonts w:ascii="Times New Roman" w:eastAsia="Times New Roman" w:hAnsi="Times New Roman" w:cs="Times New Roman"/>
          <w:color w:val="000000"/>
          <w:sz w:val="24"/>
          <w:szCs w:val="24"/>
          <w:lang w:eastAsia="ru-RU"/>
        </w:rPr>
        <w:t>-практической</w:t>
      </w:r>
      <w:r w:rsidR="00B67B2E" w:rsidRPr="008416F7">
        <w:rPr>
          <w:rFonts w:ascii="Times New Roman" w:eastAsia="Times New Roman" w:hAnsi="Times New Roman" w:cs="Times New Roman"/>
          <w:color w:val="000000"/>
          <w:sz w:val="24"/>
          <w:szCs w:val="24"/>
          <w:lang w:eastAsia="ru-RU"/>
        </w:rPr>
        <w:t xml:space="preserve"> </w:t>
      </w:r>
      <w:r w:rsidRPr="008416F7">
        <w:rPr>
          <w:rFonts w:ascii="Times New Roman" w:eastAsia="Times New Roman" w:hAnsi="Times New Roman" w:cs="Times New Roman"/>
          <w:color w:val="000000"/>
          <w:sz w:val="24"/>
          <w:szCs w:val="24"/>
          <w:lang w:eastAsia="ru-RU"/>
        </w:rPr>
        <w:t xml:space="preserve">конференции </w:t>
      </w:r>
      <w:r w:rsidRPr="008416F7">
        <w:rPr>
          <w:rFonts w:ascii="Times New Roman" w:eastAsia="Times New Roman" w:hAnsi="Times New Roman" w:cs="Times New Roman"/>
          <w:b/>
          <w:color w:val="000000"/>
          <w:sz w:val="24"/>
          <w:szCs w:val="24"/>
          <w:lang w:eastAsia="ru-RU"/>
        </w:rPr>
        <w:t>«</w:t>
      </w:r>
      <w:r w:rsidR="00D16B18" w:rsidRPr="00D16B18">
        <w:rPr>
          <w:rFonts w:ascii="Times New Roman" w:hAnsi="Times New Roman" w:cs="Times New Roman"/>
          <w:b/>
          <w:color w:val="000000"/>
          <w:sz w:val="24"/>
          <w:szCs w:val="24"/>
        </w:rPr>
        <w:t>Буддийские духовно-нравственные ценности в формировании семьи как фундамента российского общества</w:t>
      </w:r>
      <w:r w:rsidR="006E48F3" w:rsidRPr="008416F7">
        <w:rPr>
          <w:rFonts w:ascii="Times New Roman" w:hAnsi="Times New Roman" w:cs="Times New Roman"/>
          <w:b/>
          <w:color w:val="000000"/>
          <w:sz w:val="24"/>
          <w:szCs w:val="24"/>
        </w:rPr>
        <w:t>»</w:t>
      </w:r>
    </w:p>
    <w:p w14:paraId="2DDB5303" w14:textId="77777777" w:rsidR="00B44347" w:rsidRPr="008416F7" w:rsidRDefault="008D1375" w:rsidP="00B10A31">
      <w:pPr>
        <w:spacing w:after="0" w:line="276" w:lineRule="auto"/>
        <w:ind w:firstLine="567"/>
        <w:jc w:val="both"/>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 xml:space="preserve">В работе конференции примут участие </w:t>
      </w:r>
      <w:r w:rsidR="006E48F3" w:rsidRPr="008416F7">
        <w:rPr>
          <w:rFonts w:ascii="Times New Roman" w:eastAsia="Times New Roman" w:hAnsi="Times New Roman" w:cs="Times New Roman"/>
          <w:color w:val="000000"/>
          <w:sz w:val="24"/>
          <w:szCs w:val="24"/>
          <w:lang w:eastAsia="ru-RU"/>
        </w:rPr>
        <w:t xml:space="preserve">представители буддийских общин регионов Российской Федерации, буддийское духовенство, </w:t>
      </w:r>
      <w:r w:rsidRPr="008416F7">
        <w:rPr>
          <w:rFonts w:ascii="Times New Roman" w:eastAsia="Times New Roman" w:hAnsi="Times New Roman" w:cs="Times New Roman"/>
          <w:color w:val="000000"/>
          <w:sz w:val="24"/>
          <w:szCs w:val="24"/>
          <w:lang w:eastAsia="ru-RU"/>
        </w:rPr>
        <w:t xml:space="preserve">представители органов исполнительной и законодательной ветвей власти, </w:t>
      </w:r>
      <w:r w:rsidR="00362B55" w:rsidRPr="008416F7">
        <w:rPr>
          <w:rFonts w:ascii="Times New Roman" w:eastAsia="Times New Roman" w:hAnsi="Times New Roman" w:cs="Times New Roman"/>
          <w:color w:val="000000"/>
          <w:sz w:val="24"/>
          <w:szCs w:val="24"/>
          <w:lang w:eastAsia="ru-RU"/>
        </w:rPr>
        <w:t xml:space="preserve">ученые и </w:t>
      </w:r>
      <w:r w:rsidR="00B67B2E" w:rsidRPr="008416F7">
        <w:rPr>
          <w:rFonts w:ascii="Times New Roman" w:eastAsia="Times New Roman" w:hAnsi="Times New Roman" w:cs="Times New Roman"/>
          <w:color w:val="000000"/>
          <w:sz w:val="24"/>
          <w:szCs w:val="24"/>
          <w:lang w:eastAsia="ru-RU"/>
        </w:rPr>
        <w:t xml:space="preserve">сотрудники </w:t>
      </w:r>
      <w:r w:rsidR="00362B55" w:rsidRPr="008416F7">
        <w:rPr>
          <w:rFonts w:ascii="Times New Roman" w:eastAsia="Times New Roman" w:hAnsi="Times New Roman" w:cs="Times New Roman"/>
          <w:color w:val="000000"/>
          <w:sz w:val="24"/>
          <w:szCs w:val="24"/>
          <w:lang w:eastAsia="ru-RU"/>
        </w:rPr>
        <w:t xml:space="preserve">научных и </w:t>
      </w:r>
      <w:r w:rsidR="00B67B2E" w:rsidRPr="008416F7">
        <w:rPr>
          <w:rFonts w:ascii="Times New Roman" w:eastAsia="Times New Roman" w:hAnsi="Times New Roman" w:cs="Times New Roman"/>
          <w:color w:val="000000"/>
          <w:sz w:val="24"/>
          <w:szCs w:val="24"/>
          <w:lang w:eastAsia="ru-RU"/>
        </w:rPr>
        <w:t>научно-образовательных учреждений,</w:t>
      </w:r>
      <w:r w:rsidR="00922436">
        <w:rPr>
          <w:rFonts w:ascii="Times New Roman" w:eastAsia="Times New Roman" w:hAnsi="Times New Roman" w:cs="Times New Roman"/>
          <w:color w:val="000000"/>
          <w:sz w:val="24"/>
          <w:szCs w:val="24"/>
          <w:lang w:eastAsia="ru-RU"/>
        </w:rPr>
        <w:t xml:space="preserve"> педагоги,</w:t>
      </w:r>
      <w:r w:rsidR="00B67B2E" w:rsidRPr="008416F7">
        <w:rPr>
          <w:rFonts w:ascii="Times New Roman" w:eastAsia="Times New Roman" w:hAnsi="Times New Roman" w:cs="Times New Roman"/>
          <w:color w:val="000000"/>
          <w:sz w:val="24"/>
          <w:szCs w:val="24"/>
          <w:lang w:eastAsia="ru-RU"/>
        </w:rPr>
        <w:t xml:space="preserve"> </w:t>
      </w:r>
      <w:r w:rsidRPr="008416F7">
        <w:rPr>
          <w:rFonts w:ascii="Times New Roman" w:eastAsia="Times New Roman" w:hAnsi="Times New Roman" w:cs="Times New Roman"/>
          <w:color w:val="000000"/>
          <w:sz w:val="24"/>
          <w:szCs w:val="24"/>
          <w:lang w:eastAsia="ru-RU"/>
        </w:rPr>
        <w:t>аспиранты</w:t>
      </w:r>
      <w:r w:rsidR="00B67B2E" w:rsidRPr="008416F7">
        <w:rPr>
          <w:rFonts w:ascii="Times New Roman" w:eastAsia="Times New Roman" w:hAnsi="Times New Roman" w:cs="Times New Roman"/>
          <w:color w:val="000000"/>
          <w:sz w:val="24"/>
          <w:szCs w:val="24"/>
          <w:lang w:eastAsia="ru-RU"/>
        </w:rPr>
        <w:t xml:space="preserve"> и студенты</w:t>
      </w:r>
      <w:r w:rsidR="00D0217D" w:rsidRPr="008416F7">
        <w:rPr>
          <w:rFonts w:ascii="Times New Roman" w:eastAsia="Times New Roman" w:hAnsi="Times New Roman" w:cs="Times New Roman"/>
          <w:color w:val="000000"/>
          <w:sz w:val="24"/>
          <w:szCs w:val="24"/>
          <w:lang w:eastAsia="ru-RU"/>
        </w:rPr>
        <w:t>.</w:t>
      </w:r>
    </w:p>
    <w:p w14:paraId="520C74E7" w14:textId="77777777" w:rsidR="00E041FF" w:rsidRPr="008416F7" w:rsidRDefault="00E041FF" w:rsidP="00B10A31">
      <w:pPr>
        <w:spacing w:after="0" w:line="276" w:lineRule="auto"/>
        <w:ind w:firstLine="567"/>
        <w:jc w:val="both"/>
        <w:rPr>
          <w:rFonts w:ascii="Times New Roman" w:eastAsia="Times New Roman" w:hAnsi="Times New Roman" w:cs="Times New Roman"/>
          <w:color w:val="000000"/>
          <w:sz w:val="24"/>
          <w:szCs w:val="24"/>
          <w:lang w:eastAsia="ru-RU"/>
        </w:rPr>
      </w:pPr>
      <w:r w:rsidRPr="005237E2">
        <w:rPr>
          <w:rFonts w:ascii="Times New Roman" w:eastAsia="Times New Roman" w:hAnsi="Times New Roman" w:cs="Times New Roman"/>
          <w:b/>
          <w:bCs/>
          <w:color w:val="000000"/>
          <w:sz w:val="24"/>
          <w:szCs w:val="24"/>
          <w:lang w:eastAsia="ru-RU"/>
        </w:rPr>
        <w:t>Цели конференции</w:t>
      </w:r>
      <w:r w:rsidRPr="008416F7">
        <w:rPr>
          <w:rFonts w:ascii="Times New Roman" w:eastAsia="Times New Roman" w:hAnsi="Times New Roman" w:cs="Times New Roman"/>
          <w:color w:val="000000"/>
          <w:sz w:val="24"/>
          <w:szCs w:val="24"/>
          <w:lang w:eastAsia="ru-RU"/>
        </w:rPr>
        <w:t xml:space="preserve"> – </w:t>
      </w:r>
      <w:r w:rsidR="00D16B18" w:rsidRPr="00D16B18">
        <w:rPr>
          <w:rFonts w:ascii="Times New Roman" w:eastAsia="Times New Roman" w:hAnsi="Times New Roman" w:cs="Times New Roman"/>
          <w:color w:val="000000"/>
          <w:sz w:val="24"/>
          <w:szCs w:val="24"/>
          <w:lang w:eastAsia="ru-RU"/>
        </w:rPr>
        <w:t xml:space="preserve">конструктивное обсуждение теоретико-методологических и практических проблем в области семьи и детства, возможностей психолого-педагогической науки и практики в разрешении актуальных для России и других стран психолого-педагогических проблем, в создании оптимальных условий для развития семьи и детей </w:t>
      </w:r>
      <w:r w:rsidR="0021324E">
        <w:rPr>
          <w:rFonts w:ascii="Times New Roman" w:hAnsi="Times New Roman" w:cs="Times New Roman"/>
          <w:color w:val="000000"/>
          <w:sz w:val="24"/>
          <w:szCs w:val="24"/>
        </w:rPr>
        <w:t>в контексте</w:t>
      </w:r>
      <w:r w:rsidR="00543772" w:rsidRPr="008416F7">
        <w:rPr>
          <w:rFonts w:ascii="Times New Roman" w:hAnsi="Times New Roman" w:cs="Times New Roman"/>
          <w:color w:val="000000"/>
          <w:sz w:val="24"/>
          <w:szCs w:val="24"/>
        </w:rPr>
        <w:t xml:space="preserve"> буддийских духовных ценностей.</w:t>
      </w:r>
    </w:p>
    <w:p w14:paraId="42EDA174" w14:textId="77777777" w:rsidR="001B541A" w:rsidRPr="008416F7" w:rsidRDefault="00997D51" w:rsidP="00B10A31">
      <w:pPr>
        <w:spacing w:after="0" w:line="276" w:lineRule="auto"/>
        <w:ind w:firstLine="567"/>
        <w:jc w:val="both"/>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b/>
          <w:color w:val="000000"/>
          <w:sz w:val="24"/>
          <w:szCs w:val="24"/>
          <w:lang w:eastAsia="ru-RU"/>
        </w:rPr>
        <w:t>Срок</w:t>
      </w:r>
      <w:r w:rsidR="006E48F3" w:rsidRPr="008416F7">
        <w:rPr>
          <w:rFonts w:ascii="Times New Roman" w:eastAsia="Times New Roman" w:hAnsi="Times New Roman" w:cs="Times New Roman"/>
          <w:b/>
          <w:color w:val="000000"/>
          <w:sz w:val="24"/>
          <w:szCs w:val="24"/>
          <w:lang w:eastAsia="ru-RU"/>
        </w:rPr>
        <w:t>и</w:t>
      </w:r>
      <w:r w:rsidRPr="008416F7">
        <w:rPr>
          <w:rFonts w:ascii="Times New Roman" w:eastAsia="Times New Roman" w:hAnsi="Times New Roman" w:cs="Times New Roman"/>
          <w:b/>
          <w:color w:val="000000"/>
          <w:sz w:val="24"/>
          <w:szCs w:val="24"/>
          <w:lang w:eastAsia="ru-RU"/>
        </w:rPr>
        <w:t xml:space="preserve"> проведения</w:t>
      </w:r>
      <w:r w:rsidRPr="008416F7">
        <w:rPr>
          <w:rFonts w:ascii="Times New Roman" w:eastAsia="Times New Roman" w:hAnsi="Times New Roman" w:cs="Times New Roman"/>
          <w:color w:val="000000"/>
          <w:sz w:val="24"/>
          <w:szCs w:val="24"/>
          <w:lang w:eastAsia="ru-RU"/>
        </w:rPr>
        <w:t xml:space="preserve">: </w:t>
      </w:r>
      <w:r w:rsidR="004C3553">
        <w:rPr>
          <w:rFonts w:ascii="Times New Roman" w:eastAsia="Times New Roman" w:hAnsi="Times New Roman" w:cs="Times New Roman"/>
          <w:color w:val="000000"/>
          <w:sz w:val="24"/>
          <w:szCs w:val="24"/>
          <w:lang w:eastAsia="ru-RU"/>
        </w:rPr>
        <w:t>10-12 июня 2024</w:t>
      </w:r>
      <w:r w:rsidRPr="008416F7">
        <w:rPr>
          <w:rFonts w:ascii="Times New Roman" w:eastAsia="Times New Roman" w:hAnsi="Times New Roman" w:cs="Times New Roman"/>
          <w:color w:val="000000"/>
          <w:sz w:val="24"/>
          <w:szCs w:val="24"/>
          <w:lang w:eastAsia="ru-RU"/>
        </w:rPr>
        <w:t xml:space="preserve"> года</w:t>
      </w:r>
    </w:p>
    <w:p w14:paraId="3157A952" w14:textId="77777777" w:rsidR="00B67B2E" w:rsidRPr="008416F7" w:rsidRDefault="00997D51" w:rsidP="00B10A31">
      <w:pPr>
        <w:spacing w:after="0" w:line="276" w:lineRule="auto"/>
        <w:ind w:firstLine="567"/>
        <w:jc w:val="both"/>
        <w:rPr>
          <w:rFonts w:ascii="Times New Roman" w:hAnsi="Times New Roman" w:cs="Times New Roman"/>
          <w:sz w:val="24"/>
          <w:szCs w:val="24"/>
        </w:rPr>
      </w:pPr>
      <w:r w:rsidRPr="008416F7">
        <w:rPr>
          <w:rFonts w:ascii="Times New Roman" w:eastAsia="Times New Roman" w:hAnsi="Times New Roman" w:cs="Times New Roman"/>
          <w:b/>
          <w:color w:val="000000"/>
          <w:sz w:val="24"/>
          <w:szCs w:val="24"/>
          <w:lang w:eastAsia="ru-RU"/>
        </w:rPr>
        <w:t>Место проведения</w:t>
      </w:r>
      <w:r w:rsidR="001B541A" w:rsidRPr="008416F7">
        <w:rPr>
          <w:rFonts w:ascii="Times New Roman" w:eastAsia="Times New Roman" w:hAnsi="Times New Roman" w:cs="Times New Roman"/>
          <w:b/>
          <w:color w:val="000000"/>
          <w:sz w:val="24"/>
          <w:szCs w:val="24"/>
          <w:lang w:eastAsia="ru-RU"/>
        </w:rPr>
        <w:t>:</w:t>
      </w:r>
      <w:r w:rsidR="006E48F3" w:rsidRPr="008416F7">
        <w:rPr>
          <w:rFonts w:ascii="Times New Roman" w:hAnsi="Times New Roman" w:cs="Times New Roman"/>
          <w:sz w:val="24"/>
          <w:szCs w:val="24"/>
        </w:rPr>
        <w:t xml:space="preserve"> </w:t>
      </w:r>
      <w:r w:rsidR="005237E2">
        <w:rPr>
          <w:rFonts w:ascii="Times New Roman" w:hAnsi="Times New Roman" w:cs="Times New Roman"/>
          <w:sz w:val="24"/>
          <w:szCs w:val="24"/>
        </w:rPr>
        <w:t xml:space="preserve">Россия, Республика Тыва, </w:t>
      </w:r>
      <w:r w:rsidR="006E48F3" w:rsidRPr="008416F7">
        <w:rPr>
          <w:rFonts w:ascii="Times New Roman" w:hAnsi="Times New Roman" w:cs="Times New Roman"/>
          <w:sz w:val="24"/>
          <w:szCs w:val="24"/>
        </w:rPr>
        <w:t>г. Кызыл</w:t>
      </w:r>
      <w:r w:rsidR="005A7522">
        <w:rPr>
          <w:rFonts w:ascii="Times New Roman" w:hAnsi="Times New Roman" w:cs="Times New Roman"/>
          <w:sz w:val="24"/>
          <w:szCs w:val="24"/>
        </w:rPr>
        <w:t>.</w:t>
      </w:r>
      <w:r w:rsidR="00B67B2E" w:rsidRPr="008416F7">
        <w:rPr>
          <w:rFonts w:ascii="Times New Roman" w:hAnsi="Times New Roman" w:cs="Times New Roman"/>
          <w:sz w:val="24"/>
          <w:szCs w:val="24"/>
        </w:rPr>
        <w:t xml:space="preserve"> </w:t>
      </w:r>
    </w:p>
    <w:p w14:paraId="0B0781E3" w14:textId="77777777" w:rsidR="001B541A" w:rsidRPr="008416F7" w:rsidRDefault="001B541A" w:rsidP="00B10A31">
      <w:pPr>
        <w:spacing w:after="0" w:line="276" w:lineRule="auto"/>
        <w:ind w:firstLine="567"/>
        <w:jc w:val="both"/>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В ходе конференции</w:t>
      </w:r>
      <w:r w:rsidR="00997D51" w:rsidRPr="008416F7">
        <w:rPr>
          <w:rFonts w:ascii="Times New Roman" w:eastAsia="Times New Roman" w:hAnsi="Times New Roman" w:cs="Times New Roman"/>
          <w:color w:val="000000"/>
          <w:sz w:val="24"/>
          <w:szCs w:val="24"/>
          <w:lang w:eastAsia="ru-RU"/>
        </w:rPr>
        <w:t xml:space="preserve"> предполагается обсуждение</w:t>
      </w:r>
      <w:r w:rsidR="00D16B18">
        <w:rPr>
          <w:rFonts w:ascii="Times New Roman" w:eastAsia="Times New Roman" w:hAnsi="Times New Roman" w:cs="Times New Roman"/>
          <w:color w:val="000000"/>
          <w:sz w:val="24"/>
          <w:szCs w:val="24"/>
          <w:lang w:eastAsia="ru-RU"/>
        </w:rPr>
        <w:t xml:space="preserve"> </w:t>
      </w:r>
      <w:r w:rsidR="00997D51" w:rsidRPr="008416F7">
        <w:rPr>
          <w:rFonts w:ascii="Times New Roman" w:eastAsia="Times New Roman" w:hAnsi="Times New Roman" w:cs="Times New Roman"/>
          <w:color w:val="000000"/>
          <w:sz w:val="24"/>
          <w:szCs w:val="24"/>
          <w:lang w:eastAsia="ru-RU"/>
        </w:rPr>
        <w:t xml:space="preserve">проблем по следующим </w:t>
      </w:r>
      <w:r w:rsidR="00997D51" w:rsidRPr="008416F7">
        <w:rPr>
          <w:rFonts w:ascii="Times New Roman" w:eastAsia="Times New Roman" w:hAnsi="Times New Roman" w:cs="Times New Roman"/>
          <w:b/>
          <w:color w:val="000000"/>
          <w:sz w:val="24"/>
          <w:szCs w:val="24"/>
          <w:lang w:eastAsia="ru-RU"/>
        </w:rPr>
        <w:t>направлениям</w:t>
      </w:r>
      <w:r w:rsidR="00997D51" w:rsidRPr="008416F7">
        <w:rPr>
          <w:rFonts w:ascii="Times New Roman" w:eastAsia="Times New Roman" w:hAnsi="Times New Roman" w:cs="Times New Roman"/>
          <w:color w:val="000000"/>
          <w:sz w:val="24"/>
          <w:szCs w:val="24"/>
          <w:lang w:eastAsia="ru-RU"/>
        </w:rPr>
        <w:t>:</w:t>
      </w:r>
    </w:p>
    <w:p w14:paraId="3A0EA5CD" w14:textId="77777777" w:rsidR="006E48F3" w:rsidRPr="008416F7" w:rsidRDefault="001B541A" w:rsidP="0045072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color w:val="000000"/>
          <w:sz w:val="24"/>
          <w:szCs w:val="24"/>
          <w:lang w:eastAsia="ru-RU"/>
        </w:rPr>
        <w:t xml:space="preserve">1. </w:t>
      </w:r>
      <w:r w:rsidR="00B10A31" w:rsidRPr="00B10A31">
        <w:rPr>
          <w:rFonts w:ascii="Times New Roman" w:eastAsia="Times New Roman" w:hAnsi="Times New Roman" w:cs="Times New Roman"/>
          <w:color w:val="000000"/>
          <w:sz w:val="24"/>
          <w:szCs w:val="24"/>
          <w:lang w:eastAsia="ru-RU"/>
        </w:rPr>
        <w:t>Роль и место буддизма в формировании института традиционной семьи</w:t>
      </w:r>
      <w:r w:rsidR="00DA7230">
        <w:rPr>
          <w:rFonts w:ascii="Times New Roman" w:eastAsia="Times New Roman" w:hAnsi="Times New Roman" w:cs="Times New Roman"/>
          <w:color w:val="000000"/>
          <w:sz w:val="24"/>
          <w:szCs w:val="24"/>
          <w:lang w:eastAsia="ru-RU"/>
        </w:rPr>
        <w:t>;</w:t>
      </w:r>
    </w:p>
    <w:p w14:paraId="5EFB761F" w14:textId="77777777" w:rsidR="00E041FF" w:rsidRPr="008416F7" w:rsidRDefault="00922436" w:rsidP="0045072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2C1F8B" w:rsidRPr="008416F7">
        <w:rPr>
          <w:rFonts w:ascii="Times New Roman" w:hAnsi="Times New Roman" w:cs="Times New Roman"/>
          <w:sz w:val="24"/>
          <w:szCs w:val="24"/>
        </w:rPr>
        <w:t>.</w:t>
      </w:r>
      <w:r w:rsidR="00B10A31">
        <w:rPr>
          <w:rFonts w:ascii="Times New Roman" w:hAnsi="Times New Roman" w:cs="Times New Roman"/>
          <w:sz w:val="24"/>
          <w:szCs w:val="24"/>
        </w:rPr>
        <w:t>Духовное</w:t>
      </w:r>
      <w:r w:rsidR="002C1F8B" w:rsidRPr="008416F7">
        <w:rPr>
          <w:rFonts w:ascii="Times New Roman" w:hAnsi="Times New Roman" w:cs="Times New Roman"/>
          <w:sz w:val="24"/>
          <w:szCs w:val="24"/>
        </w:rPr>
        <w:t xml:space="preserve"> </w:t>
      </w:r>
      <w:r w:rsidR="00B10A31" w:rsidRPr="00B10A31">
        <w:rPr>
          <w:rFonts w:ascii="Times New Roman" w:hAnsi="Times New Roman" w:cs="Times New Roman"/>
          <w:sz w:val="24"/>
          <w:szCs w:val="24"/>
        </w:rPr>
        <w:t>здоровье и безопасность ребенка и семьи</w:t>
      </w:r>
      <w:r w:rsidR="00D67D2C" w:rsidRPr="008416F7">
        <w:rPr>
          <w:rFonts w:ascii="Times New Roman" w:eastAsia="Times New Roman" w:hAnsi="Times New Roman" w:cs="Times New Roman"/>
          <w:color w:val="000000"/>
          <w:sz w:val="24"/>
          <w:szCs w:val="24"/>
          <w:lang w:eastAsia="ru-RU"/>
        </w:rPr>
        <w:t>;</w:t>
      </w:r>
    </w:p>
    <w:p w14:paraId="6FEF7C7E" w14:textId="77777777" w:rsidR="00B10A31" w:rsidRPr="00B10A31" w:rsidRDefault="00922436" w:rsidP="0045072B">
      <w:pPr>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041FF" w:rsidRPr="008416F7">
        <w:rPr>
          <w:rFonts w:ascii="Times New Roman" w:eastAsia="Times New Roman" w:hAnsi="Times New Roman" w:cs="Times New Roman"/>
          <w:color w:val="000000"/>
          <w:sz w:val="24"/>
          <w:szCs w:val="24"/>
          <w:lang w:eastAsia="ru-RU"/>
        </w:rPr>
        <w:t>.</w:t>
      </w:r>
      <w:r w:rsidR="00AF3EB3" w:rsidRPr="008416F7">
        <w:rPr>
          <w:rFonts w:ascii="Times New Roman" w:eastAsia="Times New Roman" w:hAnsi="Times New Roman" w:cs="Times New Roman"/>
          <w:color w:val="000000"/>
          <w:sz w:val="24"/>
          <w:szCs w:val="24"/>
          <w:lang w:eastAsia="ru-RU"/>
        </w:rPr>
        <w:t xml:space="preserve"> </w:t>
      </w:r>
      <w:r w:rsidR="00B10A31">
        <w:rPr>
          <w:rFonts w:ascii="Times New Roman" w:eastAsia="Times New Roman" w:hAnsi="Times New Roman" w:cs="Times New Roman"/>
          <w:color w:val="000000"/>
          <w:sz w:val="24"/>
          <w:szCs w:val="24"/>
          <w:lang w:eastAsia="ru-RU"/>
        </w:rPr>
        <w:t>Ценностные и с</w:t>
      </w:r>
      <w:r w:rsidR="00B10A31" w:rsidRPr="00B10A31">
        <w:rPr>
          <w:rFonts w:ascii="Times New Roman" w:eastAsia="Times New Roman" w:hAnsi="Times New Roman" w:cs="Times New Roman"/>
          <w:color w:val="000000"/>
          <w:sz w:val="24"/>
          <w:szCs w:val="24"/>
          <w:lang w:eastAsia="ru-RU"/>
        </w:rPr>
        <w:t>оциально-психологические проблемы современной семьи;</w:t>
      </w:r>
    </w:p>
    <w:p w14:paraId="5187E9EE" w14:textId="77777777" w:rsidR="00B10A31" w:rsidRPr="00B10A31" w:rsidRDefault="00922436" w:rsidP="00922436">
      <w:pPr>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10A31">
        <w:rPr>
          <w:rFonts w:ascii="Times New Roman" w:eastAsia="Times New Roman" w:hAnsi="Times New Roman" w:cs="Times New Roman"/>
          <w:color w:val="000000"/>
          <w:sz w:val="24"/>
          <w:szCs w:val="24"/>
          <w:lang w:eastAsia="ru-RU"/>
        </w:rPr>
        <w:t>. П</w:t>
      </w:r>
      <w:r w:rsidR="00B10A31" w:rsidRPr="00B10A31">
        <w:rPr>
          <w:rFonts w:ascii="Times New Roman" w:eastAsia="Times New Roman" w:hAnsi="Times New Roman" w:cs="Times New Roman"/>
          <w:color w:val="000000"/>
          <w:sz w:val="24"/>
          <w:szCs w:val="24"/>
          <w:lang w:eastAsia="ru-RU"/>
        </w:rPr>
        <w:t xml:space="preserve">роблемы профилактики аддикций и асоциального поведения </w:t>
      </w:r>
      <w:r w:rsidR="00B10A31" w:rsidRPr="008416F7">
        <w:rPr>
          <w:rFonts w:ascii="Times New Roman" w:hAnsi="Times New Roman" w:cs="Times New Roman"/>
          <w:color w:val="000000"/>
          <w:sz w:val="24"/>
          <w:szCs w:val="24"/>
        </w:rPr>
        <w:t>сквозь призму буддийских духовных ценностей</w:t>
      </w:r>
      <w:r>
        <w:rPr>
          <w:rFonts w:ascii="Times New Roman" w:eastAsia="Times New Roman" w:hAnsi="Times New Roman" w:cs="Times New Roman"/>
          <w:color w:val="000000"/>
          <w:sz w:val="24"/>
          <w:szCs w:val="24"/>
          <w:lang w:eastAsia="ru-RU"/>
        </w:rPr>
        <w:t>.</w:t>
      </w:r>
    </w:p>
    <w:p w14:paraId="6626288C" w14:textId="77777777" w:rsidR="00922436" w:rsidRDefault="00922436" w:rsidP="00B10A31">
      <w:pPr>
        <w:spacing w:after="0" w:line="276" w:lineRule="auto"/>
        <w:ind w:firstLine="567"/>
        <w:rPr>
          <w:rFonts w:ascii="Times New Roman" w:eastAsia="Times New Roman" w:hAnsi="Times New Roman" w:cs="Times New Roman"/>
          <w:color w:val="000000"/>
          <w:sz w:val="24"/>
          <w:szCs w:val="24"/>
          <w:lang w:eastAsia="ru-RU"/>
        </w:rPr>
      </w:pPr>
    </w:p>
    <w:p w14:paraId="60EE81F0" w14:textId="77777777" w:rsidR="00F762A7" w:rsidRPr="008416F7" w:rsidRDefault="00997D51" w:rsidP="00B10A31">
      <w:pPr>
        <w:spacing w:after="0" w:line="276" w:lineRule="auto"/>
        <w:ind w:firstLine="567"/>
        <w:rPr>
          <w:rFonts w:ascii="Times New Roman" w:eastAsia="Times New Roman" w:hAnsi="Times New Roman" w:cs="Times New Roman"/>
          <w:color w:val="000000"/>
          <w:sz w:val="24"/>
          <w:szCs w:val="24"/>
          <w:lang w:eastAsia="ru-RU"/>
        </w:rPr>
      </w:pPr>
      <w:r w:rsidRPr="008416F7">
        <w:rPr>
          <w:rFonts w:ascii="Times New Roman" w:eastAsia="Times New Roman" w:hAnsi="Times New Roman" w:cs="Times New Roman"/>
          <w:b/>
          <w:color w:val="000000"/>
          <w:sz w:val="24"/>
          <w:szCs w:val="24"/>
          <w:lang w:eastAsia="ru-RU"/>
        </w:rPr>
        <w:t>Рабочие языки конференции</w:t>
      </w:r>
      <w:r w:rsidRPr="008416F7">
        <w:rPr>
          <w:rFonts w:ascii="Times New Roman" w:eastAsia="Times New Roman" w:hAnsi="Times New Roman" w:cs="Times New Roman"/>
          <w:color w:val="000000"/>
          <w:sz w:val="24"/>
          <w:szCs w:val="24"/>
          <w:lang w:eastAsia="ru-RU"/>
        </w:rPr>
        <w:t xml:space="preserve">: русский, </w:t>
      </w:r>
      <w:r w:rsidR="00B67B2E" w:rsidRPr="008416F7">
        <w:rPr>
          <w:rFonts w:ascii="Times New Roman" w:eastAsia="Times New Roman" w:hAnsi="Times New Roman" w:cs="Times New Roman"/>
          <w:color w:val="000000"/>
          <w:sz w:val="24"/>
          <w:szCs w:val="24"/>
          <w:lang w:eastAsia="ru-RU"/>
        </w:rPr>
        <w:t>тувинский</w:t>
      </w:r>
      <w:r w:rsidR="001B541A" w:rsidRPr="008416F7">
        <w:rPr>
          <w:rFonts w:ascii="Times New Roman" w:eastAsia="Times New Roman" w:hAnsi="Times New Roman" w:cs="Times New Roman"/>
          <w:color w:val="000000"/>
          <w:sz w:val="24"/>
          <w:szCs w:val="24"/>
          <w:lang w:eastAsia="ru-RU"/>
        </w:rPr>
        <w:t>.</w:t>
      </w:r>
    </w:p>
    <w:p w14:paraId="38FBB06D" w14:textId="77777777" w:rsidR="0045072B" w:rsidRPr="0045072B" w:rsidRDefault="0045072B" w:rsidP="0045072B">
      <w:pPr>
        <w:spacing w:after="0" w:line="240" w:lineRule="auto"/>
        <w:jc w:val="center"/>
        <w:outlineLvl w:val="0"/>
        <w:rPr>
          <w:rFonts w:ascii="Times New Roman" w:eastAsia="Times New Roman" w:hAnsi="Times New Roman" w:cs="Times New Roman"/>
          <w:i/>
        </w:rPr>
      </w:pPr>
      <w:r w:rsidRPr="0045072B">
        <w:rPr>
          <w:rFonts w:ascii="Times New Roman" w:eastAsia="Times New Roman" w:hAnsi="Times New Roman" w:cs="Times New Roman"/>
          <w:i/>
        </w:rPr>
        <w:t>Формы участия:</w:t>
      </w:r>
    </w:p>
    <w:p w14:paraId="2AAC1014" w14:textId="77777777" w:rsidR="0045072B" w:rsidRPr="0045072B" w:rsidRDefault="0045072B" w:rsidP="0045072B">
      <w:pPr>
        <w:spacing w:after="0" w:line="240" w:lineRule="auto"/>
        <w:jc w:val="both"/>
        <w:rPr>
          <w:rFonts w:ascii="Times New Roman" w:eastAsia="Times New Roman" w:hAnsi="Times New Roman" w:cs="Times New Roman"/>
          <w:b/>
        </w:rPr>
      </w:pPr>
      <w:r w:rsidRPr="0045072B">
        <w:rPr>
          <w:rFonts w:ascii="Times New Roman" w:eastAsia="Times New Roman" w:hAnsi="Times New Roman" w:cs="Times New Roman"/>
          <w:b/>
        </w:rPr>
        <w:t xml:space="preserve">1. Очная или дистанционная – выступление с докладом и публикация в материалах конференции. </w:t>
      </w:r>
    </w:p>
    <w:p w14:paraId="25F197E0" w14:textId="77777777" w:rsidR="0045072B" w:rsidRPr="0045072B" w:rsidRDefault="0045072B" w:rsidP="0045072B">
      <w:pPr>
        <w:spacing w:after="0" w:line="240" w:lineRule="auto"/>
        <w:jc w:val="both"/>
        <w:rPr>
          <w:rFonts w:ascii="Times New Roman" w:eastAsia="Times New Roman" w:hAnsi="Times New Roman" w:cs="Times New Roman"/>
          <w:b/>
          <w:lang w:eastAsia="ru-RU"/>
        </w:rPr>
      </w:pPr>
      <w:r w:rsidRPr="0045072B">
        <w:rPr>
          <w:rFonts w:ascii="Times New Roman" w:eastAsia="Times New Roman" w:hAnsi="Times New Roman" w:cs="Times New Roman"/>
          <w:b/>
          <w:lang w:eastAsia="ru-RU"/>
        </w:rPr>
        <w:t>2. Заочная - публикация научной статьи или тезисов в материалах конференции.</w:t>
      </w:r>
    </w:p>
    <w:p w14:paraId="405C203A" w14:textId="77777777" w:rsidR="0045072B" w:rsidRPr="0045072B" w:rsidRDefault="0045072B" w:rsidP="0045072B">
      <w:pPr>
        <w:spacing w:after="0" w:line="240" w:lineRule="auto"/>
        <w:jc w:val="both"/>
        <w:rPr>
          <w:rFonts w:ascii="Times New Roman" w:eastAsia="Times New Roman" w:hAnsi="Times New Roman" w:cs="Times New Roman"/>
        </w:rPr>
      </w:pPr>
      <w:r w:rsidRPr="0045072B">
        <w:rPr>
          <w:rFonts w:ascii="Times New Roman" w:eastAsia="Times New Roman" w:hAnsi="Times New Roman" w:cs="Times New Roman"/>
        </w:rPr>
        <w:t>Всем участникам конференции, будет выдан сертификат участника.</w:t>
      </w:r>
    </w:p>
    <w:p w14:paraId="294D1F39" w14:textId="77777777" w:rsidR="0045072B" w:rsidRPr="0045072B" w:rsidRDefault="0045072B" w:rsidP="005237E2">
      <w:pPr>
        <w:spacing w:after="0" w:line="240" w:lineRule="auto"/>
        <w:ind w:firstLine="709"/>
        <w:jc w:val="both"/>
        <w:rPr>
          <w:rFonts w:ascii="Times New Roman" w:eastAsia="Times New Roman" w:hAnsi="Times New Roman" w:cs="Times New Roman"/>
        </w:rPr>
      </w:pPr>
      <w:r w:rsidRPr="0045072B">
        <w:rPr>
          <w:rFonts w:ascii="Times New Roman" w:eastAsia="Times New Roman" w:hAnsi="Times New Roman" w:cs="Times New Roman"/>
        </w:rPr>
        <w:t>Для участия в конференции необходимо отправить на адрес заявку участника (форма прилагается) и текст статьи в электронном виде.</w:t>
      </w:r>
    </w:p>
    <w:p w14:paraId="0EB3927F" w14:textId="77777777" w:rsidR="0045072B" w:rsidRPr="0045072B" w:rsidRDefault="0045072B" w:rsidP="0045072B">
      <w:pPr>
        <w:spacing w:before="120" w:after="0" w:line="240" w:lineRule="auto"/>
        <w:ind w:firstLine="709"/>
        <w:jc w:val="both"/>
        <w:rPr>
          <w:rFonts w:ascii="Times New Roman" w:eastAsia="Times New Roman" w:hAnsi="Times New Roman" w:cs="Times New Roman"/>
          <w:i/>
        </w:rPr>
      </w:pPr>
      <w:r w:rsidRPr="0045072B">
        <w:rPr>
          <w:rFonts w:ascii="Times New Roman" w:eastAsia="Times New Roman" w:hAnsi="Times New Roman" w:cs="Times New Roman"/>
          <w:i/>
        </w:rPr>
        <w:t>Требования к публикуемым материалам (образец оформления прилагается).</w:t>
      </w:r>
    </w:p>
    <w:p w14:paraId="1A07BBE0" w14:textId="77777777" w:rsidR="0045072B" w:rsidRPr="0045072B" w:rsidRDefault="0045072B" w:rsidP="0045072B">
      <w:pPr>
        <w:spacing w:after="0" w:line="240" w:lineRule="auto"/>
        <w:jc w:val="both"/>
        <w:rPr>
          <w:rFonts w:ascii="Times New Roman" w:eastAsia="Times New Roman" w:hAnsi="Times New Roman" w:cs="Times New Roman"/>
          <w:sz w:val="20"/>
          <w:lang w:eastAsia="ru-RU"/>
        </w:rPr>
      </w:pPr>
      <w:r w:rsidRPr="0045072B">
        <w:rPr>
          <w:rFonts w:ascii="Times New Roman" w:eastAsia="Times New Roman" w:hAnsi="Times New Roman" w:cs="Times New Roman"/>
          <w:sz w:val="20"/>
          <w:lang w:eastAsia="ru-RU"/>
        </w:rPr>
        <w:t xml:space="preserve">Статья начинается с указания фамилии и инициалов автора (в правом углу, 14 шрифт, полужирный). Максимальное количество соавторов одной статьи – 4 человека. Следующей строчкой страна, город и организация каждого из авторов. Далее через интервал название статьи. В названии следует использовать заглавные буквы, полужирный шрифт, не использовать переносы, выравнивание осуществлять по центру страницы. Через интервал - аннотация и ключевые слова на русском и английском языках, кегль – 14, курсив. Через интервал – основной текст. Рабочее поле формата А4, поля 25 мм со всех сторон, шрифт: Times New </w:t>
      </w:r>
      <w:proofErr w:type="spellStart"/>
      <w:r w:rsidRPr="0045072B">
        <w:rPr>
          <w:rFonts w:ascii="Times New Roman" w:eastAsia="Times New Roman" w:hAnsi="Times New Roman" w:cs="Times New Roman"/>
          <w:sz w:val="20"/>
          <w:lang w:eastAsia="ru-RU"/>
        </w:rPr>
        <w:t>Roman</w:t>
      </w:r>
      <w:proofErr w:type="spellEnd"/>
      <w:r w:rsidRPr="0045072B">
        <w:rPr>
          <w:rFonts w:ascii="Times New Roman" w:eastAsia="Times New Roman" w:hAnsi="Times New Roman" w:cs="Times New Roman"/>
          <w:sz w:val="20"/>
          <w:lang w:eastAsia="ru-RU"/>
        </w:rPr>
        <w:t>, размер шрифта 14, межстрочный интервал - 1, абзацный отступ – 1,25см, номера страниц не проставляются. Переносы слов не используются. Просим соблюдать правила в расстановке дефисов и тире. Рисунки, таблицы и графики желательно не использовать. Язык – русский. Объем текста не более 10 страниц. Ссылки на литературу в квадратных скобках. Текст публикуется на языке оригинала. Список источников (обязателен) – в конце статьи, пронумерованный, в алфавитном порядке, кегль - 12, курсив.</w:t>
      </w:r>
    </w:p>
    <w:p w14:paraId="35BF3A85"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noProof/>
          <w:lang w:eastAsia="ru-RU"/>
        </w:rPr>
        <w:lastRenderedPageBreak/>
        <mc:AlternateContent>
          <mc:Choice Requires="wps">
            <w:drawing>
              <wp:inline distT="0" distB="0" distL="0" distR="0" wp14:anchorId="0D353575" wp14:editId="4D507D94">
                <wp:extent cx="5942329" cy="965199"/>
                <wp:effectExtent l="0" t="0" r="20955" b="26035"/>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29" cy="965199"/>
                        </a:xfrm>
                        <a:prstGeom prst="rect">
                          <a:avLst/>
                        </a:prstGeom>
                        <a:solidFill>
                          <a:srgbClr val="FFFFFF"/>
                        </a:solidFill>
                        <a:ln w="9525">
                          <a:solidFill>
                            <a:srgbClr val="000000"/>
                          </a:solidFill>
                          <a:miter lim="800000"/>
                          <a:headEnd/>
                          <a:tailEnd/>
                        </a:ln>
                      </wps:spPr>
                      <wps:txbx>
                        <w:txbxContent>
                          <w:p w14:paraId="23EE79D3" w14:textId="77777777"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 xml:space="preserve">Уважаемые авторы, обратите внимание, что статья может быть не принята к публикации </w:t>
                            </w:r>
                          </w:p>
                          <w:p w14:paraId="0EC44C14" w14:textId="77777777"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по следующим причинам:</w:t>
                            </w:r>
                          </w:p>
                          <w:p w14:paraId="1BA74621" w14:textId="77777777" w:rsidR="0045072B" w:rsidRPr="0045072B" w:rsidRDefault="0045072B" w:rsidP="0045072B">
                            <w:pPr>
                              <w:spacing w:after="0"/>
                              <w:ind w:right="86"/>
                              <w:jc w:val="both"/>
                              <w:rPr>
                                <w:rFonts w:ascii="Times New Roman" w:hAnsi="Times New Roman" w:cs="Times New Roman"/>
                                <w:sz w:val="18"/>
                                <w:szCs w:val="18"/>
                              </w:rPr>
                            </w:pPr>
                            <w:r w:rsidRPr="0045072B">
                              <w:rPr>
                                <w:rFonts w:ascii="Times New Roman" w:hAnsi="Times New Roman" w:cs="Times New Roman"/>
                                <w:sz w:val="18"/>
                                <w:szCs w:val="18"/>
                              </w:rPr>
                              <w:t>1. Не прохождение антиплагиата (авторский текст должен быть не менее 60%);</w:t>
                            </w:r>
                          </w:p>
                          <w:p w14:paraId="7B3A0F91" w14:textId="77777777" w:rsidR="0045072B" w:rsidRPr="0045072B" w:rsidRDefault="0045072B" w:rsidP="0045072B">
                            <w:pPr>
                              <w:spacing w:after="0"/>
                              <w:ind w:right="86"/>
                              <w:jc w:val="both"/>
                              <w:rPr>
                                <w:rFonts w:ascii="Times New Roman" w:hAnsi="Times New Roman" w:cs="Times New Roman"/>
                                <w:sz w:val="18"/>
                                <w:szCs w:val="18"/>
                              </w:rPr>
                            </w:pPr>
                            <w:r w:rsidRPr="0045072B">
                              <w:rPr>
                                <w:rFonts w:ascii="Times New Roman" w:hAnsi="Times New Roman" w:cs="Times New Roman"/>
                                <w:sz w:val="18"/>
                                <w:szCs w:val="18"/>
                              </w:rPr>
                              <w:t xml:space="preserve">2. Не соответствие требованиям к оформлению и содержанию конференции (тематически и структурно). </w:t>
                            </w:r>
                          </w:p>
                          <w:p w14:paraId="7D7414A0" w14:textId="77777777"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Редакционная коллегия не отправляет статьи на доработку и не вступает в переписку с авторами.</w:t>
                            </w:r>
                          </w:p>
                          <w:p w14:paraId="69482E24" w14:textId="77777777"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Надеемся на понимание и плодотворное сотрудничество.</w:t>
                            </w:r>
                          </w:p>
                          <w:p w14:paraId="111F0A33" w14:textId="77777777" w:rsidR="0045072B" w:rsidRPr="0045072B" w:rsidRDefault="0045072B" w:rsidP="0045072B">
                            <w:pPr>
                              <w:spacing w:after="0"/>
                              <w:ind w:right="86"/>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id="Прямоугольник 2" o:spid="_x0000_s1026" style="width:467.9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">
                <v:textbox>
                  <w:txbxContent>
                    <w:p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 xml:space="preserve">Уважаемые авторы, обратите внимание, что статья может быть не принята к публикации </w:t>
                      </w:r>
                    </w:p>
                    <w:p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по следующим причинам:</w:t>
                      </w:r>
                    </w:p>
                    <w:p w:rsidR="0045072B" w:rsidRPr="0045072B" w:rsidRDefault="0045072B" w:rsidP="0045072B">
                      <w:pPr>
                        <w:spacing w:after="0"/>
                        <w:ind w:right="86"/>
                        <w:jc w:val="both"/>
                        <w:rPr>
                          <w:rFonts w:ascii="Times New Roman" w:hAnsi="Times New Roman" w:cs="Times New Roman"/>
                          <w:sz w:val="18"/>
                          <w:szCs w:val="18"/>
                        </w:rPr>
                      </w:pPr>
                      <w:r w:rsidRPr="0045072B">
                        <w:rPr>
                          <w:rFonts w:ascii="Times New Roman" w:hAnsi="Times New Roman" w:cs="Times New Roman"/>
                          <w:sz w:val="18"/>
                          <w:szCs w:val="18"/>
                        </w:rPr>
                        <w:t xml:space="preserve">1. Не прохождение </w:t>
                      </w:r>
                      <w:proofErr w:type="spellStart"/>
                      <w:r w:rsidRPr="0045072B">
                        <w:rPr>
                          <w:rFonts w:ascii="Times New Roman" w:hAnsi="Times New Roman" w:cs="Times New Roman"/>
                          <w:sz w:val="18"/>
                          <w:szCs w:val="18"/>
                        </w:rPr>
                        <w:t>антиплагиата</w:t>
                      </w:r>
                      <w:proofErr w:type="spellEnd"/>
                      <w:r w:rsidRPr="0045072B">
                        <w:rPr>
                          <w:rFonts w:ascii="Times New Roman" w:hAnsi="Times New Roman" w:cs="Times New Roman"/>
                          <w:sz w:val="18"/>
                          <w:szCs w:val="18"/>
                        </w:rPr>
                        <w:t xml:space="preserve"> (авторский текст должен быть не менее 60%);</w:t>
                      </w:r>
                    </w:p>
                    <w:p w:rsidR="0045072B" w:rsidRPr="0045072B" w:rsidRDefault="0045072B" w:rsidP="0045072B">
                      <w:pPr>
                        <w:spacing w:after="0"/>
                        <w:ind w:right="86"/>
                        <w:jc w:val="both"/>
                        <w:rPr>
                          <w:rFonts w:ascii="Times New Roman" w:hAnsi="Times New Roman" w:cs="Times New Roman"/>
                          <w:sz w:val="18"/>
                          <w:szCs w:val="18"/>
                        </w:rPr>
                      </w:pPr>
                      <w:r w:rsidRPr="0045072B">
                        <w:rPr>
                          <w:rFonts w:ascii="Times New Roman" w:hAnsi="Times New Roman" w:cs="Times New Roman"/>
                          <w:sz w:val="18"/>
                          <w:szCs w:val="18"/>
                        </w:rPr>
                        <w:t xml:space="preserve">2. Не соответствие требованиям к оформлению и содержанию конференции (тематически и структурно). </w:t>
                      </w:r>
                    </w:p>
                    <w:p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Редакционная коллегия не отправляет статьи на доработку и не вступает в переписку с авторами.</w:t>
                      </w:r>
                    </w:p>
                    <w:p w:rsidR="0045072B" w:rsidRPr="0045072B" w:rsidRDefault="0045072B" w:rsidP="0045072B">
                      <w:pPr>
                        <w:spacing w:after="0"/>
                        <w:ind w:right="86"/>
                        <w:jc w:val="center"/>
                        <w:rPr>
                          <w:rFonts w:ascii="Times New Roman" w:hAnsi="Times New Roman" w:cs="Times New Roman"/>
                          <w:sz w:val="18"/>
                          <w:szCs w:val="18"/>
                        </w:rPr>
                      </w:pPr>
                      <w:r w:rsidRPr="0045072B">
                        <w:rPr>
                          <w:rFonts w:ascii="Times New Roman" w:hAnsi="Times New Roman" w:cs="Times New Roman"/>
                          <w:sz w:val="18"/>
                          <w:szCs w:val="18"/>
                        </w:rPr>
                        <w:t>Надеемся на понимание и плодотворное сотрудничество.</w:t>
                      </w:r>
                    </w:p>
                    <w:p w:rsidR="0045072B" w:rsidRPr="0045072B" w:rsidRDefault="0045072B" w:rsidP="0045072B">
                      <w:pPr>
                        <w:spacing w:after="0"/>
                        <w:ind w:right="86"/>
                        <w:jc w:val="center"/>
                        <w:rPr>
                          <w:rFonts w:ascii="Times New Roman" w:hAnsi="Times New Roman" w:cs="Times New Roman"/>
                          <w:sz w:val="18"/>
                          <w:szCs w:val="18"/>
                        </w:rPr>
                      </w:pPr>
                    </w:p>
                  </w:txbxContent>
                </v:textbox>
                <w10:anchorlock/>
              </v:rect>
            </w:pict>
          </mc:Fallback>
        </mc:AlternateContent>
      </w:r>
    </w:p>
    <w:p w14:paraId="0434D85C" w14:textId="77777777" w:rsidR="00922436" w:rsidRDefault="00922436" w:rsidP="0045072B">
      <w:pPr>
        <w:spacing w:after="0" w:line="240" w:lineRule="auto"/>
        <w:jc w:val="both"/>
        <w:rPr>
          <w:rFonts w:ascii="Times New Roman" w:eastAsia="Times New Roman" w:hAnsi="Times New Roman" w:cs="Times New Roman"/>
          <w:i/>
          <w:lang w:eastAsia="ru-RU"/>
        </w:rPr>
      </w:pPr>
    </w:p>
    <w:p w14:paraId="7A5D054E" w14:textId="77777777" w:rsidR="0045072B" w:rsidRPr="0045072B" w:rsidRDefault="0045072B" w:rsidP="0045072B">
      <w:pPr>
        <w:spacing w:after="0" w:line="240" w:lineRule="auto"/>
        <w:jc w:val="both"/>
        <w:rPr>
          <w:rFonts w:ascii="Times New Roman" w:eastAsia="Times New Roman" w:hAnsi="Times New Roman" w:cs="Times New Roman"/>
          <w:i/>
          <w:lang w:eastAsia="ru-RU"/>
        </w:rPr>
      </w:pPr>
      <w:r w:rsidRPr="0045072B">
        <w:rPr>
          <w:rFonts w:ascii="Times New Roman" w:eastAsia="Times New Roman" w:hAnsi="Times New Roman" w:cs="Times New Roman"/>
          <w:i/>
          <w:lang w:eastAsia="ru-RU"/>
        </w:rPr>
        <w:t>Важные даты конференции:</w:t>
      </w:r>
    </w:p>
    <w:p w14:paraId="5DA170E7"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sym w:font="Symbol" w:char="F0B7"/>
      </w:r>
      <w:r w:rsidRPr="0045072B">
        <w:rPr>
          <w:rFonts w:ascii="Times New Roman" w:eastAsia="Times New Roman" w:hAnsi="Times New Roman" w:cs="Times New Roman"/>
          <w:lang w:eastAsia="ru-RU"/>
        </w:rPr>
        <w:t xml:space="preserve"> Сроки регистрации (подача заявок и материалов) – до </w:t>
      </w:r>
      <w:r w:rsidR="005237E2">
        <w:rPr>
          <w:rFonts w:ascii="Times New Roman" w:eastAsia="Times New Roman" w:hAnsi="Times New Roman" w:cs="Times New Roman"/>
          <w:lang w:eastAsia="ru-RU"/>
        </w:rPr>
        <w:t>20 мая</w:t>
      </w:r>
      <w:r w:rsidRPr="0045072B">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45072B">
        <w:rPr>
          <w:rFonts w:ascii="Times New Roman" w:eastAsia="Times New Roman" w:hAnsi="Times New Roman" w:cs="Times New Roman"/>
          <w:lang w:eastAsia="ru-RU"/>
        </w:rPr>
        <w:t xml:space="preserve"> года (включительно).</w:t>
      </w:r>
    </w:p>
    <w:p w14:paraId="15753998"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sym w:font="Symbol" w:char="F0B7"/>
      </w:r>
      <w:r w:rsidRPr="0045072B">
        <w:rPr>
          <w:rFonts w:ascii="Times New Roman" w:eastAsia="Times New Roman" w:hAnsi="Times New Roman" w:cs="Times New Roman"/>
          <w:lang w:eastAsia="ru-RU"/>
        </w:rPr>
        <w:t xml:space="preserve"> Ответ о получении материалов – </w:t>
      </w:r>
      <w:r w:rsidR="005237E2">
        <w:rPr>
          <w:rFonts w:ascii="Times New Roman" w:eastAsia="Times New Roman" w:hAnsi="Times New Roman" w:cs="Times New Roman"/>
          <w:lang w:eastAsia="ru-RU"/>
        </w:rPr>
        <w:t>до 1 июня</w:t>
      </w:r>
      <w:r w:rsidRPr="0045072B">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45072B">
        <w:rPr>
          <w:rFonts w:ascii="Times New Roman" w:eastAsia="Times New Roman" w:hAnsi="Times New Roman" w:cs="Times New Roman"/>
          <w:lang w:eastAsia="ru-RU"/>
        </w:rPr>
        <w:t xml:space="preserve"> года.</w:t>
      </w:r>
    </w:p>
    <w:p w14:paraId="4D2F305E"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sym w:font="Symbol" w:char="F0B7"/>
      </w:r>
      <w:r w:rsidRPr="0045072B">
        <w:rPr>
          <w:rFonts w:ascii="Times New Roman" w:eastAsia="Times New Roman" w:hAnsi="Times New Roman" w:cs="Times New Roman"/>
          <w:lang w:eastAsia="ru-RU"/>
        </w:rPr>
        <w:t xml:space="preserve"> Рассылка официальных приглашений очным участникам конференции – до </w:t>
      </w:r>
      <w:r w:rsidR="005237E2">
        <w:rPr>
          <w:rFonts w:ascii="Times New Roman" w:eastAsia="Times New Roman" w:hAnsi="Times New Roman" w:cs="Times New Roman"/>
          <w:lang w:eastAsia="ru-RU"/>
        </w:rPr>
        <w:t>25 мая</w:t>
      </w:r>
      <w:r w:rsidRPr="0045072B">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45072B">
        <w:rPr>
          <w:rFonts w:ascii="Times New Roman" w:eastAsia="Times New Roman" w:hAnsi="Times New Roman" w:cs="Times New Roman"/>
          <w:lang w:eastAsia="ru-RU"/>
        </w:rPr>
        <w:t xml:space="preserve"> года.</w:t>
      </w:r>
    </w:p>
    <w:p w14:paraId="265F702D"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sym w:font="Symbol" w:char="F0B7"/>
      </w:r>
      <w:r w:rsidRPr="0045072B">
        <w:rPr>
          <w:rFonts w:ascii="Times New Roman" w:eastAsia="Times New Roman" w:hAnsi="Times New Roman" w:cs="Times New Roman"/>
          <w:lang w:eastAsia="ru-RU"/>
        </w:rPr>
        <w:t xml:space="preserve"> Рассылка программы конференции – </w:t>
      </w:r>
      <w:r w:rsidR="005237E2">
        <w:rPr>
          <w:rFonts w:ascii="Times New Roman" w:eastAsia="Times New Roman" w:hAnsi="Times New Roman" w:cs="Times New Roman"/>
          <w:lang w:eastAsia="ru-RU"/>
        </w:rPr>
        <w:t>1 июня</w:t>
      </w:r>
      <w:r w:rsidRPr="0045072B">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 xml:space="preserve">4 </w:t>
      </w:r>
      <w:r w:rsidRPr="0045072B">
        <w:rPr>
          <w:rFonts w:ascii="Times New Roman" w:eastAsia="Times New Roman" w:hAnsi="Times New Roman" w:cs="Times New Roman"/>
          <w:lang w:eastAsia="ru-RU"/>
        </w:rPr>
        <w:t>года.</w:t>
      </w:r>
    </w:p>
    <w:p w14:paraId="365F22A6"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sym w:font="Symbol" w:char="F0B7"/>
      </w:r>
      <w:r w:rsidRPr="0045072B">
        <w:rPr>
          <w:rFonts w:ascii="Times New Roman" w:eastAsia="Times New Roman" w:hAnsi="Times New Roman" w:cs="Times New Roman"/>
          <w:lang w:eastAsia="ru-RU"/>
        </w:rPr>
        <w:t xml:space="preserve"> Рассылка электронной версии сборника материалов конференции – </w:t>
      </w:r>
      <w:r w:rsidR="005237E2">
        <w:rPr>
          <w:rFonts w:ascii="Times New Roman" w:eastAsia="Times New Roman" w:hAnsi="Times New Roman" w:cs="Times New Roman"/>
          <w:lang w:eastAsia="ru-RU"/>
        </w:rPr>
        <w:t>до 1 октября</w:t>
      </w:r>
      <w:r w:rsidRPr="0045072B">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45072B">
        <w:rPr>
          <w:rFonts w:ascii="Times New Roman" w:eastAsia="Times New Roman" w:hAnsi="Times New Roman" w:cs="Times New Roman"/>
          <w:lang w:eastAsia="ru-RU"/>
        </w:rPr>
        <w:t xml:space="preserve"> года</w:t>
      </w:r>
      <w:r w:rsidR="005237E2">
        <w:rPr>
          <w:rFonts w:ascii="Times New Roman" w:eastAsia="Times New Roman" w:hAnsi="Times New Roman" w:cs="Times New Roman"/>
          <w:lang w:eastAsia="ru-RU"/>
        </w:rPr>
        <w:t>.</w:t>
      </w:r>
    </w:p>
    <w:p w14:paraId="7AC10BE6" w14:textId="77777777" w:rsidR="00922436" w:rsidRDefault="00922436" w:rsidP="0045072B">
      <w:pPr>
        <w:spacing w:after="0" w:line="240" w:lineRule="auto"/>
        <w:ind w:firstLine="709"/>
        <w:jc w:val="both"/>
        <w:rPr>
          <w:rFonts w:ascii="Times New Roman" w:eastAsia="Times New Roman" w:hAnsi="Times New Roman" w:cs="Times New Roman"/>
          <w:i/>
          <w:lang w:eastAsia="ru-RU"/>
        </w:rPr>
      </w:pPr>
    </w:p>
    <w:p w14:paraId="5AF26F56" w14:textId="77777777" w:rsidR="0045072B" w:rsidRPr="0045072B" w:rsidRDefault="0045072B" w:rsidP="0045072B">
      <w:pPr>
        <w:spacing w:after="0" w:line="240" w:lineRule="auto"/>
        <w:ind w:firstLine="709"/>
        <w:jc w:val="both"/>
        <w:rPr>
          <w:rFonts w:ascii="Times New Roman" w:eastAsia="Times New Roman" w:hAnsi="Times New Roman" w:cs="Times New Roman"/>
          <w:i/>
          <w:lang w:eastAsia="ru-RU"/>
        </w:rPr>
      </w:pPr>
      <w:r w:rsidRPr="0045072B">
        <w:rPr>
          <w:rFonts w:ascii="Times New Roman" w:eastAsia="Times New Roman" w:hAnsi="Times New Roman" w:cs="Times New Roman"/>
          <w:i/>
          <w:lang w:eastAsia="ru-RU"/>
        </w:rPr>
        <w:t>Контактная информация:</w:t>
      </w:r>
    </w:p>
    <w:p w14:paraId="21A62EF4" w14:textId="77777777" w:rsidR="0045072B" w:rsidRPr="0045072B" w:rsidRDefault="0045072B" w:rsidP="0045072B">
      <w:pPr>
        <w:spacing w:after="0" w:line="240" w:lineRule="auto"/>
        <w:rPr>
          <w:rFonts w:ascii="Times New Roman" w:eastAsia="Times New Roman" w:hAnsi="Times New Roman" w:cs="Times New Roman"/>
          <w:lang w:eastAsia="ru-RU"/>
        </w:rPr>
      </w:pPr>
      <w:r w:rsidRPr="0045072B">
        <w:rPr>
          <w:rFonts w:ascii="Times New Roman" w:eastAsia="Times New Roman" w:hAnsi="Times New Roman" w:cs="Times New Roman"/>
          <w:lang w:eastAsia="ru-RU"/>
        </w:rPr>
        <w:t>Адрес: 667000, Республика Тыва, г. Кызыл, ул. Ленина, 36.</w:t>
      </w:r>
    </w:p>
    <w:p w14:paraId="7F641204" w14:textId="77777777" w:rsidR="0045072B" w:rsidRPr="0045072B" w:rsidRDefault="0045072B" w:rsidP="0045072B">
      <w:pPr>
        <w:spacing w:after="0" w:line="240" w:lineRule="auto"/>
        <w:rPr>
          <w:rFonts w:ascii="Times New Roman" w:eastAsia="Times New Roman" w:hAnsi="Times New Roman" w:cs="Times New Roman"/>
          <w:lang w:eastAsia="ru-RU"/>
        </w:rPr>
      </w:pPr>
      <w:r w:rsidRPr="0045072B">
        <w:rPr>
          <w:rFonts w:ascii="Times New Roman" w:eastAsia="Times New Roman" w:hAnsi="Times New Roman" w:cs="Times New Roman"/>
          <w:lang w:eastAsia="ru-RU"/>
        </w:rPr>
        <w:t xml:space="preserve">Телефон: 89235458753, 8(39422) </w:t>
      </w:r>
      <w:r w:rsidR="005237E2" w:rsidRPr="00E8251A">
        <w:rPr>
          <w:rFonts w:ascii="Times New Roman" w:eastAsia="Times New Roman" w:hAnsi="Times New Roman" w:cs="Times New Roman"/>
          <w:lang w:eastAsia="ru-RU"/>
        </w:rPr>
        <w:t>3</w:t>
      </w:r>
      <w:r w:rsidRPr="0045072B">
        <w:rPr>
          <w:rFonts w:ascii="Times New Roman" w:eastAsia="Times New Roman" w:hAnsi="Times New Roman" w:cs="Times New Roman"/>
          <w:lang w:eastAsia="ru-RU"/>
        </w:rPr>
        <w:t>-</w:t>
      </w:r>
      <w:r w:rsidR="005237E2" w:rsidRPr="00E8251A">
        <w:rPr>
          <w:rFonts w:ascii="Times New Roman" w:eastAsia="Times New Roman" w:hAnsi="Times New Roman" w:cs="Times New Roman"/>
          <w:lang w:eastAsia="ru-RU"/>
        </w:rPr>
        <w:t>19</w:t>
      </w:r>
      <w:r w:rsidRPr="0045072B">
        <w:rPr>
          <w:rFonts w:ascii="Times New Roman" w:eastAsia="Times New Roman" w:hAnsi="Times New Roman" w:cs="Times New Roman"/>
          <w:lang w:eastAsia="ru-RU"/>
        </w:rPr>
        <w:t>-</w:t>
      </w:r>
      <w:r w:rsidR="005237E2" w:rsidRPr="00E8251A">
        <w:rPr>
          <w:rFonts w:ascii="Times New Roman" w:eastAsia="Times New Roman" w:hAnsi="Times New Roman" w:cs="Times New Roman"/>
          <w:lang w:eastAsia="ru-RU"/>
        </w:rPr>
        <w:t>32</w:t>
      </w:r>
      <w:r w:rsidRPr="0045072B">
        <w:rPr>
          <w:rFonts w:ascii="Times New Roman" w:eastAsia="Times New Roman" w:hAnsi="Times New Roman" w:cs="Times New Roman"/>
          <w:lang w:eastAsia="ru-RU"/>
        </w:rPr>
        <w:t>.</w:t>
      </w:r>
    </w:p>
    <w:p w14:paraId="3D141951" w14:textId="77777777" w:rsidR="0045072B" w:rsidRPr="00C7103C" w:rsidRDefault="0045072B" w:rsidP="0045072B">
      <w:pPr>
        <w:spacing w:after="0" w:line="240" w:lineRule="auto"/>
        <w:outlineLvl w:val="0"/>
        <w:rPr>
          <w:rFonts w:ascii="Times New Roman" w:eastAsia="Times New Roman" w:hAnsi="Times New Roman" w:cs="Times New Roman"/>
          <w:lang w:eastAsia="ru-RU"/>
        </w:rPr>
      </w:pPr>
      <w:r w:rsidRPr="0045072B">
        <w:rPr>
          <w:rFonts w:ascii="Times New Roman" w:eastAsia="Times New Roman" w:hAnsi="Times New Roman" w:cs="Times New Roman"/>
          <w:lang w:eastAsia="ru-RU"/>
        </w:rPr>
        <w:t>Электронный адрес:</w:t>
      </w:r>
      <w:r w:rsidR="00C7103C">
        <w:rPr>
          <w:rFonts w:ascii="Times New Roman" w:eastAsia="Times New Roman" w:hAnsi="Times New Roman" w:cs="Times New Roman"/>
          <w:lang w:eastAsia="ru-RU"/>
        </w:rPr>
        <w:t xml:space="preserve"> </w:t>
      </w:r>
      <w:hyperlink r:id="rId5" w:history="1">
        <w:r w:rsidR="00C7103C" w:rsidRPr="009C7F97">
          <w:rPr>
            <w:rStyle w:val="a5"/>
            <w:rFonts w:ascii="Times New Roman" w:eastAsia="Times New Roman" w:hAnsi="Times New Roman" w:cs="Times New Roman"/>
            <w:lang w:val="en-US" w:eastAsia="ru-RU"/>
          </w:rPr>
          <w:t>buddism</w:t>
        </w:r>
        <w:r w:rsidR="00C7103C" w:rsidRPr="009C7F97">
          <w:rPr>
            <w:rStyle w:val="a5"/>
            <w:rFonts w:ascii="Times New Roman" w:eastAsia="Times New Roman" w:hAnsi="Times New Roman" w:cs="Times New Roman"/>
            <w:lang w:eastAsia="ru-RU"/>
          </w:rPr>
          <w:t>2023@</w:t>
        </w:r>
        <w:r w:rsidR="00C7103C" w:rsidRPr="009C7F97">
          <w:rPr>
            <w:rStyle w:val="a5"/>
            <w:rFonts w:ascii="Times New Roman" w:eastAsia="Times New Roman" w:hAnsi="Times New Roman" w:cs="Times New Roman"/>
            <w:lang w:val="en-US" w:eastAsia="ru-RU"/>
          </w:rPr>
          <w:t>mail</w:t>
        </w:r>
        <w:r w:rsidR="00C7103C" w:rsidRPr="009C7F97">
          <w:rPr>
            <w:rStyle w:val="a5"/>
            <w:rFonts w:ascii="Times New Roman" w:eastAsia="Times New Roman" w:hAnsi="Times New Roman" w:cs="Times New Roman"/>
            <w:lang w:eastAsia="ru-RU"/>
          </w:rPr>
          <w:t>.</w:t>
        </w:r>
        <w:proofErr w:type="spellStart"/>
        <w:r w:rsidR="00C7103C" w:rsidRPr="009C7F97">
          <w:rPr>
            <w:rStyle w:val="a5"/>
            <w:rFonts w:ascii="Times New Roman" w:eastAsia="Times New Roman" w:hAnsi="Times New Roman" w:cs="Times New Roman"/>
            <w:lang w:val="en-US" w:eastAsia="ru-RU"/>
          </w:rPr>
          <w:t>ru</w:t>
        </w:r>
        <w:proofErr w:type="spellEnd"/>
      </w:hyperlink>
      <w:r w:rsidR="00C7103C" w:rsidRPr="00C7103C">
        <w:rPr>
          <w:rFonts w:ascii="Times New Roman" w:eastAsia="Times New Roman" w:hAnsi="Times New Roman" w:cs="Times New Roman"/>
          <w:lang w:eastAsia="ru-RU"/>
        </w:rPr>
        <w:t xml:space="preserve"> </w:t>
      </w:r>
    </w:p>
    <w:p w14:paraId="471C07A0" w14:textId="77777777" w:rsidR="0045072B" w:rsidRPr="0045072B" w:rsidRDefault="0045072B" w:rsidP="0045072B">
      <w:pPr>
        <w:spacing w:after="0" w:line="240" w:lineRule="auto"/>
        <w:jc w:val="both"/>
        <w:rPr>
          <w:rFonts w:ascii="Times New Roman" w:eastAsia="Times New Roman" w:hAnsi="Times New Roman" w:cs="Times New Roman"/>
          <w:lang w:eastAsia="ru-RU"/>
        </w:rPr>
      </w:pPr>
      <w:r w:rsidRPr="0045072B">
        <w:rPr>
          <w:rFonts w:ascii="Times New Roman" w:eastAsia="Times New Roman" w:hAnsi="Times New Roman" w:cs="Times New Roman"/>
          <w:lang w:eastAsia="ru-RU"/>
        </w:rPr>
        <w:t xml:space="preserve">Ответственный секретарь конференции: </w:t>
      </w:r>
      <w:r w:rsidRPr="0045072B">
        <w:rPr>
          <w:rFonts w:ascii="Times New Roman" w:eastAsia="Times New Roman" w:hAnsi="Times New Roman" w:cs="Times New Roman"/>
          <w:bCs/>
          <w:lang w:eastAsia="ru-RU"/>
        </w:rPr>
        <w:t>Момбей-оол Сырга Мергеновна</w:t>
      </w:r>
      <w:r w:rsidRPr="0045072B">
        <w:rPr>
          <w:rFonts w:ascii="Times New Roman" w:eastAsia="Times New Roman" w:hAnsi="Times New Roman" w:cs="Times New Roman"/>
          <w:lang w:eastAsia="ru-RU"/>
        </w:rPr>
        <w:t>.</w:t>
      </w:r>
    </w:p>
    <w:p w14:paraId="195D5EBE" w14:textId="77777777" w:rsidR="0045072B" w:rsidRPr="0045072B" w:rsidRDefault="0045072B" w:rsidP="0045072B">
      <w:pPr>
        <w:spacing w:after="0" w:line="240" w:lineRule="auto"/>
        <w:jc w:val="right"/>
        <w:outlineLvl w:val="0"/>
        <w:rPr>
          <w:rFonts w:ascii="Times New Roman" w:eastAsia="Times New Roman" w:hAnsi="Times New Roman" w:cs="Times New Roman"/>
          <w:b/>
          <w:i/>
          <w:lang w:eastAsia="ru-RU"/>
        </w:rPr>
      </w:pPr>
      <w:r w:rsidRPr="0045072B">
        <w:rPr>
          <w:rFonts w:ascii="Times New Roman" w:eastAsia="Times New Roman" w:hAnsi="Times New Roman" w:cs="Times New Roman"/>
          <w:b/>
          <w:i/>
          <w:lang w:eastAsia="ru-RU"/>
        </w:rPr>
        <w:t>Образец оформления статьи</w:t>
      </w:r>
    </w:p>
    <w:p w14:paraId="2E085BCB" w14:textId="77777777" w:rsidR="0045072B" w:rsidRPr="0045072B" w:rsidRDefault="0045072B" w:rsidP="0045072B">
      <w:pPr>
        <w:spacing w:after="0" w:line="240" w:lineRule="auto"/>
        <w:ind w:firstLine="709"/>
        <w:jc w:val="right"/>
        <w:outlineLvl w:val="0"/>
        <w:rPr>
          <w:rFonts w:ascii="Times New Roman" w:eastAsia="Times New Roman" w:hAnsi="Times New Roman" w:cs="Times New Roman"/>
        </w:rPr>
      </w:pPr>
      <w:r w:rsidRPr="0045072B">
        <w:rPr>
          <w:rFonts w:ascii="Times New Roman" w:eastAsia="Times New Roman" w:hAnsi="Times New Roman" w:cs="Times New Roman"/>
        </w:rPr>
        <w:t>Иванова А.И. *, Ветров В.С. **</w:t>
      </w:r>
    </w:p>
    <w:p w14:paraId="11B63A23" w14:textId="77777777" w:rsidR="0045072B" w:rsidRPr="0045072B" w:rsidRDefault="0045072B" w:rsidP="0045072B">
      <w:pPr>
        <w:spacing w:after="0" w:line="240" w:lineRule="auto"/>
        <w:ind w:firstLine="709"/>
        <w:jc w:val="right"/>
        <w:rPr>
          <w:rFonts w:ascii="Times New Roman" w:eastAsia="Times New Roman" w:hAnsi="Times New Roman" w:cs="Times New Roman"/>
        </w:rPr>
      </w:pPr>
      <w:r w:rsidRPr="0045072B">
        <w:rPr>
          <w:rFonts w:ascii="Times New Roman" w:eastAsia="Times New Roman" w:hAnsi="Times New Roman" w:cs="Times New Roman"/>
        </w:rPr>
        <w:t xml:space="preserve">*Россия, Санкт-Петербург, СПбГУ </w:t>
      </w:r>
    </w:p>
    <w:p w14:paraId="16E11DD2" w14:textId="77777777" w:rsidR="0045072B" w:rsidRPr="0045072B" w:rsidRDefault="0045072B" w:rsidP="0045072B">
      <w:pPr>
        <w:spacing w:after="0" w:line="240" w:lineRule="auto"/>
        <w:ind w:firstLine="709"/>
        <w:jc w:val="right"/>
        <w:rPr>
          <w:rFonts w:ascii="Times New Roman" w:eastAsia="Times New Roman" w:hAnsi="Times New Roman" w:cs="Times New Roman"/>
        </w:rPr>
      </w:pPr>
      <w:r w:rsidRPr="0045072B">
        <w:rPr>
          <w:rFonts w:ascii="Times New Roman" w:eastAsia="Times New Roman" w:hAnsi="Times New Roman" w:cs="Times New Roman"/>
        </w:rPr>
        <w:t>**Россия, Санкт-Петербург, ПГУПС</w:t>
      </w:r>
    </w:p>
    <w:p w14:paraId="5541B13E" w14:textId="77777777" w:rsidR="0045072B" w:rsidRPr="0045072B" w:rsidRDefault="0045072B" w:rsidP="0045072B">
      <w:pPr>
        <w:spacing w:after="0" w:line="240" w:lineRule="auto"/>
        <w:ind w:left="-142" w:firstLine="709"/>
        <w:jc w:val="center"/>
        <w:outlineLvl w:val="0"/>
        <w:rPr>
          <w:rFonts w:ascii="Times New Roman" w:eastAsia="Times New Roman" w:hAnsi="Times New Roman" w:cs="Times New Roman"/>
          <w:b/>
          <w:color w:val="000000"/>
        </w:rPr>
      </w:pPr>
      <w:r w:rsidRPr="0045072B">
        <w:rPr>
          <w:rFonts w:ascii="Times New Roman" w:eastAsia="Times New Roman" w:hAnsi="Times New Roman" w:cs="Times New Roman"/>
          <w:b/>
          <w:color w:val="000000"/>
        </w:rPr>
        <w:t>РОЛЬ СЕМЬИ В ФОРМИРОВАНИИ ВНУТРЕННЕЙ КАРТИНЫ ЗДОРОВЬЯ РЕБЕНКА</w:t>
      </w:r>
    </w:p>
    <w:p w14:paraId="54397AF4" w14:textId="77777777" w:rsidR="0045072B" w:rsidRPr="0045072B" w:rsidRDefault="0045072B" w:rsidP="0045072B">
      <w:pPr>
        <w:spacing w:after="0" w:line="240" w:lineRule="auto"/>
        <w:ind w:firstLine="709"/>
        <w:jc w:val="center"/>
        <w:rPr>
          <w:rFonts w:ascii="Times New Roman" w:eastAsia="Times New Roman" w:hAnsi="Times New Roman" w:cs="Times New Roman"/>
          <w:b/>
          <w:i/>
        </w:rPr>
      </w:pPr>
    </w:p>
    <w:p w14:paraId="3C2EBDE7" w14:textId="77777777" w:rsidR="0045072B" w:rsidRPr="0045072B" w:rsidRDefault="0045072B" w:rsidP="0045072B">
      <w:pPr>
        <w:spacing w:after="0" w:line="280" w:lineRule="exact"/>
        <w:jc w:val="both"/>
        <w:rPr>
          <w:rFonts w:ascii="Times New Roman" w:eastAsia="Calibri" w:hAnsi="Times New Roman" w:cs="Times New Roman"/>
          <w:i/>
          <w:color w:val="000000"/>
        </w:rPr>
      </w:pPr>
      <w:r w:rsidRPr="0045072B">
        <w:rPr>
          <w:rFonts w:ascii="Times New Roman" w:eastAsia="Calibri" w:hAnsi="Times New Roman" w:cs="Times New Roman"/>
          <w:i/>
          <w:color w:val="000000"/>
        </w:rPr>
        <w:t xml:space="preserve">Аннотация: Семья – та среда, сквозь воронку которой ребенок отражает окружающую реальность. Именно в семье формируются все представления ребенка о мире и о самом себе. В статье описываются механизмы, с помощью которых семья оказывает влияние на формирование представления ребенка о такой важной составляющей своего образа, как внутренняя картина здоровья. </w:t>
      </w:r>
    </w:p>
    <w:p w14:paraId="683829E5" w14:textId="77777777" w:rsidR="0045072B" w:rsidRPr="0045072B" w:rsidRDefault="0045072B" w:rsidP="0045072B">
      <w:pPr>
        <w:spacing w:after="0" w:line="280" w:lineRule="exact"/>
        <w:jc w:val="both"/>
        <w:rPr>
          <w:rFonts w:ascii="Times New Roman" w:eastAsia="Calibri" w:hAnsi="Times New Roman" w:cs="Times New Roman"/>
          <w:i/>
          <w:color w:val="000000"/>
        </w:rPr>
      </w:pPr>
      <w:r w:rsidRPr="0045072B">
        <w:rPr>
          <w:rFonts w:ascii="Times New Roman" w:eastAsia="Calibri" w:hAnsi="Times New Roman" w:cs="Times New Roman"/>
          <w:i/>
          <w:color w:val="000000"/>
        </w:rPr>
        <w:t>Ключевые слова: семья, ребенок, здоровье, внутренняя картина здоровья.</w:t>
      </w:r>
    </w:p>
    <w:p w14:paraId="4DAC345F" w14:textId="77777777" w:rsidR="0045072B" w:rsidRPr="0045072B" w:rsidRDefault="0045072B" w:rsidP="0045072B">
      <w:pPr>
        <w:spacing w:after="0" w:line="280" w:lineRule="exact"/>
        <w:jc w:val="both"/>
        <w:rPr>
          <w:rFonts w:ascii="Times New Roman" w:eastAsia="Calibri" w:hAnsi="Times New Roman" w:cs="Times New Roman"/>
          <w:i/>
          <w:color w:val="000000"/>
          <w:lang w:val="en-US"/>
        </w:rPr>
      </w:pPr>
      <w:r w:rsidRPr="0045072B">
        <w:rPr>
          <w:rFonts w:ascii="Times New Roman" w:eastAsia="Calibri" w:hAnsi="Times New Roman" w:cs="Times New Roman"/>
          <w:i/>
          <w:color w:val="000000"/>
          <w:lang w:val="en-US"/>
        </w:rPr>
        <w:t>Abstract: Family is an environment which helps for a child to reflect the surrounding reality. Right here all child’s thoughts about the World and Himself are formed. This article shows some mechanisms which family use to influence on such an important part of Himself as Inner Health Picture.</w:t>
      </w:r>
    </w:p>
    <w:p w14:paraId="6261F5DA" w14:textId="77777777" w:rsidR="0045072B" w:rsidRPr="0045072B" w:rsidRDefault="0045072B" w:rsidP="0045072B">
      <w:pPr>
        <w:spacing w:after="0" w:line="280" w:lineRule="exact"/>
        <w:jc w:val="both"/>
        <w:rPr>
          <w:rFonts w:ascii="Times New Roman" w:eastAsia="Calibri" w:hAnsi="Times New Roman" w:cs="Times New Roman"/>
          <w:i/>
          <w:color w:val="000000"/>
          <w:lang w:val="en-US"/>
        </w:rPr>
      </w:pPr>
      <w:r w:rsidRPr="0045072B">
        <w:rPr>
          <w:rFonts w:ascii="Times New Roman" w:eastAsia="Calibri" w:hAnsi="Times New Roman" w:cs="Times New Roman"/>
          <w:i/>
          <w:color w:val="000000"/>
          <w:lang w:val="en-US"/>
        </w:rPr>
        <w:t>Key words: family, child, health, inner health picture.</w:t>
      </w:r>
    </w:p>
    <w:p w14:paraId="6321A820" w14:textId="77777777" w:rsidR="0045072B" w:rsidRPr="0045072B" w:rsidRDefault="0045072B" w:rsidP="0045072B">
      <w:pPr>
        <w:spacing w:before="120" w:after="0" w:line="240" w:lineRule="auto"/>
        <w:ind w:firstLine="709"/>
        <w:jc w:val="both"/>
        <w:rPr>
          <w:rFonts w:ascii="Times New Roman" w:eastAsia="Calibri" w:hAnsi="Times New Roman" w:cs="Times New Roman"/>
          <w:color w:val="000000"/>
        </w:rPr>
      </w:pPr>
      <w:r w:rsidRPr="0045072B">
        <w:rPr>
          <w:rFonts w:ascii="Times New Roman" w:eastAsia="Calibri" w:hAnsi="Times New Roman" w:cs="Times New Roman"/>
          <w:color w:val="000000"/>
        </w:rPr>
        <w:t>Во всех цивилизованных странах главным богатством является здоровье. Данные многочисленных исследований показывают, что источник возникновения различий в здоровье взрослых надо искать в их детстве [</w:t>
      </w:r>
      <w:proofErr w:type="gramStart"/>
      <w:r w:rsidRPr="0045072B">
        <w:rPr>
          <w:rFonts w:ascii="Times New Roman" w:eastAsia="Calibri" w:hAnsi="Times New Roman" w:cs="Times New Roman"/>
          <w:color w:val="000000"/>
        </w:rPr>
        <w:t>1]…</w:t>
      </w:r>
      <w:proofErr w:type="gramEnd"/>
    </w:p>
    <w:p w14:paraId="1D3BBE1A" w14:textId="77777777" w:rsidR="0045072B" w:rsidRPr="0045072B" w:rsidRDefault="0045072B" w:rsidP="0045072B">
      <w:pPr>
        <w:suppressAutoHyphens/>
        <w:spacing w:before="120" w:after="0" w:line="240" w:lineRule="exact"/>
        <w:contextualSpacing/>
        <w:jc w:val="center"/>
        <w:outlineLvl w:val="0"/>
        <w:rPr>
          <w:rFonts w:ascii="Times New Roman" w:eastAsia="Calibri" w:hAnsi="Times New Roman" w:cs="Times New Roman"/>
          <w:i/>
          <w:color w:val="000000"/>
          <w:lang w:eastAsia="ar-SA"/>
        </w:rPr>
      </w:pPr>
      <w:r w:rsidRPr="0045072B">
        <w:rPr>
          <w:rFonts w:ascii="Times New Roman" w:eastAsia="Calibri" w:hAnsi="Times New Roman" w:cs="Times New Roman"/>
          <w:i/>
          <w:color w:val="000000"/>
          <w:lang w:eastAsia="ar-SA"/>
        </w:rPr>
        <w:t>Список источников:</w:t>
      </w:r>
    </w:p>
    <w:p w14:paraId="17F8A332" w14:textId="77777777" w:rsidR="0045072B" w:rsidRPr="0045072B" w:rsidRDefault="0045072B" w:rsidP="0045072B">
      <w:pPr>
        <w:numPr>
          <w:ilvl w:val="0"/>
          <w:numId w:val="1"/>
        </w:numPr>
        <w:tabs>
          <w:tab w:val="left" w:pos="360"/>
          <w:tab w:val="left" w:pos="567"/>
        </w:tabs>
        <w:suppressAutoHyphens/>
        <w:spacing w:after="0" w:line="280" w:lineRule="exact"/>
        <w:ind w:left="284" w:firstLine="567"/>
        <w:contextualSpacing/>
        <w:jc w:val="both"/>
        <w:rPr>
          <w:rFonts w:ascii="Times New Roman" w:eastAsia="Calibri" w:hAnsi="Times New Roman" w:cs="Times New Roman"/>
          <w:b/>
          <w:i/>
          <w:smallCaps/>
          <w:kern w:val="24"/>
          <w:lang w:eastAsia="ru-RU"/>
        </w:rPr>
      </w:pPr>
      <w:proofErr w:type="spellStart"/>
      <w:r w:rsidRPr="0045072B">
        <w:rPr>
          <w:rFonts w:ascii="Times New Roman" w:eastAsia="Calibri" w:hAnsi="Times New Roman" w:cs="Times New Roman"/>
          <w:i/>
        </w:rPr>
        <w:t>Кедич</w:t>
      </w:r>
      <w:proofErr w:type="spellEnd"/>
      <w:r w:rsidRPr="0045072B">
        <w:rPr>
          <w:rFonts w:ascii="Times New Roman" w:eastAsia="Calibri" w:hAnsi="Times New Roman" w:cs="Times New Roman"/>
          <w:i/>
        </w:rPr>
        <w:t xml:space="preserve">, С.И. Социально-психологическая перцепция в системе образования / В.Л. Ситников, Л.А. </w:t>
      </w:r>
      <w:proofErr w:type="spellStart"/>
      <w:r w:rsidRPr="0045072B">
        <w:rPr>
          <w:rFonts w:ascii="Times New Roman" w:eastAsia="Calibri" w:hAnsi="Times New Roman" w:cs="Times New Roman"/>
          <w:i/>
        </w:rPr>
        <w:t>Регуш</w:t>
      </w:r>
      <w:proofErr w:type="spellEnd"/>
      <w:r w:rsidRPr="0045072B">
        <w:rPr>
          <w:rFonts w:ascii="Times New Roman" w:eastAsia="Calibri" w:hAnsi="Times New Roman" w:cs="Times New Roman"/>
          <w:i/>
        </w:rPr>
        <w:t xml:space="preserve">, С.И. </w:t>
      </w:r>
      <w:proofErr w:type="spellStart"/>
      <w:r w:rsidRPr="0045072B">
        <w:rPr>
          <w:rFonts w:ascii="Times New Roman" w:eastAsia="Calibri" w:hAnsi="Times New Roman" w:cs="Times New Roman"/>
          <w:i/>
        </w:rPr>
        <w:t>Кедич</w:t>
      </w:r>
      <w:proofErr w:type="spellEnd"/>
      <w:r w:rsidRPr="0045072B">
        <w:rPr>
          <w:rFonts w:ascii="Times New Roman" w:eastAsia="Calibri" w:hAnsi="Times New Roman" w:cs="Times New Roman"/>
          <w:i/>
        </w:rPr>
        <w:t xml:space="preserve">, А.В. Комарова, Н.В. </w:t>
      </w:r>
      <w:proofErr w:type="spellStart"/>
      <w:r w:rsidRPr="0045072B">
        <w:rPr>
          <w:rFonts w:ascii="Times New Roman" w:eastAsia="Calibri" w:hAnsi="Times New Roman" w:cs="Times New Roman"/>
          <w:i/>
        </w:rPr>
        <w:t>Парнюк</w:t>
      </w:r>
      <w:proofErr w:type="spellEnd"/>
      <w:r w:rsidRPr="0045072B">
        <w:rPr>
          <w:rFonts w:ascii="Times New Roman" w:eastAsia="Calibri" w:hAnsi="Times New Roman" w:cs="Times New Roman"/>
          <w:i/>
        </w:rPr>
        <w:t xml:space="preserve">, Н.Б. Казначеева, М.В. </w:t>
      </w:r>
      <w:proofErr w:type="spellStart"/>
      <w:r w:rsidRPr="0045072B">
        <w:rPr>
          <w:rFonts w:ascii="Times New Roman" w:eastAsia="Calibri" w:hAnsi="Times New Roman" w:cs="Times New Roman"/>
          <w:i/>
        </w:rPr>
        <w:t>Карагачева</w:t>
      </w:r>
      <w:proofErr w:type="spellEnd"/>
      <w:r w:rsidRPr="0045072B">
        <w:rPr>
          <w:rFonts w:ascii="Times New Roman" w:eastAsia="Calibri" w:hAnsi="Times New Roman" w:cs="Times New Roman"/>
          <w:i/>
        </w:rPr>
        <w:t xml:space="preserve">. Санкт-Петербург, 2016. С. 104-119. – </w:t>
      </w:r>
      <w:proofErr w:type="gramStart"/>
      <w:r w:rsidRPr="0045072B">
        <w:rPr>
          <w:rFonts w:ascii="Times New Roman" w:eastAsia="Calibri" w:hAnsi="Times New Roman" w:cs="Times New Roman"/>
          <w:i/>
        </w:rPr>
        <w:t>Текст :</w:t>
      </w:r>
      <w:proofErr w:type="gramEnd"/>
      <w:r w:rsidRPr="0045072B">
        <w:rPr>
          <w:rFonts w:ascii="Times New Roman" w:eastAsia="Calibri" w:hAnsi="Times New Roman" w:cs="Times New Roman"/>
          <w:i/>
        </w:rPr>
        <w:t xml:space="preserve"> непосредственный.</w:t>
      </w:r>
    </w:p>
    <w:p w14:paraId="38996E09" w14:textId="77777777" w:rsidR="0045072B" w:rsidRPr="0045072B" w:rsidRDefault="0045072B" w:rsidP="0045072B">
      <w:pPr>
        <w:spacing w:after="0" w:line="240" w:lineRule="auto"/>
        <w:ind w:left="1418"/>
        <w:jc w:val="right"/>
        <w:rPr>
          <w:rFonts w:ascii="Times New Roman" w:eastAsia="Times New Roman" w:hAnsi="Times New Roman" w:cs="Arial"/>
          <w:b/>
          <w:i/>
          <w:sz w:val="24"/>
          <w:szCs w:val="24"/>
          <w:lang w:eastAsia="ru-RU"/>
        </w:rPr>
      </w:pPr>
      <w:r w:rsidRPr="0045072B">
        <w:rPr>
          <w:rFonts w:ascii="Times New Roman" w:eastAsia="Times New Roman" w:hAnsi="Times New Roman" w:cs="Arial"/>
          <w:b/>
          <w:i/>
          <w:sz w:val="24"/>
          <w:szCs w:val="24"/>
          <w:lang w:eastAsia="ru-RU"/>
        </w:rPr>
        <w:t>Форма заявки</w:t>
      </w:r>
    </w:p>
    <w:p w14:paraId="711F23F0" w14:textId="77777777" w:rsidR="0045072B" w:rsidRPr="0045072B" w:rsidRDefault="0045072B" w:rsidP="0045072B">
      <w:pPr>
        <w:spacing w:after="0" w:line="240" w:lineRule="auto"/>
        <w:ind w:left="2828"/>
        <w:jc w:val="center"/>
        <w:rPr>
          <w:rFonts w:ascii="Times New Roman" w:eastAsia="Times New Roman" w:hAnsi="Times New Roman" w:cs="Times New Roman"/>
          <w:b/>
          <w:sz w:val="12"/>
          <w:szCs w:val="1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296"/>
      </w:tblGrid>
      <w:tr w:rsidR="0045072B" w:rsidRPr="0045072B" w14:paraId="326C2B07" w14:textId="77777777" w:rsidTr="003A14A7">
        <w:tc>
          <w:tcPr>
            <w:tcW w:w="5049" w:type="dxa"/>
          </w:tcPr>
          <w:p w14:paraId="52B291C4" w14:textId="77777777" w:rsidR="0045072B" w:rsidRPr="0045072B" w:rsidRDefault="0045072B" w:rsidP="0045072B">
            <w:pPr>
              <w:spacing w:after="0" w:line="240" w:lineRule="auto"/>
              <w:rPr>
                <w:rFonts w:ascii="Times New Roman" w:eastAsia="Times New Roman" w:hAnsi="Times New Roman" w:cs="Times New Roman"/>
                <w:sz w:val="24"/>
                <w:szCs w:val="24"/>
              </w:rPr>
            </w:pPr>
            <w:proofErr w:type="spellStart"/>
            <w:r w:rsidRPr="0045072B">
              <w:rPr>
                <w:rFonts w:ascii="Times New Roman" w:eastAsia="Times New Roman" w:hAnsi="Times New Roman" w:cs="Times New Roman"/>
                <w:spacing w:val="-5"/>
                <w:sz w:val="24"/>
                <w:szCs w:val="24"/>
                <w:lang w:val="en-US" w:eastAsia="ru-RU"/>
              </w:rPr>
              <w:t>Фамилия</w:t>
            </w:r>
            <w:proofErr w:type="spellEnd"/>
            <w:r w:rsidRPr="0045072B">
              <w:rPr>
                <w:rFonts w:ascii="Times New Roman" w:eastAsia="Times New Roman" w:hAnsi="Times New Roman" w:cs="Times New Roman"/>
                <w:spacing w:val="-5"/>
                <w:sz w:val="24"/>
                <w:szCs w:val="24"/>
                <w:lang w:val="en-US" w:eastAsia="ru-RU"/>
              </w:rPr>
              <w:t xml:space="preserve">, </w:t>
            </w:r>
            <w:r w:rsidRPr="0045072B">
              <w:rPr>
                <w:rFonts w:ascii="Times New Roman" w:eastAsia="Times New Roman" w:hAnsi="Times New Roman" w:cs="Times New Roman"/>
                <w:sz w:val="24"/>
                <w:szCs w:val="24"/>
              </w:rPr>
              <w:t>имя, отчество</w:t>
            </w:r>
          </w:p>
        </w:tc>
        <w:tc>
          <w:tcPr>
            <w:tcW w:w="4296" w:type="dxa"/>
          </w:tcPr>
          <w:p w14:paraId="278EF57B"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r w:rsidR="0045072B" w:rsidRPr="0045072B" w14:paraId="566097A8" w14:textId="77777777" w:rsidTr="003A14A7">
        <w:tc>
          <w:tcPr>
            <w:tcW w:w="5049" w:type="dxa"/>
          </w:tcPr>
          <w:p w14:paraId="7ABB7FFC" w14:textId="77777777" w:rsidR="0045072B" w:rsidRPr="0045072B" w:rsidRDefault="0045072B" w:rsidP="0045072B">
            <w:pPr>
              <w:spacing w:after="0" w:line="240" w:lineRule="auto"/>
              <w:rPr>
                <w:rFonts w:ascii="Times New Roman" w:eastAsia="Times New Roman" w:hAnsi="Times New Roman" w:cs="Times New Roman"/>
                <w:spacing w:val="-5"/>
                <w:sz w:val="24"/>
                <w:szCs w:val="24"/>
                <w:lang w:eastAsia="ru-RU"/>
              </w:rPr>
            </w:pPr>
            <w:r w:rsidRPr="0045072B">
              <w:rPr>
                <w:rFonts w:ascii="Times New Roman" w:eastAsia="Times New Roman" w:hAnsi="Times New Roman" w:cs="Times New Roman"/>
                <w:spacing w:val="-5"/>
                <w:sz w:val="24"/>
                <w:szCs w:val="24"/>
                <w:lang w:eastAsia="ru-RU"/>
              </w:rPr>
              <w:t xml:space="preserve">Ученое звание, должность, </w:t>
            </w:r>
          </w:p>
          <w:p w14:paraId="0629DB97"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место работы (</w:t>
            </w:r>
            <w:r w:rsidRPr="0045072B">
              <w:rPr>
                <w:rFonts w:ascii="Times New Roman" w:eastAsia="Times New Roman" w:hAnsi="Times New Roman" w:cs="Times New Roman"/>
                <w:i/>
                <w:sz w:val="24"/>
                <w:szCs w:val="24"/>
              </w:rPr>
              <w:t>без сокращений</w:t>
            </w:r>
            <w:r w:rsidRPr="0045072B">
              <w:rPr>
                <w:rFonts w:ascii="Times New Roman" w:eastAsia="Times New Roman" w:hAnsi="Times New Roman" w:cs="Times New Roman"/>
                <w:sz w:val="24"/>
                <w:szCs w:val="24"/>
              </w:rPr>
              <w:t>)</w:t>
            </w:r>
          </w:p>
        </w:tc>
        <w:tc>
          <w:tcPr>
            <w:tcW w:w="4296" w:type="dxa"/>
          </w:tcPr>
          <w:p w14:paraId="0ED9D8D8"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r w:rsidR="0045072B" w:rsidRPr="0045072B" w14:paraId="57D8526F" w14:textId="77777777" w:rsidTr="003A14A7">
        <w:tc>
          <w:tcPr>
            <w:tcW w:w="5049" w:type="dxa"/>
          </w:tcPr>
          <w:p w14:paraId="52A6E2EB"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Название статьи</w:t>
            </w:r>
          </w:p>
        </w:tc>
        <w:tc>
          <w:tcPr>
            <w:tcW w:w="4296" w:type="dxa"/>
          </w:tcPr>
          <w:p w14:paraId="675C37DF"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r w:rsidR="0045072B" w:rsidRPr="0045072B" w14:paraId="09E47D26" w14:textId="77777777" w:rsidTr="003A14A7">
        <w:tc>
          <w:tcPr>
            <w:tcW w:w="5049" w:type="dxa"/>
          </w:tcPr>
          <w:p w14:paraId="20DF3FCC"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 xml:space="preserve">Направление </w:t>
            </w:r>
          </w:p>
        </w:tc>
        <w:tc>
          <w:tcPr>
            <w:tcW w:w="4296" w:type="dxa"/>
          </w:tcPr>
          <w:p w14:paraId="2F9F35EC"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r w:rsidR="0045072B" w:rsidRPr="0045072B" w14:paraId="142E8AD8" w14:textId="77777777" w:rsidTr="003A14A7">
        <w:tc>
          <w:tcPr>
            <w:tcW w:w="5049" w:type="dxa"/>
          </w:tcPr>
          <w:p w14:paraId="1DA1C930"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 xml:space="preserve">Предполагаемая форма участия </w:t>
            </w:r>
          </w:p>
        </w:tc>
        <w:tc>
          <w:tcPr>
            <w:tcW w:w="4296" w:type="dxa"/>
          </w:tcPr>
          <w:p w14:paraId="62AFFA9F"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r w:rsidR="0045072B" w:rsidRPr="0045072B" w14:paraId="621FA2C6" w14:textId="77777777" w:rsidTr="003A14A7">
        <w:tc>
          <w:tcPr>
            <w:tcW w:w="5049" w:type="dxa"/>
          </w:tcPr>
          <w:p w14:paraId="58913538"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Контактная информация для рассылки:</w:t>
            </w:r>
          </w:p>
          <w:p w14:paraId="55B37A63" w14:textId="77777777" w:rsidR="0045072B" w:rsidRPr="0045072B" w:rsidRDefault="0045072B" w:rsidP="0045072B">
            <w:pPr>
              <w:spacing w:after="0" w:line="240" w:lineRule="auto"/>
              <w:rPr>
                <w:rFonts w:ascii="Times New Roman" w:eastAsia="Times New Roman" w:hAnsi="Times New Roman" w:cs="Times New Roman"/>
                <w:sz w:val="24"/>
                <w:szCs w:val="24"/>
              </w:rPr>
            </w:pPr>
            <w:r w:rsidRPr="0045072B">
              <w:rPr>
                <w:rFonts w:ascii="Times New Roman" w:eastAsia="Times New Roman" w:hAnsi="Times New Roman" w:cs="Times New Roman"/>
                <w:sz w:val="24"/>
                <w:szCs w:val="24"/>
              </w:rPr>
              <w:t>Адрес, телефон, Е-</w:t>
            </w:r>
            <w:proofErr w:type="spellStart"/>
            <w:r w:rsidRPr="0045072B">
              <w:rPr>
                <w:rFonts w:ascii="Times New Roman" w:eastAsia="Times New Roman" w:hAnsi="Times New Roman" w:cs="Times New Roman"/>
                <w:sz w:val="24"/>
                <w:szCs w:val="24"/>
              </w:rPr>
              <w:t>mail</w:t>
            </w:r>
            <w:proofErr w:type="spellEnd"/>
            <w:r w:rsidRPr="0045072B">
              <w:rPr>
                <w:rFonts w:ascii="Times New Roman" w:eastAsia="Times New Roman" w:hAnsi="Times New Roman" w:cs="Times New Roman"/>
                <w:sz w:val="24"/>
                <w:szCs w:val="24"/>
              </w:rPr>
              <w:t xml:space="preserve"> </w:t>
            </w:r>
          </w:p>
        </w:tc>
        <w:tc>
          <w:tcPr>
            <w:tcW w:w="4296" w:type="dxa"/>
          </w:tcPr>
          <w:p w14:paraId="616B0805" w14:textId="77777777" w:rsidR="0045072B" w:rsidRPr="0045072B" w:rsidRDefault="0045072B" w:rsidP="0045072B">
            <w:pPr>
              <w:spacing w:after="0" w:line="240" w:lineRule="auto"/>
              <w:jc w:val="center"/>
              <w:rPr>
                <w:rFonts w:ascii="Times New Roman" w:eastAsia="Times New Roman" w:hAnsi="Times New Roman" w:cs="Times New Roman"/>
                <w:b/>
                <w:sz w:val="24"/>
                <w:szCs w:val="24"/>
                <w:lang w:eastAsia="ru-RU"/>
              </w:rPr>
            </w:pPr>
          </w:p>
        </w:tc>
      </w:tr>
    </w:tbl>
    <w:p w14:paraId="72B4628A" w14:textId="77777777" w:rsidR="00DA7230" w:rsidRPr="00DA7230" w:rsidRDefault="00DA7230" w:rsidP="00B10A31">
      <w:pPr>
        <w:spacing w:after="0" w:line="276" w:lineRule="auto"/>
        <w:contextualSpacing/>
        <w:jc w:val="both"/>
        <w:rPr>
          <w:rFonts w:ascii="Times New Roman" w:eastAsia="Times New Roman" w:hAnsi="Times New Roman" w:cs="Times New Roman"/>
          <w:color w:val="000000"/>
          <w:sz w:val="18"/>
          <w:szCs w:val="24"/>
          <w:lang w:eastAsia="ru-RU"/>
        </w:rPr>
      </w:pPr>
    </w:p>
    <w:sectPr w:rsidR="00DA7230" w:rsidRPr="00DA7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8F2"/>
    <w:multiLevelType w:val="hybridMultilevel"/>
    <w:tmpl w:val="F000D2B2"/>
    <w:lvl w:ilvl="0" w:tplc="707CC83A">
      <w:start w:val="1"/>
      <w:numFmt w:val="decimal"/>
      <w:lvlText w:val="%1."/>
      <w:lvlJc w:val="left"/>
      <w:pPr>
        <w:ind w:left="2828" w:hanging="141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51"/>
    <w:rsid w:val="00050884"/>
    <w:rsid w:val="001129BD"/>
    <w:rsid w:val="00124415"/>
    <w:rsid w:val="00155690"/>
    <w:rsid w:val="00170848"/>
    <w:rsid w:val="001A3CAC"/>
    <w:rsid w:val="001B0C95"/>
    <w:rsid w:val="001B541A"/>
    <w:rsid w:val="001F01D0"/>
    <w:rsid w:val="00202900"/>
    <w:rsid w:val="0021324E"/>
    <w:rsid w:val="002501D4"/>
    <w:rsid w:val="002C1F8B"/>
    <w:rsid w:val="00340D9B"/>
    <w:rsid w:val="00362B55"/>
    <w:rsid w:val="003B553B"/>
    <w:rsid w:val="003F20E7"/>
    <w:rsid w:val="0045072B"/>
    <w:rsid w:val="004744BD"/>
    <w:rsid w:val="00490561"/>
    <w:rsid w:val="00490575"/>
    <w:rsid w:val="00492573"/>
    <w:rsid w:val="004C3553"/>
    <w:rsid w:val="005203D5"/>
    <w:rsid w:val="005237E2"/>
    <w:rsid w:val="00543772"/>
    <w:rsid w:val="00560EA4"/>
    <w:rsid w:val="005A7522"/>
    <w:rsid w:val="005E1300"/>
    <w:rsid w:val="00605437"/>
    <w:rsid w:val="006A4B0A"/>
    <w:rsid w:val="006E48F3"/>
    <w:rsid w:val="0077172C"/>
    <w:rsid w:val="008416F7"/>
    <w:rsid w:val="008D1375"/>
    <w:rsid w:val="009006A8"/>
    <w:rsid w:val="00922436"/>
    <w:rsid w:val="00997D51"/>
    <w:rsid w:val="009A4FDB"/>
    <w:rsid w:val="00AF3EB3"/>
    <w:rsid w:val="00B10A31"/>
    <w:rsid w:val="00B44347"/>
    <w:rsid w:val="00B67B2E"/>
    <w:rsid w:val="00BB30DD"/>
    <w:rsid w:val="00C144BC"/>
    <w:rsid w:val="00C17C11"/>
    <w:rsid w:val="00C7103C"/>
    <w:rsid w:val="00D0217D"/>
    <w:rsid w:val="00D071D6"/>
    <w:rsid w:val="00D165D1"/>
    <w:rsid w:val="00D16B18"/>
    <w:rsid w:val="00D67D2C"/>
    <w:rsid w:val="00D91578"/>
    <w:rsid w:val="00DA7230"/>
    <w:rsid w:val="00DC7F6B"/>
    <w:rsid w:val="00DE62F1"/>
    <w:rsid w:val="00E041FF"/>
    <w:rsid w:val="00E52D23"/>
    <w:rsid w:val="00E8251A"/>
    <w:rsid w:val="00EB01BE"/>
    <w:rsid w:val="00F7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9C39"/>
  <w15:chartTrackingRefBased/>
  <w15:docId w15:val="{C47F3E1D-A6D7-4B2A-841C-C119262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97D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97D51"/>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97D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7D51"/>
    <w:rPr>
      <w:rFonts w:ascii="Segoe UI" w:hAnsi="Segoe UI" w:cs="Segoe UI"/>
      <w:sz w:val="18"/>
      <w:szCs w:val="18"/>
    </w:rPr>
  </w:style>
  <w:style w:type="character" w:styleId="a5">
    <w:name w:val="Hyperlink"/>
    <w:basedOn w:val="a0"/>
    <w:uiPriority w:val="99"/>
    <w:unhideWhenUsed/>
    <w:rsid w:val="00B44347"/>
    <w:rPr>
      <w:color w:val="0563C1" w:themeColor="hyperlink"/>
      <w:u w:val="single"/>
    </w:rPr>
  </w:style>
  <w:style w:type="table" w:styleId="a6">
    <w:name w:val="Table Grid"/>
    <w:basedOn w:val="a1"/>
    <w:rsid w:val="004507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C71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2140">
      <w:bodyDiv w:val="1"/>
      <w:marLeft w:val="0"/>
      <w:marRight w:val="0"/>
      <w:marTop w:val="0"/>
      <w:marBottom w:val="0"/>
      <w:divBdr>
        <w:top w:val="none" w:sz="0" w:space="0" w:color="auto"/>
        <w:left w:val="none" w:sz="0" w:space="0" w:color="auto"/>
        <w:bottom w:val="none" w:sz="0" w:space="0" w:color="auto"/>
        <w:right w:val="none" w:sz="0" w:space="0" w:color="auto"/>
      </w:divBdr>
    </w:div>
    <w:div w:id="1267152086">
      <w:bodyDiv w:val="1"/>
      <w:marLeft w:val="0"/>
      <w:marRight w:val="0"/>
      <w:marTop w:val="0"/>
      <w:marBottom w:val="0"/>
      <w:divBdr>
        <w:top w:val="none" w:sz="0" w:space="0" w:color="auto"/>
        <w:left w:val="none" w:sz="0" w:space="0" w:color="auto"/>
        <w:bottom w:val="none" w:sz="0" w:space="0" w:color="auto"/>
        <w:right w:val="none" w:sz="0" w:space="0" w:color="auto"/>
      </w:divBdr>
      <w:divsChild>
        <w:div w:id="1160997194">
          <w:marLeft w:val="0"/>
          <w:marRight w:val="0"/>
          <w:marTop w:val="0"/>
          <w:marBottom w:val="0"/>
          <w:divBdr>
            <w:top w:val="none" w:sz="0" w:space="0" w:color="auto"/>
            <w:left w:val="none" w:sz="0" w:space="0" w:color="auto"/>
            <w:bottom w:val="none" w:sz="0" w:space="0" w:color="auto"/>
            <w:right w:val="none" w:sz="0" w:space="0" w:color="auto"/>
          </w:divBdr>
        </w:div>
        <w:div w:id="187210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dism20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mongush</dc:creator>
  <cp:keywords/>
  <dc:description/>
  <cp:lastModifiedBy>Наталья Бондаренко</cp:lastModifiedBy>
  <cp:revision>2</cp:revision>
  <cp:lastPrinted>2024-05-03T07:41:00Z</cp:lastPrinted>
  <dcterms:created xsi:type="dcterms:W3CDTF">2024-05-07T09:57:00Z</dcterms:created>
  <dcterms:modified xsi:type="dcterms:W3CDTF">2024-05-07T09:57:00Z</dcterms:modified>
</cp:coreProperties>
</file>