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A3C8" w14:textId="02661DB7" w:rsidR="00207C1A" w:rsidRDefault="00AF0089">
      <w:pPr>
        <w:jc w:val="center"/>
        <w:rPr>
          <w:b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F1E8BA" wp14:editId="6C010397">
            <wp:simplePos x="0" y="0"/>
            <wp:positionH relativeFrom="column">
              <wp:posOffset>4640580</wp:posOffset>
            </wp:positionH>
            <wp:positionV relativeFrom="paragraph">
              <wp:posOffset>-687705</wp:posOffset>
            </wp:positionV>
            <wp:extent cx="1519555" cy="1509395"/>
            <wp:effectExtent l="0" t="0" r="4445" b="0"/>
            <wp:wrapNone/>
            <wp:docPr id="8" name="Рисунок 8" descr="C:\Users\azeli\OneDrive\Desktop\Презентация УД\картинки и лого\WhatsApp Image 2025-08-07 at 09.35.27 —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zeli\OneDrive\Desktop\Презентация УД\картинки и лого\WhatsApp Image 2025-08-07 at 09.35.27 — копия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4" t="25517" r="19117" b="14884"/>
                    <a:stretch/>
                  </pic:blipFill>
                  <pic:spPr bwMode="auto">
                    <a:xfrm>
                      <a:off x="0" y="0"/>
                      <a:ext cx="151955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8259665" wp14:editId="5DF7A8E2">
            <wp:simplePos x="0" y="0"/>
            <wp:positionH relativeFrom="column">
              <wp:posOffset>3582670</wp:posOffset>
            </wp:positionH>
            <wp:positionV relativeFrom="paragraph">
              <wp:posOffset>-472440</wp:posOffset>
            </wp:positionV>
            <wp:extent cx="701372" cy="818515"/>
            <wp:effectExtent l="0" t="0" r="3810" b="635"/>
            <wp:wrapNone/>
            <wp:docPr id="7" name="Рисунок 7" descr="C:\Users\azeli\OneDrive\Desktop\Презентация УД\картинки и лого\66344546-6ba6-4881-868f-3af642803b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zeli\OneDrive\Desktop\Презентация УД\картинки и лого\66344546-6ba6-4881-868f-3af642803b9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1" t="7170" r="26429" b="7303"/>
                    <a:stretch/>
                  </pic:blipFill>
                  <pic:spPr bwMode="auto">
                    <a:xfrm>
                      <a:off x="0" y="0"/>
                      <a:ext cx="70137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564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904B35D" wp14:editId="48E74A75">
            <wp:simplePos x="0" y="0"/>
            <wp:positionH relativeFrom="column">
              <wp:posOffset>1808480</wp:posOffset>
            </wp:positionH>
            <wp:positionV relativeFrom="paragraph">
              <wp:posOffset>-358140</wp:posOffset>
            </wp:positionV>
            <wp:extent cx="812165" cy="737918"/>
            <wp:effectExtent l="0" t="0" r="6985" b="5080"/>
            <wp:wrapNone/>
            <wp:docPr id="3" name="Рисунок 3" descr="C:\Users\azeli\OneDrive\Desktop\Презентация УД\картинки и лого\a2fXFcXBNdtJ5QKLVJezBQcjMK0nNOZReTygILwVEXdD9EmsXWhlGJdLgIfpmyBBfv5EUX2bEJ2pOnyQpg7URv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zeli\OneDrive\Desktop\Презентация УД\картинки и лого\a2fXFcXBNdtJ5QKLVJezBQcjMK0nNOZReTygILwVEXdD9EmsXWhlGJdLgIfpmyBBfv5EUX2bEJ2pOnyQpg7URv2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3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383">
        <w:rPr>
          <w:b/>
          <w:i/>
          <w:noProof/>
        </w:rPr>
        <w:drawing>
          <wp:anchor distT="0" distB="0" distL="114300" distR="114300" simplePos="0" relativeHeight="251669504" behindDoc="0" locked="0" layoutInCell="1" allowOverlap="1" wp14:anchorId="327D7AF6" wp14:editId="228E9541">
            <wp:simplePos x="0" y="0"/>
            <wp:positionH relativeFrom="column">
              <wp:posOffset>2689860</wp:posOffset>
            </wp:positionH>
            <wp:positionV relativeFrom="paragraph">
              <wp:posOffset>-426720</wp:posOffset>
            </wp:positionV>
            <wp:extent cx="763905" cy="848360"/>
            <wp:effectExtent l="0" t="0" r="0" b="8890"/>
            <wp:wrapNone/>
            <wp:docPr id="5" name="Рисунок 5" descr="C:\Users\azeli\OneDrive\Desktop\logo-msk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zeli\OneDrive\Desktop\logo-mskr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942">
        <w:rPr>
          <w:noProof/>
        </w:rPr>
        <w:drawing>
          <wp:anchor distT="0" distB="0" distL="114300" distR="114300" simplePos="0" relativeHeight="251663360" behindDoc="0" locked="0" layoutInCell="1" allowOverlap="1" wp14:anchorId="19DA24FB" wp14:editId="04528CE0">
            <wp:simplePos x="0" y="0"/>
            <wp:positionH relativeFrom="column">
              <wp:posOffset>-629920</wp:posOffset>
            </wp:positionH>
            <wp:positionV relativeFrom="paragraph">
              <wp:posOffset>-624840</wp:posOffset>
            </wp:positionV>
            <wp:extent cx="1402080" cy="1402080"/>
            <wp:effectExtent l="0" t="0" r="7620" b="7620"/>
            <wp:wrapNone/>
            <wp:docPr id="2" name="Рисунок 2" descr="C:\Users\azeli\Downloads\bf2fadcc317144872368b91dbc04bb1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eli\Downloads\bf2fadcc317144872368b91dbc04bb14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C1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2EA92D" wp14:editId="66CE4185">
            <wp:simplePos x="0" y="0"/>
            <wp:positionH relativeFrom="column">
              <wp:posOffset>772160</wp:posOffset>
            </wp:positionH>
            <wp:positionV relativeFrom="paragraph">
              <wp:posOffset>-472440</wp:posOffset>
            </wp:positionV>
            <wp:extent cx="1162050" cy="9086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B_logo_ud_2025_dustyros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2" b="16021"/>
                    <a:stretch/>
                  </pic:blipFill>
                  <pic:spPr bwMode="auto">
                    <a:xfrm>
                      <a:off x="0" y="0"/>
                      <a:ext cx="1162050" cy="90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01794" w14:textId="692FEE4C" w:rsidR="00207C1A" w:rsidRDefault="00207C1A">
      <w:pPr>
        <w:jc w:val="center"/>
        <w:rPr>
          <w:b/>
          <w:sz w:val="28"/>
          <w:szCs w:val="28"/>
          <w:highlight w:val="white"/>
        </w:rPr>
      </w:pPr>
    </w:p>
    <w:p w14:paraId="2C15867F" w14:textId="52C34337" w:rsidR="00207C1A" w:rsidRDefault="00207C1A">
      <w:pPr>
        <w:jc w:val="center"/>
        <w:rPr>
          <w:b/>
          <w:sz w:val="28"/>
          <w:szCs w:val="28"/>
          <w:highlight w:val="white"/>
        </w:rPr>
      </w:pPr>
    </w:p>
    <w:p w14:paraId="50D5882F" w14:textId="168C8E64" w:rsidR="00207C1A" w:rsidRDefault="00207C1A">
      <w:pPr>
        <w:jc w:val="center"/>
        <w:rPr>
          <w:b/>
          <w:sz w:val="28"/>
          <w:szCs w:val="28"/>
          <w:highlight w:val="white"/>
        </w:rPr>
      </w:pPr>
    </w:p>
    <w:p w14:paraId="00000001" w14:textId="5F05FB68" w:rsidR="00002624" w:rsidRDefault="006F6E1C" w:rsidP="00583BF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20 сентября в Кронштадте впервые пройдет фестиваль</w:t>
      </w:r>
      <w:r w:rsidR="00583BFA">
        <w:rPr>
          <w:b/>
          <w:sz w:val="28"/>
          <w:szCs w:val="28"/>
          <w:highlight w:val="white"/>
          <w:lang w:val="ru-RU"/>
        </w:rPr>
        <w:t xml:space="preserve">                 </w:t>
      </w:r>
      <w:r>
        <w:rPr>
          <w:b/>
          <w:sz w:val="28"/>
          <w:szCs w:val="28"/>
          <w:highlight w:val="white"/>
        </w:rPr>
        <w:t xml:space="preserve"> «Крутая песочница» для педагогов, родителей и детей</w:t>
      </w:r>
    </w:p>
    <w:p w14:paraId="00000002" w14:textId="77777777" w:rsidR="00002624" w:rsidRDefault="00002624">
      <w:pPr>
        <w:rPr>
          <w:sz w:val="26"/>
          <w:szCs w:val="26"/>
          <w:highlight w:val="white"/>
        </w:rPr>
      </w:pPr>
    </w:p>
    <w:p w14:paraId="00000003" w14:textId="23EA26B1" w:rsidR="00002624" w:rsidRDefault="00ED76FB">
      <w:pPr>
        <w:rPr>
          <w:i/>
          <w:sz w:val="26"/>
          <w:szCs w:val="26"/>
          <w:highlight w:val="white"/>
        </w:rPr>
      </w:pPr>
      <w:r>
        <w:rPr>
          <w:i/>
          <w:sz w:val="26"/>
          <w:szCs w:val="26"/>
          <w:highlight w:val="white"/>
          <w:lang w:val="ru-RU"/>
        </w:rPr>
        <w:t>М</w:t>
      </w:r>
      <w:r w:rsidR="006F6E1C">
        <w:rPr>
          <w:i/>
          <w:sz w:val="26"/>
          <w:szCs w:val="26"/>
          <w:highlight w:val="white"/>
        </w:rPr>
        <w:t xml:space="preserve">еждународное сообщество Университет детства приглашает педагогов и семьи с детьми на первый фестиваль образовательных практик «Крутая песочница. Кронштадт». К нам приедут специалисты из </w:t>
      </w:r>
      <w:r>
        <w:rPr>
          <w:i/>
          <w:sz w:val="26"/>
          <w:szCs w:val="26"/>
          <w:highlight w:val="white"/>
          <w:lang w:val="ru-RU"/>
        </w:rPr>
        <w:t>10</w:t>
      </w:r>
      <w:r w:rsidR="006F6E1C">
        <w:rPr>
          <w:i/>
          <w:sz w:val="26"/>
          <w:szCs w:val="26"/>
          <w:highlight w:val="white"/>
        </w:rPr>
        <w:t xml:space="preserve"> регионов России, чтобы сделать этот день незабываемым: провести необычные игры, поделиться авторскими практиками на лекциях и мастер-классах, устроить вместе с гостями фестиваля настоящий праздник детства. Участие бесплатное.</w:t>
      </w:r>
    </w:p>
    <w:p w14:paraId="00000004" w14:textId="77777777" w:rsidR="00002624" w:rsidRDefault="00002624">
      <w:pPr>
        <w:rPr>
          <w:sz w:val="26"/>
          <w:szCs w:val="26"/>
          <w:highlight w:val="white"/>
        </w:rPr>
      </w:pPr>
    </w:p>
    <w:p w14:paraId="00000005" w14:textId="77777777" w:rsidR="00002624" w:rsidRDefault="006F6E1C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Фестиваль крутых практик дошкольного образования «Крутая песочница» ежегодно проходит в Москве с 2022 года, а с прошлого года он шагает и по другим городам страны. И вот, благодаря неравнодушным педагогам из кампуса Университета детства Санкт-Петербурга и Ленинградской области впервые на карте фестивального движения появится Кронштадт.</w:t>
      </w:r>
    </w:p>
    <w:p w14:paraId="00000006" w14:textId="77777777" w:rsidR="00002624" w:rsidRDefault="00002624">
      <w:pPr>
        <w:rPr>
          <w:sz w:val="26"/>
          <w:szCs w:val="26"/>
          <w:highlight w:val="white"/>
        </w:rPr>
      </w:pPr>
    </w:p>
    <w:p w14:paraId="00000007" w14:textId="77777777" w:rsidR="00002624" w:rsidRDefault="006F6E1C">
      <w:pPr>
        <w:numPr>
          <w:ilvl w:val="0"/>
          <w:numId w:val="3"/>
        </w:numPr>
        <w:rPr>
          <w:rFonts w:ascii="Roboto" w:eastAsia="Roboto" w:hAnsi="Roboto" w:cs="Roboto"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Когда: </w:t>
      </w:r>
      <w:r>
        <w:rPr>
          <w:sz w:val="26"/>
          <w:szCs w:val="26"/>
          <w:highlight w:val="white"/>
        </w:rPr>
        <w:t>20 сентября 2025 года с 12:00 до 17:00</w:t>
      </w:r>
    </w:p>
    <w:p w14:paraId="00000008" w14:textId="76B4DAF8" w:rsidR="00002624" w:rsidRDefault="006F6E1C">
      <w:pPr>
        <w:numPr>
          <w:ilvl w:val="0"/>
          <w:numId w:val="3"/>
        </w:numPr>
        <w:rPr>
          <w:rFonts w:ascii="Roboto" w:eastAsia="Roboto" w:hAnsi="Roboto" w:cs="Roboto"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Где: </w:t>
      </w:r>
      <w:r>
        <w:rPr>
          <w:sz w:val="26"/>
          <w:szCs w:val="26"/>
          <w:highlight w:val="white"/>
        </w:rPr>
        <w:t>Кронштадт, парк «Патриот</w:t>
      </w:r>
      <w:r w:rsidR="00ED76FB">
        <w:rPr>
          <w:sz w:val="26"/>
          <w:szCs w:val="26"/>
          <w:highlight w:val="white"/>
          <w:lang w:val="ru-RU"/>
        </w:rPr>
        <w:t xml:space="preserve"> Лен ВО</w:t>
      </w:r>
      <w:r>
        <w:rPr>
          <w:sz w:val="26"/>
          <w:szCs w:val="26"/>
          <w:highlight w:val="white"/>
        </w:rPr>
        <w:t>», Якорная площадь, 7А</w:t>
      </w:r>
    </w:p>
    <w:p w14:paraId="00000009" w14:textId="77777777" w:rsidR="00002624" w:rsidRDefault="006F6E1C">
      <w:pPr>
        <w:numPr>
          <w:ilvl w:val="0"/>
          <w:numId w:val="3"/>
        </w:numPr>
        <w:rPr>
          <w:rFonts w:ascii="Roboto" w:eastAsia="Roboto" w:hAnsi="Roboto" w:cs="Roboto"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Как:</w:t>
      </w:r>
      <w:r>
        <w:rPr>
          <w:sz w:val="26"/>
          <w:szCs w:val="26"/>
          <w:highlight w:val="white"/>
        </w:rPr>
        <w:t xml:space="preserve"> вход свободный, подробности: </w:t>
      </w:r>
      <w:hyperlink r:id="rId11">
        <w:r>
          <w:rPr>
            <w:color w:val="1155CC"/>
            <w:sz w:val="26"/>
            <w:szCs w:val="26"/>
            <w:highlight w:val="white"/>
            <w:u w:val="single"/>
          </w:rPr>
          <w:t>https://vk.com/festkron2025</w:t>
        </w:r>
      </w:hyperlink>
      <w:r>
        <w:rPr>
          <w:sz w:val="26"/>
          <w:szCs w:val="26"/>
          <w:highlight w:val="white"/>
        </w:rPr>
        <w:t xml:space="preserve">. </w:t>
      </w:r>
    </w:p>
    <w:p w14:paraId="0000000A" w14:textId="77777777" w:rsidR="00002624" w:rsidRDefault="00002624">
      <w:pPr>
        <w:rPr>
          <w:sz w:val="26"/>
          <w:szCs w:val="26"/>
          <w:highlight w:val="white"/>
        </w:rPr>
      </w:pPr>
    </w:p>
    <w:p w14:paraId="0000000B" w14:textId="77777777" w:rsidR="00002624" w:rsidRDefault="006F6E1C">
      <w:pPr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В программе фестиваля:</w:t>
      </w:r>
    </w:p>
    <w:p w14:paraId="0000000C" w14:textId="77777777" w:rsidR="00002624" w:rsidRDefault="006F6E1C">
      <w:pPr>
        <w:numPr>
          <w:ilvl w:val="0"/>
          <w:numId w:val="1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3 локации: лекционная, фестивальная и мастер-классы,</w:t>
      </w:r>
    </w:p>
    <w:p w14:paraId="0000000D" w14:textId="4A9902B9" w:rsidR="00002624" w:rsidRPr="00ED76FB" w:rsidRDefault="006F6E1C" w:rsidP="00ED76FB">
      <w:pPr>
        <w:ind w:left="720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</w:rPr>
        <w:t>11 тематических площадок</w:t>
      </w:r>
      <w:r w:rsidR="00ED76FB">
        <w:rPr>
          <w:sz w:val="26"/>
          <w:szCs w:val="26"/>
          <w:highlight w:val="white"/>
          <w:lang w:val="ru-RU"/>
        </w:rPr>
        <w:t>:</w:t>
      </w:r>
    </w:p>
    <w:p w14:paraId="0000000E" w14:textId="2DB81EC3" w:rsidR="00002624" w:rsidRDefault="00E0118B">
      <w:pPr>
        <w:numPr>
          <w:ilvl w:val="0"/>
          <w:numId w:val="1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  <w:lang w:val="ru-RU"/>
        </w:rPr>
        <w:t>45</w:t>
      </w:r>
      <w:r w:rsidR="006F6E1C">
        <w:rPr>
          <w:sz w:val="26"/>
          <w:szCs w:val="26"/>
          <w:highlight w:val="white"/>
        </w:rPr>
        <w:t xml:space="preserve"> мастер-классов,</w:t>
      </w:r>
    </w:p>
    <w:p w14:paraId="0000000F" w14:textId="0E7540D6" w:rsidR="00002624" w:rsidRDefault="00E0118B">
      <w:pPr>
        <w:numPr>
          <w:ilvl w:val="0"/>
          <w:numId w:val="1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  <w:lang w:val="ru-RU"/>
        </w:rPr>
        <w:t>35</w:t>
      </w:r>
      <w:r w:rsidR="006F6E1C">
        <w:rPr>
          <w:sz w:val="26"/>
          <w:szCs w:val="26"/>
          <w:highlight w:val="white"/>
        </w:rPr>
        <w:t xml:space="preserve"> игровых, творческих и интерактивных активностей,</w:t>
      </w:r>
    </w:p>
    <w:p w14:paraId="00000010" w14:textId="2423B7C1" w:rsidR="00002624" w:rsidRDefault="00E0118B">
      <w:pPr>
        <w:numPr>
          <w:ilvl w:val="0"/>
          <w:numId w:val="1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  <w:lang w:val="ru-RU"/>
        </w:rPr>
        <w:t>30</w:t>
      </w:r>
      <w:r w:rsidR="006F6E1C">
        <w:rPr>
          <w:sz w:val="26"/>
          <w:szCs w:val="26"/>
          <w:highlight w:val="white"/>
        </w:rPr>
        <w:t xml:space="preserve"> спикеров из Санкт-Петербурга и Ленинградской области, Белгорода, Москвы, Казани, Костромы,</w:t>
      </w:r>
      <w:r w:rsidR="00207C1A">
        <w:rPr>
          <w:sz w:val="26"/>
          <w:szCs w:val="26"/>
          <w:highlight w:val="white"/>
          <w:lang w:val="ru-RU"/>
        </w:rPr>
        <w:t xml:space="preserve"> Томска,</w:t>
      </w:r>
      <w:r w:rsidR="006F6E1C">
        <w:rPr>
          <w:sz w:val="26"/>
          <w:szCs w:val="26"/>
          <w:highlight w:val="white"/>
        </w:rPr>
        <w:t xml:space="preserve"> Курска, Ярославля</w:t>
      </w:r>
      <w:r w:rsidR="00ED76FB">
        <w:rPr>
          <w:sz w:val="26"/>
          <w:szCs w:val="26"/>
          <w:highlight w:val="white"/>
          <w:lang w:val="ru-RU"/>
        </w:rPr>
        <w:t>, Великий Новгород, Нижний Новгород</w:t>
      </w:r>
    </w:p>
    <w:p w14:paraId="00000011" w14:textId="77777777" w:rsidR="00002624" w:rsidRDefault="00002624">
      <w:pPr>
        <w:rPr>
          <w:sz w:val="26"/>
          <w:szCs w:val="26"/>
          <w:highlight w:val="white"/>
        </w:rPr>
      </w:pPr>
    </w:p>
    <w:p w14:paraId="00000012" w14:textId="77777777" w:rsidR="00002624" w:rsidRDefault="006F6E1C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Девиз фестиваля — «Под парусом детства». А это значит, участники отправятся в увлекательное путешествие и откроют новые горизонты образования. Будет погружение в мир детства, вдохновляющее общение с коллегами и возможность качественно провести время всей семьей. </w:t>
      </w:r>
    </w:p>
    <w:p w14:paraId="00000013" w14:textId="77777777" w:rsidR="00002624" w:rsidRDefault="00002624">
      <w:pPr>
        <w:rPr>
          <w:sz w:val="26"/>
          <w:szCs w:val="26"/>
          <w:highlight w:val="white"/>
        </w:rPr>
      </w:pPr>
    </w:p>
    <w:p w14:paraId="00000014" w14:textId="77777777" w:rsidR="00002624" w:rsidRDefault="006F6E1C">
      <w:pPr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Что ждет взрослых участников фестиваля?</w:t>
      </w:r>
    </w:p>
    <w:p w14:paraId="00000015" w14:textId="77777777" w:rsidR="00002624" w:rsidRDefault="00002624">
      <w:pPr>
        <w:rPr>
          <w:sz w:val="26"/>
          <w:szCs w:val="26"/>
          <w:highlight w:val="white"/>
        </w:rPr>
      </w:pPr>
    </w:p>
    <w:p w14:paraId="00000016" w14:textId="77777777" w:rsidR="00002624" w:rsidRDefault="006F6E1C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Новые методики и игровые техники для развития творческого мышления детей — от команды детского сада №29 Санкт-Петербурга. </w:t>
      </w:r>
    </w:p>
    <w:p w14:paraId="00000017" w14:textId="77777777" w:rsidR="00002624" w:rsidRDefault="00002624">
      <w:pPr>
        <w:ind w:left="720"/>
        <w:rPr>
          <w:sz w:val="26"/>
          <w:szCs w:val="26"/>
          <w:highlight w:val="white"/>
        </w:rPr>
      </w:pPr>
    </w:p>
    <w:p w14:paraId="00000018" w14:textId="77777777" w:rsidR="00002624" w:rsidRDefault="006F6E1C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Необычные способы экологического воспитания — от Гульназ Тухбатуллиной, воспитателя детского сада №274 Казани и автора интерактивного пособия «Путешествие в мир китов: книга юных защитников природы». </w:t>
      </w:r>
    </w:p>
    <w:p w14:paraId="00000019" w14:textId="77777777" w:rsidR="00002624" w:rsidRDefault="00002624">
      <w:pPr>
        <w:ind w:left="720"/>
        <w:rPr>
          <w:sz w:val="26"/>
          <w:szCs w:val="26"/>
          <w:highlight w:val="white"/>
        </w:rPr>
      </w:pPr>
    </w:p>
    <w:p w14:paraId="0000001A" w14:textId="77777777" w:rsidR="00002624" w:rsidRDefault="006F6E1C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Возможность для ваших воспитанников общаться с ребятами по всей стране — от создателей сетевого сообщества «Живые письма дошкольников» и проекта «Детские телемосты».</w:t>
      </w:r>
    </w:p>
    <w:p w14:paraId="0000001B" w14:textId="77777777" w:rsidR="00002624" w:rsidRDefault="00002624">
      <w:pPr>
        <w:ind w:left="720"/>
        <w:rPr>
          <w:sz w:val="26"/>
          <w:szCs w:val="26"/>
          <w:highlight w:val="white"/>
        </w:rPr>
      </w:pPr>
    </w:p>
    <w:p w14:paraId="0000001C" w14:textId="77777777" w:rsidR="00002624" w:rsidRDefault="006F6E1C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Приемы для развития пространственного мышления, логики и памяти — от Екатерины Смаевой, автора пособия «Напольная смекалка», педагога ГБДОУ №33 Санкт-Петербурга.</w:t>
      </w:r>
    </w:p>
    <w:p w14:paraId="0000001D" w14:textId="77777777" w:rsidR="00002624" w:rsidRDefault="00002624">
      <w:pPr>
        <w:ind w:left="720"/>
        <w:rPr>
          <w:sz w:val="26"/>
          <w:szCs w:val="26"/>
          <w:highlight w:val="white"/>
        </w:rPr>
      </w:pPr>
    </w:p>
    <w:p w14:paraId="0000001E" w14:textId="77777777" w:rsidR="00002624" w:rsidRDefault="006F6E1C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Методика «Волшебный круг» — от руководителя одноименного проекта Светланы Гараничевой, развивающего педагога, логопеда и нейропсихолога.  </w:t>
      </w:r>
    </w:p>
    <w:p w14:paraId="0000001F" w14:textId="77777777" w:rsidR="00002624" w:rsidRDefault="00002624">
      <w:pPr>
        <w:ind w:left="720"/>
        <w:rPr>
          <w:sz w:val="26"/>
          <w:szCs w:val="26"/>
          <w:highlight w:val="white"/>
        </w:rPr>
      </w:pPr>
    </w:p>
    <w:p w14:paraId="00000020" w14:textId="77777777" w:rsidR="00002624" w:rsidRDefault="006F6E1C">
      <w:pPr>
        <w:numPr>
          <w:ilvl w:val="0"/>
          <w:numId w:val="2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Дыхательный тренажер из бросового материала — от Екатерины Савиной, учителя-логопеда из Ярославля. </w:t>
      </w:r>
    </w:p>
    <w:p w14:paraId="00000021" w14:textId="77777777" w:rsidR="00002624" w:rsidRDefault="00002624">
      <w:pPr>
        <w:rPr>
          <w:sz w:val="26"/>
          <w:szCs w:val="26"/>
          <w:highlight w:val="white"/>
        </w:rPr>
      </w:pPr>
    </w:p>
    <w:p w14:paraId="00000022" w14:textId="77777777" w:rsidR="00002624" w:rsidRDefault="006F6E1C">
      <w:pPr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Отдельный фокус на педагогов. Специалисты смогут:</w:t>
      </w:r>
    </w:p>
    <w:p w14:paraId="00000023" w14:textId="77777777" w:rsidR="00002624" w:rsidRDefault="00002624">
      <w:pPr>
        <w:rPr>
          <w:sz w:val="26"/>
          <w:szCs w:val="26"/>
          <w:highlight w:val="white"/>
        </w:rPr>
      </w:pPr>
    </w:p>
    <w:p w14:paraId="00000024" w14:textId="77777777" w:rsidR="00002624" w:rsidRDefault="006F6E1C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Подготовить сценарий квиз-игры «Золотой ключик», чтобы вовлечь родителей в жизнь сада, — вместе со Светланой Филь, воспитателем д/с №9 Приозерска и тьютором компании «Развивающие игры Воскобовича». </w:t>
      </w:r>
    </w:p>
    <w:p w14:paraId="00000025" w14:textId="77777777" w:rsidR="00002624" w:rsidRDefault="00002624">
      <w:pPr>
        <w:rPr>
          <w:sz w:val="26"/>
          <w:szCs w:val="26"/>
          <w:highlight w:val="white"/>
        </w:rPr>
      </w:pPr>
    </w:p>
    <w:p w14:paraId="7099E6A7" w14:textId="4FF7A2F7" w:rsidR="00ED76FB" w:rsidRDefault="00ED76FB">
      <w:pPr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lang w:val="ru-RU"/>
        </w:rPr>
        <w:t>Познакомимся с практической работой по взаимодействию детского сада с семь</w:t>
      </w:r>
      <w:r w:rsidR="00583BFA">
        <w:rPr>
          <w:sz w:val="26"/>
          <w:szCs w:val="26"/>
          <w:lang w:val="ru-RU"/>
        </w:rPr>
        <w:t>ями воспитанников</w:t>
      </w:r>
      <w:r>
        <w:rPr>
          <w:sz w:val="26"/>
          <w:szCs w:val="26"/>
          <w:lang w:val="ru-RU"/>
        </w:rPr>
        <w:t xml:space="preserve"> вместе с </w:t>
      </w:r>
      <w:r w:rsidRPr="00ED76FB">
        <w:rPr>
          <w:sz w:val="26"/>
          <w:szCs w:val="26"/>
          <w:lang w:val="ru-RU"/>
        </w:rPr>
        <w:t>Вер</w:t>
      </w:r>
      <w:r>
        <w:rPr>
          <w:sz w:val="26"/>
          <w:szCs w:val="26"/>
          <w:lang w:val="ru-RU"/>
        </w:rPr>
        <w:t>ой</w:t>
      </w:r>
      <w:r w:rsidRPr="00ED76FB">
        <w:rPr>
          <w:sz w:val="26"/>
          <w:szCs w:val="26"/>
          <w:lang w:val="ru-RU"/>
        </w:rPr>
        <w:t xml:space="preserve"> Александровн</w:t>
      </w:r>
      <w:r>
        <w:rPr>
          <w:sz w:val="26"/>
          <w:szCs w:val="26"/>
          <w:lang w:val="ru-RU"/>
        </w:rPr>
        <w:t>ой</w:t>
      </w:r>
      <w:r w:rsidRPr="00ED76FB">
        <w:rPr>
          <w:sz w:val="26"/>
          <w:szCs w:val="26"/>
          <w:lang w:val="ru-RU"/>
        </w:rPr>
        <w:t xml:space="preserve"> Деркунск</w:t>
      </w:r>
      <w:r>
        <w:rPr>
          <w:sz w:val="26"/>
          <w:szCs w:val="26"/>
          <w:lang w:val="ru-RU"/>
        </w:rPr>
        <w:t>ой</w:t>
      </w:r>
      <w:r w:rsidRPr="00ED76FB">
        <w:rPr>
          <w:sz w:val="26"/>
          <w:szCs w:val="26"/>
          <w:lang w:val="ru-RU"/>
        </w:rPr>
        <w:t>, кандидат</w:t>
      </w:r>
      <w:r>
        <w:rPr>
          <w:sz w:val="26"/>
          <w:szCs w:val="26"/>
          <w:lang w:val="ru-RU"/>
        </w:rPr>
        <w:t>ом</w:t>
      </w:r>
      <w:r w:rsidRPr="00ED76FB">
        <w:rPr>
          <w:sz w:val="26"/>
          <w:szCs w:val="26"/>
          <w:lang w:val="ru-RU"/>
        </w:rPr>
        <w:t xml:space="preserve"> педагогических наук, доцент</w:t>
      </w:r>
      <w:r>
        <w:rPr>
          <w:sz w:val="26"/>
          <w:szCs w:val="26"/>
          <w:lang w:val="ru-RU"/>
        </w:rPr>
        <w:t>ом</w:t>
      </w:r>
      <w:r w:rsidRPr="00ED76FB">
        <w:rPr>
          <w:sz w:val="26"/>
          <w:szCs w:val="26"/>
          <w:lang w:val="ru-RU"/>
        </w:rPr>
        <w:t xml:space="preserve"> кафедры дошкольной педагогики </w:t>
      </w:r>
      <w:r w:rsidR="00583BFA">
        <w:rPr>
          <w:sz w:val="26"/>
          <w:szCs w:val="26"/>
          <w:lang w:val="ru-RU"/>
        </w:rPr>
        <w:t xml:space="preserve">                     </w:t>
      </w:r>
      <w:r w:rsidRPr="00ED76FB">
        <w:rPr>
          <w:sz w:val="26"/>
          <w:szCs w:val="26"/>
          <w:lang w:val="ru-RU"/>
        </w:rPr>
        <w:t>РГПУ им. А. И. Герцена (Санкт-Петербург).</w:t>
      </w:r>
    </w:p>
    <w:p w14:paraId="00000027" w14:textId="77777777" w:rsidR="00002624" w:rsidRPr="00583BFA" w:rsidRDefault="00002624">
      <w:pPr>
        <w:rPr>
          <w:sz w:val="26"/>
          <w:szCs w:val="26"/>
          <w:highlight w:val="white"/>
          <w:lang w:val="ru-RU"/>
        </w:rPr>
      </w:pPr>
    </w:p>
    <w:p w14:paraId="00000028" w14:textId="77777777" w:rsidR="00002624" w:rsidRDefault="006F6E1C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Нарисовать карту развития детского сада через сотрудничество с колледжами и школами — вместе с Наталией Григорьевой-Александровой, методистом дошкольного отделения ГБОУ СОШ №208 Санкт-Петербурга и преподавателя Санкт-Петербургского педагогического колледжа им. Н.А. Некрасова.</w:t>
      </w:r>
    </w:p>
    <w:p w14:paraId="00000029" w14:textId="77777777" w:rsidR="00002624" w:rsidRDefault="00002624">
      <w:pPr>
        <w:rPr>
          <w:sz w:val="26"/>
          <w:szCs w:val="26"/>
          <w:highlight w:val="white"/>
        </w:rPr>
      </w:pPr>
    </w:p>
    <w:p w14:paraId="0000002A" w14:textId="77777777" w:rsidR="00002624" w:rsidRDefault="006F6E1C">
      <w:pPr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И, конечно, будет много полезных развлечений для детей и взрослых, ведь песочница — это место, где весело всем </w:t>
      </w:r>
    </w:p>
    <w:p w14:paraId="0000002B" w14:textId="77777777" w:rsidR="00002624" w:rsidRDefault="00002624">
      <w:pPr>
        <w:rPr>
          <w:sz w:val="26"/>
          <w:szCs w:val="26"/>
          <w:highlight w:val="white"/>
        </w:rPr>
      </w:pPr>
    </w:p>
    <w:p w14:paraId="0000002C" w14:textId="77777777" w:rsidR="00002624" w:rsidRDefault="006F6E1C">
      <w:pPr>
        <w:numPr>
          <w:ilvl w:val="0"/>
          <w:numId w:val="4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«Пятнашки на глубине: битва роботов!»: подводный хоккей с роботом «Пиранья»,</w:t>
      </w:r>
    </w:p>
    <w:p w14:paraId="0000002D" w14:textId="77777777" w:rsidR="00002624" w:rsidRDefault="006F6E1C">
      <w:pPr>
        <w:numPr>
          <w:ilvl w:val="0"/>
          <w:numId w:val="4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арт-терапия и работа над общей картиной в технике «Графический пэчворк»,</w:t>
      </w:r>
    </w:p>
    <w:p w14:paraId="0000002E" w14:textId="77777777" w:rsidR="00002624" w:rsidRDefault="006F6E1C">
      <w:pPr>
        <w:numPr>
          <w:ilvl w:val="0"/>
          <w:numId w:val="4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мастер-классы по созданию мультфильма и книги, </w:t>
      </w:r>
    </w:p>
    <w:p w14:paraId="0000002F" w14:textId="77777777" w:rsidR="00002624" w:rsidRDefault="006F6E1C">
      <w:pPr>
        <w:numPr>
          <w:ilvl w:val="0"/>
          <w:numId w:val="4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эковикторина и стильные аксессуары из старого денима своими руками,</w:t>
      </w:r>
    </w:p>
    <w:p w14:paraId="00000030" w14:textId="77777777" w:rsidR="00002624" w:rsidRDefault="006F6E1C">
      <w:pPr>
        <w:numPr>
          <w:ilvl w:val="0"/>
          <w:numId w:val="4"/>
        </w:num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народные игры с пением, хороводом и загадками.</w:t>
      </w:r>
    </w:p>
    <w:p w14:paraId="00000032" w14:textId="77777777" w:rsidR="00002624" w:rsidRDefault="006F6E1C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Приходите за новыми знаниями, общением, хорошим настроением и красочными фотографиями на память.</w:t>
      </w:r>
    </w:p>
    <w:sectPr w:rsidR="00002624">
      <w:pgSz w:w="11909" w:h="16834"/>
      <w:pgMar w:top="1440" w:right="1144" w:bottom="144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334"/>
    <w:multiLevelType w:val="multilevel"/>
    <w:tmpl w:val="87E61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D54C1"/>
    <w:multiLevelType w:val="multilevel"/>
    <w:tmpl w:val="5E184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3E577A"/>
    <w:multiLevelType w:val="multilevel"/>
    <w:tmpl w:val="3CEEC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CC6D61"/>
    <w:multiLevelType w:val="multilevel"/>
    <w:tmpl w:val="05FE4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0446667">
    <w:abstractNumId w:val="3"/>
  </w:num>
  <w:num w:numId="2" w16cid:durableId="292251123">
    <w:abstractNumId w:val="0"/>
  </w:num>
  <w:num w:numId="3" w16cid:durableId="631328141">
    <w:abstractNumId w:val="2"/>
  </w:num>
  <w:num w:numId="4" w16cid:durableId="96844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24"/>
    <w:rsid w:val="00002624"/>
    <w:rsid w:val="00024DA5"/>
    <w:rsid w:val="00207C1A"/>
    <w:rsid w:val="002C0942"/>
    <w:rsid w:val="00583BFA"/>
    <w:rsid w:val="006C41E0"/>
    <w:rsid w:val="006F6E1C"/>
    <w:rsid w:val="0071406D"/>
    <w:rsid w:val="00AF0089"/>
    <w:rsid w:val="00E0118B"/>
    <w:rsid w:val="00E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AF4"/>
  <w15:docId w15:val="{8456F236-D236-4485-B018-9AB7ACAD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line="360" w:lineRule="auto"/>
      <w:ind w:left="720" w:hanging="11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line="360" w:lineRule="auto"/>
      <w:ind w:left="720" w:hanging="11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line="360" w:lineRule="auto"/>
      <w:ind w:left="-142" w:firstLine="850"/>
      <w:jc w:val="center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line="360" w:lineRule="auto"/>
      <w:ind w:firstLine="708"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hyperlink" Target="https://vk.com/festkron2025" TargetMode="External" /><Relationship Id="rId5" Type="http://schemas.openxmlformats.org/officeDocument/2006/relationships/image" Target="media/image1.jpe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Воронова</dc:creator>
  <cp:lastModifiedBy>Елизавета Воронова</cp:lastModifiedBy>
  <cp:revision>2</cp:revision>
  <dcterms:created xsi:type="dcterms:W3CDTF">2025-09-09T11:16:00Z</dcterms:created>
  <dcterms:modified xsi:type="dcterms:W3CDTF">2025-09-09T11:16:00Z</dcterms:modified>
</cp:coreProperties>
</file>