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23" w:rsidRDefault="008A2E23" w:rsidP="0064508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проекта</w:t>
      </w:r>
    </w:p>
    <w:p w:rsidR="008A2E23" w:rsidRDefault="008A2E23" w:rsidP="00084288">
      <w:pPr>
        <w:pStyle w:val="2"/>
        <w:ind w:firstLine="900"/>
        <w:rPr>
          <w:sz w:val="28"/>
          <w:szCs w:val="28"/>
        </w:rPr>
      </w:pPr>
    </w:p>
    <w:tbl>
      <w:tblPr>
        <w:tblW w:w="1035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5388"/>
      </w:tblGrid>
      <w:tr w:rsidR="008A2E23" w:rsidTr="008A2E23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E23" w:rsidRPr="006F6763" w:rsidRDefault="008A2E23" w:rsidP="00084288">
            <w:pPr>
              <w:jc w:val="both"/>
              <w:rPr>
                <w:sz w:val="28"/>
                <w:szCs w:val="28"/>
              </w:rPr>
            </w:pPr>
            <w:r w:rsidRPr="00FE092E">
              <w:rPr>
                <w:sz w:val="28"/>
                <w:szCs w:val="28"/>
              </w:rPr>
              <w:t>«Туризм без преград»</w:t>
            </w:r>
          </w:p>
        </w:tc>
      </w:tr>
      <w:tr w:rsidR="008A2E23" w:rsidTr="008A2E23"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Российской Федерации, муниципальное образование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E2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Марий Эл, </w:t>
            </w:r>
          </w:p>
          <w:p w:rsidR="008A2E23" w:rsidRPr="006F676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Йошкар-Ола</w:t>
            </w:r>
          </w:p>
        </w:tc>
      </w:tr>
      <w:tr w:rsidR="008A2E23" w:rsidTr="008A2E2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Ф.И.О. автора, название образовательной организации или места работы, должность</w:t>
            </w:r>
          </w:p>
        </w:tc>
        <w:tc>
          <w:tcPr>
            <w:tcW w:w="53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2E23" w:rsidRPr="00B54787" w:rsidRDefault="008A2E23" w:rsidP="00084288">
            <w:pPr>
              <w:jc w:val="both"/>
              <w:rPr>
                <w:sz w:val="28"/>
                <w:szCs w:val="28"/>
              </w:rPr>
            </w:pPr>
            <w:proofErr w:type="spellStart"/>
            <w:r w:rsidRPr="00B54787">
              <w:rPr>
                <w:sz w:val="28"/>
                <w:szCs w:val="28"/>
              </w:rPr>
              <w:t>Лазуркина</w:t>
            </w:r>
            <w:proofErr w:type="spellEnd"/>
            <w:r w:rsidRPr="00B54787">
              <w:rPr>
                <w:sz w:val="28"/>
                <w:szCs w:val="28"/>
              </w:rPr>
              <w:t xml:space="preserve"> Анна Николаевна, </w:t>
            </w:r>
            <w:r w:rsidRPr="008A2E23">
              <w:rPr>
                <w:sz w:val="28"/>
                <w:szCs w:val="28"/>
              </w:rPr>
              <w:t xml:space="preserve">ФГБОУ </w:t>
            </w:r>
            <w:proofErr w:type="gramStart"/>
            <w:r w:rsidRPr="008A2E23">
              <w:rPr>
                <w:sz w:val="28"/>
                <w:szCs w:val="28"/>
              </w:rPr>
              <w:t>ВО</w:t>
            </w:r>
            <w:proofErr w:type="gramEnd"/>
            <w:r w:rsidRPr="008A2E23">
              <w:rPr>
                <w:sz w:val="28"/>
                <w:szCs w:val="28"/>
              </w:rPr>
              <w:t xml:space="preserve"> «Марийский государственный университет», студент</w:t>
            </w:r>
          </w:p>
        </w:tc>
      </w:tr>
      <w:tr w:rsidR="008A2E23" w:rsidTr="008A2E2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</w:t>
            </w:r>
            <w:r>
              <w:rPr>
                <w:bCs/>
                <w:sz w:val="28"/>
                <w:szCs w:val="28"/>
              </w:rPr>
              <w:t xml:space="preserve">почтовый </w:t>
            </w:r>
            <w:r>
              <w:rPr>
                <w:sz w:val="28"/>
                <w:szCs w:val="28"/>
              </w:rPr>
              <w:t xml:space="preserve">адрес, мобильный телефон,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)*</w:t>
            </w:r>
          </w:p>
        </w:tc>
        <w:tc>
          <w:tcPr>
            <w:tcW w:w="53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2E23" w:rsidRDefault="00CD2733" w:rsidP="00084288">
            <w:pPr>
              <w:jc w:val="both"/>
              <w:rPr>
                <w:sz w:val="28"/>
                <w:szCs w:val="28"/>
                <w:lang w:val="en-US"/>
              </w:rPr>
            </w:pPr>
            <w:hyperlink r:id="rId7" w:history="1">
              <w:r w:rsidR="008A2E23" w:rsidRPr="005271E3">
                <w:rPr>
                  <w:rStyle w:val="a8"/>
                  <w:sz w:val="28"/>
                  <w:szCs w:val="28"/>
                  <w:lang w:val="en-US"/>
                </w:rPr>
                <w:t>anechkalaz2525@gmail.com</w:t>
              </w:r>
            </w:hyperlink>
          </w:p>
          <w:p w:rsidR="008A2E23" w:rsidRPr="00B54787" w:rsidRDefault="008A2E23" w:rsidP="0008428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+79613792570</w:t>
            </w:r>
          </w:p>
        </w:tc>
      </w:tr>
      <w:tr w:rsidR="008A2E23" w:rsidTr="008A2E2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проекта</w:t>
            </w:r>
          </w:p>
        </w:tc>
        <w:tc>
          <w:tcPr>
            <w:tcW w:w="53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2E23" w:rsidRPr="00913F9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Марий Эл</w:t>
            </w:r>
          </w:p>
        </w:tc>
      </w:tr>
      <w:tr w:rsidR="008A2E23" w:rsidTr="008A2E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23" w:rsidRDefault="008A2E23" w:rsidP="00084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проекта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23" w:rsidRPr="00BB6744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 w:rsidRPr="000B2EA0">
              <w:rPr>
                <w:sz w:val="28"/>
                <w:szCs w:val="28"/>
                <w:u w:val="single"/>
              </w:rPr>
              <w:t>Цель</w:t>
            </w:r>
            <w:r w:rsidRPr="00913F9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Развитие экологического туризма в Республике Марий Эл для лиц с ограниченными возможностями здоровья в течение 2020 – 2021 гг.</w:t>
            </w:r>
          </w:p>
          <w:p w:rsidR="008A2E23" w:rsidRPr="00BB6744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</w:p>
          <w:p w:rsidR="008A2E23" w:rsidRPr="000B2EA0" w:rsidRDefault="008A2E23" w:rsidP="00084288">
            <w:pPr>
              <w:pStyle w:val="a9"/>
              <w:jc w:val="both"/>
              <w:rPr>
                <w:sz w:val="28"/>
                <w:szCs w:val="28"/>
                <w:u w:val="single"/>
              </w:rPr>
            </w:pPr>
            <w:r w:rsidRPr="000B2EA0">
              <w:rPr>
                <w:sz w:val="28"/>
                <w:szCs w:val="28"/>
                <w:u w:val="single"/>
              </w:rPr>
              <w:t xml:space="preserve">Задачи: </w:t>
            </w:r>
          </w:p>
          <w:p w:rsidR="008A2E23" w:rsidRPr="00C901AB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 w:rsidRPr="00913F9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Подготовить группу волонтеров для помощи лицам с ОВЗ в осуществлении мер по их транспортировке. </w:t>
            </w:r>
          </w:p>
          <w:p w:rsidR="008A2E23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 w:rsidRPr="00913F93">
              <w:rPr>
                <w:sz w:val="28"/>
                <w:szCs w:val="28"/>
              </w:rPr>
              <w:t>2. Формирование</w:t>
            </w:r>
            <w:r>
              <w:rPr>
                <w:sz w:val="28"/>
                <w:szCs w:val="28"/>
              </w:rPr>
              <w:t xml:space="preserve"> у людей с ОВЗ активной жизненной позиции, повышая их стремление к саморазвитию и образованию.</w:t>
            </w:r>
          </w:p>
          <w:p w:rsidR="008A2E23" w:rsidRPr="00BC3FAB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303A8">
              <w:rPr>
                <w:sz w:val="28"/>
                <w:szCs w:val="28"/>
              </w:rPr>
              <w:t>Вовлечение людей с инвалидностью в активную жизнь</w:t>
            </w:r>
            <w:r>
              <w:rPr>
                <w:sz w:val="28"/>
                <w:szCs w:val="28"/>
              </w:rPr>
              <w:t>, общаясь при этом с волонтерами и другими людьми, с которыми путешествуют.</w:t>
            </w:r>
            <w:r w:rsidRPr="00913F93">
              <w:rPr>
                <w:sz w:val="28"/>
                <w:szCs w:val="28"/>
              </w:rPr>
              <w:t xml:space="preserve"> </w:t>
            </w:r>
          </w:p>
          <w:p w:rsidR="008A2E23" w:rsidRPr="00913F93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303A8">
              <w:rPr>
                <w:sz w:val="28"/>
                <w:szCs w:val="28"/>
              </w:rPr>
              <w:t>Повышение уровня знаний об истории, природе и культуре своего края</w:t>
            </w:r>
            <w:r>
              <w:rPr>
                <w:sz w:val="28"/>
                <w:szCs w:val="28"/>
              </w:rPr>
              <w:t>.</w:t>
            </w:r>
            <w:r w:rsidRPr="00913F93">
              <w:rPr>
                <w:sz w:val="28"/>
                <w:szCs w:val="28"/>
              </w:rPr>
              <w:t xml:space="preserve"> </w:t>
            </w:r>
          </w:p>
          <w:p w:rsidR="008A2E23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13F93">
              <w:rPr>
                <w:sz w:val="28"/>
                <w:szCs w:val="28"/>
              </w:rPr>
              <w:t xml:space="preserve">. Воспитание </w:t>
            </w:r>
            <w:r>
              <w:rPr>
                <w:sz w:val="28"/>
                <w:szCs w:val="28"/>
              </w:rPr>
              <w:t>гуманистического отношения к людям – инвалидам, изменение принятых общественных  стереотипов.</w:t>
            </w:r>
          </w:p>
          <w:p w:rsidR="008A2E23" w:rsidRPr="00913F93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Разработка туристического маршрута для людей с ОВЗ. </w:t>
            </w:r>
          </w:p>
        </w:tc>
      </w:tr>
      <w:tr w:rsidR="008A2E23" w:rsidTr="008A2E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23" w:rsidRDefault="008A2E23" w:rsidP="000842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содержание проекта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23" w:rsidRDefault="008A2E23" w:rsidP="00084288">
            <w:pPr>
              <w:pStyle w:val="a9"/>
              <w:jc w:val="both"/>
              <w:rPr>
                <w:bCs/>
                <w:sz w:val="28"/>
                <w:szCs w:val="28"/>
              </w:rPr>
            </w:pPr>
            <w:r w:rsidRPr="00913F93">
              <w:rPr>
                <w:bCs/>
                <w:sz w:val="28"/>
                <w:szCs w:val="28"/>
              </w:rPr>
              <w:t>В ходе реализации проекта</w:t>
            </w:r>
            <w:r>
              <w:rPr>
                <w:bCs/>
                <w:sz w:val="28"/>
                <w:szCs w:val="28"/>
              </w:rPr>
              <w:t xml:space="preserve"> планируется составить маршрут для путешествий по РМЭ для людей - инвалидов. </w:t>
            </w:r>
            <w:r w:rsidRPr="00913F93">
              <w:rPr>
                <w:bCs/>
                <w:sz w:val="28"/>
                <w:szCs w:val="28"/>
              </w:rPr>
              <w:t xml:space="preserve"> </w:t>
            </w:r>
          </w:p>
          <w:p w:rsidR="008A2E23" w:rsidRPr="00913F93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 w:rsidRPr="00913F93">
              <w:rPr>
                <w:sz w:val="28"/>
                <w:szCs w:val="28"/>
              </w:rPr>
              <w:t xml:space="preserve">Данный проект ориентирован на </w:t>
            </w:r>
            <w:r>
              <w:rPr>
                <w:sz w:val="28"/>
                <w:szCs w:val="28"/>
              </w:rPr>
              <w:t>молодежь РМЭ с ОВЗ.</w:t>
            </w:r>
          </w:p>
        </w:tc>
      </w:tr>
      <w:tr w:rsidR="008A2E23" w:rsidTr="008A2E2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23" w:rsidRDefault="008A2E23" w:rsidP="0008428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 проекта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23" w:rsidRPr="00913F93" w:rsidRDefault="008A2E23" w:rsidP="00084288">
            <w:pPr>
              <w:jc w:val="both"/>
              <w:rPr>
                <w:sz w:val="28"/>
                <w:szCs w:val="28"/>
              </w:rPr>
            </w:pPr>
            <w:r w:rsidRPr="00913F9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1 сентября 2020</w:t>
            </w:r>
            <w:r w:rsidRPr="00913F93">
              <w:rPr>
                <w:sz w:val="28"/>
                <w:szCs w:val="28"/>
              </w:rPr>
              <w:t xml:space="preserve"> года по 31  мая 20</w:t>
            </w:r>
            <w:r>
              <w:rPr>
                <w:sz w:val="28"/>
                <w:szCs w:val="28"/>
              </w:rPr>
              <w:t>21</w:t>
            </w:r>
            <w:r w:rsidRPr="00913F93">
              <w:rPr>
                <w:sz w:val="28"/>
                <w:szCs w:val="28"/>
              </w:rPr>
              <w:t xml:space="preserve"> года</w:t>
            </w:r>
          </w:p>
        </w:tc>
      </w:tr>
    </w:tbl>
    <w:p w:rsidR="008A2E23" w:rsidRDefault="008A2E23" w:rsidP="00084288">
      <w:pPr>
        <w:pStyle w:val="2"/>
        <w:spacing w:before="360" w:after="120"/>
        <w:ind w:firstLine="0"/>
        <w:rPr>
          <w:sz w:val="28"/>
          <w:szCs w:val="28"/>
        </w:rPr>
      </w:pPr>
    </w:p>
    <w:p w:rsidR="008A2E23" w:rsidRPr="00805CDE" w:rsidRDefault="008A2E23" w:rsidP="00645088">
      <w:pPr>
        <w:pStyle w:val="2"/>
        <w:spacing w:before="360" w:after="120"/>
        <w:ind w:firstLine="0"/>
        <w:jc w:val="center"/>
        <w:rPr>
          <w:b/>
          <w:sz w:val="28"/>
          <w:szCs w:val="28"/>
        </w:rPr>
      </w:pPr>
      <w:r w:rsidRPr="00805CDE">
        <w:rPr>
          <w:b/>
          <w:sz w:val="28"/>
          <w:szCs w:val="28"/>
        </w:rPr>
        <w:lastRenderedPageBreak/>
        <w:t>Описание проекта</w:t>
      </w:r>
    </w:p>
    <w:p w:rsidR="008A2E23" w:rsidRDefault="008A2E23" w:rsidP="00084288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направлен на развитие экологического туризма в Республике Марий Эл для незащищенных слоев населения – инвалидов, а также на привлечение студентов – волонтеров для помощи этим инвалидам в транспортировке. В рамках проекта будут разрабатываться туристические маршруты (экскурсии, поездки по достопримечательностям республики) для знакомства с культурным богатством РМЭ.</w:t>
      </w:r>
    </w:p>
    <w:p w:rsidR="008A2E23" w:rsidRPr="0054035A" w:rsidRDefault="008A2E23" w:rsidP="00645088">
      <w:pPr>
        <w:pStyle w:val="a3"/>
        <w:tabs>
          <w:tab w:val="left" w:pos="1134"/>
        </w:tabs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4035A">
        <w:rPr>
          <w:b/>
          <w:bCs/>
          <w:sz w:val="28"/>
          <w:szCs w:val="28"/>
          <w:u w:val="single"/>
        </w:rPr>
        <w:t>Обоснование актуальности проекта</w:t>
      </w:r>
    </w:p>
    <w:p w:rsidR="0054035A" w:rsidRPr="0054035A" w:rsidRDefault="0054035A" w:rsidP="00084288">
      <w:pPr>
        <w:pStyle w:val="a9"/>
        <w:ind w:firstLine="567"/>
        <w:jc w:val="both"/>
        <w:rPr>
          <w:sz w:val="28"/>
          <w:szCs w:val="28"/>
          <w:u w:val="single"/>
        </w:rPr>
      </w:pPr>
      <w:r w:rsidRPr="0054035A">
        <w:rPr>
          <w:sz w:val="28"/>
          <w:szCs w:val="28"/>
          <w:u w:val="single"/>
        </w:rPr>
        <w:t xml:space="preserve">Согласно поручению (указу) президента: </w:t>
      </w:r>
    </w:p>
    <w:p w:rsidR="0054035A" w:rsidRDefault="0054035A" w:rsidP="00084288">
      <w:pPr>
        <w:pStyle w:val="a9"/>
        <w:ind w:firstLine="567"/>
        <w:jc w:val="both"/>
        <w:rPr>
          <w:b/>
          <w:bCs/>
          <w:sz w:val="28"/>
          <w:szCs w:val="28"/>
        </w:rPr>
      </w:pPr>
    </w:p>
    <w:p w:rsidR="0054035A" w:rsidRPr="0054035A" w:rsidRDefault="0054035A" w:rsidP="00084288">
      <w:pPr>
        <w:spacing w:line="360" w:lineRule="auto"/>
        <w:jc w:val="both"/>
        <w:rPr>
          <w:bCs/>
          <w:sz w:val="28"/>
          <w:szCs w:val="28"/>
          <w:lang w:bidi="ar-SA"/>
        </w:rPr>
      </w:pPr>
      <w:r w:rsidRPr="0054035A">
        <w:rPr>
          <w:bCs/>
          <w:sz w:val="28"/>
          <w:szCs w:val="28"/>
          <w:lang w:bidi="ar-SA"/>
        </w:rPr>
        <w:t xml:space="preserve">   Выступая перед Федеральным собранием, Путин также отметил важность перехода на наилучшие доступные технологии и строгие природоохранные стандарты. В своем послании Путин поручил Минприроды провести ревизию всех заповедных территорий России и добиться, чтобы они </w:t>
      </w:r>
      <w:proofErr w:type="gramStart"/>
      <w:r w:rsidRPr="0054035A">
        <w:rPr>
          <w:bCs/>
          <w:sz w:val="28"/>
          <w:szCs w:val="28"/>
          <w:lang w:bidi="ar-SA"/>
        </w:rPr>
        <w:t>стояли на кадастровом учете</w:t>
      </w:r>
      <w:proofErr w:type="gramEnd"/>
      <w:r w:rsidRPr="0054035A">
        <w:rPr>
          <w:bCs/>
          <w:sz w:val="28"/>
          <w:szCs w:val="28"/>
          <w:lang w:bidi="ar-SA"/>
        </w:rPr>
        <w:t xml:space="preserve">. Он потребовал "законодательно зафиксировать, что в заповедниках возможен исключительно экологический туризм, без изъятия территорий, вырубок леса или капитального строительства". Сохранение биологического разнообразия и развитие экологического туризма является одной из целей национального проекта "Экология". За шесть лет в России появятся 24 новые особо охраняемые природные территории общей площадью 5 </w:t>
      </w:r>
      <w:proofErr w:type="spellStart"/>
      <w:proofErr w:type="gramStart"/>
      <w:r w:rsidRPr="0054035A">
        <w:rPr>
          <w:bCs/>
          <w:sz w:val="28"/>
          <w:szCs w:val="28"/>
          <w:lang w:bidi="ar-SA"/>
        </w:rPr>
        <w:t>млн</w:t>
      </w:r>
      <w:proofErr w:type="spellEnd"/>
      <w:proofErr w:type="gramEnd"/>
      <w:r w:rsidRPr="0054035A">
        <w:rPr>
          <w:bCs/>
          <w:sz w:val="28"/>
          <w:szCs w:val="28"/>
          <w:lang w:bidi="ar-SA"/>
        </w:rPr>
        <w:t xml:space="preserve"> га. 11 специальных программ позволят увеличить популяции редких видов животных. Особое внимание уделяется развитию </w:t>
      </w:r>
      <w:proofErr w:type="spellStart"/>
      <w:r w:rsidRPr="0054035A">
        <w:rPr>
          <w:bCs/>
          <w:sz w:val="28"/>
          <w:szCs w:val="28"/>
          <w:lang w:bidi="ar-SA"/>
        </w:rPr>
        <w:t>экотуризма</w:t>
      </w:r>
      <w:proofErr w:type="spellEnd"/>
      <w:r w:rsidRPr="0054035A">
        <w:rPr>
          <w:bCs/>
          <w:sz w:val="28"/>
          <w:szCs w:val="28"/>
          <w:lang w:bidi="ar-SA"/>
        </w:rPr>
        <w:t xml:space="preserve">: если в 2018 году российские заповедники и национальные парки посетили менее 3,6 </w:t>
      </w:r>
      <w:proofErr w:type="spellStart"/>
      <w:proofErr w:type="gramStart"/>
      <w:r w:rsidRPr="0054035A">
        <w:rPr>
          <w:bCs/>
          <w:sz w:val="28"/>
          <w:szCs w:val="28"/>
          <w:lang w:bidi="ar-SA"/>
        </w:rPr>
        <w:t>млн</w:t>
      </w:r>
      <w:proofErr w:type="spellEnd"/>
      <w:proofErr w:type="gramEnd"/>
      <w:r w:rsidRPr="0054035A">
        <w:rPr>
          <w:bCs/>
          <w:sz w:val="28"/>
          <w:szCs w:val="28"/>
          <w:lang w:bidi="ar-SA"/>
        </w:rPr>
        <w:t xml:space="preserve"> человек, то в 2024 году число </w:t>
      </w:r>
      <w:proofErr w:type="spellStart"/>
      <w:r w:rsidRPr="0054035A">
        <w:rPr>
          <w:bCs/>
          <w:sz w:val="28"/>
          <w:szCs w:val="28"/>
          <w:lang w:bidi="ar-SA"/>
        </w:rPr>
        <w:t>экотуристов</w:t>
      </w:r>
      <w:proofErr w:type="spellEnd"/>
      <w:r w:rsidRPr="0054035A">
        <w:rPr>
          <w:bCs/>
          <w:sz w:val="28"/>
          <w:szCs w:val="28"/>
          <w:lang w:bidi="ar-SA"/>
        </w:rPr>
        <w:t xml:space="preserve"> должно возрасти почти до 7,9 млн.</w:t>
      </w:r>
    </w:p>
    <w:p w:rsidR="0054035A" w:rsidRPr="0054035A" w:rsidRDefault="0054035A" w:rsidP="00084288">
      <w:pPr>
        <w:spacing w:line="360" w:lineRule="auto"/>
        <w:jc w:val="both"/>
        <w:rPr>
          <w:bCs/>
          <w:sz w:val="28"/>
          <w:szCs w:val="28"/>
          <w:lang w:bidi="ar-SA"/>
        </w:rPr>
      </w:pPr>
      <w:r w:rsidRPr="0054035A">
        <w:rPr>
          <w:bCs/>
          <w:sz w:val="28"/>
          <w:szCs w:val="28"/>
          <w:lang w:bidi="ar-SA"/>
        </w:rPr>
        <w:t xml:space="preserve">   На современном этапе в Республике Марий Эл не развит экологический туризм для людей с ограниченными возможностями здоровья. В соответствии поручению (указу) президента: " Сохранение биологического разнообразия и развитие экологического туризма является одной из целей национального проекта "Экология", необходимо уделять большое внимание экологической картине республике.</w:t>
      </w:r>
    </w:p>
    <w:p w:rsidR="0054035A" w:rsidRDefault="0054035A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</w:p>
    <w:p w:rsidR="008A2E23" w:rsidRDefault="0054035A" w:rsidP="00084288">
      <w:pPr>
        <w:pStyle w:val="a3"/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8A2E23" w:rsidRPr="00473C88">
        <w:rPr>
          <w:bCs/>
          <w:sz w:val="28"/>
          <w:szCs w:val="28"/>
        </w:rPr>
        <w:t>В России среди почти 147-миллионного населения 9 % граждан имеют инвалидность, у многих она диагностирована с</w:t>
      </w:r>
      <w:r w:rsidR="008A2E23">
        <w:rPr>
          <w:bCs/>
          <w:sz w:val="28"/>
          <w:szCs w:val="28"/>
        </w:rPr>
        <w:t xml:space="preserve"> детства. Согласно статистичес</w:t>
      </w:r>
      <w:r w:rsidR="008A2E23" w:rsidRPr="00473C88">
        <w:rPr>
          <w:bCs/>
          <w:sz w:val="28"/>
          <w:szCs w:val="28"/>
        </w:rPr>
        <w:t>ким данным наиболее обширную</w:t>
      </w:r>
      <w:r w:rsidR="008A2E23">
        <w:rPr>
          <w:bCs/>
          <w:sz w:val="28"/>
          <w:szCs w:val="28"/>
        </w:rPr>
        <w:t xml:space="preserve"> категорию лиц с ог</w:t>
      </w:r>
      <w:r w:rsidR="008A2E23" w:rsidRPr="00473C88">
        <w:rPr>
          <w:bCs/>
          <w:sz w:val="28"/>
          <w:szCs w:val="28"/>
        </w:rPr>
        <w:t>раниченными возмож</w:t>
      </w:r>
      <w:r w:rsidR="008A2E23">
        <w:rPr>
          <w:bCs/>
          <w:sz w:val="28"/>
          <w:szCs w:val="28"/>
        </w:rPr>
        <w:t>ностями в нашей стране составл</w:t>
      </w:r>
      <w:r w:rsidR="008A2E23" w:rsidRPr="00473C88">
        <w:rPr>
          <w:bCs/>
          <w:sz w:val="28"/>
          <w:szCs w:val="28"/>
        </w:rPr>
        <w:t>яют инвалиды II группы, а менее распространенной категорией являют</w:t>
      </w:r>
      <w:r w:rsidR="008A2E23">
        <w:rPr>
          <w:bCs/>
          <w:sz w:val="28"/>
          <w:szCs w:val="28"/>
        </w:rPr>
        <w:t>ся дети-инвалиды. По данным Фе</w:t>
      </w:r>
      <w:r w:rsidR="008A2E23" w:rsidRPr="00473C88">
        <w:rPr>
          <w:bCs/>
          <w:sz w:val="28"/>
          <w:szCs w:val="28"/>
        </w:rPr>
        <w:t>деральной службы государственной статистики, на 1 января 2018 года общая численность ли</w:t>
      </w:r>
      <w:r w:rsidR="008A2E23">
        <w:rPr>
          <w:bCs/>
          <w:sz w:val="28"/>
          <w:szCs w:val="28"/>
        </w:rPr>
        <w:t>ц с ОВЗ со</w:t>
      </w:r>
      <w:r w:rsidR="008A2E23" w:rsidRPr="00473C88">
        <w:rPr>
          <w:bCs/>
          <w:sz w:val="28"/>
          <w:szCs w:val="28"/>
        </w:rPr>
        <w:t xml:space="preserve">ставила 12 </w:t>
      </w:r>
      <w:proofErr w:type="spellStart"/>
      <w:proofErr w:type="gramStart"/>
      <w:r w:rsidR="008A2E23" w:rsidRPr="00473C88">
        <w:rPr>
          <w:bCs/>
          <w:sz w:val="28"/>
          <w:szCs w:val="28"/>
        </w:rPr>
        <w:t>млн</w:t>
      </w:r>
      <w:proofErr w:type="spellEnd"/>
      <w:proofErr w:type="gramEnd"/>
      <w:r w:rsidR="008A2E23" w:rsidRPr="00473C88">
        <w:rPr>
          <w:bCs/>
          <w:sz w:val="28"/>
          <w:szCs w:val="28"/>
        </w:rPr>
        <w:t xml:space="preserve"> 111 тыс. человек. </w:t>
      </w:r>
    </w:p>
    <w:p w:rsidR="008A2E23" w:rsidRPr="0054035A" w:rsidRDefault="0054035A" w:rsidP="00084288">
      <w:pPr>
        <w:pStyle w:val="a3"/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8A2E23" w:rsidRPr="00473C88">
        <w:rPr>
          <w:bCs/>
          <w:sz w:val="28"/>
          <w:szCs w:val="28"/>
        </w:rPr>
        <w:t>Российская Ф</w:t>
      </w:r>
      <w:r w:rsidR="008A2E23">
        <w:rPr>
          <w:bCs/>
          <w:sz w:val="28"/>
          <w:szCs w:val="28"/>
        </w:rPr>
        <w:t>едерация в мае 2012 года ратифи</w:t>
      </w:r>
      <w:r w:rsidR="008A2E23" w:rsidRPr="00473C88">
        <w:rPr>
          <w:bCs/>
          <w:sz w:val="28"/>
          <w:szCs w:val="28"/>
        </w:rPr>
        <w:t>цировала Конвенц</w:t>
      </w:r>
      <w:proofErr w:type="gramStart"/>
      <w:r w:rsidR="008A2E23">
        <w:rPr>
          <w:bCs/>
          <w:sz w:val="28"/>
          <w:szCs w:val="28"/>
        </w:rPr>
        <w:t>ии ОО</w:t>
      </w:r>
      <w:proofErr w:type="gramEnd"/>
      <w:r w:rsidR="008A2E23">
        <w:rPr>
          <w:bCs/>
          <w:sz w:val="28"/>
          <w:szCs w:val="28"/>
        </w:rPr>
        <w:t>Н о правах инвалидов. Реа</w:t>
      </w:r>
      <w:r w:rsidR="008A2E23" w:rsidRPr="00473C88">
        <w:rPr>
          <w:bCs/>
          <w:sz w:val="28"/>
          <w:szCs w:val="28"/>
        </w:rPr>
        <w:t>лизуется обновленная федеральная государственная программа «Доступная среда», рассчитанная на 2011- 2025 годы, которая п</w:t>
      </w:r>
      <w:r w:rsidR="008A2E23">
        <w:rPr>
          <w:bCs/>
          <w:sz w:val="28"/>
          <w:szCs w:val="28"/>
        </w:rPr>
        <w:t>редусматривает решение комплек</w:t>
      </w:r>
      <w:r w:rsidR="008A2E23" w:rsidRPr="00473C88">
        <w:rPr>
          <w:bCs/>
          <w:sz w:val="28"/>
          <w:szCs w:val="28"/>
        </w:rPr>
        <w:t>са задач: реабилитацию, занятость, повышение уровня жизни, развитие инклюзивного профессионального образования, создан</w:t>
      </w:r>
      <w:r w:rsidR="008A2E23">
        <w:rPr>
          <w:bCs/>
          <w:sz w:val="28"/>
          <w:szCs w:val="28"/>
        </w:rPr>
        <w:t>ие федерального реестра инвали</w:t>
      </w:r>
      <w:r w:rsidR="008A2E23" w:rsidRPr="00473C88">
        <w:rPr>
          <w:bCs/>
          <w:sz w:val="28"/>
          <w:szCs w:val="28"/>
        </w:rPr>
        <w:t>дов, увеличение дол</w:t>
      </w:r>
      <w:r w:rsidR="008A2E23">
        <w:rPr>
          <w:bCs/>
          <w:sz w:val="28"/>
          <w:szCs w:val="28"/>
        </w:rPr>
        <w:t>и доступных для инвалидов прио</w:t>
      </w:r>
      <w:r w:rsidR="008A2E23" w:rsidRPr="00473C88">
        <w:rPr>
          <w:bCs/>
          <w:sz w:val="28"/>
          <w:szCs w:val="28"/>
        </w:rPr>
        <w:t xml:space="preserve">ритетных объектов социальной, транспортной, </w:t>
      </w:r>
      <w:r w:rsidR="008A2E23">
        <w:rPr>
          <w:bCs/>
          <w:sz w:val="28"/>
          <w:szCs w:val="28"/>
        </w:rPr>
        <w:t>инженерной инфраструктуры. Но все еще слабо реша</w:t>
      </w:r>
      <w:r w:rsidR="008A2E23" w:rsidRPr="00473C88">
        <w:rPr>
          <w:bCs/>
          <w:sz w:val="28"/>
          <w:szCs w:val="28"/>
        </w:rPr>
        <w:t>ются вопросы, направленные на расширение сети доступных учреждений и территорий реабилитации и отдыха для таких люде</w:t>
      </w:r>
      <w:r w:rsidR="008A2E23">
        <w:rPr>
          <w:bCs/>
          <w:sz w:val="28"/>
          <w:szCs w:val="28"/>
        </w:rPr>
        <w:t>й, в том числе в составе инклю</w:t>
      </w:r>
      <w:r w:rsidR="008A2E23" w:rsidRPr="00473C88">
        <w:rPr>
          <w:bCs/>
          <w:sz w:val="28"/>
          <w:szCs w:val="28"/>
        </w:rPr>
        <w:t>зии. Реабилитационное и восс</w:t>
      </w:r>
      <w:r w:rsidR="008A2E23">
        <w:rPr>
          <w:bCs/>
          <w:sz w:val="28"/>
          <w:szCs w:val="28"/>
        </w:rPr>
        <w:t>тановительное, меди</w:t>
      </w:r>
      <w:r w:rsidR="008A2E23" w:rsidRPr="00473C88">
        <w:rPr>
          <w:bCs/>
          <w:sz w:val="28"/>
          <w:szCs w:val="28"/>
        </w:rPr>
        <w:t>цинское значения экологического туризма пока слабо раскрыты в отечественных научных исследованиях, что обуславливает т</w:t>
      </w:r>
      <w:r w:rsidR="008A2E23">
        <w:rPr>
          <w:bCs/>
          <w:sz w:val="28"/>
          <w:szCs w:val="28"/>
        </w:rPr>
        <w:t>еоретическую и практическую ак</w:t>
      </w:r>
      <w:r w:rsidR="008A2E23" w:rsidRPr="00473C88">
        <w:rPr>
          <w:bCs/>
          <w:sz w:val="28"/>
          <w:szCs w:val="28"/>
        </w:rPr>
        <w:t>туальность вопроса. Экологический инклюзивный туризм подразумевает и доступность туриз</w:t>
      </w:r>
      <w:r w:rsidR="008A2E23">
        <w:rPr>
          <w:bCs/>
          <w:sz w:val="28"/>
          <w:szCs w:val="28"/>
        </w:rPr>
        <w:t>ма для всех в плане приспособле</w:t>
      </w:r>
      <w:r w:rsidR="008A2E23" w:rsidRPr="00473C88">
        <w:rPr>
          <w:bCs/>
          <w:sz w:val="28"/>
          <w:szCs w:val="28"/>
        </w:rPr>
        <w:t>ния инфраструктуры</w:t>
      </w:r>
      <w:r w:rsidR="008A2E23">
        <w:rPr>
          <w:bCs/>
          <w:sz w:val="28"/>
          <w:szCs w:val="28"/>
        </w:rPr>
        <w:t xml:space="preserve"> туристических центров и объек</w:t>
      </w:r>
      <w:r w:rsidR="008A2E23" w:rsidRPr="00473C88">
        <w:rPr>
          <w:bCs/>
          <w:sz w:val="28"/>
          <w:szCs w:val="28"/>
        </w:rPr>
        <w:t>тов туристского показа к различным нуждам всех лю</w:t>
      </w:r>
      <w:r>
        <w:rPr>
          <w:bCs/>
          <w:sz w:val="28"/>
          <w:szCs w:val="28"/>
        </w:rPr>
        <w:t>дей, в том числе и инвалидов. Людей с временными возможностями здоровья.</w:t>
      </w:r>
    </w:p>
    <w:p w:rsidR="004503CA" w:rsidRPr="004503CA" w:rsidRDefault="004503CA" w:rsidP="00084288">
      <w:pPr>
        <w:shd w:val="clear" w:color="auto" w:fill="FFFFFF"/>
        <w:spacing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/>
          <w:bCs/>
          <w:sz w:val="28"/>
          <w:szCs w:val="28"/>
          <w:lang w:bidi="ar-SA"/>
        </w:rPr>
        <w:t>Республика Марий Эл даёт много возможностей для туристов</w:t>
      </w:r>
      <w:r>
        <w:rPr>
          <w:bCs/>
          <w:sz w:val="28"/>
          <w:szCs w:val="28"/>
          <w:lang w:bidi="ar-SA"/>
        </w:rPr>
        <w:t xml:space="preserve">. </w:t>
      </w:r>
      <w:r w:rsidRPr="004503CA">
        <w:rPr>
          <w:bCs/>
          <w:sz w:val="28"/>
          <w:szCs w:val="28"/>
          <w:lang w:bidi="ar-SA"/>
        </w:rPr>
        <w:t>Республика Марий Эл расположена на востоке Восточно-Европейской равнины в средней части бассейна реки Волга, С севера, северо-востока и востока наша республика граничит с Кировской областью. С юго-востока и юга с Республиками Татарстан и Чувашия, а на западе и северо-западе - с Нижегородской областью. Длина ее границ превышает 1200 км, а о</w:t>
      </w:r>
      <w:r>
        <w:rPr>
          <w:bCs/>
          <w:sz w:val="28"/>
          <w:szCs w:val="28"/>
          <w:lang w:bidi="ar-SA"/>
        </w:rPr>
        <w:t>бщая площадь равна 23,3 тыс. км</w:t>
      </w:r>
      <w:proofErr w:type="gramStart"/>
      <w:r>
        <w:rPr>
          <w:bCs/>
          <w:sz w:val="28"/>
          <w:szCs w:val="28"/>
          <w:vertAlign w:val="superscript"/>
          <w:lang w:bidi="ar-SA"/>
        </w:rPr>
        <w:t>2</w:t>
      </w:r>
      <w:proofErr w:type="gramEnd"/>
      <w:r w:rsidRPr="004503CA">
        <w:rPr>
          <w:bCs/>
          <w:sz w:val="28"/>
          <w:szCs w:val="28"/>
          <w:lang w:bidi="ar-SA"/>
        </w:rPr>
        <w:t>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lastRenderedPageBreak/>
        <w:t xml:space="preserve">   </w:t>
      </w:r>
      <w:r w:rsidRPr="004503CA">
        <w:rPr>
          <w:bCs/>
          <w:sz w:val="28"/>
          <w:szCs w:val="28"/>
          <w:lang w:bidi="ar-SA"/>
        </w:rPr>
        <w:t xml:space="preserve">На протяжении 155 километров по нашей Республике протекает Волга - самая длинная и многоводная река Европы. На ее берегах гостеприимно распахнули свои двери музеи г. Козьмодемьянска и "Замок Шереметева" в поселке </w:t>
      </w:r>
      <w:proofErr w:type="gramStart"/>
      <w:r w:rsidRPr="004503CA">
        <w:rPr>
          <w:bCs/>
          <w:sz w:val="28"/>
          <w:szCs w:val="28"/>
          <w:lang w:bidi="ar-SA"/>
        </w:rPr>
        <w:t>Юрино</w:t>
      </w:r>
      <w:proofErr w:type="gramEnd"/>
      <w:r w:rsidRPr="004503CA">
        <w:rPr>
          <w:bCs/>
          <w:sz w:val="28"/>
          <w:szCs w:val="28"/>
          <w:lang w:bidi="ar-SA"/>
        </w:rPr>
        <w:t>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 w:rsidRPr="004503CA">
        <w:rPr>
          <w:bCs/>
          <w:sz w:val="28"/>
          <w:szCs w:val="28"/>
          <w:lang w:bidi="ar-SA"/>
        </w:rPr>
        <w:t xml:space="preserve">Многочисленные минеральные источники, значительные выходы которых находятся в долинах рек Илеть и </w:t>
      </w:r>
      <w:proofErr w:type="spellStart"/>
      <w:r w:rsidRPr="004503CA">
        <w:rPr>
          <w:bCs/>
          <w:sz w:val="28"/>
          <w:szCs w:val="28"/>
          <w:lang w:bidi="ar-SA"/>
        </w:rPr>
        <w:t>Юшут</w:t>
      </w:r>
      <w:proofErr w:type="spellEnd"/>
      <w:r w:rsidRPr="004503CA">
        <w:rPr>
          <w:bCs/>
          <w:sz w:val="28"/>
          <w:szCs w:val="28"/>
          <w:lang w:bidi="ar-SA"/>
        </w:rPr>
        <w:t>, используются для лечебных целей в санаториях, домах отдыха и больницах.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Народным достоянием нашего края являются озера. Провальные, </w:t>
      </w:r>
      <w:proofErr w:type="spellStart"/>
      <w:r w:rsidRPr="004503CA">
        <w:rPr>
          <w:bCs/>
          <w:sz w:val="28"/>
          <w:szCs w:val="28"/>
          <w:lang w:bidi="ar-SA"/>
        </w:rPr>
        <w:t>междюнные</w:t>
      </w:r>
      <w:proofErr w:type="spellEnd"/>
      <w:r w:rsidRPr="004503CA">
        <w:rPr>
          <w:bCs/>
          <w:sz w:val="28"/>
          <w:szCs w:val="28"/>
          <w:lang w:bidi="ar-SA"/>
        </w:rPr>
        <w:t xml:space="preserve">, пойменные, они неизменно влекут к себе летней прохладой и чистейшей освежающей водой. </w:t>
      </w:r>
      <w:proofErr w:type="gramStart"/>
      <w:r w:rsidRPr="004503CA">
        <w:rPr>
          <w:bCs/>
          <w:sz w:val="28"/>
          <w:szCs w:val="28"/>
          <w:lang w:bidi="ar-SA"/>
        </w:rPr>
        <w:t>Провальные</w:t>
      </w:r>
      <w:proofErr w:type="gramEnd"/>
      <w:r w:rsidRPr="004503CA">
        <w:rPr>
          <w:bCs/>
          <w:sz w:val="28"/>
          <w:szCs w:val="28"/>
          <w:lang w:bidi="ar-SA"/>
        </w:rPr>
        <w:t xml:space="preserve"> расположены в основном на южных, юго-западных склонах </w:t>
      </w:r>
      <w:proofErr w:type="spellStart"/>
      <w:r w:rsidRPr="004503CA">
        <w:rPr>
          <w:bCs/>
          <w:sz w:val="28"/>
          <w:szCs w:val="28"/>
          <w:lang w:bidi="ar-SA"/>
        </w:rPr>
        <w:t>Марийско-Вятского</w:t>
      </w:r>
      <w:proofErr w:type="spellEnd"/>
      <w:r w:rsidRPr="004503CA">
        <w:rPr>
          <w:bCs/>
          <w:sz w:val="28"/>
          <w:szCs w:val="28"/>
          <w:lang w:bidi="ar-SA"/>
        </w:rPr>
        <w:t xml:space="preserve"> увала. Большинство из них находятся в нижнем течении реки Илеть - оз. </w:t>
      </w:r>
      <w:proofErr w:type="spellStart"/>
      <w:r w:rsidRPr="004503CA">
        <w:rPr>
          <w:bCs/>
          <w:sz w:val="28"/>
          <w:szCs w:val="28"/>
          <w:lang w:bidi="ar-SA"/>
        </w:rPr>
        <w:t>Яльчик</w:t>
      </w:r>
      <w:proofErr w:type="spellEnd"/>
      <w:r w:rsidRPr="004503CA">
        <w:rPr>
          <w:bCs/>
          <w:sz w:val="28"/>
          <w:szCs w:val="28"/>
          <w:lang w:bidi="ar-SA"/>
        </w:rPr>
        <w:t xml:space="preserve">, Глухое, Бездонное, </w:t>
      </w:r>
      <w:proofErr w:type="spellStart"/>
      <w:r w:rsidRPr="004503CA">
        <w:rPr>
          <w:bCs/>
          <w:sz w:val="28"/>
          <w:szCs w:val="28"/>
          <w:lang w:bidi="ar-SA"/>
        </w:rPr>
        <w:t>Кичиер</w:t>
      </w:r>
      <w:proofErr w:type="spellEnd"/>
      <w:r w:rsidRPr="004503CA">
        <w:rPr>
          <w:bCs/>
          <w:sz w:val="28"/>
          <w:szCs w:val="28"/>
          <w:lang w:bidi="ar-SA"/>
        </w:rPr>
        <w:t>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Самая большая группа таких озер находится на краю северного уступа </w:t>
      </w:r>
      <w:proofErr w:type="spellStart"/>
      <w:r w:rsidRPr="004503CA">
        <w:rPr>
          <w:bCs/>
          <w:sz w:val="28"/>
          <w:szCs w:val="28"/>
          <w:lang w:bidi="ar-SA"/>
        </w:rPr>
        <w:t>Сотнурской</w:t>
      </w:r>
      <w:proofErr w:type="spellEnd"/>
      <w:r w:rsidRPr="004503CA">
        <w:rPr>
          <w:bCs/>
          <w:sz w:val="28"/>
          <w:szCs w:val="28"/>
          <w:lang w:bidi="ar-SA"/>
        </w:rPr>
        <w:t xml:space="preserve"> возвышенности, где цепочкой расположены 11 озер, среди них Морской Глаз глубиной 35 м, и 6 озер у подножия </w:t>
      </w:r>
      <w:proofErr w:type="spellStart"/>
      <w:r w:rsidRPr="004503CA">
        <w:rPr>
          <w:bCs/>
          <w:sz w:val="28"/>
          <w:szCs w:val="28"/>
          <w:lang w:bidi="ar-SA"/>
        </w:rPr>
        <w:t>Керебелякской</w:t>
      </w:r>
      <w:proofErr w:type="spellEnd"/>
      <w:r w:rsidRPr="004503CA">
        <w:rPr>
          <w:bCs/>
          <w:sz w:val="28"/>
          <w:szCs w:val="28"/>
          <w:lang w:bidi="ar-SA"/>
        </w:rPr>
        <w:t xml:space="preserve"> возвышенности.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Самое глубокое карстовое озеро в Республике Марий Эл - </w:t>
      </w:r>
      <w:proofErr w:type="spellStart"/>
      <w:r w:rsidRPr="004503CA">
        <w:rPr>
          <w:bCs/>
          <w:sz w:val="28"/>
          <w:szCs w:val="28"/>
          <w:lang w:bidi="ar-SA"/>
        </w:rPr>
        <w:t>Зрыв</w:t>
      </w:r>
      <w:proofErr w:type="spellEnd"/>
      <w:r w:rsidRPr="004503CA">
        <w:rPr>
          <w:bCs/>
          <w:sz w:val="28"/>
          <w:szCs w:val="28"/>
          <w:lang w:bidi="ar-SA"/>
        </w:rPr>
        <w:t xml:space="preserve">. Его глубина достигает 56 метров. Большинство провальных озер, находящихся в лесных массивах, очень </w:t>
      </w:r>
      <w:proofErr w:type="gramStart"/>
      <w:r w:rsidRPr="004503CA">
        <w:rPr>
          <w:bCs/>
          <w:sz w:val="28"/>
          <w:szCs w:val="28"/>
          <w:lang w:bidi="ar-SA"/>
        </w:rPr>
        <w:t>живописны</w:t>
      </w:r>
      <w:proofErr w:type="gramEnd"/>
      <w:r w:rsidRPr="004503CA">
        <w:rPr>
          <w:bCs/>
          <w:sz w:val="28"/>
          <w:szCs w:val="28"/>
          <w:lang w:bidi="ar-SA"/>
        </w:rPr>
        <w:t>. На их берегах расположены туристские стоянки, спортивно-оздоровительные лагеря, дома отдыха и санатории.</w:t>
      </w:r>
    </w:p>
    <w:p w:rsidR="004503CA" w:rsidRPr="004503CA" w:rsidRDefault="004503CA" w:rsidP="00084288">
      <w:pPr>
        <w:shd w:val="clear" w:color="auto" w:fill="FFFFFF"/>
        <w:spacing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Расположенный на Кленовой горе Национальный парк "Марий </w:t>
      </w:r>
      <w:proofErr w:type="spellStart"/>
      <w:r w:rsidRPr="004503CA">
        <w:rPr>
          <w:bCs/>
          <w:sz w:val="28"/>
          <w:szCs w:val="28"/>
          <w:lang w:bidi="ar-SA"/>
        </w:rPr>
        <w:t>Чодра</w:t>
      </w:r>
      <w:proofErr w:type="spellEnd"/>
      <w:r w:rsidRPr="004503CA">
        <w:rPr>
          <w:bCs/>
          <w:sz w:val="28"/>
          <w:szCs w:val="28"/>
          <w:lang w:bidi="ar-SA"/>
        </w:rPr>
        <w:t xml:space="preserve">", представляет собой интереснейший природно-территориальный комплекс. На его территории построен санаторий "Кленовая гора", находятся такие популярные у туристов места, как родник Зеленый Ключ, озера </w:t>
      </w:r>
      <w:proofErr w:type="spellStart"/>
      <w:r w:rsidRPr="004503CA">
        <w:rPr>
          <w:bCs/>
          <w:sz w:val="28"/>
          <w:szCs w:val="28"/>
          <w:lang w:bidi="ar-SA"/>
        </w:rPr>
        <w:t>Яльчик</w:t>
      </w:r>
      <w:proofErr w:type="spellEnd"/>
      <w:r w:rsidRPr="004503CA">
        <w:rPr>
          <w:bCs/>
          <w:sz w:val="28"/>
          <w:szCs w:val="28"/>
          <w:lang w:bidi="ar-SA"/>
        </w:rPr>
        <w:t xml:space="preserve">, </w:t>
      </w:r>
      <w:proofErr w:type="spellStart"/>
      <w:r w:rsidRPr="004503CA">
        <w:rPr>
          <w:bCs/>
          <w:sz w:val="28"/>
          <w:szCs w:val="28"/>
          <w:lang w:bidi="ar-SA"/>
        </w:rPr>
        <w:t>Машиньер</w:t>
      </w:r>
      <w:proofErr w:type="spellEnd"/>
      <w:r w:rsidRPr="004503CA">
        <w:rPr>
          <w:bCs/>
          <w:sz w:val="28"/>
          <w:szCs w:val="28"/>
          <w:lang w:bidi="ar-SA"/>
        </w:rPr>
        <w:t xml:space="preserve">, </w:t>
      </w:r>
      <w:proofErr w:type="gramStart"/>
      <w:r w:rsidRPr="004503CA">
        <w:rPr>
          <w:bCs/>
          <w:sz w:val="28"/>
          <w:szCs w:val="28"/>
          <w:lang w:bidi="ar-SA"/>
        </w:rPr>
        <w:t>Глухое</w:t>
      </w:r>
      <w:proofErr w:type="gramEnd"/>
      <w:r w:rsidRPr="004503CA">
        <w:rPr>
          <w:bCs/>
          <w:sz w:val="28"/>
          <w:szCs w:val="28"/>
          <w:lang w:bidi="ar-SA"/>
        </w:rPr>
        <w:t xml:space="preserve">, </w:t>
      </w:r>
      <w:proofErr w:type="spellStart"/>
      <w:r w:rsidRPr="004503CA">
        <w:rPr>
          <w:bCs/>
          <w:sz w:val="28"/>
          <w:szCs w:val="28"/>
          <w:lang w:bidi="ar-SA"/>
        </w:rPr>
        <w:t>Конанъер</w:t>
      </w:r>
      <w:proofErr w:type="spellEnd"/>
      <w:r w:rsidRPr="004503CA">
        <w:rPr>
          <w:bCs/>
          <w:sz w:val="28"/>
          <w:szCs w:val="28"/>
          <w:lang w:bidi="ar-SA"/>
        </w:rPr>
        <w:t xml:space="preserve">, протекают реки Илеть, </w:t>
      </w:r>
      <w:proofErr w:type="spellStart"/>
      <w:r w:rsidRPr="004503CA">
        <w:rPr>
          <w:bCs/>
          <w:sz w:val="28"/>
          <w:szCs w:val="28"/>
          <w:lang w:bidi="ar-SA"/>
        </w:rPr>
        <w:t>Юшут</w:t>
      </w:r>
      <w:proofErr w:type="spellEnd"/>
      <w:r w:rsidRPr="004503CA">
        <w:rPr>
          <w:bCs/>
          <w:sz w:val="28"/>
          <w:szCs w:val="28"/>
          <w:lang w:bidi="ar-SA"/>
        </w:rPr>
        <w:t xml:space="preserve">, </w:t>
      </w:r>
      <w:proofErr w:type="spellStart"/>
      <w:r w:rsidRPr="004503CA">
        <w:rPr>
          <w:bCs/>
          <w:sz w:val="28"/>
          <w:szCs w:val="28"/>
          <w:lang w:bidi="ar-SA"/>
        </w:rPr>
        <w:t>Петъялка</w:t>
      </w:r>
      <w:proofErr w:type="spellEnd"/>
      <w:r w:rsidRPr="004503CA">
        <w:rPr>
          <w:bCs/>
          <w:sz w:val="28"/>
          <w:szCs w:val="28"/>
          <w:lang w:bidi="ar-SA"/>
        </w:rPr>
        <w:t xml:space="preserve">. </w:t>
      </w:r>
      <w:proofErr w:type="gramStart"/>
      <w:r w:rsidRPr="004503CA">
        <w:rPr>
          <w:bCs/>
          <w:sz w:val="28"/>
          <w:szCs w:val="28"/>
          <w:lang w:bidi="ar-SA"/>
        </w:rPr>
        <w:t>Здесь сохранился старейший экземпляр дуба, получивший название Пугачевского.</w:t>
      </w:r>
      <w:proofErr w:type="gramEnd"/>
      <w:r w:rsidRPr="004503CA">
        <w:rPr>
          <w:bCs/>
          <w:sz w:val="28"/>
          <w:szCs w:val="28"/>
          <w:lang w:bidi="ar-SA"/>
        </w:rPr>
        <w:t xml:space="preserve"> По преданию, под сенью этого дуба останавливался на ночлег со своим отрядом Е. И. Пугачев. Дуб резко отличается своими размерами среди древостоя. Это исполинское дерево с мощным стволом, диаметр которого составляет 159 см, входящее в состав верхнего яруса. Уже сам по себе взятый в отдельности Пугачевский дуб представляет собой ценный памятник природы.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lastRenderedPageBreak/>
        <w:t xml:space="preserve">   </w:t>
      </w:r>
      <w:r w:rsidRPr="004503CA">
        <w:rPr>
          <w:bCs/>
          <w:sz w:val="28"/>
          <w:szCs w:val="28"/>
          <w:lang w:bidi="ar-SA"/>
        </w:rPr>
        <w:t xml:space="preserve">К услугам туристов развитая транспортная сеть, представленная всеми видами транспорта. </w:t>
      </w:r>
      <w:proofErr w:type="gramStart"/>
      <w:r w:rsidRPr="004503CA">
        <w:rPr>
          <w:bCs/>
          <w:sz w:val="28"/>
          <w:szCs w:val="28"/>
          <w:lang w:bidi="ar-SA"/>
        </w:rPr>
        <w:t xml:space="preserve">Это и речной - по рекам Волга и Ветлуга с пристанями в г. Звенигово, г. Волжск, г. Козьмодемьянск, пос. Юрино, пос. </w:t>
      </w:r>
      <w:proofErr w:type="spellStart"/>
      <w:r w:rsidRPr="004503CA">
        <w:rPr>
          <w:bCs/>
          <w:sz w:val="28"/>
          <w:szCs w:val="28"/>
          <w:lang w:bidi="ar-SA"/>
        </w:rPr>
        <w:t>Кокшайск</w:t>
      </w:r>
      <w:proofErr w:type="spellEnd"/>
      <w:r w:rsidRPr="004503CA">
        <w:rPr>
          <w:bCs/>
          <w:sz w:val="28"/>
          <w:szCs w:val="28"/>
          <w:lang w:bidi="ar-SA"/>
        </w:rPr>
        <w:t>.</w:t>
      </w:r>
      <w:proofErr w:type="gramEnd"/>
      <w:r w:rsidRPr="004503CA">
        <w:rPr>
          <w:bCs/>
          <w:sz w:val="28"/>
          <w:szCs w:val="28"/>
          <w:lang w:bidi="ar-SA"/>
        </w:rPr>
        <w:t xml:space="preserve"> Аэропорт </w:t>
      </w:r>
      <w:proofErr w:type="gramStart"/>
      <w:r w:rsidRPr="004503CA">
        <w:rPr>
          <w:bCs/>
          <w:sz w:val="28"/>
          <w:szCs w:val="28"/>
          <w:lang w:bidi="ar-SA"/>
        </w:rPr>
        <w:t>г</w:t>
      </w:r>
      <w:proofErr w:type="gramEnd"/>
      <w:r w:rsidRPr="004503CA">
        <w:rPr>
          <w:bCs/>
          <w:sz w:val="28"/>
          <w:szCs w:val="28"/>
          <w:lang w:bidi="ar-SA"/>
        </w:rPr>
        <w:t xml:space="preserve">. Йошкар-Ола связан рейсами с аэропортами Москвы, Нижнего Новгорода, Саратова. Железнодорожное сообщение имеется до Москвы, Казани, Яранска. Автомагистрали проложены к </w:t>
      </w:r>
      <w:proofErr w:type="gramStart"/>
      <w:r w:rsidRPr="004503CA">
        <w:rPr>
          <w:bCs/>
          <w:sz w:val="28"/>
          <w:szCs w:val="28"/>
          <w:lang w:bidi="ar-SA"/>
        </w:rPr>
        <w:t>г</w:t>
      </w:r>
      <w:proofErr w:type="gramEnd"/>
      <w:r w:rsidRPr="004503CA">
        <w:rPr>
          <w:bCs/>
          <w:sz w:val="28"/>
          <w:szCs w:val="28"/>
          <w:lang w:bidi="ar-SA"/>
        </w:rPr>
        <w:t>. Чебоксары и г. Казань.</w:t>
      </w:r>
    </w:p>
    <w:p w:rsidR="004503CA" w:rsidRPr="004503CA" w:rsidRDefault="004503CA" w:rsidP="00084288">
      <w:pPr>
        <w:shd w:val="clear" w:color="auto" w:fill="FFFFFF"/>
        <w:spacing w:after="12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На территории республики выделены пять рекреационных зон спортивно-оздоровительного и познавательного туризма. Организованы туры с активным отдыхом. Это водные маршруты по рекам Малая и Большая </w:t>
      </w:r>
      <w:proofErr w:type="spellStart"/>
      <w:r w:rsidRPr="004503CA">
        <w:rPr>
          <w:bCs/>
          <w:sz w:val="28"/>
          <w:szCs w:val="28"/>
          <w:lang w:bidi="ar-SA"/>
        </w:rPr>
        <w:t>Кокшага</w:t>
      </w:r>
      <w:proofErr w:type="spellEnd"/>
      <w:r w:rsidRPr="004503CA">
        <w:rPr>
          <w:bCs/>
          <w:sz w:val="28"/>
          <w:szCs w:val="28"/>
          <w:lang w:bidi="ar-SA"/>
        </w:rPr>
        <w:t xml:space="preserve">, Большой </w:t>
      </w:r>
      <w:proofErr w:type="spellStart"/>
      <w:r w:rsidRPr="004503CA">
        <w:rPr>
          <w:bCs/>
          <w:sz w:val="28"/>
          <w:szCs w:val="28"/>
          <w:lang w:bidi="ar-SA"/>
        </w:rPr>
        <w:t>Кундыш</w:t>
      </w:r>
      <w:proofErr w:type="spellEnd"/>
      <w:r w:rsidRPr="004503CA">
        <w:rPr>
          <w:bCs/>
          <w:sz w:val="28"/>
          <w:szCs w:val="28"/>
          <w:lang w:bidi="ar-SA"/>
        </w:rPr>
        <w:t xml:space="preserve">, Илеть, </w:t>
      </w:r>
      <w:proofErr w:type="spellStart"/>
      <w:r w:rsidRPr="004503CA">
        <w:rPr>
          <w:bCs/>
          <w:sz w:val="28"/>
          <w:szCs w:val="28"/>
          <w:lang w:bidi="ar-SA"/>
        </w:rPr>
        <w:t>Немда</w:t>
      </w:r>
      <w:proofErr w:type="spellEnd"/>
      <w:r w:rsidRPr="004503CA">
        <w:rPr>
          <w:bCs/>
          <w:sz w:val="28"/>
          <w:szCs w:val="28"/>
          <w:lang w:bidi="ar-SA"/>
        </w:rPr>
        <w:t>, Волга; пешие и конные - по юго-западной, южной и северо-восточной части Республики; велосипедные и лыжные по всему краю.</w:t>
      </w:r>
    </w:p>
    <w:p w:rsidR="004503CA" w:rsidRPr="004503CA" w:rsidRDefault="004503CA" w:rsidP="00084288">
      <w:pPr>
        <w:shd w:val="clear" w:color="auto" w:fill="FFFFFF"/>
        <w:spacing w:after="240" w:line="360" w:lineRule="auto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 xml:space="preserve">   </w:t>
      </w:r>
      <w:r w:rsidRPr="004503CA">
        <w:rPr>
          <w:bCs/>
          <w:sz w:val="28"/>
          <w:szCs w:val="28"/>
          <w:lang w:bidi="ar-SA"/>
        </w:rPr>
        <w:t xml:space="preserve">Пользуются устойчивой популярностью паломнические экскурсии по святым местам (монастыри, храмы, святые источники) и культовым рощам. Богата и разнообразна национальная культура Марийского края. Традиционно развиваются культурно-экономические связи с </w:t>
      </w:r>
      <w:proofErr w:type="spellStart"/>
      <w:r w:rsidRPr="004503CA">
        <w:rPr>
          <w:bCs/>
          <w:sz w:val="28"/>
          <w:szCs w:val="28"/>
          <w:lang w:bidi="ar-SA"/>
        </w:rPr>
        <w:t>фино-угорскими</w:t>
      </w:r>
      <w:proofErr w:type="spellEnd"/>
      <w:r w:rsidRPr="004503CA">
        <w:rPr>
          <w:bCs/>
          <w:sz w:val="28"/>
          <w:szCs w:val="28"/>
          <w:lang w:bidi="ar-SA"/>
        </w:rPr>
        <w:t xml:space="preserve"> народностями. Венгрия, Финляндия, страны Балтии - давние и стабильные партнеры Республики Марий Эл. </w:t>
      </w:r>
    </w:p>
    <w:p w:rsidR="004503CA" w:rsidRDefault="004503CA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Это всё говорит о возможности создания различных туристических маршрутов по республике, а также о возможности привлечения в неё туристов из других регионов. Правильно созданные, интересные маршруты могут получить большую популярность не только среди инвалидов, но и среди обычных людей.  </w:t>
      </w:r>
    </w:p>
    <w:p w:rsidR="00963CF4" w:rsidRDefault="004503CA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A2E23" w:rsidRPr="0054035A">
        <w:rPr>
          <w:bCs/>
          <w:sz w:val="28"/>
          <w:szCs w:val="28"/>
        </w:rPr>
        <w:t>Для организации туризма для людей с ограниченными возможностями есть различные виды барьеров: внутренние, внешние и барьеры в общении. Внутренние барьеры - результат индивидуального уровня физических, психологических и познавательных функций человека.</w:t>
      </w:r>
    </w:p>
    <w:p w:rsidR="008A2E23" w:rsidRPr="0054035A" w:rsidRDefault="00084288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8A2E23" w:rsidRPr="0054035A">
        <w:rPr>
          <w:bCs/>
          <w:sz w:val="28"/>
          <w:szCs w:val="28"/>
        </w:rPr>
        <w:t xml:space="preserve">Барьер окружающей среды - внешний для человека с инвалидностью - включает отношение к людям с инвалидностью, архитектуру, экологические условия, транспорт, экономические элементы, правила и инструкции, и барьеры </w:t>
      </w:r>
      <w:proofErr w:type="spellStart"/>
      <w:r w:rsidR="008A2E23" w:rsidRPr="0054035A">
        <w:rPr>
          <w:bCs/>
          <w:sz w:val="28"/>
          <w:szCs w:val="28"/>
        </w:rPr>
        <w:t>исключенности</w:t>
      </w:r>
      <w:proofErr w:type="spellEnd"/>
      <w:r w:rsidR="008A2E23" w:rsidRPr="0054035A">
        <w:rPr>
          <w:bCs/>
          <w:sz w:val="28"/>
          <w:szCs w:val="28"/>
        </w:rPr>
        <w:t>.</w:t>
      </w:r>
    </w:p>
    <w:p w:rsidR="008A2E23" w:rsidRPr="0054035A" w:rsidRDefault="00084288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8A2E23" w:rsidRPr="0054035A">
        <w:rPr>
          <w:bCs/>
          <w:sz w:val="28"/>
          <w:szCs w:val="28"/>
        </w:rPr>
        <w:t xml:space="preserve">Барьеры общения - это результат взаимодействия между людьми и их социальной средой. Туризм - это часть широких социальных отношений. Туризм устраняет чувство потери достоинства, неполноценности, интегрирует в общество. Спрос на </w:t>
      </w:r>
      <w:r>
        <w:rPr>
          <w:bCs/>
          <w:sz w:val="28"/>
          <w:szCs w:val="28"/>
        </w:rPr>
        <w:t xml:space="preserve"> </w:t>
      </w:r>
      <w:r w:rsidR="008A2E23" w:rsidRPr="0054035A">
        <w:rPr>
          <w:bCs/>
          <w:sz w:val="28"/>
          <w:szCs w:val="28"/>
        </w:rPr>
        <w:t>инклюзивный туризм растет.</w:t>
      </w:r>
    </w:p>
    <w:p w:rsidR="008A2E23" w:rsidRPr="0054035A" w:rsidRDefault="00084288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 w:rsidR="008A2E23" w:rsidRPr="0054035A">
        <w:rPr>
          <w:bCs/>
          <w:sz w:val="28"/>
          <w:szCs w:val="28"/>
        </w:rPr>
        <w:t>Безбарьерная</w:t>
      </w:r>
      <w:proofErr w:type="spellEnd"/>
      <w:r w:rsidR="008A2E23" w:rsidRPr="0054035A">
        <w:rPr>
          <w:bCs/>
          <w:sz w:val="28"/>
          <w:szCs w:val="28"/>
        </w:rPr>
        <w:t xml:space="preserve"> среда - это комплекс архитектурных, транспортных и сервисных стандартов, обеспечивающих равную для всех, в том числе для инвалидов и пожилых людей, доступность к общественному транспорту, административным, торговым, лечебным и зрелищным заведениям, а также к жилым зданиям.</w:t>
      </w:r>
    </w:p>
    <w:p w:rsidR="008A2E23" w:rsidRPr="0054035A" w:rsidRDefault="00084288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 w:rsidR="008A2E23" w:rsidRPr="0054035A">
        <w:rPr>
          <w:bCs/>
          <w:sz w:val="28"/>
          <w:szCs w:val="28"/>
        </w:rPr>
        <w:t>Безбарьерная</w:t>
      </w:r>
      <w:proofErr w:type="spellEnd"/>
      <w:r w:rsidR="008A2E23" w:rsidRPr="0054035A">
        <w:rPr>
          <w:bCs/>
          <w:sz w:val="28"/>
          <w:szCs w:val="28"/>
        </w:rPr>
        <w:t xml:space="preserve"> среда - международный принцип, зафиксированный в таких документах, как Конвенция о правах инвалидов (она подписана и Россией), Стандартные правила обеспечения равных возможностей для инвалидов, принятые резолюцией 48/96 Генеральной Ассамблеей ООН 20.12.1993. В широком смысле </w:t>
      </w:r>
      <w:proofErr w:type="spellStart"/>
      <w:r w:rsidR="008A2E23" w:rsidRPr="0054035A">
        <w:rPr>
          <w:bCs/>
          <w:sz w:val="28"/>
          <w:szCs w:val="28"/>
        </w:rPr>
        <w:t>безбарьерная</w:t>
      </w:r>
      <w:proofErr w:type="spellEnd"/>
      <w:r w:rsidR="008A2E23" w:rsidRPr="0054035A">
        <w:rPr>
          <w:bCs/>
          <w:sz w:val="28"/>
          <w:szCs w:val="28"/>
        </w:rPr>
        <w:t xml:space="preserve"> или доступная среда - это пространство, которое создает легкие и безопасные условия для большинства людей.</w:t>
      </w:r>
    </w:p>
    <w:p w:rsidR="008A2E23" w:rsidRPr="0054035A" w:rsidRDefault="00084288" w:rsidP="00084288">
      <w:pPr>
        <w:pStyle w:val="a3"/>
        <w:tabs>
          <w:tab w:val="left" w:pos="113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8A2E23" w:rsidRPr="0054035A">
        <w:rPr>
          <w:bCs/>
          <w:sz w:val="28"/>
          <w:szCs w:val="28"/>
        </w:rPr>
        <w:t>Термин «</w:t>
      </w:r>
      <w:proofErr w:type="spellStart"/>
      <w:r w:rsidR="008A2E23" w:rsidRPr="0054035A">
        <w:rPr>
          <w:bCs/>
          <w:sz w:val="28"/>
          <w:szCs w:val="28"/>
        </w:rPr>
        <w:t>безбарьерная</w:t>
      </w:r>
      <w:proofErr w:type="spellEnd"/>
      <w:r w:rsidR="008A2E23" w:rsidRPr="0054035A">
        <w:rPr>
          <w:bCs/>
          <w:sz w:val="28"/>
          <w:szCs w:val="28"/>
        </w:rPr>
        <w:t xml:space="preserve"> среда» в основных законодательных актах не употребляется. Взамен законодатель вводит термин «доступность». </w:t>
      </w:r>
      <w:proofErr w:type="spellStart"/>
      <w:r w:rsidR="008A2E23" w:rsidRPr="0054035A">
        <w:rPr>
          <w:bCs/>
          <w:sz w:val="28"/>
          <w:szCs w:val="28"/>
        </w:rPr>
        <w:t>Безбарьерной</w:t>
      </w:r>
      <w:proofErr w:type="spellEnd"/>
      <w:r w:rsidR="008A2E23" w:rsidRPr="0054035A">
        <w:rPr>
          <w:bCs/>
          <w:sz w:val="28"/>
          <w:szCs w:val="28"/>
        </w:rPr>
        <w:t xml:space="preserve"> среде посвящен ряд статей Конвенц</w:t>
      </w:r>
      <w:proofErr w:type="gramStart"/>
      <w:r w:rsidR="008A2E23" w:rsidRPr="0054035A">
        <w:rPr>
          <w:bCs/>
          <w:sz w:val="28"/>
          <w:szCs w:val="28"/>
        </w:rPr>
        <w:t>ии ОО</w:t>
      </w:r>
      <w:proofErr w:type="gramEnd"/>
      <w:r w:rsidR="008A2E23" w:rsidRPr="0054035A">
        <w:rPr>
          <w:bCs/>
          <w:sz w:val="28"/>
          <w:szCs w:val="28"/>
        </w:rPr>
        <w:t>Н о правах инвалидов: ст. 9 «Доступность», ст. 20 «Индивидуальная мобильность» и др.</w:t>
      </w:r>
    </w:p>
    <w:p w:rsidR="008A2E23" w:rsidRPr="0054035A" w:rsidRDefault="008A2E23" w:rsidP="00084288">
      <w:pPr>
        <w:pStyle w:val="a3"/>
        <w:tabs>
          <w:tab w:val="left" w:pos="1134"/>
        </w:tabs>
        <w:spacing w:line="360" w:lineRule="auto"/>
        <w:jc w:val="both"/>
        <w:rPr>
          <w:b/>
          <w:bCs/>
          <w:i/>
          <w:sz w:val="28"/>
          <w:szCs w:val="28"/>
        </w:rPr>
      </w:pPr>
      <w:r w:rsidRPr="0054035A">
        <w:rPr>
          <w:b/>
          <w:bCs/>
          <w:i/>
          <w:sz w:val="28"/>
          <w:szCs w:val="28"/>
        </w:rPr>
        <w:t>Туризм является уникальным явлением для реабилитации людей с ограниченными возможностями, включает как познавательный процесс, так дает возможность подводить человека к полноценной социализации, которая происходит на протяжении всей жизни.</w:t>
      </w:r>
    </w:p>
    <w:p w:rsidR="008A2E23" w:rsidRDefault="008A2E23" w:rsidP="00084288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5695950" cy="1856995"/>
            <wp:effectExtent l="19050" t="0" r="0" b="0"/>
            <wp:docPr id="1" name="Рисунок 1" descr="https://science-education.ru/i/2015/1/1299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ience-education.ru/i/2015/1/12991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35" cy="185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23" w:rsidRDefault="008A2E23" w:rsidP="00084288">
      <w:pPr>
        <w:pStyle w:val="a9"/>
        <w:ind w:firstLine="567"/>
        <w:jc w:val="both"/>
        <w:rPr>
          <w:sz w:val="28"/>
          <w:szCs w:val="28"/>
        </w:rPr>
      </w:pPr>
    </w:p>
    <w:p w:rsidR="008A2E23" w:rsidRPr="0054035A" w:rsidRDefault="0054035A" w:rsidP="00084288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инклюзивный туризм – это та форма туризма, которая включает в себя процесс сотрудничества между различными участниками сферы туризма, выстраивает гармонические отношения инвалида с социумом. Он позволяет людям с особыми потребностями функционировать и познавать природу независимо, на равных условиях через предоставление туристических продуктов. Так можно обеспечить высокоэффективную интеграцию и развитие такого направления, как экологический инклюзивный туризм, в Республике Марий Эл. </w:t>
      </w:r>
    </w:p>
    <w:p w:rsidR="008A2E23" w:rsidRDefault="008A2E23" w:rsidP="00084288">
      <w:pPr>
        <w:pStyle w:val="a9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8A2E23" w:rsidRDefault="008A2E23" w:rsidP="00084288">
      <w:pPr>
        <w:pStyle w:val="a9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5CDE">
        <w:rPr>
          <w:b/>
          <w:bCs/>
          <w:sz w:val="28"/>
          <w:szCs w:val="28"/>
        </w:rPr>
        <w:t xml:space="preserve">Цель проекта: </w:t>
      </w:r>
      <w:r>
        <w:rPr>
          <w:sz w:val="28"/>
          <w:szCs w:val="28"/>
        </w:rPr>
        <w:t>Развитие экологического туризма в Республике Марий Эл для лиц с ограниченными возможностями здоровья в течение 2020 – 2021 гг.</w:t>
      </w:r>
    </w:p>
    <w:p w:rsidR="008A2E23" w:rsidRDefault="008A2E23" w:rsidP="00084288">
      <w:pPr>
        <w:pStyle w:val="a9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5CDE">
        <w:rPr>
          <w:b/>
          <w:bCs/>
          <w:sz w:val="28"/>
          <w:szCs w:val="28"/>
        </w:rPr>
        <w:t xml:space="preserve">Задачи проекта: </w:t>
      </w:r>
    </w:p>
    <w:p w:rsidR="008A2E23" w:rsidRPr="00C901AB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группу волонтеров для помощи лицам с ОВЗ в осуществлении мер по их транспортировке. </w:t>
      </w:r>
    </w:p>
    <w:p w:rsidR="008A2E23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F9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у людей с ОВЗ активной жизненной позиции, повышая их стремление к саморазвитию и образованию.</w:t>
      </w:r>
    </w:p>
    <w:p w:rsidR="008A2E23" w:rsidRPr="00BC3FAB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03A8">
        <w:rPr>
          <w:sz w:val="28"/>
          <w:szCs w:val="28"/>
        </w:rPr>
        <w:t>Вовлечение людей с инвалидностью в активную жизнь</w:t>
      </w:r>
      <w:r>
        <w:rPr>
          <w:sz w:val="28"/>
          <w:szCs w:val="28"/>
        </w:rPr>
        <w:t>, общаясь при этом с волонтерами и другими людьми, с которыми путешествуют.</w:t>
      </w:r>
      <w:r w:rsidRPr="00913F93">
        <w:rPr>
          <w:sz w:val="28"/>
          <w:szCs w:val="28"/>
        </w:rPr>
        <w:t xml:space="preserve"> </w:t>
      </w:r>
    </w:p>
    <w:p w:rsidR="008A2E23" w:rsidRPr="00913F93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03A8">
        <w:rPr>
          <w:sz w:val="28"/>
          <w:szCs w:val="28"/>
        </w:rPr>
        <w:t>Повышение уровня знаний об истории, природе и культуре своего края</w:t>
      </w:r>
      <w:r>
        <w:rPr>
          <w:sz w:val="28"/>
          <w:szCs w:val="28"/>
        </w:rPr>
        <w:t>.</w:t>
      </w:r>
      <w:r w:rsidRPr="00913F93">
        <w:rPr>
          <w:sz w:val="28"/>
          <w:szCs w:val="28"/>
        </w:rPr>
        <w:t xml:space="preserve"> </w:t>
      </w:r>
    </w:p>
    <w:p w:rsidR="008A2E23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F93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>гуманистического отношения к людям – инвалидам, изменение принятых общественных  стереотипов.</w:t>
      </w:r>
    </w:p>
    <w:p w:rsidR="008A2E23" w:rsidRPr="00084288" w:rsidRDefault="008A2E23" w:rsidP="00084288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туристического маршрута для людей с ОВЗ. </w:t>
      </w:r>
    </w:p>
    <w:p w:rsidR="008A2E23" w:rsidRDefault="008A2E23" w:rsidP="00084288">
      <w:pPr>
        <w:pStyle w:val="a9"/>
        <w:spacing w:line="360" w:lineRule="auto"/>
        <w:jc w:val="both"/>
        <w:rPr>
          <w:sz w:val="28"/>
          <w:szCs w:val="28"/>
        </w:rPr>
      </w:pPr>
    </w:p>
    <w:p w:rsidR="008A2E23" w:rsidRPr="0054035A" w:rsidRDefault="008A2E23" w:rsidP="00084288">
      <w:pPr>
        <w:pStyle w:val="a9"/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54035A">
        <w:rPr>
          <w:sz w:val="28"/>
          <w:szCs w:val="28"/>
          <w:u w:val="single"/>
        </w:rPr>
        <w:t>Социальный эффект:</w:t>
      </w:r>
    </w:p>
    <w:p w:rsidR="008A2E23" w:rsidRDefault="008A2E23" w:rsidP="00084288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помощью этого проекта возможна наиболее полная интеграция и адаптация людей с ограниченными возможностями здоровья в общество. Инклюзивный туристический туризм поможет найти инвалидам не только друзей, близких по духу, но и повысить самоуверенность, развивать стремление к саморазвитию и расширению сп</w:t>
      </w:r>
      <w:r w:rsidR="0054035A">
        <w:rPr>
          <w:sz w:val="28"/>
          <w:szCs w:val="28"/>
        </w:rPr>
        <w:t>ектра собственных возможностей.</w:t>
      </w:r>
    </w:p>
    <w:p w:rsidR="008A2E23" w:rsidRDefault="008A2E23" w:rsidP="00084288">
      <w:pPr>
        <w:pStyle w:val="a9"/>
        <w:ind w:firstLine="567"/>
        <w:jc w:val="both"/>
        <w:rPr>
          <w:sz w:val="28"/>
          <w:szCs w:val="28"/>
        </w:rPr>
      </w:pPr>
    </w:p>
    <w:p w:rsidR="008A2E23" w:rsidRPr="0054035A" w:rsidRDefault="008A2E23" w:rsidP="00084288">
      <w:pPr>
        <w:pStyle w:val="a9"/>
        <w:ind w:firstLine="567"/>
        <w:jc w:val="both"/>
        <w:rPr>
          <w:b/>
          <w:sz w:val="28"/>
          <w:szCs w:val="28"/>
        </w:rPr>
      </w:pPr>
      <w:r w:rsidRPr="00805CDE">
        <w:rPr>
          <w:sz w:val="28"/>
          <w:szCs w:val="28"/>
        </w:rPr>
        <w:t xml:space="preserve">Сроки реализации проекта: </w:t>
      </w:r>
      <w:r>
        <w:rPr>
          <w:b/>
          <w:sz w:val="28"/>
          <w:szCs w:val="28"/>
        </w:rPr>
        <w:t>с 1 сентября 2020</w:t>
      </w:r>
      <w:r w:rsidRPr="00805CDE">
        <w:rPr>
          <w:b/>
          <w:sz w:val="28"/>
          <w:szCs w:val="28"/>
        </w:rPr>
        <w:t xml:space="preserve"> года по 01 мая 20</w:t>
      </w:r>
      <w:r>
        <w:rPr>
          <w:b/>
          <w:sz w:val="28"/>
          <w:szCs w:val="28"/>
        </w:rPr>
        <w:t>21</w:t>
      </w:r>
      <w:r w:rsidRPr="00805CDE">
        <w:rPr>
          <w:b/>
          <w:sz w:val="28"/>
          <w:szCs w:val="28"/>
        </w:rPr>
        <w:t xml:space="preserve"> года.</w:t>
      </w:r>
    </w:p>
    <w:p w:rsidR="008A2E23" w:rsidRDefault="008A2E23" w:rsidP="00084288">
      <w:pPr>
        <w:pStyle w:val="3"/>
        <w:keepNext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E23" w:rsidRDefault="008A2E23" w:rsidP="00084288">
      <w:pPr>
        <w:pStyle w:val="3"/>
        <w:keepNext w:val="0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1FE">
        <w:rPr>
          <w:rFonts w:ascii="Times New Roman" w:hAnsi="Times New Roman"/>
          <w:sz w:val="28"/>
          <w:szCs w:val="28"/>
        </w:rPr>
        <w:lastRenderedPageBreak/>
        <w:t>План реализации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693"/>
        <w:gridCol w:w="3118"/>
        <w:gridCol w:w="1985"/>
        <w:gridCol w:w="1899"/>
      </w:tblGrid>
      <w:tr w:rsidR="008A2E23" w:rsidRPr="004503CA" w:rsidTr="001279DB"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03CA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4503CA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4503CA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Наименование  и описание мероприятия</w:t>
            </w:r>
          </w:p>
        </w:tc>
        <w:tc>
          <w:tcPr>
            <w:tcW w:w="151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Ожидаемые результаты</w:t>
            </w:r>
          </w:p>
        </w:tc>
        <w:tc>
          <w:tcPr>
            <w:tcW w:w="96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Дата/период проведения</w:t>
            </w:r>
          </w:p>
        </w:tc>
        <w:tc>
          <w:tcPr>
            <w:tcW w:w="92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Ответственный</w:t>
            </w:r>
          </w:p>
        </w:tc>
      </w:tr>
      <w:tr w:rsidR="008A2E23" w:rsidRPr="004503CA" w:rsidTr="001279DB">
        <w:tc>
          <w:tcPr>
            <w:tcW w:w="30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05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pStyle w:val="a9"/>
              <w:jc w:val="both"/>
              <w:rPr>
                <w:sz w:val="28"/>
                <w:szCs w:val="28"/>
              </w:rPr>
            </w:pPr>
            <w:r w:rsidRPr="004503CA">
              <w:rPr>
                <w:sz w:val="28"/>
                <w:szCs w:val="28"/>
              </w:rPr>
              <w:t>Поиск волонтеров для сотрудничества с людьми - инвалидами</w:t>
            </w:r>
          </w:p>
        </w:tc>
        <w:tc>
          <w:tcPr>
            <w:tcW w:w="1511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 xml:space="preserve">Волонтеры найдены (студенты ФГБОУ </w:t>
            </w:r>
            <w:proofErr w:type="gramStart"/>
            <w:r w:rsidRPr="004503CA">
              <w:rPr>
                <w:rFonts w:eastAsia="Calibri"/>
                <w:sz w:val="28"/>
                <w:szCs w:val="28"/>
              </w:rPr>
              <w:t>ВО</w:t>
            </w:r>
            <w:proofErr w:type="gramEnd"/>
            <w:r w:rsidRPr="004503CA">
              <w:rPr>
                <w:rFonts w:eastAsia="Calibri"/>
                <w:sz w:val="28"/>
                <w:szCs w:val="28"/>
              </w:rPr>
              <w:t xml:space="preserve"> «Марийский государственный университет»)</w:t>
            </w:r>
          </w:p>
        </w:tc>
        <w:tc>
          <w:tcPr>
            <w:tcW w:w="96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Сентябрь 2020</w:t>
            </w:r>
          </w:p>
        </w:tc>
        <w:tc>
          <w:tcPr>
            <w:tcW w:w="920" w:type="pct"/>
            <w:tcBorders>
              <w:top w:val="single" w:sz="8" w:space="0" w:color="auto"/>
            </w:tcBorders>
            <w:shd w:val="clear" w:color="auto" w:fill="auto"/>
          </w:tcPr>
          <w:p w:rsidR="008A2E23" w:rsidRPr="004503CA" w:rsidRDefault="008A2E23" w:rsidP="0008428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503CA">
              <w:rPr>
                <w:rFonts w:eastAsia="Calibri"/>
                <w:sz w:val="28"/>
                <w:szCs w:val="28"/>
              </w:rPr>
              <w:t>Лазуркина</w:t>
            </w:r>
            <w:proofErr w:type="spellEnd"/>
            <w:r w:rsidRPr="004503CA">
              <w:rPr>
                <w:rFonts w:eastAsia="Calibri"/>
                <w:sz w:val="28"/>
                <w:szCs w:val="28"/>
              </w:rPr>
              <w:t xml:space="preserve"> А. Н.</w:t>
            </w:r>
          </w:p>
        </w:tc>
      </w:tr>
      <w:tr w:rsidR="008A2E23" w:rsidRPr="004503CA" w:rsidTr="001279DB">
        <w:tc>
          <w:tcPr>
            <w:tcW w:w="302" w:type="pct"/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05" w:type="pct"/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 xml:space="preserve">Информирование инвалидов, проведение консультаций по изучаемой теме </w:t>
            </w:r>
          </w:p>
        </w:tc>
        <w:tc>
          <w:tcPr>
            <w:tcW w:w="1511" w:type="pct"/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Молодежь с ОВЗ республики информирована</w:t>
            </w:r>
          </w:p>
        </w:tc>
        <w:tc>
          <w:tcPr>
            <w:tcW w:w="962" w:type="pct"/>
            <w:shd w:val="clear" w:color="auto" w:fill="FFFFFF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Октябрь – ноябрь 2020</w:t>
            </w:r>
          </w:p>
        </w:tc>
        <w:tc>
          <w:tcPr>
            <w:tcW w:w="920" w:type="pct"/>
            <w:shd w:val="clear" w:color="auto" w:fill="auto"/>
          </w:tcPr>
          <w:p w:rsidR="008A2E23" w:rsidRPr="004503CA" w:rsidRDefault="008A2E23" w:rsidP="00084288">
            <w:pPr>
              <w:spacing w:before="60" w:after="6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503CA">
              <w:rPr>
                <w:rFonts w:eastAsia="Calibri"/>
                <w:sz w:val="28"/>
                <w:szCs w:val="28"/>
              </w:rPr>
              <w:t>Лазуркина</w:t>
            </w:r>
            <w:proofErr w:type="spellEnd"/>
            <w:r w:rsidRPr="004503CA">
              <w:rPr>
                <w:rFonts w:eastAsia="Calibri"/>
                <w:sz w:val="28"/>
                <w:szCs w:val="28"/>
              </w:rPr>
              <w:t xml:space="preserve"> А. Н. и команда</w:t>
            </w:r>
          </w:p>
        </w:tc>
      </w:tr>
      <w:tr w:rsidR="008A2E23" w:rsidRPr="004503CA" w:rsidTr="001279DB">
        <w:tc>
          <w:tcPr>
            <w:tcW w:w="30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305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 xml:space="preserve">Создание туристических маршрутов по республике </w:t>
            </w:r>
          </w:p>
        </w:tc>
        <w:tc>
          <w:tcPr>
            <w:tcW w:w="1511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Маршруты созданы.</w:t>
            </w:r>
          </w:p>
        </w:tc>
        <w:tc>
          <w:tcPr>
            <w:tcW w:w="96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Декабрь 2020 – январь 2021</w:t>
            </w:r>
          </w:p>
        </w:tc>
        <w:tc>
          <w:tcPr>
            <w:tcW w:w="920" w:type="pct"/>
            <w:tcBorders>
              <w:top w:val="single" w:sz="8" w:space="0" w:color="auto"/>
            </w:tcBorders>
            <w:shd w:val="clear" w:color="auto" w:fill="auto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503CA">
              <w:rPr>
                <w:rFonts w:eastAsia="Calibri"/>
                <w:sz w:val="28"/>
                <w:szCs w:val="28"/>
              </w:rPr>
              <w:t>Лазуркина</w:t>
            </w:r>
            <w:proofErr w:type="spellEnd"/>
            <w:r w:rsidRPr="004503CA">
              <w:rPr>
                <w:rFonts w:eastAsia="Calibri"/>
                <w:sz w:val="28"/>
                <w:szCs w:val="28"/>
              </w:rPr>
              <w:t xml:space="preserve"> А. Н. и команда</w:t>
            </w:r>
          </w:p>
        </w:tc>
      </w:tr>
      <w:tr w:rsidR="008A2E23" w:rsidRPr="004503CA" w:rsidTr="001279DB">
        <w:tc>
          <w:tcPr>
            <w:tcW w:w="30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305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Сотрудничество с организациями – партнерами.</w:t>
            </w:r>
          </w:p>
        </w:tc>
        <w:tc>
          <w:tcPr>
            <w:tcW w:w="1511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Сотрудничество с организациями – партнерами обеспечено.</w:t>
            </w:r>
          </w:p>
        </w:tc>
        <w:tc>
          <w:tcPr>
            <w:tcW w:w="962" w:type="pct"/>
            <w:tcBorders>
              <w:top w:val="single" w:sz="8" w:space="0" w:color="auto"/>
            </w:tcBorders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Февраль 2021</w:t>
            </w:r>
          </w:p>
        </w:tc>
        <w:tc>
          <w:tcPr>
            <w:tcW w:w="920" w:type="pct"/>
            <w:tcBorders>
              <w:top w:val="single" w:sz="8" w:space="0" w:color="auto"/>
            </w:tcBorders>
            <w:shd w:val="clear" w:color="auto" w:fill="auto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503CA">
              <w:rPr>
                <w:rFonts w:eastAsia="Calibri"/>
                <w:sz w:val="28"/>
                <w:szCs w:val="28"/>
              </w:rPr>
              <w:t>Лазуркина</w:t>
            </w:r>
            <w:proofErr w:type="spellEnd"/>
            <w:r w:rsidRPr="004503CA">
              <w:rPr>
                <w:rFonts w:eastAsia="Calibri"/>
                <w:sz w:val="28"/>
                <w:szCs w:val="28"/>
              </w:rPr>
              <w:t xml:space="preserve"> А. Н. и команда</w:t>
            </w:r>
          </w:p>
        </w:tc>
      </w:tr>
      <w:tr w:rsidR="008A2E23" w:rsidRPr="004503CA" w:rsidTr="001279DB">
        <w:tc>
          <w:tcPr>
            <w:tcW w:w="302" w:type="pct"/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05" w:type="pct"/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Реализация туристических маршрутов на практике для людей с ОВЗ с помощью волонтеров</w:t>
            </w:r>
          </w:p>
        </w:tc>
        <w:tc>
          <w:tcPr>
            <w:tcW w:w="1511" w:type="pct"/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Туристические маршруты осуществляются.</w:t>
            </w:r>
          </w:p>
        </w:tc>
        <w:tc>
          <w:tcPr>
            <w:tcW w:w="962" w:type="pct"/>
            <w:shd w:val="clear" w:color="auto" w:fill="FFFFFF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r w:rsidRPr="004503CA">
              <w:rPr>
                <w:rFonts w:eastAsia="Calibri"/>
                <w:sz w:val="28"/>
                <w:szCs w:val="28"/>
              </w:rPr>
              <w:t>Март 2021 – сентябрь 2021</w:t>
            </w:r>
          </w:p>
        </w:tc>
        <w:tc>
          <w:tcPr>
            <w:tcW w:w="920" w:type="pct"/>
            <w:shd w:val="clear" w:color="auto" w:fill="auto"/>
          </w:tcPr>
          <w:p w:rsidR="008A2E23" w:rsidRPr="004503CA" w:rsidRDefault="008A2E23" w:rsidP="00084288">
            <w:pPr>
              <w:spacing w:before="80" w:after="8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503CA">
              <w:rPr>
                <w:rFonts w:eastAsia="Calibri"/>
                <w:sz w:val="28"/>
                <w:szCs w:val="28"/>
              </w:rPr>
              <w:t>Лазуркина</w:t>
            </w:r>
            <w:proofErr w:type="spellEnd"/>
            <w:r w:rsidRPr="004503CA">
              <w:rPr>
                <w:rFonts w:eastAsia="Calibri"/>
                <w:sz w:val="28"/>
                <w:szCs w:val="28"/>
              </w:rPr>
              <w:t xml:space="preserve"> А. Н. и команда</w:t>
            </w:r>
          </w:p>
        </w:tc>
      </w:tr>
    </w:tbl>
    <w:p w:rsidR="008A2E23" w:rsidRPr="00266013" w:rsidRDefault="008A2E23" w:rsidP="00084288">
      <w:pPr>
        <w:jc w:val="both"/>
        <w:rPr>
          <w:lang w:bidi="ar-SA"/>
        </w:rPr>
      </w:pPr>
    </w:p>
    <w:p w:rsidR="0054035A" w:rsidRDefault="0054035A" w:rsidP="00084288">
      <w:pPr>
        <w:pStyle w:val="2"/>
        <w:tabs>
          <w:tab w:val="left" w:pos="1134"/>
        </w:tabs>
        <w:spacing w:line="360" w:lineRule="auto"/>
        <w:ind w:firstLine="0"/>
        <w:rPr>
          <w:b/>
          <w:bCs/>
          <w:sz w:val="28"/>
          <w:szCs w:val="28"/>
        </w:rPr>
      </w:pPr>
    </w:p>
    <w:p w:rsidR="008A2E23" w:rsidRDefault="008A2E23" w:rsidP="00084288">
      <w:pPr>
        <w:pStyle w:val="a9"/>
        <w:jc w:val="both"/>
        <w:rPr>
          <w:b/>
          <w:bCs/>
          <w:sz w:val="28"/>
          <w:szCs w:val="28"/>
        </w:rPr>
      </w:pP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4503CA">
        <w:rPr>
          <w:rFonts w:cs="Times New Roman"/>
          <w:b/>
          <w:bCs/>
          <w:sz w:val="28"/>
          <w:szCs w:val="28"/>
        </w:rPr>
        <w:t>Кадровое обеспечение проекта с описанием количественного и качественного потенциала команды проекта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4503CA">
        <w:rPr>
          <w:rFonts w:cs="Times New Roman"/>
          <w:bCs/>
          <w:sz w:val="28"/>
          <w:szCs w:val="28"/>
        </w:rPr>
        <w:t xml:space="preserve">1. Ф.И.О. Руководителя – </w:t>
      </w:r>
      <w:proofErr w:type="spellStart"/>
      <w:r w:rsidRPr="004503CA">
        <w:rPr>
          <w:rFonts w:cs="Times New Roman"/>
          <w:bCs/>
          <w:sz w:val="28"/>
          <w:szCs w:val="28"/>
        </w:rPr>
        <w:t>Лазуркина</w:t>
      </w:r>
      <w:proofErr w:type="spellEnd"/>
      <w:r w:rsidRPr="004503CA">
        <w:rPr>
          <w:rFonts w:cs="Times New Roman"/>
          <w:bCs/>
          <w:sz w:val="28"/>
          <w:szCs w:val="28"/>
        </w:rPr>
        <w:t xml:space="preserve"> Анна Николаевна (студентка </w:t>
      </w:r>
      <w:proofErr w:type="spellStart"/>
      <w:r w:rsidRPr="004503CA">
        <w:rPr>
          <w:rFonts w:cs="Times New Roman"/>
          <w:bCs/>
          <w:sz w:val="28"/>
          <w:szCs w:val="28"/>
        </w:rPr>
        <w:t>психолого</w:t>
      </w:r>
      <w:proofErr w:type="spellEnd"/>
      <w:r w:rsidRPr="004503CA">
        <w:rPr>
          <w:rFonts w:cs="Times New Roman"/>
          <w:bCs/>
          <w:sz w:val="28"/>
          <w:szCs w:val="28"/>
        </w:rPr>
        <w:t xml:space="preserve"> – педагогического факультета Марийского государственного университета):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sz w:val="28"/>
          <w:szCs w:val="28"/>
        </w:rPr>
      </w:pPr>
      <w:r w:rsidRPr="004503CA">
        <w:rPr>
          <w:rFonts w:cs="Times New Roman"/>
          <w:sz w:val="28"/>
          <w:szCs w:val="28"/>
        </w:rPr>
        <w:t>- осуществляет общее руководство и координацию;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sz w:val="28"/>
          <w:szCs w:val="28"/>
        </w:rPr>
      </w:pPr>
      <w:r w:rsidRPr="004503CA">
        <w:rPr>
          <w:rFonts w:cs="Times New Roman"/>
          <w:sz w:val="28"/>
          <w:szCs w:val="28"/>
        </w:rPr>
        <w:t>- уточняет и конкретизирует;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sz w:val="28"/>
          <w:szCs w:val="28"/>
        </w:rPr>
      </w:pPr>
      <w:r w:rsidRPr="004503CA">
        <w:rPr>
          <w:rFonts w:cs="Times New Roman"/>
          <w:sz w:val="28"/>
          <w:szCs w:val="28"/>
        </w:rPr>
        <w:t xml:space="preserve">- изучает и анализирует; 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4503CA">
        <w:rPr>
          <w:rFonts w:eastAsia="Calibri" w:cs="Times New Roman"/>
          <w:sz w:val="28"/>
          <w:szCs w:val="28"/>
        </w:rPr>
        <w:lastRenderedPageBreak/>
        <w:t>- участвует в планировании программы работы;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4503CA">
        <w:rPr>
          <w:rFonts w:eastAsia="Calibri" w:cs="Times New Roman"/>
          <w:sz w:val="28"/>
          <w:szCs w:val="28"/>
        </w:rPr>
        <w:t>- участвует в работе;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sz w:val="28"/>
          <w:szCs w:val="28"/>
        </w:rPr>
      </w:pPr>
      <w:r w:rsidRPr="004503CA">
        <w:rPr>
          <w:rFonts w:eastAsia="Calibri" w:cs="Times New Roman"/>
          <w:sz w:val="28"/>
          <w:szCs w:val="28"/>
        </w:rPr>
        <w:t xml:space="preserve">- участвует </w:t>
      </w:r>
      <w:proofErr w:type="gramStart"/>
      <w:r w:rsidRPr="004503CA">
        <w:rPr>
          <w:rFonts w:eastAsia="Calibri" w:cs="Times New Roman"/>
          <w:sz w:val="28"/>
          <w:szCs w:val="28"/>
        </w:rPr>
        <w:t>в</w:t>
      </w:r>
      <w:proofErr w:type="gramEnd"/>
      <w:r w:rsidRPr="004503CA">
        <w:rPr>
          <w:rFonts w:eastAsia="Calibri" w:cs="Times New Roman"/>
          <w:sz w:val="28"/>
          <w:szCs w:val="28"/>
        </w:rPr>
        <w:t xml:space="preserve"> </w:t>
      </w:r>
      <w:proofErr w:type="gramStart"/>
      <w:r w:rsidRPr="004503CA">
        <w:rPr>
          <w:rFonts w:eastAsia="Calibri" w:cs="Times New Roman"/>
          <w:sz w:val="28"/>
          <w:szCs w:val="28"/>
        </w:rPr>
        <w:t>организация</w:t>
      </w:r>
      <w:proofErr w:type="gramEnd"/>
      <w:r w:rsidRPr="004503CA">
        <w:rPr>
          <w:rFonts w:eastAsia="Calibri" w:cs="Times New Roman"/>
          <w:sz w:val="28"/>
          <w:szCs w:val="28"/>
        </w:rPr>
        <w:t xml:space="preserve"> работы;</w:t>
      </w:r>
    </w:p>
    <w:p w:rsidR="008A2E23" w:rsidRPr="004503CA" w:rsidRDefault="008A2E23" w:rsidP="00084288">
      <w:pPr>
        <w:pStyle w:val="a9"/>
        <w:spacing w:after="120" w:line="360" w:lineRule="auto"/>
        <w:jc w:val="both"/>
        <w:rPr>
          <w:rFonts w:eastAsia="Calibri" w:cs="Times New Roman"/>
          <w:sz w:val="28"/>
          <w:szCs w:val="28"/>
        </w:rPr>
      </w:pPr>
      <w:r w:rsidRPr="004503CA">
        <w:rPr>
          <w:rFonts w:eastAsia="Calibri" w:cs="Times New Roman"/>
          <w:sz w:val="28"/>
          <w:szCs w:val="28"/>
        </w:rPr>
        <w:t>- участвует в проведении  в образовательных организациях.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4503CA">
        <w:rPr>
          <w:rFonts w:cs="Times New Roman"/>
          <w:bCs/>
          <w:sz w:val="28"/>
          <w:szCs w:val="28"/>
        </w:rPr>
        <w:t xml:space="preserve">2. Ф.И.О. исполнителя – </w:t>
      </w:r>
      <w:proofErr w:type="spellStart"/>
      <w:r w:rsidRPr="004503CA">
        <w:rPr>
          <w:rFonts w:cs="Times New Roman"/>
          <w:bCs/>
          <w:sz w:val="28"/>
          <w:szCs w:val="28"/>
        </w:rPr>
        <w:t>Лазуркина</w:t>
      </w:r>
      <w:proofErr w:type="spellEnd"/>
      <w:r w:rsidRPr="004503CA">
        <w:rPr>
          <w:rFonts w:cs="Times New Roman"/>
          <w:bCs/>
          <w:sz w:val="28"/>
          <w:szCs w:val="28"/>
        </w:rPr>
        <w:t xml:space="preserve"> Анна Николаевна</w:t>
      </w:r>
      <w:r w:rsidR="0054035A" w:rsidRPr="004503CA">
        <w:rPr>
          <w:rFonts w:cs="Times New Roman"/>
          <w:bCs/>
          <w:sz w:val="28"/>
          <w:szCs w:val="28"/>
        </w:rPr>
        <w:t xml:space="preserve"> и команда</w:t>
      </w:r>
      <w:r w:rsidRPr="004503CA">
        <w:rPr>
          <w:rFonts w:cs="Times New Roman"/>
          <w:bCs/>
          <w:sz w:val="28"/>
          <w:szCs w:val="28"/>
        </w:rPr>
        <w:t xml:space="preserve"> (студентка </w:t>
      </w:r>
      <w:proofErr w:type="spellStart"/>
      <w:r w:rsidRPr="004503CA">
        <w:rPr>
          <w:rFonts w:cs="Times New Roman"/>
          <w:bCs/>
          <w:sz w:val="28"/>
          <w:szCs w:val="28"/>
        </w:rPr>
        <w:t>психолого</w:t>
      </w:r>
      <w:proofErr w:type="spellEnd"/>
      <w:r w:rsidRPr="004503CA">
        <w:rPr>
          <w:rFonts w:cs="Times New Roman"/>
          <w:bCs/>
          <w:sz w:val="28"/>
          <w:szCs w:val="28"/>
        </w:rPr>
        <w:t xml:space="preserve"> – педагогического факультета Марийского государственного университета</w:t>
      </w:r>
      <w:r w:rsidR="0054035A" w:rsidRPr="004503CA">
        <w:rPr>
          <w:rFonts w:cs="Times New Roman"/>
          <w:bCs/>
          <w:sz w:val="28"/>
          <w:szCs w:val="28"/>
        </w:rPr>
        <w:t xml:space="preserve"> + студенты ФГБОУ </w:t>
      </w:r>
      <w:proofErr w:type="gramStart"/>
      <w:r w:rsidR="0054035A" w:rsidRPr="004503CA">
        <w:rPr>
          <w:rFonts w:cs="Times New Roman"/>
          <w:bCs/>
          <w:sz w:val="28"/>
          <w:szCs w:val="28"/>
        </w:rPr>
        <w:t>ВО</w:t>
      </w:r>
      <w:proofErr w:type="gramEnd"/>
      <w:r w:rsidR="0054035A" w:rsidRPr="004503CA">
        <w:rPr>
          <w:rFonts w:cs="Times New Roman"/>
          <w:bCs/>
          <w:sz w:val="28"/>
          <w:szCs w:val="28"/>
        </w:rPr>
        <w:t xml:space="preserve"> «Марийский государственный университет»</w:t>
      </w:r>
      <w:r w:rsidRPr="004503CA">
        <w:rPr>
          <w:rFonts w:cs="Times New Roman"/>
          <w:bCs/>
          <w:sz w:val="28"/>
          <w:szCs w:val="28"/>
        </w:rPr>
        <w:t>):</w:t>
      </w:r>
    </w:p>
    <w:p w:rsidR="008A2E23" w:rsidRPr="004503CA" w:rsidRDefault="008A2E23" w:rsidP="00084288">
      <w:pPr>
        <w:pStyle w:val="a9"/>
        <w:spacing w:line="360" w:lineRule="auto"/>
        <w:jc w:val="both"/>
        <w:rPr>
          <w:rFonts w:cs="Times New Roman"/>
          <w:bCs/>
          <w:sz w:val="28"/>
          <w:szCs w:val="28"/>
        </w:rPr>
      </w:pPr>
    </w:p>
    <w:p w:rsidR="008A2E23" w:rsidRPr="004503CA" w:rsidRDefault="008A2E23" w:rsidP="00084288">
      <w:pPr>
        <w:pStyle w:val="2"/>
        <w:tabs>
          <w:tab w:val="left" w:pos="1134"/>
        </w:tabs>
        <w:spacing w:line="360" w:lineRule="auto"/>
        <w:ind w:firstLine="709"/>
        <w:rPr>
          <w:b/>
          <w:sz w:val="28"/>
          <w:szCs w:val="28"/>
          <w:u w:val="single"/>
        </w:rPr>
      </w:pPr>
      <w:r w:rsidRPr="004503CA">
        <w:rPr>
          <w:b/>
          <w:sz w:val="28"/>
          <w:szCs w:val="28"/>
          <w:u w:val="single"/>
        </w:rPr>
        <w:t xml:space="preserve">Критерии оценки эффективности проекта: </w:t>
      </w:r>
    </w:p>
    <w:p w:rsidR="008A2E23" w:rsidRPr="004503CA" w:rsidRDefault="008A2E23" w:rsidP="00084288">
      <w:pPr>
        <w:pStyle w:val="2"/>
        <w:tabs>
          <w:tab w:val="left" w:pos="1134"/>
        </w:tabs>
        <w:spacing w:line="360" w:lineRule="auto"/>
        <w:ind w:firstLine="709"/>
        <w:rPr>
          <w:color w:val="000000"/>
          <w:sz w:val="28"/>
          <w:szCs w:val="28"/>
        </w:rPr>
      </w:pPr>
      <w:r w:rsidRPr="004503CA">
        <w:rPr>
          <w:color w:val="000000"/>
          <w:sz w:val="28"/>
          <w:szCs w:val="28"/>
        </w:rPr>
        <w:t>Предполагаемыми результатами являются созданные туристические маршруты, которыми пользуются инвалиды на практике, а также повышение их общего самочувствия, установка активной жизненной позиции инвалидов.</w:t>
      </w:r>
    </w:p>
    <w:p w:rsidR="008A2E23" w:rsidRPr="004503CA" w:rsidRDefault="004503CA" w:rsidP="00084288">
      <w:pPr>
        <w:pStyle w:val="2"/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Можно оценить эффективность проекта по следующим критериям:</w:t>
      </w:r>
    </w:p>
    <w:p w:rsidR="008A2E23" w:rsidRPr="004503CA" w:rsidRDefault="004503CA" w:rsidP="00084288">
      <w:pPr>
        <w:pStyle w:val="2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Реализация проекта «Туризм без преград»</w:t>
      </w:r>
      <w:r w:rsidR="008A2E23" w:rsidRPr="004503CA">
        <w:rPr>
          <w:sz w:val="28"/>
          <w:szCs w:val="28"/>
        </w:rPr>
        <w:t xml:space="preserve"> в установленные сроки;</w:t>
      </w:r>
    </w:p>
    <w:p w:rsidR="004503CA" w:rsidRDefault="008A2E23" w:rsidP="00084288">
      <w:pPr>
        <w:pStyle w:val="2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4503CA">
        <w:rPr>
          <w:sz w:val="28"/>
          <w:szCs w:val="28"/>
        </w:rPr>
        <w:t xml:space="preserve">2. Проведение  в образовательных организациях не менее 5 (мероприятий) с целью </w:t>
      </w:r>
      <w:r w:rsidR="004503CA">
        <w:rPr>
          <w:sz w:val="28"/>
          <w:szCs w:val="28"/>
        </w:rPr>
        <w:t xml:space="preserve">информирования о проекте. </w:t>
      </w:r>
    </w:p>
    <w:p w:rsidR="008A2E23" w:rsidRPr="004503CA" w:rsidRDefault="00084288" w:rsidP="00084288">
      <w:pPr>
        <w:pStyle w:val="2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2E23" w:rsidRPr="004503CA">
        <w:rPr>
          <w:sz w:val="28"/>
          <w:szCs w:val="28"/>
        </w:rPr>
        <w:t>Организация (мероприятий) по итогам реализации программы</w:t>
      </w:r>
      <w:r w:rsidR="004503CA">
        <w:rPr>
          <w:sz w:val="28"/>
          <w:szCs w:val="28"/>
        </w:rPr>
        <w:t xml:space="preserve"> – составленные туристические маршруты по РМЭ</w:t>
      </w:r>
      <w:r w:rsidR="008A2E23" w:rsidRPr="004503CA">
        <w:rPr>
          <w:sz w:val="28"/>
          <w:szCs w:val="28"/>
        </w:rPr>
        <w:t>;</w:t>
      </w:r>
    </w:p>
    <w:p w:rsidR="008A2E23" w:rsidRPr="004503CA" w:rsidRDefault="008A2E23" w:rsidP="00084288">
      <w:pPr>
        <w:pStyle w:val="2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4503CA">
        <w:rPr>
          <w:sz w:val="28"/>
          <w:szCs w:val="28"/>
        </w:rPr>
        <w:t>4. Проведение агитации</w:t>
      </w:r>
      <w:r w:rsidR="00084288">
        <w:rPr>
          <w:sz w:val="28"/>
          <w:szCs w:val="28"/>
        </w:rPr>
        <w:t xml:space="preserve"> среди людей – инвалидов. </w:t>
      </w:r>
    </w:p>
    <w:p w:rsidR="008A2E23" w:rsidRPr="004503CA" w:rsidRDefault="008A2E23" w:rsidP="00084288">
      <w:pPr>
        <w:pStyle w:val="2"/>
        <w:tabs>
          <w:tab w:val="left" w:pos="1134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0C031E" w:rsidRPr="004503CA" w:rsidRDefault="000C031E" w:rsidP="00084288">
      <w:pPr>
        <w:spacing w:line="360" w:lineRule="auto"/>
        <w:jc w:val="both"/>
        <w:rPr>
          <w:sz w:val="28"/>
          <w:szCs w:val="28"/>
        </w:rPr>
      </w:pPr>
    </w:p>
    <w:sectPr w:rsidR="000C031E" w:rsidRPr="004503CA" w:rsidSect="00DC639A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70" w:rsidRDefault="00F21B70" w:rsidP="008A2E23">
      <w:r>
        <w:separator/>
      </w:r>
    </w:p>
  </w:endnote>
  <w:endnote w:type="continuationSeparator" w:id="0">
    <w:p w:rsidR="00F21B70" w:rsidRDefault="00F21B70" w:rsidP="008A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70" w:rsidRDefault="00F21B70" w:rsidP="008A2E23">
      <w:r>
        <w:separator/>
      </w:r>
    </w:p>
  </w:footnote>
  <w:footnote w:type="continuationSeparator" w:id="0">
    <w:p w:rsidR="00F21B70" w:rsidRDefault="00F21B70" w:rsidP="008A2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44" w:rsidRDefault="00CD2733" w:rsidP="00DC63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32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6744" w:rsidRDefault="00F21B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44" w:rsidRDefault="00CD2733" w:rsidP="00DC63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32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5088">
      <w:rPr>
        <w:rStyle w:val="a7"/>
        <w:noProof/>
      </w:rPr>
      <w:t>9</w:t>
    </w:r>
    <w:r>
      <w:rPr>
        <w:rStyle w:val="a7"/>
      </w:rPr>
      <w:fldChar w:fldCharType="end"/>
    </w:r>
  </w:p>
  <w:p w:rsidR="00BB6744" w:rsidRDefault="00F21B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40C7"/>
    <w:multiLevelType w:val="hybridMultilevel"/>
    <w:tmpl w:val="B900E1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E23"/>
    <w:rsid w:val="00013261"/>
    <w:rsid w:val="00084288"/>
    <w:rsid w:val="000C031E"/>
    <w:rsid w:val="004503CA"/>
    <w:rsid w:val="0054035A"/>
    <w:rsid w:val="00645088"/>
    <w:rsid w:val="008A2E23"/>
    <w:rsid w:val="00963CF4"/>
    <w:rsid w:val="00CD2733"/>
    <w:rsid w:val="00F2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1">
    <w:name w:val="heading 1"/>
    <w:basedOn w:val="a"/>
    <w:next w:val="a"/>
    <w:link w:val="10"/>
    <w:uiPriority w:val="9"/>
    <w:qFormat/>
    <w:rsid w:val="008A2E23"/>
    <w:pPr>
      <w:keepNext/>
      <w:jc w:val="center"/>
      <w:outlineLvl w:val="0"/>
    </w:pPr>
    <w:rPr>
      <w:b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2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E2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2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rsid w:val="008A2E23"/>
    <w:pPr>
      <w:ind w:firstLine="720"/>
      <w:jc w:val="both"/>
    </w:pPr>
    <w:rPr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A2E23"/>
    <w:pPr>
      <w:spacing w:after="120"/>
      <w:ind w:left="283"/>
    </w:pPr>
    <w:rPr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8A2E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2E2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A2E23"/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styleId="a7">
    <w:name w:val="page number"/>
    <w:basedOn w:val="a0"/>
    <w:rsid w:val="008A2E23"/>
  </w:style>
  <w:style w:type="character" w:styleId="a8">
    <w:name w:val="Hyperlink"/>
    <w:uiPriority w:val="99"/>
    <w:unhideWhenUsed/>
    <w:rsid w:val="008A2E23"/>
    <w:rPr>
      <w:color w:val="0000FF"/>
      <w:u w:val="single"/>
    </w:rPr>
  </w:style>
  <w:style w:type="paragraph" w:styleId="a9">
    <w:name w:val="No Spacing"/>
    <w:uiPriority w:val="1"/>
    <w:qFormat/>
    <w:rsid w:val="008A2E23"/>
    <w:pPr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a">
    <w:name w:val="Normal (Web)"/>
    <w:basedOn w:val="a"/>
    <w:uiPriority w:val="99"/>
    <w:unhideWhenUsed/>
    <w:rsid w:val="008A2E23"/>
    <w:pPr>
      <w:spacing w:before="100" w:beforeAutospacing="1" w:after="100" w:afterAutospacing="1"/>
    </w:pPr>
    <w:rPr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A2E23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8A2E23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d">
    <w:name w:val="footer"/>
    <w:basedOn w:val="a"/>
    <w:link w:val="ae"/>
    <w:uiPriority w:val="99"/>
    <w:semiHidden/>
    <w:unhideWhenUsed/>
    <w:rsid w:val="008A2E2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8A2E23"/>
    <w:rPr>
      <w:rFonts w:ascii="Times New Roman" w:eastAsia="Times New Roman" w:hAnsi="Times New Roman" w:cs="Mangal"/>
      <w:sz w:val="24"/>
      <w:szCs w:val="21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nechkalaz252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2020-04-29T21:40:00Z</dcterms:created>
  <dcterms:modified xsi:type="dcterms:W3CDTF">2020-04-30T11:33:00Z</dcterms:modified>
</cp:coreProperties>
</file>