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29" w:rsidRPr="00C76D4C" w:rsidRDefault="00B03329" w:rsidP="00B0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ЗАЯВКА</w:t>
      </w:r>
    </w:p>
    <w:p w:rsidR="0005632E" w:rsidRPr="00C76D4C" w:rsidRDefault="0005632E" w:rsidP="00B0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B03329" w:rsidRPr="00C76D4C" w:rsidRDefault="00FA77CE" w:rsidP="00B0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</w:t>
      </w:r>
      <w:r w:rsidR="00B03329"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_________</w:t>
      </w:r>
      <w:r w:rsidR="002361B8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Рязанцева Полина Дмитриевна</w:t>
      </w:r>
      <w:r w:rsidR="00DC21CF"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</w:t>
      </w: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____________</w:t>
      </w:r>
      <w:r w:rsidR="00B03329"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</w:p>
    <w:p w:rsidR="0005632E" w:rsidRPr="00C76D4C" w:rsidRDefault="00B03329" w:rsidP="0005632E">
      <w:pPr>
        <w:spacing w:after="0"/>
        <w:jc w:val="center"/>
        <w:rPr>
          <w:rFonts w:ascii="Liberation Serif" w:eastAsia="Times New Roman" w:hAnsi="Liberation Serif"/>
          <w:lang w:eastAsia="ru-RU"/>
        </w:rPr>
      </w:pPr>
      <w:r w:rsidRPr="00C76D4C">
        <w:rPr>
          <w:rFonts w:ascii="Liberation Serif" w:eastAsia="Times New Roman" w:hAnsi="Liberation Serif"/>
          <w:lang w:eastAsia="ru-RU"/>
        </w:rPr>
        <w:t>Наименование организации - заявителя</w:t>
      </w:r>
      <w:r w:rsidR="0005632E" w:rsidRPr="00C76D4C">
        <w:rPr>
          <w:rFonts w:ascii="Liberation Serif" w:eastAsia="Times New Roman" w:hAnsi="Liberation Serif"/>
          <w:lang w:eastAsia="ru-RU"/>
        </w:rPr>
        <w:t xml:space="preserve"> или ФИО заявителя</w:t>
      </w:r>
    </w:p>
    <w:p w:rsidR="00837759" w:rsidRPr="00C76D4C" w:rsidRDefault="0093355C" w:rsidP="00837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_____________</w:t>
      </w:r>
      <w:r w:rsidR="002361B8">
        <w:rPr>
          <w:rFonts w:ascii="Liberation Serif" w:eastAsia="Times New Roman" w:hAnsi="Liberation Serif"/>
          <w:b/>
          <w:sz w:val="28"/>
          <w:szCs w:val="28"/>
          <w:lang w:eastAsia="ru-RU"/>
        </w:rPr>
        <w:t>___</w:t>
      </w:r>
      <w:r w:rsidRPr="00C76D4C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8-9</w:t>
      </w:r>
      <w:r w:rsidR="002F63A8" w:rsidRPr="00C76D4C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65-500-06-18</w:t>
      </w:r>
      <w:r w:rsidR="002361B8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, 8-912-042-82-79</w:t>
      </w: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____________</w:t>
      </w:r>
      <w:r w:rsidR="002361B8">
        <w:rPr>
          <w:rFonts w:ascii="Liberation Serif" w:eastAsia="Times New Roman" w:hAnsi="Liberation Serif"/>
          <w:b/>
          <w:sz w:val="28"/>
          <w:szCs w:val="28"/>
          <w:lang w:eastAsia="ru-RU"/>
        </w:rPr>
        <w:t>_______</w:t>
      </w:r>
      <w:r w:rsidR="00837759"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</w:p>
    <w:p w:rsidR="00837759" w:rsidRPr="00C76D4C" w:rsidRDefault="00837759" w:rsidP="00837759">
      <w:pPr>
        <w:spacing w:after="0"/>
        <w:jc w:val="center"/>
        <w:rPr>
          <w:rFonts w:ascii="Liberation Serif" w:eastAsia="Times New Roman" w:hAnsi="Liberation Serif"/>
          <w:lang w:eastAsia="ru-RU"/>
        </w:rPr>
      </w:pPr>
      <w:r w:rsidRPr="00C76D4C">
        <w:rPr>
          <w:rFonts w:ascii="Liberation Serif" w:eastAsia="Times New Roman" w:hAnsi="Liberation Serif"/>
          <w:lang w:eastAsia="ru-RU"/>
        </w:rPr>
        <w:t xml:space="preserve">Контактный телефон заявителя </w:t>
      </w:r>
    </w:p>
    <w:p w:rsidR="00837759" w:rsidRPr="00C76D4C" w:rsidRDefault="00837759" w:rsidP="00837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>________________________</w:t>
      </w:r>
      <w:r w:rsidR="0093355C" w:rsidRPr="00C76D4C">
        <w:rPr>
          <w:rFonts w:ascii="Liberation Serif" w:eastAsia="Times New Roman" w:hAnsi="Liberation Serif"/>
          <w:sz w:val="28"/>
          <w:szCs w:val="28"/>
          <w:u w:val="single"/>
          <w:lang w:val="en-US" w:eastAsia="ru-RU"/>
        </w:rPr>
        <w:t>kosyrev</w:t>
      </w:r>
      <w:r w:rsidR="0093355C" w:rsidRPr="00C76D4C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5@</w:t>
      </w:r>
      <w:r w:rsidR="0093355C" w:rsidRPr="00C76D4C">
        <w:rPr>
          <w:rFonts w:ascii="Liberation Serif" w:eastAsia="Times New Roman" w:hAnsi="Liberation Serif"/>
          <w:sz w:val="28"/>
          <w:szCs w:val="28"/>
          <w:u w:val="single"/>
          <w:lang w:val="en-US" w:eastAsia="ru-RU"/>
        </w:rPr>
        <w:t>mail</w:t>
      </w:r>
      <w:r w:rsidR="0093355C" w:rsidRPr="00C76D4C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.</w:t>
      </w:r>
      <w:r w:rsidR="0093355C" w:rsidRPr="00C76D4C">
        <w:rPr>
          <w:rFonts w:ascii="Liberation Serif" w:eastAsia="Times New Roman" w:hAnsi="Liberation Serif"/>
          <w:sz w:val="28"/>
          <w:szCs w:val="28"/>
          <w:u w:val="single"/>
          <w:lang w:val="en-US" w:eastAsia="ru-RU"/>
        </w:rPr>
        <w:t>ru</w:t>
      </w:r>
      <w:r w:rsidRPr="00C76D4C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___________________________ </w:t>
      </w:r>
    </w:p>
    <w:p w:rsidR="00837759" w:rsidRPr="00C76D4C" w:rsidRDefault="00837759" w:rsidP="00837759">
      <w:pPr>
        <w:spacing w:after="0"/>
        <w:jc w:val="center"/>
        <w:rPr>
          <w:rFonts w:ascii="Liberation Serif" w:hAnsi="Liberation Serif"/>
        </w:rPr>
      </w:pPr>
      <w:r w:rsidRPr="00C76D4C">
        <w:rPr>
          <w:rFonts w:ascii="Liberation Serif" w:eastAsia="Times New Roman" w:hAnsi="Liberation Serif"/>
          <w:lang w:eastAsia="ru-RU"/>
        </w:rPr>
        <w:t>Электронная почта заявителя</w:t>
      </w:r>
    </w:p>
    <w:p w:rsidR="00B03329" w:rsidRPr="00C76D4C" w:rsidRDefault="00B03329" w:rsidP="00B0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C21CF" w:rsidRPr="00C76D4C" w:rsidRDefault="0005632E" w:rsidP="0005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ПРЕДОСТАВЛЕНИЕ ФИНАНСОВОЙ ПОДДЕРЖКИ </w:t>
      </w:r>
    </w:p>
    <w:p w:rsidR="0005632E" w:rsidRPr="00C76D4C" w:rsidRDefault="0005632E" w:rsidP="00DC2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ИЗ СРЕДСТВ </w:t>
      </w:r>
      <w:r w:rsidR="0069626D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МЕСТНОГО </w:t>
      </w: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БЮДЖЕТА </w:t>
      </w:r>
    </w:p>
    <w:p w:rsidR="0005632E" w:rsidRPr="00C76D4C" w:rsidRDefault="0005632E" w:rsidP="0005632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2E" w:rsidRPr="00C76D4C" w:rsidRDefault="0005632E" w:rsidP="000B41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Прошу выделить финансовую поддержку</w:t>
      </w:r>
      <w:r w:rsidR="00DC21CF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размере </w:t>
      </w:r>
      <w:r w:rsidR="00AF5E61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102 5</w:t>
      </w:r>
      <w:r w:rsidR="00984448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00</w:t>
      </w:r>
      <w:r w:rsidR="00903BD8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(</w:t>
      </w:r>
      <w:r w:rsidR="00AF5E61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сто две тысячи пятьсот)</w:t>
      </w:r>
      <w:r w:rsidR="000B41EB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руб.</w:t>
      </w:r>
      <w:r w:rsidR="000B41EB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00 коп.</w:t>
      </w:r>
      <w:r w:rsidR="000B41EB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возмещения затрат в связи с выполнением работ (оказанием услуг) по проекту </w:t>
      </w:r>
      <w:r w:rsidR="002361B8" w:rsidRPr="00AF5E61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II</w:t>
      </w:r>
      <w:r w:rsidR="002361B8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2F63A8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Подростковый инклюзивный бал</w:t>
      </w:r>
      <w:r w:rsidR="0093355C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1053DB" w:rsidRP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«Вдохновение» 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риод с </w:t>
      </w:r>
      <w:r w:rsidR="0093355C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01.0</w:t>
      </w:r>
      <w:r w:rsidR="002F63A8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8.202</w:t>
      </w:r>
      <w:r w:rsidR="002361B8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903BD8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325DC0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.1</w:t>
      </w:r>
      <w:r w:rsidR="00903BD8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93355C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.202</w:t>
      </w:r>
      <w:r w:rsidR="002361B8"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AF5E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г.</w:t>
      </w:r>
    </w:p>
    <w:p w:rsidR="0093355C" w:rsidRPr="00C76D4C" w:rsidRDefault="0093355C" w:rsidP="0093355C">
      <w:pPr>
        <w:tabs>
          <w:tab w:val="left" w:pos="318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2E" w:rsidRPr="00C76D4C" w:rsidRDefault="0005632E" w:rsidP="00F5107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1. Цель </w:t>
      </w:r>
      <w:r w:rsidR="00DC21CF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 задачи проекта</w:t>
      </w: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:</w:t>
      </w:r>
    </w:p>
    <w:p w:rsidR="002F63A8" w:rsidRPr="00C76D4C" w:rsidRDefault="0081055D" w:rsidP="00DA7CE4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Цель проекта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уровня социальной адаптации и вовлече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ности в культурные процессы не менее 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подростков города Нижний Тагил с </w:t>
      </w:r>
      <w:r w:rsidR="001053DB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различными видами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инвалидности и без в возрасте от 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 18 лет посредс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вом проведения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361B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53DB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одросткового ннклюзивного бала</w:t>
      </w:r>
      <w:r w:rsidR="001053DB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«Вдохновение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» в 202</w:t>
      </w:r>
      <w:r w:rsidR="002361B8"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2F63A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году.</w:t>
      </w:r>
    </w:p>
    <w:p w:rsidR="0005632E" w:rsidRPr="00C76D4C" w:rsidRDefault="0005632E" w:rsidP="002F6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3355C" w:rsidRPr="00C76D4C" w:rsidRDefault="0081055D" w:rsidP="001053DB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Задачи проекта:</w:t>
      </w:r>
    </w:p>
    <w:p w:rsidR="001053DB" w:rsidRPr="00C76D4C" w:rsidRDefault="001053DB" w:rsidP="001053DB">
      <w:pPr>
        <w:pStyle w:val="a5"/>
        <w:numPr>
          <w:ilvl w:val="0"/>
          <w:numId w:val="21"/>
        </w:numPr>
        <w:spacing w:after="160" w:line="259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Times New Roman" w:hAnsi="Times New Roman" w:cs="Times New Roman"/>
          <w:sz w:val="28"/>
          <w:szCs w:val="24"/>
        </w:rPr>
        <w:t>О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рганизовать информационное сопровождение проекта.</w:t>
      </w:r>
    </w:p>
    <w:p w:rsidR="001053DB" w:rsidRPr="00C76D4C" w:rsidRDefault="001053DB" w:rsidP="001053DB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Сформировать некоммерческих организаций, культурных учреждений, активистов с инвалидностью и без для реализации проекта.</w:t>
      </w:r>
    </w:p>
    <w:p w:rsidR="0081055D" w:rsidRPr="00C76D4C" w:rsidRDefault="001053DB" w:rsidP="001053DB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Подготовка и проведение безбарьерного творческого мероприятия 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361B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 w:rsidR="002361B8"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подростковый инклюзивный бал «Вдохновение».</w:t>
      </w:r>
    </w:p>
    <w:p w:rsidR="001053DB" w:rsidRPr="00C76D4C" w:rsidRDefault="001053DB" w:rsidP="001053D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2E" w:rsidRPr="00C76D4C" w:rsidRDefault="00FA7EEA" w:rsidP="00F5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2. </w:t>
      </w:r>
      <w:r w:rsidR="00F51074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Краткое описание проекта с обоснованием необходимости его реал</w:t>
      </w:r>
      <w:r w:rsidR="00F51074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</w:t>
      </w:r>
      <w:r w:rsidR="00F51074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зации с привлечением финансовой поддержки:</w:t>
      </w:r>
    </w:p>
    <w:p w:rsidR="002361B8" w:rsidRPr="002361B8" w:rsidRDefault="002361B8" w:rsidP="002361B8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Инклюзивный бал – это уникальное по формату социально-культурное мероприятие, объединяющее детей и подростков с различными формами и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валидности и без неё. Для танцора с к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кой-либо формой инвалидности – это помощь в развитии не только моторики и координации, но и лидерских, ко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муникативных и иных поведенческих навыков. Для физически здорового инклюзивный бал - возможность получения уникального понимания ценн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 каждого человека, независимо от особенностей и отл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чий.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Основная целевая группа проектной активности: дети с инвали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ностью и без, в возрасте от 10 до 17 лет (не менее 80 человек), члены семей и друзья людей с инвалидностью, не имеющие возможностей совместного досуга и творчес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 вместе с ними, волонтеры социального сектора, представители некомме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ческих организаций, учреждений культуры и танцевальных студий, интер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сующиеся вопросами современной инклюзии.</w:t>
      </w:r>
    </w:p>
    <w:p w:rsidR="002361B8" w:rsidRPr="002361B8" w:rsidRDefault="002361B8" w:rsidP="002361B8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реализации проекта будет создана команда волонтеров: танцу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щих (для сопровождения танцоров с инвалидностью), сопровождения мер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приятий.</w:t>
      </w:r>
    </w:p>
    <w:p w:rsidR="002361B8" w:rsidRPr="002361B8" w:rsidRDefault="002361B8" w:rsidP="002361B8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Командой проекта для участников бала будут проведены лекции по бальному этикету и репетиции танцевальной программы. Так же во время лекций о этикете, с детьми будут проведены беседы о творчестве А.С .Пушкина, о его жизни и творчестве, так как бал будет приурочен к 225- л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тию со дня рожд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ния поэта. Ведь большинство литературных произведений, особенно школ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ь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ной программы, - это про общечеловеческие ценности.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рамках основного мероприятия участники вместе исполняют танцевальные композиции, традиционные для салонных балов нашей страны конца XIX – начала XX века, в том числе полонез, медленный вальс, полька-улица, конт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дансы и прочие. Все включаемые в программу танцы адаптированы для ко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фортного уч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стия людей со всеми формами инвалидности.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Среди участников бала будут определены победители в номинациях «Рома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тическая пара», «Выбор сердца», «Королевский образ», «Вдохновение», «Инклюзивная пара», которые будут отмечены памятными подарками, А также участниками бала с помощью голосования будут выбраны главные п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бедители вечера «Король и королева бала», которые будут коронованы.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Все мероприятие будет сопровождать фотозона, у которой все желающие смогут сделать фото и оставить себе частичку мер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приятия в электронном виде.</w:t>
      </w:r>
    </w:p>
    <w:p w:rsidR="00C76D4C" w:rsidRDefault="002361B8" w:rsidP="002361B8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дальнейшем планируется ежегодное проведение подростковых ин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люзивных балов, что позволит создать устойчивый социальный эффект п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вышения уровня социальной адаптации и вовлеченности в культурные пр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цессы подрастающего поколения с и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валидностью и без.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Для человека без инвалидности Инклюзивный бал - не только и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терактивное погружение в сказочную атмосферу, но и возможность получения уникал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ь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ного опыта о ценности каждого человека, независимо от особенностей и 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личий, инструмент расширения кругозора и повышения уровня толерантн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сти к окружающим.</w:t>
      </w:r>
    </w:p>
    <w:p w:rsidR="002361B8" w:rsidRPr="002361B8" w:rsidRDefault="002361B8" w:rsidP="002361B8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1053DB" w:rsidRPr="00C76D4C" w:rsidRDefault="001053DB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Команда проекта:</w:t>
      </w:r>
    </w:p>
    <w:p w:rsidR="001053DB" w:rsidRPr="002361B8" w:rsidRDefault="001053DB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Контова Александра Алексеевна, студентка РГППУ г. Нижний Тагил, волонтер инклюзивного бала «Демидовский вальс», г. Нижний Тагил 2022 г.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зимнего инклюзивного бала «Малахитовый цветок» 2023 г., руководитель Подросткового инклюзивного бала «Вдохновение» 2023 г.</w:t>
      </w:r>
    </w:p>
    <w:p w:rsidR="001053DB" w:rsidRPr="00C76D4C" w:rsidRDefault="001053DB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Перезолова Юлия Алексеевна, студентка УрГПУ г. Екатеринбург, в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лонтер инклюзивного бала «Демидовский вальс», г. Нижний Тагил 2022 г.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2361B8"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зимнего инклюзивного бала «Малахитовый цветок» 2023 г., хореограф По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росткового инклюзивного бала «Вдохновение» 2023 г.</w:t>
      </w:r>
    </w:p>
    <w:p w:rsidR="001053DB" w:rsidRPr="00C76D4C" w:rsidRDefault="001053DB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Козырева Елена Васильевна, советник директора по воспитанию и взаимодействию с детскими общественными объединениями МБОУ СОШ 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№44 имени Г.Д. Лавровой г. Нижний Тагил, хореограф инклюзивного бала «Демидовский вальс», г. Нижний Тагил 2022 г.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зимнего инклюзивного бала «Малахитовый цветок» 2023 г., координатор Подросткового инклюзивного бала «Вдохновение» 2023 г.</w:t>
      </w:r>
    </w:p>
    <w:p w:rsidR="001053DB" w:rsidRPr="00C76D4C" w:rsidRDefault="001053DB" w:rsidP="001053DB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Козырев Андрей Владимирович, директор МБУ ГГО «Музейный комплекс», педагог дополнительного образования МБОУ СОШ №44 имени Г.Д. Лавровой г. Нижний Тагил, волонтер инклюзивного бала «Демидовский вальс», г. Нижний Тагил 2022 г.</w:t>
      </w:r>
      <w:r w:rsidR="002361B8" w:rsidRP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зимнего инклюзивного бала «Малахитовый цветок» 2023 г., Подросткового инклюзивного бала «Вдохн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вение» 2023 г.</w:t>
      </w:r>
    </w:p>
    <w:p w:rsidR="00352685" w:rsidRPr="00C76D4C" w:rsidRDefault="00352685" w:rsidP="001053DB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Рязанцева Полина Дмитриевна, ученица МБОУ СОШ №44 имени Г.Д. Лавровой г. Нижний Тагил, волонтер инклюзивного бала «Демидовский вальс», г. Нижний Тагил 2022 г.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зимнего инклюзивного бала «Малахитовый цветок» 2023 г.,  Подросткового инклюзивного бала «Вдохн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2361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вение» 2023 г.</w:t>
      </w:r>
    </w:p>
    <w:p w:rsidR="00C76D4C" w:rsidRPr="00C76D4C" w:rsidRDefault="00C76D4C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53DB" w:rsidRPr="00C76D4C" w:rsidRDefault="001053DB" w:rsidP="00DA7CE4">
      <w:pPr>
        <w:tabs>
          <w:tab w:val="left" w:pos="3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Партнеры проекта: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 администрации города Нижний Тагил.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МБОУ СОШ № 44 имени Г.Д. Лавровой город Нижний Тагил.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Молодежное инклюзивное сообщество «Новая реальность» г. Нижний Тагил.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Сообщество «Инклюзивные балы России - Нижний Тагил».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 АНО «Шаг Вперед» г. Нижний Тагил.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Межрегиональная молодежная общественная организация «Инклюзи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ный ресурсный центр».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АНО Центр социокультурных инициатив (инноваций) «Мастерская смыслов» г. Нижний Тагил.</w:t>
      </w:r>
    </w:p>
    <w:p w:rsidR="00352685" w:rsidRPr="00C76D4C" w:rsidRDefault="00352685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НТМОО «Центр общественных инициатив» г. Нижний Тагил.</w:t>
      </w:r>
    </w:p>
    <w:p w:rsidR="00E8153B" w:rsidRPr="00C76D4C" w:rsidRDefault="00E8153B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Администрация города Нижний Тагил.</w:t>
      </w:r>
    </w:p>
    <w:p w:rsidR="00E8153B" w:rsidRPr="00C76D4C" w:rsidRDefault="00E8153B" w:rsidP="0035268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Государственное автономное учреждение социального обслуживания Свердловской области «Реабилитационный центр для детей и подрос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 с ограниченными возможностями города Нижний Тагил».</w:t>
      </w:r>
    </w:p>
    <w:p w:rsidR="00352685" w:rsidRPr="00C76D4C" w:rsidRDefault="00352685" w:rsidP="00352685">
      <w:pPr>
        <w:pStyle w:val="a5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D4C" w:rsidRPr="00C76D4C" w:rsidRDefault="00C76D4C" w:rsidP="00352685">
      <w:pPr>
        <w:pStyle w:val="a5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2E" w:rsidRPr="00C76D4C" w:rsidRDefault="0005632E" w:rsidP="00DA7CE4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Календарный план выполнения работ (оказания услуг):</w:t>
      </w:r>
    </w:p>
    <w:tbl>
      <w:tblPr>
        <w:tblW w:w="9711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1"/>
        <w:gridCol w:w="4394"/>
        <w:gridCol w:w="2454"/>
        <w:gridCol w:w="2082"/>
      </w:tblGrid>
      <w:tr w:rsidR="003B64F3" w:rsidRPr="00C76D4C" w:rsidTr="00B6240D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4F3" w:rsidRPr="00C76D4C" w:rsidRDefault="003B64F3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№ п./п.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4F3" w:rsidRPr="00C76D4C" w:rsidRDefault="003B64F3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Содержание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4F3" w:rsidRPr="00C76D4C" w:rsidRDefault="003B64F3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Сроки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64F3" w:rsidRPr="00C76D4C" w:rsidRDefault="003B64F3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Ответственный</w:t>
            </w:r>
          </w:p>
        </w:tc>
      </w:tr>
      <w:tr w:rsidR="001053DB" w:rsidRPr="00C76D4C" w:rsidTr="001053DB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3DB" w:rsidRPr="00C76D4C" w:rsidRDefault="001053DB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C76D4C" w:rsidRDefault="001053DB" w:rsidP="0035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группы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екта в социальной сети Вконта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те.ру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</w:t>
            </w:r>
            <w:r w:rsidR="001053DB"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1053DB"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15.12</w:t>
            </w:r>
            <w:r w:rsidR="001053DB"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352685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1053DB" w:rsidRPr="00C76D4C" w:rsidTr="001053DB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3DB" w:rsidRPr="00C76D4C" w:rsidRDefault="001053DB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C76D4C" w:rsidRDefault="001053DB" w:rsidP="0035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 кампания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екта в сети Интернет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1053DB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1053DB" w:rsidRPr="00C76D4C" w:rsidTr="001053DB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3DB" w:rsidRPr="00C76D4C" w:rsidRDefault="001053DB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C76D4C" w:rsidRDefault="001053DB" w:rsidP="0035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Освещение деятельности по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екту в СМИ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DB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1053DB" w:rsidRPr="00C76D4C" w:rsidRDefault="00352685" w:rsidP="0035268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Набор волонтеров для проведения бала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30.09.202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AF5E61" w:rsidRDefault="00352685" w:rsidP="00AF5E61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 А.В</w:t>
            </w:r>
            <w:r w:rsidR="00AF5E61"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  <w:t>.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Подготовка  к балу (общение с партнерами, поиск помещения для репетиций, подбор танцующих волонтеров)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01.08.202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15.09.202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Козырева Е.В.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лекций по бальному этикету</w:t>
            </w:r>
            <w:r w:rsidR="00AF5E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5E61" w:rsidRPr="00AF5E61">
              <w:rPr>
                <w:rFonts w:ascii="Times New Roman" w:hAnsi="Times New Roman" w:cs="Times New Roman"/>
                <w:sz w:val="28"/>
                <w:szCs w:val="28"/>
              </w:rPr>
              <w:t>бесед о творчестве А.С . Пушкина, о его жизни и творчестве</w:t>
            </w:r>
            <w:r w:rsidR="00984448"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5)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C76D4C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 w:rsidR="00AF5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15.11.202</w:t>
            </w:r>
            <w:r w:rsidR="00AF5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AF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Контова А.А.,</w:t>
            </w:r>
          </w:p>
          <w:p w:rsidR="00352685" w:rsidRPr="00C76D4C" w:rsidRDefault="00AF5E61" w:rsidP="00AF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Перезолова Ю.А.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Организация репетиций для раз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чивания обязательной программы балла (не менее 10 репетиций, 1 раз в неделю)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15.11.202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Козырева Е.В.,</w:t>
            </w:r>
          </w:p>
          <w:p w:rsidR="00352685" w:rsidRPr="00C76D4C" w:rsidRDefault="00352685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Перезолова Ю.А.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F5E61" w:rsidRPr="00AF5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Подросткового инклюзивного бала «Вдохнов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15.11.202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30.11.202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Команда пр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екта</w:t>
            </w:r>
          </w:p>
        </w:tc>
      </w:tr>
      <w:tr w:rsidR="00352685" w:rsidRPr="00C76D4C" w:rsidTr="001053DB">
        <w:trPr>
          <w:trHeight w:val="64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685" w:rsidRPr="00AF5E61" w:rsidRDefault="00352685" w:rsidP="00A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01.12.202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 w:rsidR="00AF5E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685" w:rsidRPr="00C76D4C" w:rsidRDefault="00352685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Команда пр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екта</w:t>
            </w:r>
          </w:p>
        </w:tc>
      </w:tr>
    </w:tbl>
    <w:p w:rsidR="003B64F3" w:rsidRPr="00C76D4C" w:rsidRDefault="003B64F3" w:rsidP="003B64F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05632E" w:rsidRPr="00C76D4C" w:rsidRDefault="00713156" w:rsidP="00F5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="0005632E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 Бюджет проекта:</w:t>
      </w:r>
    </w:p>
    <w:p w:rsidR="0005632E" w:rsidRPr="00C76D4C" w:rsidRDefault="0005632E" w:rsidP="00F5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Общая сумма затрат на реализацию проекта </w:t>
      </w:r>
      <w:r w:rsid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</w:t>
      </w:r>
      <w:r w:rsidR="006130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8 50</w:t>
      </w:r>
      <w:r w:rsidR="00903BD8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</w:t>
      </w:r>
      <w:r w:rsidR="00713156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, 00 руб.</w:t>
      </w:r>
    </w:p>
    <w:p w:rsidR="0005632E" w:rsidRPr="00C76D4C" w:rsidRDefault="0005632E" w:rsidP="00F5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Сумма собственных и (или) доп</w:t>
      </w:r>
      <w:r w:rsidR="00903BD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олнительно привлеченных средств</w:t>
      </w:r>
      <w:r w:rsidR="00984448"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13064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984448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6 000 руб.</w:t>
      </w:r>
    </w:p>
    <w:p w:rsidR="00984448" w:rsidRPr="00C76D4C" w:rsidRDefault="00984448" w:rsidP="00F51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Финансовая поддержка</w:t>
      </w: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AF5E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102 5</w:t>
      </w: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00, 00 руб.</w:t>
      </w:r>
    </w:p>
    <w:p w:rsidR="0005632E" w:rsidRPr="00C76D4C" w:rsidRDefault="0005632E" w:rsidP="000563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3544"/>
        <w:gridCol w:w="1701"/>
        <w:gridCol w:w="1843"/>
        <w:gridCol w:w="1683"/>
      </w:tblGrid>
      <w:tr w:rsidR="0005632E" w:rsidRPr="00C76D4C" w:rsidTr="0093355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2E" w:rsidRPr="00C76D4C" w:rsidRDefault="0005632E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№</w:t>
            </w:r>
            <w:r w:rsidR="0036408A"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2E" w:rsidRPr="00C76D4C" w:rsidRDefault="0005632E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B8A" w:rsidRPr="00C76D4C" w:rsidRDefault="0005632E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Сумма з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а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трат </w:t>
            </w:r>
          </w:p>
          <w:p w:rsidR="0005632E" w:rsidRPr="00C76D4C" w:rsidRDefault="0005632E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2E" w:rsidRPr="00C76D4C" w:rsidRDefault="0093355C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Собственные  средства  и средства партнеров </w:t>
            </w:r>
            <w:r w:rsidR="0005632E"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(руб.)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2E" w:rsidRPr="00C76D4C" w:rsidRDefault="00711B8A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Финансовая поддер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ж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ка</w:t>
            </w:r>
            <w:r w:rsidR="0005632E"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(руб.)</w:t>
            </w: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AF5E6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Фотозона </w:t>
            </w:r>
            <w:r w:rsid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F5E61"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Инклюзивный подростковый бал "Вдо</w:t>
            </w:r>
            <w:r w:rsidR="00AF5E61"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AF5E61"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нов</w:t>
            </w:r>
            <w:r w:rsidR="00AF5E61"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F5E61"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ние"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20</w:t>
            </w:r>
            <w:r w:rsidR="00984448" w:rsidRPr="00C76D4C">
              <w:rPr>
                <w:rFonts w:ascii="Liberation Serif" w:eastAsia="Times New Roman" w:hAnsi="Liberation Serif"/>
                <w:sz w:val="28"/>
                <w:szCs w:val="28"/>
              </w:rPr>
              <w:t xml:space="preserve"> 000</w:t>
            </w: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Роллерный стенд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ROLL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UP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10 (85*200 см) + баннер 0,85 + разработка дизайна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8 000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 для победителя в номинации «Король бала»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3</w:t>
            </w:r>
            <w:r w:rsidR="00984448" w:rsidRPr="00C76D4C">
              <w:rPr>
                <w:rFonts w:ascii="Liberation Serif" w:eastAsia="Times New Roman" w:hAnsi="Liberation Serif"/>
                <w:sz w:val="28"/>
                <w:szCs w:val="28"/>
              </w:rPr>
              <w:t xml:space="preserve"> 000</w:t>
            </w: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 для победительн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цы в номинации «Королева бала»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для победителей в номинации «Король и К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 бала», 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3 000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7131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Футболка с логотипом пр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екта для волонтера, 20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BE24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48" w:rsidRPr="00C76D4C" w:rsidRDefault="00984448" w:rsidP="0098444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Сувенирн</w:t>
            </w:r>
            <w:r w:rsid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ые наборы для участников бала, 8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0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4</w:t>
            </w:r>
            <w:r w:rsidR="00984448" w:rsidRPr="00C76D4C">
              <w:rPr>
                <w:rFonts w:ascii="Liberation Serif" w:eastAsia="Times New Roman" w:hAnsi="Liberation Serif"/>
                <w:sz w:val="28"/>
                <w:szCs w:val="28"/>
              </w:rPr>
              <w:t>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4</w:t>
            </w:r>
            <w:r w:rsidR="00984448" w:rsidRPr="00C76D4C">
              <w:rPr>
                <w:rFonts w:ascii="Liberation Serif" w:eastAsia="Times New Roman" w:hAnsi="Liberation Serif"/>
                <w:sz w:val="28"/>
                <w:szCs w:val="28"/>
              </w:rPr>
              <w:t>0 000</w:t>
            </w:r>
          </w:p>
        </w:tc>
      </w:tr>
      <w:tr w:rsidR="00984448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Подарки для победителей в номинации, (5 номинаций 10 победителей)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</w:tr>
      <w:tr w:rsidR="00984448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 xml:space="preserve">Аренда помещения для лекций и репетиций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Аренда помещения и об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рудования для проведения бала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352685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Чайная церемония для уч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а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стников бала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20 000</w:t>
            </w:r>
          </w:p>
        </w:tc>
      </w:tr>
      <w:tr w:rsidR="00AF5E61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Баннер "Инклюзивный по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д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ростковый бал "Вдохнов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е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ние"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6 500</w:t>
            </w:r>
          </w:p>
        </w:tc>
      </w:tr>
      <w:tr w:rsidR="00AF5E61" w:rsidRPr="00C76D4C" w:rsidTr="00903B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BE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Конструкция для баннера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15 000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3526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84448" w:rsidRPr="00C76D4C" w:rsidTr="009844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98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984448" w:rsidP="0061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</w:t>
            </w:r>
            <w:r w:rsidR="0061306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6</w:t>
            </w:r>
            <w:r w:rsidR="00AF5E61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8</w:t>
            </w:r>
            <w:r w:rsidRPr="00C76D4C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 </w:t>
            </w:r>
            <w:r w:rsidR="00AF5E61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5</w:t>
            </w:r>
            <w:r w:rsidRPr="00C76D4C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613064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6</w:t>
            </w:r>
            <w:r w:rsidR="00984448" w:rsidRPr="00C76D4C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6 000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48" w:rsidRPr="00C76D4C" w:rsidRDefault="00AF5E61" w:rsidP="0035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102 500</w:t>
            </w:r>
          </w:p>
        </w:tc>
      </w:tr>
    </w:tbl>
    <w:p w:rsidR="009A6F05" w:rsidRPr="00C76D4C" w:rsidRDefault="009A6F05" w:rsidP="00B62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03329" w:rsidRPr="00C76D4C" w:rsidRDefault="00185AF0" w:rsidP="00B62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6. </w:t>
      </w:r>
      <w:r w:rsidR="00B03329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Оценка эффективности и ожидаемые социальные результаты реал</w:t>
      </w:r>
      <w:r w:rsidR="00B03329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</w:t>
      </w:r>
      <w:r w:rsidR="00B03329" w:rsidRPr="00C76D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зации проекта:</w:t>
      </w:r>
    </w:p>
    <w:p w:rsidR="00137275" w:rsidRPr="00C76D4C" w:rsidRDefault="00137275" w:rsidP="00137275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- у 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подростков города Нижний Тагил с различными видами инвалидности и без в возрасте п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овысился уровень социальной адаптации и вовлеченности в культурные процессы.</w:t>
      </w:r>
    </w:p>
    <w:p w:rsidR="00137275" w:rsidRPr="00C76D4C" w:rsidRDefault="00137275" w:rsidP="00137275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- у </w:t>
      </w:r>
      <w:r w:rsidRPr="00C76D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подростков города Нижний Тагил с различными видами инвалидности и без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повысился интерес к культурным событиям нашего города. </w:t>
      </w:r>
    </w:p>
    <w:p w:rsidR="00137275" w:rsidRPr="00C76D4C" w:rsidRDefault="00137275" w:rsidP="00137275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- Участники проекта приобрели новые знакомства, как среди сверстников, так и среди волонтеров.</w:t>
      </w:r>
    </w:p>
    <w:p w:rsidR="00185AF0" w:rsidRPr="00C76D4C" w:rsidRDefault="00137275" w:rsidP="001372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- Подростки изъявили желание продолжить знакомство с бальным проце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с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сом, узнать об истории балов и о происхождении больных танцев.</w:t>
      </w:r>
    </w:p>
    <w:p w:rsidR="00955046" w:rsidRPr="00C76D4C" w:rsidRDefault="00955046" w:rsidP="00185AF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55046" w:rsidRPr="00C76D4C" w:rsidRDefault="00955046" w:rsidP="00185AF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55046" w:rsidRPr="00C76D4C" w:rsidRDefault="00955046" w:rsidP="00185AF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03329" w:rsidRPr="00C76D4C" w:rsidRDefault="00B03329" w:rsidP="0071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ФИО руководителя  организации/</w:t>
      </w:r>
    </w:p>
    <w:p w:rsidR="00B03329" w:rsidRPr="00C76D4C" w:rsidRDefault="00B03329" w:rsidP="0071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физического лица - заявителя)        __________________________</w:t>
      </w:r>
      <w:r w:rsidR="00711B8A" w:rsidRPr="00C76D4C">
        <w:rPr>
          <w:rFonts w:ascii="Liberation Serif" w:eastAsia="Times New Roman" w:hAnsi="Liberation Serif"/>
          <w:sz w:val="28"/>
          <w:szCs w:val="28"/>
          <w:lang w:eastAsia="ru-RU"/>
        </w:rPr>
        <w:t>_____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_____  </w:t>
      </w:r>
    </w:p>
    <w:p w:rsidR="00B03329" w:rsidRPr="00C76D4C" w:rsidRDefault="00B6240D" w:rsidP="0071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 </w:t>
      </w:r>
      <w:r w:rsidR="00B03329"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(подпись) </w:t>
      </w:r>
      <w:r w:rsidR="00B03329"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="00B03329" w:rsidRPr="00C76D4C">
        <w:rPr>
          <w:rFonts w:ascii="Liberation Serif" w:eastAsia="Times New Roman" w:hAnsi="Liberation Serif"/>
          <w:sz w:val="28"/>
          <w:szCs w:val="28"/>
          <w:lang w:eastAsia="ru-RU"/>
        </w:rPr>
        <w:t>(расшифровка подписи)</w:t>
      </w:r>
    </w:p>
    <w:p w:rsidR="00B03329" w:rsidRPr="00C76D4C" w:rsidRDefault="00B03329" w:rsidP="0071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03329" w:rsidRPr="00C76D4C" w:rsidRDefault="00B03329" w:rsidP="0071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Дата: ______________ </w:t>
      </w:r>
    </w:p>
    <w:p w:rsidR="0036408A" w:rsidRPr="00C76D4C" w:rsidRDefault="0036408A" w:rsidP="00B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6408A" w:rsidRPr="00C76D4C" w:rsidRDefault="0036408A" w:rsidP="00B03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B6240D" w:rsidRPr="00C76D4C" w:rsidRDefault="00B6240D">
      <w:pPr>
        <w:rPr>
          <w:rFonts w:ascii="Liberation Serif" w:eastAsia="Times New Roman" w:hAnsi="Liberation Serif"/>
          <w:lang w:eastAsia="ru-RU"/>
        </w:rPr>
      </w:pPr>
      <w:r w:rsidRPr="00C76D4C">
        <w:rPr>
          <w:rFonts w:ascii="Liberation Serif" w:eastAsia="Times New Roman" w:hAnsi="Liberation Serif"/>
          <w:lang w:eastAsia="ru-RU"/>
        </w:rPr>
        <w:br w:type="page"/>
      </w:r>
    </w:p>
    <w:p w:rsidR="00B6240D" w:rsidRPr="00C76D4C" w:rsidRDefault="00B6240D" w:rsidP="00B03329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  <w:sectPr w:rsidR="00B6240D" w:rsidRPr="00C76D4C" w:rsidSect="005503F5">
          <w:footerReference w:type="default" r:id="rId8"/>
          <w:pgSz w:w="11906" w:h="16838"/>
          <w:pgMar w:top="1134" w:right="851" w:bottom="1134" w:left="1701" w:header="709" w:footer="231" w:gutter="0"/>
          <w:cols w:space="708"/>
          <w:docGrid w:linePitch="360"/>
        </w:sectPr>
      </w:pPr>
    </w:p>
    <w:p w:rsidR="00B03329" w:rsidRPr="00C76D4C" w:rsidRDefault="00B03329" w:rsidP="00B03329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B03329" w:rsidRPr="00C76D4C" w:rsidRDefault="00B03329" w:rsidP="00B0332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Календарный план реализации проекта</w:t>
      </w:r>
    </w:p>
    <w:p w:rsidR="006273DA" w:rsidRPr="00C76D4C" w:rsidRDefault="00E8153B" w:rsidP="006273DA">
      <w:pPr>
        <w:tabs>
          <w:tab w:val="left" w:pos="318"/>
        </w:tabs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Подростковый инклюзивный бал «Вдохновение»</w:t>
      </w:r>
    </w:p>
    <w:tbl>
      <w:tblPr>
        <w:tblW w:w="972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1"/>
        <w:gridCol w:w="4395"/>
        <w:gridCol w:w="2285"/>
        <w:gridCol w:w="2268"/>
      </w:tblGrid>
      <w:tr w:rsidR="00903BD8" w:rsidRPr="00C76D4C" w:rsidTr="00FD3BF7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BD8" w:rsidRPr="00C76D4C" w:rsidRDefault="00903BD8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№ п.п.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BD8" w:rsidRPr="00C76D4C" w:rsidRDefault="00903BD8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BD8" w:rsidRPr="00C76D4C" w:rsidRDefault="00903BD8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3BD8" w:rsidRPr="00C76D4C" w:rsidRDefault="00903BD8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Исполнитель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E61" w:rsidRPr="00C76D4C" w:rsidRDefault="00AF5E61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работы группы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екта в социальной сети Вконта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те.ру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Информационная кампания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екта в сети Интернет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Освещение деятельности по пр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екту в СМИ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Козырева Е.В.,</w:t>
            </w:r>
          </w:p>
          <w:p w:rsidR="00AF5E61" w:rsidRPr="00C76D4C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Рязанцева П.Д.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0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Набор волонтеров для проведения бала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01.08.202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30.09.202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AF5E61" w:rsidRDefault="00AF5E61" w:rsidP="00910A9B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Козырев А.В</w:t>
            </w:r>
            <w:r>
              <w:rPr>
                <w:rFonts w:ascii="Liberation Serif" w:eastAsia="Times New Roman" w:hAnsi="Liberation Serif"/>
                <w:sz w:val="28"/>
                <w:szCs w:val="28"/>
                <w:lang w:val="en-US"/>
              </w:rPr>
              <w:t>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BE24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Подготовка  к балу (общение с партнерами, поиск помещения для репетиций, подбор танцующих волонтеров)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01.08.202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15.09.202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Козырева Е.В.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BE24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лекций по бальному этикету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5E61">
              <w:rPr>
                <w:rFonts w:ascii="Times New Roman" w:hAnsi="Times New Roman" w:cs="Times New Roman"/>
                <w:sz w:val="28"/>
                <w:szCs w:val="28"/>
              </w:rPr>
              <w:t>бесед о творчестве А.С . Пушкина, о его жизни и творчестве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5)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Контова А.А.,</w:t>
            </w:r>
          </w:p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Перезолова Ю.А.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BE24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Организация репетиций для раз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чивания обязательной программы балла (не менее 10 репетиций, 1 раз в неделю)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15.11.202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Козырева Е.В.,</w:t>
            </w:r>
          </w:p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Перезолова Ю.А.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BE24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F5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Подросткового инклюзивного бала «Вдохнов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>15.11.202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</w:rPr>
              <w:t xml:space="preserve"> – 30.11.202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Команда пр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екта</w:t>
            </w:r>
          </w:p>
        </w:tc>
      </w:tr>
      <w:tr w:rsidR="00AF5E61" w:rsidRPr="00C76D4C" w:rsidTr="00BE2403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BE240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E61" w:rsidRPr="00AF5E61" w:rsidRDefault="00AF5E61" w:rsidP="00910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C76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15.12.202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Команда пр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екта</w:t>
            </w:r>
          </w:p>
        </w:tc>
      </w:tr>
    </w:tbl>
    <w:p w:rsidR="00B03329" w:rsidRPr="00C76D4C" w:rsidRDefault="00B03329" w:rsidP="00B03329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955046" w:rsidRPr="00C76D4C" w:rsidRDefault="00955046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F5603" w:rsidRPr="00C76D4C" w:rsidRDefault="002F5603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ФИО руководителя  организации/</w:t>
      </w:r>
    </w:p>
    <w:p w:rsidR="00A819CB" w:rsidRPr="00C76D4C" w:rsidRDefault="002F5603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физического лица - заявителя)  ___________</w:t>
      </w:r>
      <w:r w:rsidR="00B6240D"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_______________________  </w:t>
      </w:r>
    </w:p>
    <w:p w:rsidR="002F5603" w:rsidRPr="00C76D4C" w:rsidRDefault="002F5603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(подпись) 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     </w:t>
      </w:r>
      <w:r w:rsidR="00B6240D"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  (расшифровка подписи)</w:t>
      </w:r>
    </w:p>
    <w:p w:rsidR="002F5603" w:rsidRPr="00C76D4C" w:rsidRDefault="002F5603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F5603" w:rsidRPr="00C76D4C" w:rsidRDefault="002F5603" w:rsidP="002F5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Дата: ______________ </w:t>
      </w:r>
    </w:p>
    <w:p w:rsidR="00C76D4C" w:rsidRPr="00C76D4C" w:rsidRDefault="00C76D4C">
      <w:pPr>
        <w:rPr>
          <w:rFonts w:ascii="Liberation Serif" w:eastAsia="Times New Roman" w:hAnsi="Liberation Serif"/>
          <w:sz w:val="24"/>
          <w:szCs w:val="24"/>
          <w:lang w:eastAsia="ru-RU"/>
        </w:rPr>
      </w:pPr>
      <w:r w:rsidRPr="00C76D4C">
        <w:rPr>
          <w:rFonts w:ascii="Liberation Serif" w:eastAsia="Times New Roman" w:hAnsi="Liberation Serif"/>
          <w:sz w:val="24"/>
          <w:szCs w:val="24"/>
          <w:lang w:eastAsia="ru-RU"/>
        </w:rPr>
        <w:br w:type="page"/>
      </w:r>
    </w:p>
    <w:p w:rsidR="00C76D4C" w:rsidRPr="00C76D4C" w:rsidRDefault="00C76D4C" w:rsidP="00C76D4C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lastRenderedPageBreak/>
        <w:t>Смета расходов по проекту</w:t>
      </w:r>
    </w:p>
    <w:p w:rsidR="00C76D4C" w:rsidRPr="00C76D4C" w:rsidRDefault="00C76D4C" w:rsidP="00C76D4C">
      <w:pPr>
        <w:tabs>
          <w:tab w:val="left" w:pos="318"/>
        </w:tabs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Подростковый инклюзивный бал «Вдохновение»</w:t>
      </w:r>
    </w:p>
    <w:tbl>
      <w:tblPr>
        <w:tblW w:w="10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758"/>
        <w:gridCol w:w="2268"/>
        <w:gridCol w:w="1363"/>
        <w:gridCol w:w="846"/>
        <w:gridCol w:w="1612"/>
      </w:tblGrid>
      <w:tr w:rsidR="00AF5E61" w:rsidRPr="00C76D4C" w:rsidTr="00AF5E6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Статья расходов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Сто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и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мость одной единицы (руб.)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о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л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и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ч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е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ство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Итого тр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е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буется</w:t>
            </w:r>
          </w:p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(руб.)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Фотозона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Инклюзивный подростковый бал "Вдохн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вение"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AF5E6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20 000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20 000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Роллерный стенд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ROLL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UP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E61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10 (85*200 см) + баннер 0,85 + разработка дизайна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Собственные средства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8 000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8 000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 для победителя в н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минации «Король бала»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 для победительн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цы в номинации «Королева б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</w:t>
            </w:r>
          </w:p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местного</w:t>
            </w:r>
          </w:p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для победителей в н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минации «Король и Корол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ва бала», 2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Средства</w:t>
            </w:r>
          </w:p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партнеров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1 500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3 000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Футболка с логотипом пр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екта для волонтера, 20 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4" w:rsidRPr="00C76D4C" w:rsidRDefault="00613064" w:rsidP="0061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Средства</w:t>
            </w:r>
          </w:p>
          <w:p w:rsidR="00AF5E61" w:rsidRPr="00C76D4C" w:rsidRDefault="00613064" w:rsidP="0061306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партнеров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AF5E61" w:rsidP="00910A9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Сувенирн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 наборы для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стников бала, 8</w:t>
            </w:r>
            <w:r w:rsidRPr="00C76D4C">
              <w:rPr>
                <w:rFonts w:ascii="Times New Roman" w:eastAsia="Times New Roman" w:hAnsi="Times New Roman" w:cs="Times New Roman"/>
                <w:sz w:val="28"/>
                <w:szCs w:val="28"/>
              </w:rPr>
              <w:t>0 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4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Подарки для победителей в номинации, (5 номинаций 10 победителей)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Аренда помещения для ле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к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 xml:space="preserve">ций и репетиций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C7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Средства</w:t>
            </w:r>
          </w:p>
          <w:p w:rsidR="00AF5E61" w:rsidRPr="00C76D4C" w:rsidRDefault="00AF5E61" w:rsidP="00C7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партнеров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C7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10 000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Аренда помещения и обор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у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дования для проведения бала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Средства</w:t>
            </w:r>
          </w:p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партнеров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</w:tr>
      <w:tr w:rsidR="00AF5E61" w:rsidRPr="00C76D4C" w:rsidTr="00971CB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Чайная церемония для уч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а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стников бала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61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613064" w:rsidP="002361B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80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 w:cs="Times New Roman"/>
                <w:sz w:val="28"/>
                <w:szCs w:val="28"/>
              </w:rPr>
              <w:t>20 000</w:t>
            </w:r>
          </w:p>
        </w:tc>
      </w:tr>
      <w:tr w:rsidR="00AF5E61" w:rsidRPr="00C76D4C" w:rsidTr="001E20B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Баннер "Инклюзивный по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д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ростковый бал "Вдохнов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е</w:t>
            </w: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Средства мес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т</w:t>
            </w:r>
            <w:r w:rsidRPr="00C76D4C">
              <w:rPr>
                <w:rFonts w:ascii="Liberation Serif" w:eastAsia="Times New Roman" w:hAnsi="Liberation Serif"/>
                <w:sz w:val="28"/>
                <w:szCs w:val="28"/>
              </w:rPr>
              <w:t>ного бюджета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6500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6 500</w:t>
            </w:r>
          </w:p>
        </w:tc>
      </w:tr>
      <w:tr w:rsidR="00AF5E61" w:rsidRPr="00C76D4C" w:rsidTr="001E20B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AF5E61">
              <w:rPr>
                <w:rFonts w:ascii="Liberation Serif" w:eastAsia="Times New Roman" w:hAnsi="Liberation Serif"/>
                <w:sz w:val="28"/>
                <w:szCs w:val="28"/>
              </w:rPr>
              <w:t>Конструкция для баннера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Собственные средства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15 000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1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61" w:rsidRPr="00C76D4C" w:rsidRDefault="00AF5E61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15 000</w:t>
            </w:r>
          </w:p>
        </w:tc>
      </w:tr>
      <w:tr w:rsidR="00613064" w:rsidRPr="00C76D4C" w:rsidTr="001E20B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4" w:rsidRDefault="00613064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4" w:rsidRPr="00AF5E61" w:rsidRDefault="00613064" w:rsidP="00910A9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4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4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4" w:rsidRPr="00C76D4C" w:rsidRDefault="00613064" w:rsidP="002361B8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64" w:rsidRPr="00613064" w:rsidRDefault="00613064" w:rsidP="00910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613064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 xml:space="preserve">168 500 </w:t>
            </w:r>
          </w:p>
        </w:tc>
      </w:tr>
    </w:tbl>
    <w:p w:rsidR="00C76D4C" w:rsidRPr="00C76D4C" w:rsidRDefault="00C76D4C" w:rsidP="00C76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ФИО руководителя  организации/</w:t>
      </w:r>
    </w:p>
    <w:p w:rsidR="00C76D4C" w:rsidRPr="00C76D4C" w:rsidRDefault="00C76D4C" w:rsidP="00C76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физического лица - заявителя)        ____________________________________  </w:t>
      </w:r>
    </w:p>
    <w:p w:rsidR="00C76D4C" w:rsidRPr="00C76D4C" w:rsidRDefault="00C76D4C" w:rsidP="00C76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(подпись) </w:t>
      </w: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         (расшифровка подписи)</w:t>
      </w:r>
    </w:p>
    <w:p w:rsidR="00B03329" w:rsidRPr="00A819CB" w:rsidRDefault="00C76D4C" w:rsidP="00C76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C76D4C">
        <w:rPr>
          <w:rFonts w:ascii="Liberation Serif" w:eastAsia="Times New Roman" w:hAnsi="Liberation Serif"/>
          <w:sz w:val="28"/>
          <w:szCs w:val="28"/>
          <w:lang w:eastAsia="ru-RU"/>
        </w:rPr>
        <w:t>Дата: ______________</w:t>
      </w:r>
      <w:r w:rsidRPr="00A819C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sectPr w:rsidR="00B03329" w:rsidRPr="00A819CB" w:rsidSect="00613064">
      <w:pgSz w:w="11906" w:h="16838"/>
      <w:pgMar w:top="1134" w:right="851" w:bottom="568" w:left="1701" w:header="709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451" w:rsidRDefault="003D0451" w:rsidP="005503F5">
      <w:pPr>
        <w:spacing w:after="0" w:line="240" w:lineRule="auto"/>
      </w:pPr>
      <w:r>
        <w:separator/>
      </w:r>
    </w:p>
  </w:endnote>
  <w:endnote w:type="continuationSeparator" w:id="1">
    <w:p w:rsidR="003D0451" w:rsidRDefault="003D0451" w:rsidP="0055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37425422"/>
      <w:docPartObj>
        <w:docPartGallery w:val="Page Numbers (Bottom of Page)"/>
        <w:docPartUnique/>
      </w:docPartObj>
    </w:sdtPr>
    <w:sdtContent>
      <w:p w:rsidR="002361B8" w:rsidRPr="005503F5" w:rsidRDefault="002361B8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5503F5">
          <w:rPr>
            <w:rFonts w:ascii="Times New Roman" w:hAnsi="Times New Roman" w:cs="Times New Roman"/>
            <w:sz w:val="28"/>
          </w:rPr>
          <w:fldChar w:fldCharType="begin"/>
        </w:r>
        <w:r w:rsidRPr="005503F5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5503F5">
          <w:rPr>
            <w:rFonts w:ascii="Times New Roman" w:hAnsi="Times New Roman" w:cs="Times New Roman"/>
            <w:sz w:val="28"/>
          </w:rPr>
          <w:fldChar w:fldCharType="separate"/>
        </w:r>
        <w:r w:rsidR="00613064">
          <w:rPr>
            <w:rFonts w:ascii="Times New Roman" w:hAnsi="Times New Roman" w:cs="Times New Roman"/>
            <w:noProof/>
            <w:sz w:val="28"/>
          </w:rPr>
          <w:t>2</w:t>
        </w:r>
        <w:r w:rsidRPr="005503F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361B8" w:rsidRDefault="002361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451" w:rsidRDefault="003D0451" w:rsidP="005503F5">
      <w:pPr>
        <w:spacing w:after="0" w:line="240" w:lineRule="auto"/>
      </w:pPr>
      <w:r>
        <w:separator/>
      </w:r>
    </w:p>
  </w:footnote>
  <w:footnote w:type="continuationSeparator" w:id="1">
    <w:p w:rsidR="003D0451" w:rsidRDefault="003D0451" w:rsidP="0055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1CC"/>
    <w:multiLevelType w:val="singleLevel"/>
    <w:tmpl w:val="57014992"/>
    <w:lvl w:ilvl="0">
      <w:start w:val="1"/>
      <w:numFmt w:val="decimal"/>
      <w:lvlText w:val="%1)"/>
      <w:lvlJc w:val="left"/>
      <w:pPr>
        <w:tabs>
          <w:tab w:val="num" w:pos="288"/>
        </w:tabs>
        <w:ind w:left="0" w:firstLine="0"/>
      </w:pPr>
      <w:rPr>
        <w:rFonts w:ascii="Tahoma" w:hAnsi="Tahoma" w:cs="Tahoma"/>
        <w:sz w:val="22"/>
        <w:szCs w:val="22"/>
      </w:rPr>
    </w:lvl>
  </w:abstractNum>
  <w:abstractNum w:abstractNumId="1">
    <w:nsid w:val="037260F1"/>
    <w:multiLevelType w:val="hybridMultilevel"/>
    <w:tmpl w:val="A0A20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86A7E"/>
    <w:multiLevelType w:val="hybridMultilevel"/>
    <w:tmpl w:val="84B46F3C"/>
    <w:lvl w:ilvl="0" w:tplc="E14CD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41372"/>
    <w:multiLevelType w:val="hybridMultilevel"/>
    <w:tmpl w:val="87F89506"/>
    <w:lvl w:ilvl="0" w:tplc="AA0614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1E1F4160"/>
    <w:multiLevelType w:val="multilevel"/>
    <w:tmpl w:val="6576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80DD5"/>
    <w:multiLevelType w:val="multilevel"/>
    <w:tmpl w:val="AF3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F3BC6"/>
    <w:multiLevelType w:val="hybridMultilevel"/>
    <w:tmpl w:val="6DA2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0359F"/>
    <w:multiLevelType w:val="hybridMultilevel"/>
    <w:tmpl w:val="700E434A"/>
    <w:lvl w:ilvl="0" w:tplc="5164E750">
      <w:numFmt w:val="bullet"/>
      <w:lvlText w:val="•"/>
      <w:lvlJc w:val="left"/>
      <w:pPr>
        <w:ind w:left="1272" w:hanging="705"/>
      </w:pPr>
      <w:rPr>
        <w:rFonts w:ascii="Liberation Serif" w:eastAsia="Times New Roman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9470F31"/>
    <w:multiLevelType w:val="multilevel"/>
    <w:tmpl w:val="DAE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634036"/>
    <w:multiLevelType w:val="hybridMultilevel"/>
    <w:tmpl w:val="0BD6916C"/>
    <w:lvl w:ilvl="0" w:tplc="F1607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270008"/>
    <w:multiLevelType w:val="multilevel"/>
    <w:tmpl w:val="B978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170B6"/>
    <w:multiLevelType w:val="hybridMultilevel"/>
    <w:tmpl w:val="91784670"/>
    <w:lvl w:ilvl="0" w:tplc="7CF420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55F6D"/>
    <w:multiLevelType w:val="multilevel"/>
    <w:tmpl w:val="2BB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41CD9"/>
    <w:multiLevelType w:val="multilevel"/>
    <w:tmpl w:val="D23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773EF"/>
    <w:multiLevelType w:val="hybridMultilevel"/>
    <w:tmpl w:val="5D6C8D9E"/>
    <w:lvl w:ilvl="0" w:tplc="AD3427EE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E7B"/>
    <w:multiLevelType w:val="hybridMultilevel"/>
    <w:tmpl w:val="0BC272E0"/>
    <w:lvl w:ilvl="0" w:tplc="72686A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4CC0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EA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A9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CD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4B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A84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EE6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6A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534EB0"/>
    <w:multiLevelType w:val="hybridMultilevel"/>
    <w:tmpl w:val="86FCF45C"/>
    <w:lvl w:ilvl="0" w:tplc="1C80ADC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0729DA"/>
    <w:multiLevelType w:val="hybridMultilevel"/>
    <w:tmpl w:val="9EAA589C"/>
    <w:lvl w:ilvl="0" w:tplc="FAF8C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A7109"/>
    <w:multiLevelType w:val="hybridMultilevel"/>
    <w:tmpl w:val="5C5E0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9E5E8F"/>
    <w:multiLevelType w:val="hybridMultilevel"/>
    <w:tmpl w:val="C4603838"/>
    <w:lvl w:ilvl="0" w:tplc="F1607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9E12A4"/>
    <w:multiLevelType w:val="hybridMultilevel"/>
    <w:tmpl w:val="A7D4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B7C59"/>
    <w:multiLevelType w:val="multilevel"/>
    <w:tmpl w:val="5B4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9"/>
  </w:num>
  <w:num w:numId="3">
    <w:abstractNumId w:val="7"/>
  </w:num>
  <w:num w:numId="4">
    <w:abstractNumId w:val="9"/>
  </w:num>
  <w:num w:numId="5">
    <w:abstractNumId w:val="2"/>
  </w:num>
  <w:num w:numId="6">
    <w:abstractNumId w:val="14"/>
  </w:num>
  <w:num w:numId="7">
    <w:abstractNumId w:val="10"/>
  </w:num>
  <w:num w:numId="8">
    <w:abstractNumId w:val="16"/>
  </w:num>
  <w:num w:numId="9">
    <w:abstractNumId w:val="8"/>
  </w:num>
  <w:num w:numId="10">
    <w:abstractNumId w:val="13"/>
  </w:num>
  <w:num w:numId="11">
    <w:abstractNumId w:val="4"/>
  </w:num>
  <w:num w:numId="12">
    <w:abstractNumId w:val="5"/>
  </w:num>
  <w:num w:numId="13">
    <w:abstractNumId w:val="18"/>
  </w:num>
  <w:num w:numId="14">
    <w:abstractNumId w:val="11"/>
  </w:num>
  <w:num w:numId="15">
    <w:abstractNumId w:val="20"/>
  </w:num>
  <w:num w:numId="16">
    <w:abstractNumId w:val="21"/>
  </w:num>
  <w:num w:numId="17">
    <w:abstractNumId w:val="12"/>
  </w:num>
  <w:num w:numId="18">
    <w:abstractNumId w:val="17"/>
  </w:num>
  <w:num w:numId="19">
    <w:abstractNumId w:val="1"/>
  </w:num>
  <w:num w:numId="20">
    <w:abstractNumId w:val="15"/>
  </w:num>
  <w:num w:numId="21">
    <w:abstractNumId w:val="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339"/>
    <w:rsid w:val="00027339"/>
    <w:rsid w:val="00050030"/>
    <w:rsid w:val="0005632E"/>
    <w:rsid w:val="0008198F"/>
    <w:rsid w:val="000A604E"/>
    <w:rsid w:val="000B41EB"/>
    <w:rsid w:val="000C18E9"/>
    <w:rsid w:val="000D14DD"/>
    <w:rsid w:val="001053DB"/>
    <w:rsid w:val="00114007"/>
    <w:rsid w:val="00137275"/>
    <w:rsid w:val="00152104"/>
    <w:rsid w:val="0018550E"/>
    <w:rsid w:val="00185AF0"/>
    <w:rsid w:val="001A18D3"/>
    <w:rsid w:val="001D03EB"/>
    <w:rsid w:val="00201694"/>
    <w:rsid w:val="00231DAA"/>
    <w:rsid w:val="002361B8"/>
    <w:rsid w:val="002410E0"/>
    <w:rsid w:val="002E1629"/>
    <w:rsid w:val="002E353F"/>
    <w:rsid w:val="002F5603"/>
    <w:rsid w:val="002F63A8"/>
    <w:rsid w:val="00325DC0"/>
    <w:rsid w:val="003421D7"/>
    <w:rsid w:val="00345717"/>
    <w:rsid w:val="00352685"/>
    <w:rsid w:val="0036408A"/>
    <w:rsid w:val="003B64F3"/>
    <w:rsid w:val="003C004A"/>
    <w:rsid w:val="003D0451"/>
    <w:rsid w:val="00421230"/>
    <w:rsid w:val="00430926"/>
    <w:rsid w:val="00451A4A"/>
    <w:rsid w:val="0045473A"/>
    <w:rsid w:val="00470DC5"/>
    <w:rsid w:val="00486A42"/>
    <w:rsid w:val="004926B5"/>
    <w:rsid w:val="004A0FF5"/>
    <w:rsid w:val="004D4F90"/>
    <w:rsid w:val="00500DBA"/>
    <w:rsid w:val="005475DA"/>
    <w:rsid w:val="005503F5"/>
    <w:rsid w:val="005539FE"/>
    <w:rsid w:val="00567712"/>
    <w:rsid w:val="00575479"/>
    <w:rsid w:val="0059101A"/>
    <w:rsid w:val="005C4471"/>
    <w:rsid w:val="00613064"/>
    <w:rsid w:val="006273DA"/>
    <w:rsid w:val="00646AFD"/>
    <w:rsid w:val="00663086"/>
    <w:rsid w:val="00663663"/>
    <w:rsid w:val="006679C0"/>
    <w:rsid w:val="00671A59"/>
    <w:rsid w:val="006835D6"/>
    <w:rsid w:val="00690E8C"/>
    <w:rsid w:val="0069626D"/>
    <w:rsid w:val="006E195B"/>
    <w:rsid w:val="006E4C72"/>
    <w:rsid w:val="00711B8A"/>
    <w:rsid w:val="00713156"/>
    <w:rsid w:val="00774CCA"/>
    <w:rsid w:val="00796F8A"/>
    <w:rsid w:val="007C71E3"/>
    <w:rsid w:val="007D3D52"/>
    <w:rsid w:val="007D6ADF"/>
    <w:rsid w:val="007F5202"/>
    <w:rsid w:val="0081055D"/>
    <w:rsid w:val="00825A35"/>
    <w:rsid w:val="00837759"/>
    <w:rsid w:val="00861C76"/>
    <w:rsid w:val="00866342"/>
    <w:rsid w:val="008A62C9"/>
    <w:rsid w:val="008F2AD8"/>
    <w:rsid w:val="00903BD8"/>
    <w:rsid w:val="00911DA7"/>
    <w:rsid w:val="0093355C"/>
    <w:rsid w:val="00955046"/>
    <w:rsid w:val="009660EE"/>
    <w:rsid w:val="0097756E"/>
    <w:rsid w:val="00984448"/>
    <w:rsid w:val="00994096"/>
    <w:rsid w:val="009951A9"/>
    <w:rsid w:val="009A6F05"/>
    <w:rsid w:val="009C6F56"/>
    <w:rsid w:val="009E2186"/>
    <w:rsid w:val="009F1DAD"/>
    <w:rsid w:val="009F781A"/>
    <w:rsid w:val="00A177C9"/>
    <w:rsid w:val="00A520A4"/>
    <w:rsid w:val="00A819CB"/>
    <w:rsid w:val="00A82607"/>
    <w:rsid w:val="00AE7C3D"/>
    <w:rsid w:val="00AF56F5"/>
    <w:rsid w:val="00AF5E61"/>
    <w:rsid w:val="00B03329"/>
    <w:rsid w:val="00B06949"/>
    <w:rsid w:val="00B173A2"/>
    <w:rsid w:val="00B6240D"/>
    <w:rsid w:val="00BA6E79"/>
    <w:rsid w:val="00BE2403"/>
    <w:rsid w:val="00BF6D1C"/>
    <w:rsid w:val="00C20C6A"/>
    <w:rsid w:val="00C274CB"/>
    <w:rsid w:val="00C351E6"/>
    <w:rsid w:val="00C45C3F"/>
    <w:rsid w:val="00C76D4C"/>
    <w:rsid w:val="00C84EF4"/>
    <w:rsid w:val="00C95743"/>
    <w:rsid w:val="00CA6E36"/>
    <w:rsid w:val="00CC21D2"/>
    <w:rsid w:val="00D01E84"/>
    <w:rsid w:val="00D90B04"/>
    <w:rsid w:val="00DA7CE4"/>
    <w:rsid w:val="00DC21CF"/>
    <w:rsid w:val="00DC3558"/>
    <w:rsid w:val="00E24F8F"/>
    <w:rsid w:val="00E337E0"/>
    <w:rsid w:val="00E51851"/>
    <w:rsid w:val="00E70E8A"/>
    <w:rsid w:val="00E8153B"/>
    <w:rsid w:val="00EA2AE6"/>
    <w:rsid w:val="00EA6F4F"/>
    <w:rsid w:val="00EE2CD2"/>
    <w:rsid w:val="00F03A80"/>
    <w:rsid w:val="00F04DF6"/>
    <w:rsid w:val="00F05EFC"/>
    <w:rsid w:val="00F51074"/>
    <w:rsid w:val="00F5533B"/>
    <w:rsid w:val="00F670D7"/>
    <w:rsid w:val="00F73F49"/>
    <w:rsid w:val="00FA77CE"/>
    <w:rsid w:val="00FA7EEA"/>
    <w:rsid w:val="00FB0F4A"/>
    <w:rsid w:val="00FC0A6A"/>
    <w:rsid w:val="00FD3BF7"/>
    <w:rsid w:val="00FD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59"/>
  </w:style>
  <w:style w:type="paragraph" w:styleId="1">
    <w:name w:val="heading 1"/>
    <w:basedOn w:val="a"/>
    <w:next w:val="a"/>
    <w:link w:val="10"/>
    <w:uiPriority w:val="9"/>
    <w:qFormat/>
    <w:rsid w:val="00185AF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360" w:lineRule="auto"/>
      <w:ind w:firstLine="709"/>
      <w:jc w:val="both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нак1"/>
    <w:basedOn w:val="a"/>
    <w:rsid w:val="002F56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5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EFC"/>
    <w:pPr>
      <w:ind w:left="720"/>
      <w:contextualSpacing/>
    </w:pPr>
  </w:style>
  <w:style w:type="character" w:customStyle="1" w:styleId="project-view-itementrypia02">
    <w:name w:val="project-view-item_entry_pia02"/>
    <w:basedOn w:val="a0"/>
    <w:rsid w:val="00325DC0"/>
  </w:style>
  <w:style w:type="paragraph" w:customStyle="1" w:styleId="stk-reset">
    <w:name w:val="stk-reset"/>
    <w:basedOn w:val="a"/>
    <w:rsid w:val="0071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5AF0"/>
    <w:rPr>
      <w:rFonts w:ascii="Arial" w:eastAsia="Arial" w:hAnsi="Arial" w:cs="Arial"/>
      <w:sz w:val="40"/>
      <w:szCs w:val="40"/>
    </w:rPr>
  </w:style>
  <w:style w:type="paragraph" w:customStyle="1" w:styleId="normal">
    <w:name w:val="normal"/>
    <w:rsid w:val="00185AF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6">
    <w:name w:val="Hyperlink"/>
    <w:basedOn w:val="a0"/>
    <w:uiPriority w:val="99"/>
    <w:semiHidden/>
    <w:unhideWhenUsed/>
    <w:rsid w:val="00B6240D"/>
    <w:rPr>
      <w:color w:val="0000FF"/>
      <w:u w:val="single"/>
    </w:rPr>
  </w:style>
  <w:style w:type="paragraph" w:customStyle="1" w:styleId="Default">
    <w:name w:val="Default"/>
    <w:rsid w:val="00683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0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03F5"/>
  </w:style>
  <w:style w:type="paragraph" w:styleId="a9">
    <w:name w:val="footer"/>
    <w:basedOn w:val="a"/>
    <w:link w:val="aa"/>
    <w:uiPriority w:val="99"/>
    <w:unhideWhenUsed/>
    <w:rsid w:val="00550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3F5"/>
  </w:style>
  <w:style w:type="table" w:styleId="ab">
    <w:name w:val="Table Grid"/>
    <w:basedOn w:val="a1"/>
    <w:uiPriority w:val="59"/>
    <w:rsid w:val="00137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1"/>
    <w:basedOn w:val="a"/>
    <w:rsid w:val="002F56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5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56B6-7CD6-4AD5-AA43-6A4FBCB0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7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Нижний Тагил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Мусатова С.Г.</dc:creator>
  <cp:keywords/>
  <dc:description/>
  <cp:lastModifiedBy>Андрей</cp:lastModifiedBy>
  <cp:revision>48</cp:revision>
  <cp:lastPrinted>2022-07-22T11:42:00Z</cp:lastPrinted>
  <dcterms:created xsi:type="dcterms:W3CDTF">2016-06-15T06:17:00Z</dcterms:created>
  <dcterms:modified xsi:type="dcterms:W3CDTF">2024-05-02T16:26:00Z</dcterms:modified>
</cp:coreProperties>
</file>