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" w:tblpY="-2873"/>
        <w:tblW w:w="11766" w:type="dxa"/>
        <w:tblLook w:val="04A0" w:firstRow="1" w:lastRow="0" w:firstColumn="1" w:lastColumn="0" w:noHBand="0" w:noVBand="1"/>
      </w:tblPr>
      <w:tblGrid>
        <w:gridCol w:w="7230"/>
        <w:gridCol w:w="4536"/>
      </w:tblGrid>
      <w:tr w:rsidR="004A732B" w:rsidRPr="00994836" w14:paraId="64EAFAB8" w14:textId="77777777" w:rsidTr="00407683">
        <w:trPr>
          <w:trHeight w:val="3059"/>
        </w:trPr>
        <w:tc>
          <w:tcPr>
            <w:tcW w:w="7230" w:type="dxa"/>
          </w:tcPr>
          <w:p w14:paraId="72237F1F" w14:textId="77777777" w:rsidR="004A732B" w:rsidRPr="00994836" w:rsidRDefault="004A732B" w:rsidP="004A732B">
            <w:pPr>
              <w:shd w:val="clear" w:color="auto" w:fill="FFFFFF"/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D7A920" w14:textId="77777777" w:rsidR="00407683" w:rsidRDefault="00407683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E7FFF13" w14:textId="77777777" w:rsidR="00407683" w:rsidRDefault="00407683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F695C90" w14:textId="77777777" w:rsidR="00407683" w:rsidRDefault="00407683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D0C025" w14:textId="77777777" w:rsidR="004A732B" w:rsidRPr="00994836" w:rsidRDefault="004A732B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№1 </w:t>
            </w:r>
          </w:p>
          <w:p w14:paraId="21683D42" w14:textId="4FBC63AF" w:rsidR="004A732B" w:rsidRPr="00F37D77" w:rsidRDefault="00407683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приказу № ____ от </w:t>
            </w:r>
            <w:r w:rsidR="004A732B" w:rsidRPr="00994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="004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4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4A73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702E372" w14:textId="77777777" w:rsidR="004A732B" w:rsidRPr="00F37D77" w:rsidRDefault="004A732B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ММАУ «Красноярский волонтерский центр «Доброе дело»</w:t>
            </w:r>
          </w:p>
          <w:p w14:paraId="04DC576C" w14:textId="77777777" w:rsidR="004A732B" w:rsidRPr="00F37D77" w:rsidRDefault="004A732B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__________________ Н.М. Хромых </w:t>
            </w:r>
          </w:p>
          <w:p w14:paraId="141276E5" w14:textId="75EE8903" w:rsidR="004A732B" w:rsidRPr="00F37D77" w:rsidRDefault="00407683" w:rsidP="004A732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«____» ____________________202</w:t>
            </w:r>
            <w:r w:rsidR="005A4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A732B" w:rsidRPr="00F37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  <w:p w14:paraId="2367EC8F" w14:textId="77777777" w:rsidR="004A732B" w:rsidRPr="00994836" w:rsidRDefault="004A732B" w:rsidP="004A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639758" w14:textId="2787B9B0" w:rsidR="001669BC" w:rsidRDefault="001669BC"/>
    <w:p w14:paraId="1A4C01EC" w14:textId="77777777" w:rsidR="004A732B" w:rsidRDefault="004A732B" w:rsidP="004076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275C6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01271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0499A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45689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8AB72" w14:textId="4E44999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38C516F7" w14:textId="32B3B3FE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городской сетевой добровольческой акции </w:t>
      </w:r>
    </w:p>
    <w:p w14:paraId="330CD9F6" w14:textId="00F16B82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«Весенняя неделя добр</w:t>
      </w:r>
      <w:r w:rsidR="0056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0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09D323B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CBA4E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41702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364F1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45AC0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A527E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B5DFA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10E1E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8DFC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5EC467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184AE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BB1D8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292DF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941F7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4691D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142D8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E32FB" w14:textId="77777777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6B135" w14:textId="08E29EF8" w:rsidR="004A732B" w:rsidRDefault="004A732B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Красноярск, 202</w:t>
      </w:r>
      <w:r w:rsidR="00E0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4FBE8CC" w14:textId="77777777" w:rsidR="00984EFA" w:rsidRDefault="00984EFA" w:rsidP="00984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4F1E9C1F" w14:textId="0B82C228" w:rsidR="00F37D77" w:rsidRDefault="00984EFA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цели и задачи городской сетевой добровольческой акции «Весенняя нед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добра 20</w:t>
      </w:r>
      <w:r w:rsidR="00BA0E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9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Акция).</w:t>
      </w:r>
    </w:p>
    <w:p w14:paraId="259FB470" w14:textId="14B437BB" w:rsidR="00F37D77" w:rsidRDefault="00D978DE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46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Организатором Акции является </w:t>
      </w:r>
      <w:r w:rsidR="0006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молодежное автономное учреждение «Красноярский волонтерский центр «Доброе дело» (далее – Организатор);</w:t>
      </w:r>
    </w:p>
    <w:p w14:paraId="7AD9F6DD" w14:textId="609AAB96" w:rsidR="00D978DE" w:rsidRDefault="00D978DE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46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Координаты организатор</w:t>
      </w:r>
      <w:r w:rsidR="004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660093, г. Красноярск, ул. </w:t>
      </w:r>
      <w:proofErr w:type="spellStart"/>
      <w:r w:rsidR="00BA0E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Красномосковская</w:t>
      </w:r>
      <w:proofErr w:type="spellEnd"/>
      <w:r w:rsidR="00BA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ММАУ «Красноярский волонтерский центр «Доброе дело» </w:t>
      </w:r>
      <w:r w:rsidR="00BA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205-20-19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Ольга Максимовна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2544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dobrokrsk</w:t>
        </w:r>
        <w:r w:rsidRPr="002544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544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2544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544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97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E075BF" w14:textId="77777777" w:rsidR="00D978DE" w:rsidRDefault="00D978DE" w:rsidP="00D978DE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E4CC" w14:textId="77777777" w:rsidR="00D978DE" w:rsidRDefault="00D978DE" w:rsidP="00D978D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</w:t>
      </w:r>
      <w:r w:rsidR="00F3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Акции</w:t>
      </w:r>
    </w:p>
    <w:p w14:paraId="158339BB" w14:textId="77777777" w:rsidR="00F37D77" w:rsidRDefault="00D978DE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D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Цель: </w:t>
      </w:r>
      <w:r w:rsidR="00F3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и продвижение идей, ценностей и успешных практик добровольчества.</w:t>
      </w:r>
    </w:p>
    <w:p w14:paraId="664A89AE" w14:textId="77777777" w:rsidR="00D978DE" w:rsidRDefault="00D978DE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14:paraId="5490D4BE" w14:textId="77777777" w:rsidR="00F37D77" w:rsidRDefault="00D978DE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нуждающимся категориям населения (одиноким пожилым людям</w:t>
      </w:r>
      <w:r w:rsidR="003C6171">
        <w:rPr>
          <w:rFonts w:ascii="Times New Roman" w:eastAsia="Times New Roman" w:hAnsi="Times New Roman" w:cs="Times New Roman"/>
          <w:sz w:val="24"/>
          <w:szCs w:val="24"/>
          <w:lang w:eastAsia="ru-RU"/>
        </w:rPr>
        <w:t>; 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</w:t>
      </w:r>
      <w:r w:rsidR="003C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здоровья; ветеранам Великой Отечественной войны; детям, </w:t>
      </w:r>
      <w:r w:rsidR="003C6171" w:rsidRPr="003C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людям, </w:t>
      </w:r>
      <w:r w:rsidR="003C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оставшимся без попечения родителей или </w:t>
      </w:r>
      <w:r w:rsidR="003C6171" w:rsidRPr="003C6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попавшим в трудную жизненную ситуацию;</w:t>
      </w:r>
      <w:r w:rsidR="003C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детям) и организациям социальной сферы (учреждения здравоохранения, учреждения социальной защиты населения, общественные некоммерческие организации), а также бездомным животным;</w:t>
      </w:r>
    </w:p>
    <w:p w14:paraId="533E5284" w14:textId="2AFF52DC" w:rsidR="00F37D77" w:rsidRDefault="003C617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молодежи к добровольческой деятельности и увеличение актива добровольческого агентства «Доброе дело»;</w:t>
      </w:r>
    </w:p>
    <w:p w14:paraId="18F07576" w14:textId="77777777" w:rsidR="00F37D77" w:rsidRDefault="003C617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молодежи о возможностях самореализации в области добровольчества;</w:t>
      </w:r>
    </w:p>
    <w:p w14:paraId="5BD6EBBC" w14:textId="77777777" w:rsidR="00F37D77" w:rsidRDefault="003C617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социального партнерства с государственными структурами, некоммерческими организациями, бизнес – структурами;</w:t>
      </w:r>
    </w:p>
    <w:p w14:paraId="2CDB58B9" w14:textId="1BD0D618" w:rsidR="003C6171" w:rsidRDefault="003C6171" w:rsidP="003718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добровольцев лидерских качеств, навыков эффективного общения.</w:t>
      </w:r>
    </w:p>
    <w:p w14:paraId="75E78307" w14:textId="77777777" w:rsidR="003C6171" w:rsidRDefault="003C6171" w:rsidP="00F37D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Дата и место проведения</w:t>
      </w:r>
    </w:p>
    <w:p w14:paraId="4D9A8ADE" w14:textId="5A964A58" w:rsidR="00F37D77" w:rsidRDefault="003C617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Акция проводится </w:t>
      </w:r>
      <w:r w:rsidR="0011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1247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669A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  <w:r w:rsidR="0011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6124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69A5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114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3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CCE5312" w14:textId="77777777" w:rsidR="002F3581" w:rsidRDefault="002F358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Место проведения: г. Красноярск.</w:t>
      </w:r>
    </w:p>
    <w:p w14:paraId="5255AD02" w14:textId="77777777" w:rsidR="002F3581" w:rsidRDefault="002F3581" w:rsidP="002F3581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B0CE7" w14:textId="77777777" w:rsidR="002F3581" w:rsidRPr="002F3581" w:rsidRDefault="002F3581" w:rsidP="002F3581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 w:rsidR="00F3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14:paraId="5D8AD853" w14:textId="77777777" w:rsidR="00F37D77" w:rsidRPr="007919CE" w:rsidRDefault="002F358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участию в Акции приглашаются активисты Добровольческого агентства «Доброе дело», добровольческие отряды школ/ВУЗов/</w:t>
      </w:r>
      <w:proofErr w:type="spellStart"/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инициативные добровольческие группы г. Красноярска.</w:t>
      </w:r>
    </w:p>
    <w:p w14:paraId="3299E343" w14:textId="6960DE04" w:rsidR="00F37D77" w:rsidRPr="000B3849" w:rsidRDefault="002F358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32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Pr="000B3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Акции</w:t>
      </w:r>
      <w:r w:rsidR="003C4CE7"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заполнить электронную заявку </w:t>
      </w:r>
      <w:r w:rsidR="005F5C79"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Акции </w:t>
      </w:r>
      <w:r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18:00 </w:t>
      </w:r>
      <w:r w:rsidR="000B3849"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="004A732B"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7A05"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50761" w:rsidRPr="00650761">
        <w:rPr>
          <w:rFonts w:ascii="Times New Roman" w:hAnsi="Times New Roman" w:cs="Times New Roman"/>
          <w:sz w:val="24"/>
          <w:szCs w:val="24"/>
        </w:rPr>
        <w:t>https://forms.gle/UJPDvfGkVveB8aGt6</w:t>
      </w:r>
    </w:p>
    <w:p w14:paraId="666A2746" w14:textId="789EB537" w:rsidR="006756F4" w:rsidRPr="00517A05" w:rsidRDefault="002F3581" w:rsidP="005B5B3A">
      <w:pPr>
        <w:spacing w:after="0" w:line="276" w:lineRule="auto"/>
        <w:ind w:firstLine="709"/>
        <w:jc w:val="both"/>
        <w:rPr>
          <w:highlight w:val="yellow"/>
        </w:rPr>
      </w:pP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 завершению мероприятий в рамках Акции участник заполняет отчет в формате </w:t>
      </w:r>
      <w:proofErr w:type="spellStart"/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</w:t>
      </w:r>
      <w:proofErr w:type="spellEnd"/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формы не позднее, чем до 23:</w:t>
      </w:r>
      <w:r w:rsidR="006756F4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17A05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="009B1B02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7A05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E246C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https://forms.gle/39MPXWjBZ8YU7x528</w:t>
      </w:r>
    </w:p>
    <w:p w14:paraId="77718F96" w14:textId="7FA17077" w:rsidR="002F3581" w:rsidRPr="007919CE" w:rsidRDefault="002F3581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5A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участников</w:t>
      </w:r>
      <w:r w:rsidR="00267E3D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E3D" w:rsidRPr="00335A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ADE" w:rsidRPr="00335AD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267E3D" w:rsidRPr="0033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335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E68E6" w14:textId="77777777" w:rsidR="002F3581" w:rsidRDefault="002F3581" w:rsidP="002F3581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B1FB1" w14:textId="77777777" w:rsidR="002F3581" w:rsidRPr="002F3581" w:rsidRDefault="002F3581" w:rsidP="002F3581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проведения Акции</w:t>
      </w:r>
    </w:p>
    <w:p w14:paraId="336B7E80" w14:textId="74649498" w:rsidR="002F3581" w:rsidRPr="007919CE" w:rsidRDefault="00B86495" w:rsidP="005B5B3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Подготовительный этап с </w:t>
      </w:r>
      <w:r w:rsidR="009F1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9F1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5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г.:</w:t>
      </w:r>
    </w:p>
    <w:p w14:paraId="3DE0CCFE" w14:textId="77777777" w:rsidR="00B86495" w:rsidRPr="007919CE" w:rsidRDefault="00B86495" w:rsidP="005B5B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5.1.1. Распространение Организатором информации о проведении Акции с использованием визуального оформления акции (Приложение №1).</w:t>
      </w:r>
    </w:p>
    <w:p w14:paraId="7424F39A" w14:textId="77777777" w:rsidR="00B86495" w:rsidRPr="007919CE" w:rsidRDefault="00B86495" w:rsidP="005B5B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Создание инициативных групп, формирование команд на территории </w:t>
      </w:r>
      <w:r w:rsidR="005F5C79"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Красноярска.</w:t>
      </w:r>
    </w:p>
    <w:p w14:paraId="48A25826" w14:textId="77777777" w:rsidR="00B86495" w:rsidRDefault="00B86495" w:rsidP="005B5B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Сбор заявок Организатором Акции от Участников</w:t>
      </w:r>
      <w:r w:rsidR="005F5C79"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A01DC0" w14:textId="7A31CB39" w:rsidR="00267E3D" w:rsidRPr="007919CE" w:rsidRDefault="00267E3D" w:rsidP="005B5B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Выдача раздаточного материала лидерам команды, который включает в себя: перечень направлений для проведения мероприятий Акции, реестр </w:t>
      </w:r>
      <w:r w:rsidR="00C6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учреждений, которые команды могут посетить.</w:t>
      </w:r>
    </w:p>
    <w:p w14:paraId="3EF57FF4" w14:textId="21FB4BE3" w:rsidR="00B86495" w:rsidRPr="007919CE" w:rsidRDefault="00B86495" w:rsidP="005B5B3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 с 1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24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г.:</w:t>
      </w:r>
    </w:p>
    <w:p w14:paraId="6B3A951F" w14:textId="77777777" w:rsidR="00B86495" w:rsidRPr="007919CE" w:rsidRDefault="00B86495" w:rsidP="005B5B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Проведение мероприятий в рамках Акции согласно разработанному перечню мероприятий</w:t>
      </w:r>
      <w:r w:rsidR="005F5C79"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Акции</w:t>
      </w: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5C79"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- участница Акции проводит мероприятия согласно перечню направлений, указанных в Приложении №2 к настоящему положению.</w:t>
      </w:r>
    </w:p>
    <w:p w14:paraId="4B6257C4" w14:textId="576999FA" w:rsidR="00911CDE" w:rsidRPr="00911CDE" w:rsidRDefault="00B86495" w:rsidP="005B5B3A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информационном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освещении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Акции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социальных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сетях обязательно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хештегов: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#ВесенняяНеделяДобра24, #</w:t>
      </w:r>
      <w:proofErr w:type="spellStart"/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ДобрыйКрай</w:t>
      </w:r>
      <w:proofErr w:type="spellEnd"/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Красноярскийкрайнацпроект</w:t>
      </w:r>
      <w:proofErr w:type="spellEnd"/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Региональныйпроектсоциальнаяактивность</w:t>
      </w:r>
      <w:proofErr w:type="spellEnd"/>
      <w:r w:rsidR="00911CDE" w:rsidRP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14A24C" w14:textId="12961116" w:rsidR="00E45520" w:rsidRPr="007919CE" w:rsidRDefault="00E45520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Заключительный этап 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6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</w:t>
      </w:r>
      <w:r w:rsidR="007919CE"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1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г.:</w:t>
      </w:r>
    </w:p>
    <w:p w14:paraId="5DA30BAF" w14:textId="77777777" w:rsidR="00E45520" w:rsidRPr="007919CE" w:rsidRDefault="00E45520" w:rsidP="00E455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Подведение Организатором итогов Акции;</w:t>
      </w:r>
    </w:p>
    <w:p w14:paraId="53041CC1" w14:textId="33DA99D6" w:rsidR="00E45520" w:rsidRDefault="00DB1713" w:rsidP="00E455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5.3.2.</w:t>
      </w:r>
      <w:r w:rsidR="00AD4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1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7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публичному признанию и н</w:t>
      </w:r>
      <w:r w:rsidR="00E45520" w:rsidRPr="0079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</w:t>
      </w:r>
      <w:r w:rsidR="00267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победителей, в рамках которого будет оформлена фотозона</w:t>
      </w:r>
      <w:r w:rsidR="005B5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FEC55" w14:textId="77777777" w:rsidR="00E41FE9" w:rsidRPr="00114C21" w:rsidRDefault="00E41FE9" w:rsidP="00E455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AA5903" w14:textId="77777777" w:rsidR="00E41FE9" w:rsidRDefault="00E41FE9" w:rsidP="00E41F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Награждение победителей</w:t>
      </w:r>
    </w:p>
    <w:p w14:paraId="1025A3A8" w14:textId="6E57883C" w:rsidR="00F37D77" w:rsidRDefault="00E41FE9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Победители будут выявлены по итогам Акции, основываясь </w:t>
      </w:r>
      <w:r w:rsidR="00114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отчеты,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командами.</w:t>
      </w:r>
    </w:p>
    <w:p w14:paraId="0F041629" w14:textId="72497A5F" w:rsidR="00F37D77" w:rsidRDefault="00A826E3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отчетов, предоставляемых командами, проводит </w:t>
      </w:r>
      <w:r w:rsidR="00750B31" w:rsidRP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750B3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состоящая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сотрудников </w:t>
      </w:r>
      <w:r w:rsidR="00012F1F" w:rsidRP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акции, в количестве </w:t>
      </w:r>
      <w:r w:rsidR="00051F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="00012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EA3A" w14:textId="78BC14B0" w:rsidR="00F37D77" w:rsidRDefault="00A826E3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будут выявлены по </w:t>
      </w:r>
      <w:r w:rsidR="006615F0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4650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</w:t>
      </w:r>
      <w:r w:rsidR="002B7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7E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6DBD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Несём добро всему миру</w:t>
      </w:r>
      <w:r w:rsidR="005107E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3FC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(выполнившая самое большое количество добрых дел)</w:t>
      </w:r>
      <w:r w:rsidR="005107E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92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всем</w:t>
      </w:r>
      <w:r w:rsidR="005107E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3FC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(сделали добрые дела по всему перечню направлений)</w:t>
      </w:r>
      <w:r w:rsidR="005107E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Звёздный час</w:t>
      </w:r>
      <w:r w:rsidR="005107E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3FC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(активно вели соц.</w:t>
      </w:r>
      <w:r w:rsidR="00552AE7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C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(количество постов, фотографи</w:t>
      </w:r>
      <w:r w:rsidR="009876C2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93FC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видео)</w:t>
      </w:r>
      <w:r w:rsidR="006615F0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сердце</w:t>
      </w:r>
      <w:r w:rsidR="006615F0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3FC4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 социального учреждения</w:t>
      </w:r>
      <w:r w:rsidR="002B7F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8A1E206" w14:textId="13C5BFE1" w:rsidR="003C4CE7" w:rsidRDefault="005107E4" w:rsidP="00F37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3C4CE7" w:rsidRPr="003C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</w:t>
      </w:r>
      <w:r w:rsidR="003C4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3C4CE7" w:rsidRPr="003C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</w:t>
      </w:r>
      <w:r w:rsidR="003C4CE7" w:rsidRPr="003C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6F737C" w14:textId="323A5F5C" w:rsidR="009E74D1" w:rsidRDefault="003C4CE7" w:rsidP="003C4C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</w:t>
      </w:r>
      <w:r w:rsidR="00510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1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в номинации </w:t>
      </w:r>
      <w:r w:rsidR="009E74D1" w:rsidRP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602E" w:rsidRPr="00836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Несём добро всему миру</w:t>
      </w:r>
      <w:r w:rsidR="009E74D1" w:rsidRP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7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1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5107E4"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90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шопперами</w:t>
      </w:r>
      <w:r w:rsid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089E9" w14:textId="3987FB04" w:rsidR="005107E4" w:rsidRDefault="00267E3D" w:rsidP="003C4C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4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74D1"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9E74D1" w:rsidRPr="0036602E">
        <w:t xml:space="preserve"> </w:t>
      </w:r>
      <w:r w:rsidR="009E74D1"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победитель из 5 человек в номинации </w:t>
      </w:r>
      <w:r w:rsidR="009E74D1" w:rsidRPr="001929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2970" w:rsidRPr="00192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всем</w:t>
      </w:r>
      <w:r w:rsidR="009E74D1" w:rsidRPr="001929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74D1"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награждена дипломом и </w:t>
      </w:r>
      <w:r w:rsidR="00090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шопперами</w:t>
      </w:r>
      <w:r w:rsidR="009E74D1"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A5A941" w14:textId="7940F909" w:rsidR="009E74D1" w:rsidRPr="0036602E" w:rsidRDefault="009E74D1" w:rsidP="003C4C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победитель из 5 человек в номинации </w:t>
      </w:r>
      <w:r w:rsidR="0036602E"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«Звёздный час»</w:t>
      </w:r>
      <w:r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награждена дипломом и </w:t>
      </w:r>
      <w:r w:rsid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шопперами</w:t>
      </w:r>
      <w:r w:rsidRPr="00366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29253" w14:textId="51BCB10D" w:rsidR="009E74D1" w:rsidRPr="00090663" w:rsidRDefault="009E74D1" w:rsidP="003C4C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победитель из 5 человек в </w:t>
      </w:r>
      <w:r w:rsidR="00D03E7A"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9E2"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сердце</w:t>
      </w:r>
      <w:r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будет награждена дипломом </w:t>
      </w:r>
      <w:r w:rsidR="0036602E"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шопперами</w:t>
      </w:r>
      <w:r w:rsidRPr="00B33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11A956" w14:textId="77777777" w:rsidR="005107E4" w:rsidRDefault="005107E4" w:rsidP="006803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A3BC9" w14:textId="77777777" w:rsidR="005107E4" w:rsidRDefault="005107E4" w:rsidP="005107E4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Ресурсное и финансовое обеспечение Акции</w:t>
      </w:r>
    </w:p>
    <w:p w14:paraId="692D1606" w14:textId="72DA3C61" w:rsidR="00CD1E45" w:rsidRDefault="005107E4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7E4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Расходы, связанные с организацией Акции, осуществляется за счет </w:t>
      </w:r>
      <w:r w:rsidR="00CD1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CD1E45" w:rsidRPr="00CD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из краевого бюджета на поддержку деятельности муниципальных молодежных центров</w:t>
      </w:r>
      <w:r w:rsidR="00CD1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3 к настоящему Положению.</w:t>
      </w:r>
    </w:p>
    <w:p w14:paraId="01B2C73D" w14:textId="77777777" w:rsidR="004C0A69" w:rsidRDefault="004C0A69" w:rsidP="005107E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22795" w14:textId="77777777" w:rsidR="005107E4" w:rsidRPr="005107E4" w:rsidRDefault="005107E4" w:rsidP="005107E4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2FC94D90" w14:textId="484DCE3A" w:rsidR="004C0A69" w:rsidRDefault="005107E4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вопросы, не отраженные в настоящем Положении, решаются Организатор</w:t>
      </w:r>
      <w:r w:rsidR="001F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исходя из своей компетенции в рамках сложившейся ситуации и в соответствии с действующим законодательством</w:t>
      </w:r>
      <w:r w:rsidR="0068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ED6986" w14:textId="77777777" w:rsidR="003718FB" w:rsidRDefault="003718FB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8D409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B589B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2E508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962FC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739C9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09E7F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D5D1B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9AF1A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F2733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FB68E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3610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5BA70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E1E20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67761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EC890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10DC3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9B652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468BE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30BBA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5BC15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D3F7C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920F5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23797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B6B82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10EC" w14:textId="77777777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17C47" w14:textId="7D991EB2" w:rsidR="00C6243D" w:rsidRDefault="00C6243D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B891F" w14:textId="666AD7DB" w:rsidR="008E3C0D" w:rsidRDefault="008E3C0D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7CDBE" w14:textId="76CCBC0D" w:rsidR="00335ADE" w:rsidRDefault="00335ADE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72A3F" w14:textId="55FC7F8A" w:rsidR="00335ADE" w:rsidRDefault="00335ADE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5A401" w14:textId="1D619029" w:rsidR="00335ADE" w:rsidRDefault="00335ADE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4278C" w14:textId="45CDF79B" w:rsidR="00335ADE" w:rsidRDefault="00335ADE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0D5AC" w14:textId="77777777" w:rsidR="00335ADE" w:rsidRDefault="00335ADE" w:rsidP="008E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96597" w14:textId="0F782D5D" w:rsidR="00C6243D" w:rsidRDefault="00C6243D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088D" w14:textId="6F6489C7" w:rsidR="00192970" w:rsidRDefault="00192970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67D91" w14:textId="370C21A2" w:rsidR="00335ADE" w:rsidRDefault="00335ADE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3045D" w14:textId="427B4CAF" w:rsidR="00335ADE" w:rsidRDefault="00335ADE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9BACE" w14:textId="77777777" w:rsidR="00335ADE" w:rsidRDefault="00335ADE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9CD01" w14:textId="795A91A0" w:rsidR="00911CDE" w:rsidRDefault="00911CDE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1A77B" w14:textId="77777777" w:rsidR="00911CDE" w:rsidRDefault="00911CDE" w:rsidP="0068031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37D77" w14:paraId="5352ACCC" w14:textId="77777777" w:rsidTr="00680312">
        <w:tc>
          <w:tcPr>
            <w:tcW w:w="3685" w:type="dxa"/>
          </w:tcPr>
          <w:p w14:paraId="58B15D56" w14:textId="35B20E3E" w:rsidR="00F37D77" w:rsidRDefault="00F37D77" w:rsidP="00F37D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275685C9" w14:textId="3B15D2FA" w:rsidR="00F37D77" w:rsidRPr="00F37D77" w:rsidRDefault="00F37D77" w:rsidP="00F37D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F3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городской сетевой добровольческой акции</w:t>
            </w:r>
          </w:p>
          <w:p w14:paraId="3D5725D2" w14:textId="3006B815" w:rsidR="00F37D77" w:rsidRDefault="00F37D77" w:rsidP="00F37D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неделя добра 20</w:t>
            </w:r>
            <w:r w:rsidR="0068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289A76D2" w14:textId="77777777" w:rsidR="00F37D77" w:rsidRPr="003E5942" w:rsidRDefault="00F37D77" w:rsidP="004A73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AF471" w14:textId="6A74EAA9" w:rsidR="004C0A69" w:rsidRDefault="003E5942" w:rsidP="00DE690F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Эмблема городской сетевой </w:t>
      </w:r>
      <w:r w:rsidR="00DE690F" w:rsidRPr="00500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добровольческой </w:t>
      </w:r>
      <w:r w:rsidRPr="00500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 «Весенняя неделя добра»</w:t>
      </w:r>
    </w:p>
    <w:p w14:paraId="73703870" w14:textId="28271A6F" w:rsidR="003E5942" w:rsidRDefault="00450057" w:rsidP="00DE69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2DE757" wp14:editId="4D00804C">
            <wp:extent cx="5940425" cy="3188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1308" w14:textId="77777777" w:rsidR="00215BBD" w:rsidRDefault="00215BB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0EB81" w14:textId="77777777" w:rsidR="00215BBD" w:rsidRDefault="00215BB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78648" w14:textId="77777777" w:rsidR="00215BBD" w:rsidRDefault="00215BB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770DE" w14:textId="77777777" w:rsidR="00215BBD" w:rsidRDefault="00215BB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AE20D" w14:textId="77777777" w:rsidR="004A732B" w:rsidRDefault="004A732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EF518" w14:textId="77777777" w:rsidR="004A732B" w:rsidRDefault="004A732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CFF43" w14:textId="77777777" w:rsidR="004A732B" w:rsidRDefault="004A732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96A68" w14:textId="77777777" w:rsidR="004A732B" w:rsidRDefault="004A732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53F30B" w14:textId="77777777" w:rsidR="004A732B" w:rsidRDefault="004A732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FCFFA" w14:textId="6C76EAFB" w:rsidR="004A732B" w:rsidRDefault="004A732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1A036" w14:textId="0A0C095E" w:rsidR="0050077D" w:rsidRDefault="0050077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01526" w14:textId="77777777" w:rsidR="0050077D" w:rsidRDefault="0050077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5E999" w14:textId="2F9F6993" w:rsidR="00C028D8" w:rsidRDefault="00C028D8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201D3" w14:textId="62729F45" w:rsidR="00C028D8" w:rsidRDefault="00C028D8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4F34E" w14:textId="7006DDFC" w:rsidR="002B7F3B" w:rsidRDefault="002B7F3B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1C007" w14:textId="77777777" w:rsidR="00215BBD" w:rsidRDefault="00215BBD" w:rsidP="00335A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F37D77" w14:paraId="2B4FCF89" w14:textId="77777777" w:rsidTr="00C028D8">
        <w:tc>
          <w:tcPr>
            <w:tcW w:w="3543" w:type="dxa"/>
          </w:tcPr>
          <w:p w14:paraId="79809C0A" w14:textId="77777777" w:rsidR="00F37D77" w:rsidRDefault="00F37D77" w:rsidP="00DC13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55EF211F" w14:textId="66534644" w:rsidR="00F37D77" w:rsidRPr="00F37D77" w:rsidRDefault="00F37D77" w:rsidP="00DC13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F3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городской сетевой добровольческой акции</w:t>
            </w:r>
          </w:p>
          <w:p w14:paraId="51D674E8" w14:textId="46ECBD74" w:rsidR="00F37D77" w:rsidRDefault="00F37D77" w:rsidP="00FC52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неделя добра 20</w:t>
            </w:r>
            <w:r w:rsidR="00F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2FD979C9" w14:textId="77777777" w:rsidR="00215BBD" w:rsidRDefault="00215BBD" w:rsidP="003E594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1E4A4" w14:textId="6C6A8214" w:rsidR="00215BBD" w:rsidRPr="001E0A70" w:rsidRDefault="00400BF9" w:rsidP="00215BBD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направлений для</w:t>
      </w:r>
      <w:r w:rsidR="00F25072"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5BBD"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0100A4"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 «Весенняя неделя добра 20</w:t>
      </w:r>
      <w:r w:rsidR="00C028D8"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B35F5"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00A4" w:rsidRPr="001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932"/>
      </w:tblGrid>
      <w:tr w:rsidR="000100A4" w:rsidRPr="001E0A70" w14:paraId="785437F4" w14:textId="77777777" w:rsidTr="000100A4">
        <w:tc>
          <w:tcPr>
            <w:tcW w:w="1276" w:type="dxa"/>
          </w:tcPr>
          <w:p w14:paraId="404D5280" w14:textId="77777777" w:rsidR="000100A4" w:rsidRPr="001E0A70" w:rsidRDefault="000100A4" w:rsidP="000100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2" w:type="dxa"/>
          </w:tcPr>
          <w:p w14:paraId="7162DA0E" w14:textId="77777777" w:rsidR="000100A4" w:rsidRPr="001E0A70" w:rsidRDefault="000100A4" w:rsidP="000100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0100A4" w:rsidRPr="00612479" w14:paraId="2C02F97F" w14:textId="77777777" w:rsidTr="000100A4">
        <w:tc>
          <w:tcPr>
            <w:tcW w:w="1276" w:type="dxa"/>
          </w:tcPr>
          <w:p w14:paraId="51F388FF" w14:textId="7BCB975C" w:rsidR="000100A4" w:rsidRPr="001E0A70" w:rsidRDefault="00FC5231" w:rsidP="000100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5F5" w:rsidRPr="001E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00A4" w:rsidRPr="001E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932" w:type="dxa"/>
          </w:tcPr>
          <w:p w14:paraId="25ABA775" w14:textId="2675C117" w:rsidR="00E05AA6" w:rsidRPr="00335ADE" w:rsidRDefault="001E7E58" w:rsidP="00C8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DD5F58"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="004C0CE8"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Начало сбора гуманитарной помощи </w:t>
            </w:r>
            <w:r w:rsidR="00010808"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из многодетных и малообеспеченных семей, а также детям-сиротам </w:t>
            </w:r>
            <w:r w:rsidR="004C0CE8"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(вещи, игрушки, книги, канцтовары, продукты питания первой необходимости). </w:t>
            </w:r>
          </w:p>
          <w:p w14:paraId="6F3554C4" w14:textId="77777777" w:rsidR="000100A4" w:rsidRPr="00335ADE" w:rsidRDefault="001E7E58" w:rsidP="00C8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корма для бездомных животных, помощь в питомниках.</w:t>
            </w:r>
          </w:p>
          <w:p w14:paraId="638FEBDC" w14:textId="77777777" w:rsidR="00E05AA6" w:rsidRPr="00335ADE" w:rsidRDefault="00E05AA6" w:rsidP="00C8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акции по сбору макулатуры, раздельному сбору мусора, сбор использованных батареек или лампочек.</w:t>
            </w:r>
          </w:p>
          <w:p w14:paraId="06DB7422" w14:textId="104721E2" w:rsidR="00E54F33" w:rsidRPr="00335ADE" w:rsidRDefault="00335ADE" w:rsidP="00C8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акции: «Добрые книги — Детям Донбасса!»</w:t>
            </w:r>
          </w:p>
        </w:tc>
      </w:tr>
      <w:tr w:rsidR="000100A4" w:rsidRPr="00612479" w14:paraId="58C4ED60" w14:textId="77777777" w:rsidTr="00010808">
        <w:trPr>
          <w:trHeight w:val="221"/>
        </w:trPr>
        <w:tc>
          <w:tcPr>
            <w:tcW w:w="1276" w:type="dxa"/>
          </w:tcPr>
          <w:p w14:paraId="092A3902" w14:textId="506E30ED" w:rsidR="000100A4" w:rsidRPr="00BC70D1" w:rsidRDefault="001B35F5" w:rsidP="00FC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100A4"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932" w:type="dxa"/>
          </w:tcPr>
          <w:p w14:paraId="2AEB2F4B" w14:textId="3B970376" w:rsidR="00BC70D1" w:rsidRPr="00BC70D1" w:rsidRDefault="001E7E58" w:rsidP="001E7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людей, ветеранов и участников войны.</w:t>
            </w:r>
          </w:p>
          <w:p w14:paraId="42C9F4E6" w14:textId="2D895B9B" w:rsidR="00360115" w:rsidRPr="00BC70D1" w:rsidRDefault="007A44CE" w:rsidP="00C8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помощь</w:t>
            </w:r>
            <w:r w:rsidR="00BC70D1"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пожилым людям, ветеранам и участникам войны,</w:t>
            </w: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людям из пансионатов</w:t>
            </w:r>
            <w:r w:rsidR="00BC70D1"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ветеранов.</w:t>
            </w:r>
          </w:p>
        </w:tc>
      </w:tr>
      <w:tr w:rsidR="000100A4" w:rsidRPr="00612479" w14:paraId="0F1668E1" w14:textId="77777777" w:rsidTr="000100A4">
        <w:tc>
          <w:tcPr>
            <w:tcW w:w="1276" w:type="dxa"/>
          </w:tcPr>
          <w:p w14:paraId="15D36334" w14:textId="68E17485" w:rsidR="000100A4" w:rsidRPr="00BC70D1" w:rsidRDefault="000100A4" w:rsidP="00FC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5F5"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932" w:type="dxa"/>
          </w:tcPr>
          <w:p w14:paraId="67B88C26" w14:textId="7C434410" w:rsidR="00BC70D1" w:rsidRPr="00BC70D1" w:rsidRDefault="006E705B" w:rsidP="001E7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1E7E58"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людям с ограниченными возможностями здоровья.</w:t>
            </w:r>
          </w:p>
          <w:p w14:paraId="699187DF" w14:textId="3FCBF848" w:rsidR="000100A4" w:rsidRPr="00BC70D1" w:rsidRDefault="001E0A70" w:rsidP="006E7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и помощь людям из </w:t>
            </w:r>
            <w:r w:rsidR="00BC70D1"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реабилитационных центров.</w:t>
            </w:r>
          </w:p>
        </w:tc>
      </w:tr>
      <w:tr w:rsidR="000100A4" w:rsidRPr="00612479" w14:paraId="69C532EB" w14:textId="77777777" w:rsidTr="000100A4">
        <w:tc>
          <w:tcPr>
            <w:tcW w:w="1276" w:type="dxa"/>
          </w:tcPr>
          <w:p w14:paraId="69C244AC" w14:textId="2F52DE2A" w:rsidR="000100A4" w:rsidRPr="00A36DC0" w:rsidRDefault="000100A4" w:rsidP="00FC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5F5" w:rsidRPr="00A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932" w:type="dxa"/>
          </w:tcPr>
          <w:p w14:paraId="5A2F7847" w14:textId="4E4D0846" w:rsidR="00BC70D1" w:rsidRPr="00A36DC0" w:rsidRDefault="001E7E58" w:rsidP="00010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помощи бездомным животным</w:t>
            </w:r>
            <w:r w:rsidR="001E0A70" w:rsidRPr="00A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3DBE94" w14:textId="41AB5F11" w:rsidR="001E0A70" w:rsidRPr="00A36DC0" w:rsidRDefault="001E0A70" w:rsidP="00010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питомникам и приютам города Красноярска.</w:t>
            </w:r>
            <w:r w:rsid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</w:t>
            </w:r>
            <w:r w:rsidR="00335ADE" w:rsidRPr="001E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для бездомных животных</w:t>
            </w:r>
            <w:r w:rsid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00A4" w:rsidRPr="00612479" w14:paraId="3070BD00" w14:textId="77777777" w:rsidTr="000100A4">
        <w:tc>
          <w:tcPr>
            <w:tcW w:w="1276" w:type="dxa"/>
          </w:tcPr>
          <w:p w14:paraId="4D3F4493" w14:textId="1F5C00BB" w:rsidR="000100A4" w:rsidRPr="00C144CD" w:rsidRDefault="000100A4" w:rsidP="00FC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5F5"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932" w:type="dxa"/>
          </w:tcPr>
          <w:p w14:paraId="7611802C" w14:textId="046914BB" w:rsidR="00A36DC0" w:rsidRPr="00C144CD" w:rsidRDefault="006E705B" w:rsidP="006E7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</w:t>
            </w:r>
          </w:p>
          <w:p w14:paraId="3EDC9C9B" w14:textId="39DC24FB" w:rsidR="005F2E51" w:rsidRPr="00C144CD" w:rsidRDefault="00C144CD" w:rsidP="00010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субботников.</w:t>
            </w:r>
          </w:p>
        </w:tc>
      </w:tr>
      <w:tr w:rsidR="000100A4" w:rsidRPr="00612479" w14:paraId="3E0ADC34" w14:textId="77777777" w:rsidTr="000100A4">
        <w:tc>
          <w:tcPr>
            <w:tcW w:w="1276" w:type="dxa"/>
          </w:tcPr>
          <w:p w14:paraId="502D3027" w14:textId="12DB5D51" w:rsidR="000100A4" w:rsidRPr="00C144CD" w:rsidRDefault="000100A4" w:rsidP="003B46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5F5"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932" w:type="dxa"/>
          </w:tcPr>
          <w:p w14:paraId="19AB431D" w14:textId="4D837691" w:rsidR="00C80E58" w:rsidRPr="00C144CD" w:rsidRDefault="00C80E58" w:rsidP="00C8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детей из многодетных и малообеспеченных семей, а также детям-сиротам.</w:t>
            </w:r>
          </w:p>
          <w:p w14:paraId="5A16F6E7" w14:textId="3C06403F" w:rsidR="000100A4" w:rsidRPr="00C144CD" w:rsidRDefault="00C86AE7" w:rsidP="00010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многодетных и малообеспеченных семей, а также детям-сиротам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творческих мастер-классов в детских домах.</w:t>
            </w:r>
          </w:p>
        </w:tc>
      </w:tr>
      <w:tr w:rsidR="000100A4" w14:paraId="267639D1" w14:textId="77777777" w:rsidTr="000100A4">
        <w:tc>
          <w:tcPr>
            <w:tcW w:w="1276" w:type="dxa"/>
          </w:tcPr>
          <w:p w14:paraId="43046E79" w14:textId="77777777" w:rsidR="00E54F33" w:rsidRDefault="003B4661" w:rsidP="000100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7601" w:rsidRPr="00C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14:paraId="41AE7A07" w14:textId="6393C148" w:rsidR="000100A4" w:rsidRPr="00C86AE7" w:rsidRDefault="000100A4" w:rsidP="000100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14:paraId="1A4BD129" w14:textId="01E42CAC" w:rsidR="00C86AE7" w:rsidRPr="00C86AE7" w:rsidRDefault="008F3BA6" w:rsidP="008F3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«Весенней недели добра 20</w:t>
            </w:r>
            <w:r w:rsidR="001B35F5" w:rsidRPr="00C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5EBE9D3" w14:textId="6581A0FB" w:rsidR="008F3BA6" w:rsidRPr="00C86AE7" w:rsidRDefault="00335ADE" w:rsidP="008F3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собранных вещей нуждающимся семьям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Передача </w:t>
            </w:r>
            <w:r w:rsidRPr="001E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пластика, </w:t>
            </w:r>
            <w:r w:rsidRPr="001E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батареек и лампочек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центры переработки.</w:t>
            </w:r>
          </w:p>
        </w:tc>
      </w:tr>
      <w:tr w:rsidR="00335ADE" w14:paraId="6E182074" w14:textId="77777777" w:rsidTr="000100A4">
        <w:tc>
          <w:tcPr>
            <w:tcW w:w="1276" w:type="dxa"/>
          </w:tcPr>
          <w:p w14:paraId="6FA156E5" w14:textId="366AD5D4" w:rsidR="00335ADE" w:rsidRPr="00C86AE7" w:rsidRDefault="00335ADE" w:rsidP="000100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7932" w:type="dxa"/>
          </w:tcPr>
          <w:p w14:paraId="1B8F9371" w14:textId="75C92821" w:rsidR="00335ADE" w:rsidRPr="00C86AE7" w:rsidRDefault="00335ADE" w:rsidP="008F3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публичному признанию и чествованию достижений молодых добровольцев, включающих вручение наград молодым добровольцам, публикации в СМИ, посвященные молодежному добровольческому труду.</w:t>
            </w:r>
          </w:p>
        </w:tc>
      </w:tr>
    </w:tbl>
    <w:p w14:paraId="2094CB90" w14:textId="77777777" w:rsidR="000100A4" w:rsidRDefault="000100A4" w:rsidP="00A73FF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2157A" w14:textId="77777777" w:rsidR="00A73FFC" w:rsidRDefault="00A73FFC" w:rsidP="00A73FF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проведены в виде хозяйственно – бытовых мероприятий, либо путем организации различных творческих и обучающих встреч.</w:t>
      </w:r>
    </w:p>
    <w:p w14:paraId="730EABB4" w14:textId="77777777" w:rsidR="00A73FFC" w:rsidRDefault="00A73FFC" w:rsidP="00A73FF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в рамках Акции не ограничивается.</w:t>
      </w:r>
    </w:p>
    <w:p w14:paraId="1E1C44F7" w14:textId="77777777" w:rsidR="00407683" w:rsidRDefault="00407683" w:rsidP="00A73FF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84DBB" w14:textId="77777777" w:rsidR="00407683" w:rsidRDefault="00407683" w:rsidP="00407683">
      <w:bookmarkStart w:id="0" w:name="_GoBack"/>
      <w:bookmarkEnd w:id="0"/>
    </w:p>
    <w:p w14:paraId="14DE160C" w14:textId="7D570C48" w:rsidR="000100A4" w:rsidRDefault="000100A4" w:rsidP="00C028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00A4" w:rsidSect="00FF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BC28A" w14:textId="77777777" w:rsidR="00866B18" w:rsidRDefault="00866B18" w:rsidP="003E5942">
      <w:pPr>
        <w:spacing w:after="0" w:line="240" w:lineRule="auto"/>
      </w:pPr>
      <w:r>
        <w:separator/>
      </w:r>
    </w:p>
  </w:endnote>
  <w:endnote w:type="continuationSeparator" w:id="0">
    <w:p w14:paraId="77D22D56" w14:textId="77777777" w:rsidR="00866B18" w:rsidRDefault="00866B18" w:rsidP="003E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BC3A8" w14:textId="77777777" w:rsidR="00866B18" w:rsidRDefault="00866B18" w:rsidP="003E5942">
      <w:pPr>
        <w:spacing w:after="0" w:line="240" w:lineRule="auto"/>
      </w:pPr>
      <w:r>
        <w:separator/>
      </w:r>
    </w:p>
  </w:footnote>
  <w:footnote w:type="continuationSeparator" w:id="0">
    <w:p w14:paraId="7D4989D2" w14:textId="77777777" w:rsidR="00866B18" w:rsidRDefault="00866B18" w:rsidP="003E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2DE"/>
    <w:multiLevelType w:val="hybridMultilevel"/>
    <w:tmpl w:val="7B68EA04"/>
    <w:lvl w:ilvl="0" w:tplc="49662194">
      <w:start w:val="1"/>
      <w:numFmt w:val="decimal"/>
      <w:lvlText w:val="%1."/>
      <w:lvlJc w:val="left"/>
      <w:pPr>
        <w:ind w:left="136" w:hanging="282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8BA832D4">
      <w:numFmt w:val="bullet"/>
      <w:lvlText w:val="•"/>
      <w:lvlJc w:val="left"/>
      <w:pPr>
        <w:ind w:left="1090" w:hanging="282"/>
      </w:pPr>
      <w:rPr>
        <w:rFonts w:hint="default"/>
        <w:lang w:val="ru-RU" w:eastAsia="en-US" w:bidi="ar-SA"/>
      </w:rPr>
    </w:lvl>
    <w:lvl w:ilvl="2" w:tplc="56B01C50">
      <w:numFmt w:val="bullet"/>
      <w:lvlText w:val="•"/>
      <w:lvlJc w:val="left"/>
      <w:pPr>
        <w:ind w:left="2040" w:hanging="282"/>
      </w:pPr>
      <w:rPr>
        <w:rFonts w:hint="default"/>
        <w:lang w:val="ru-RU" w:eastAsia="en-US" w:bidi="ar-SA"/>
      </w:rPr>
    </w:lvl>
    <w:lvl w:ilvl="3" w:tplc="7F8456F0">
      <w:numFmt w:val="bullet"/>
      <w:lvlText w:val="•"/>
      <w:lvlJc w:val="left"/>
      <w:pPr>
        <w:ind w:left="2990" w:hanging="282"/>
      </w:pPr>
      <w:rPr>
        <w:rFonts w:hint="default"/>
        <w:lang w:val="ru-RU" w:eastAsia="en-US" w:bidi="ar-SA"/>
      </w:rPr>
    </w:lvl>
    <w:lvl w:ilvl="4" w:tplc="9F62F582">
      <w:numFmt w:val="bullet"/>
      <w:lvlText w:val="•"/>
      <w:lvlJc w:val="left"/>
      <w:pPr>
        <w:ind w:left="3940" w:hanging="282"/>
      </w:pPr>
      <w:rPr>
        <w:rFonts w:hint="default"/>
        <w:lang w:val="ru-RU" w:eastAsia="en-US" w:bidi="ar-SA"/>
      </w:rPr>
    </w:lvl>
    <w:lvl w:ilvl="5" w:tplc="17D81B3E">
      <w:numFmt w:val="bullet"/>
      <w:lvlText w:val="•"/>
      <w:lvlJc w:val="left"/>
      <w:pPr>
        <w:ind w:left="4890" w:hanging="282"/>
      </w:pPr>
      <w:rPr>
        <w:rFonts w:hint="default"/>
        <w:lang w:val="ru-RU" w:eastAsia="en-US" w:bidi="ar-SA"/>
      </w:rPr>
    </w:lvl>
    <w:lvl w:ilvl="6" w:tplc="5CE2CCF8">
      <w:numFmt w:val="bullet"/>
      <w:lvlText w:val="•"/>
      <w:lvlJc w:val="left"/>
      <w:pPr>
        <w:ind w:left="5840" w:hanging="282"/>
      </w:pPr>
      <w:rPr>
        <w:rFonts w:hint="default"/>
        <w:lang w:val="ru-RU" w:eastAsia="en-US" w:bidi="ar-SA"/>
      </w:rPr>
    </w:lvl>
    <w:lvl w:ilvl="7" w:tplc="EF06477C">
      <w:numFmt w:val="bullet"/>
      <w:lvlText w:val="•"/>
      <w:lvlJc w:val="left"/>
      <w:pPr>
        <w:ind w:left="6791" w:hanging="282"/>
      </w:pPr>
      <w:rPr>
        <w:rFonts w:hint="default"/>
        <w:lang w:val="ru-RU" w:eastAsia="en-US" w:bidi="ar-SA"/>
      </w:rPr>
    </w:lvl>
    <w:lvl w:ilvl="8" w:tplc="AF0A9A84">
      <w:numFmt w:val="bullet"/>
      <w:lvlText w:val="•"/>
      <w:lvlJc w:val="left"/>
      <w:pPr>
        <w:ind w:left="774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70CA5379"/>
    <w:multiLevelType w:val="hybridMultilevel"/>
    <w:tmpl w:val="0B5A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6D"/>
    <w:rsid w:val="000100A4"/>
    <w:rsid w:val="00010808"/>
    <w:rsid w:val="00012F1F"/>
    <w:rsid w:val="000176A7"/>
    <w:rsid w:val="00020FAA"/>
    <w:rsid w:val="00050D5C"/>
    <w:rsid w:val="00051FFD"/>
    <w:rsid w:val="00053785"/>
    <w:rsid w:val="00061A6C"/>
    <w:rsid w:val="000636A3"/>
    <w:rsid w:val="0008173E"/>
    <w:rsid w:val="00090663"/>
    <w:rsid w:val="000B3849"/>
    <w:rsid w:val="000D10CF"/>
    <w:rsid w:val="000D4650"/>
    <w:rsid w:val="000D506D"/>
    <w:rsid w:val="000D6021"/>
    <w:rsid w:val="00107FF7"/>
    <w:rsid w:val="00114C21"/>
    <w:rsid w:val="00123450"/>
    <w:rsid w:val="001669BC"/>
    <w:rsid w:val="00192970"/>
    <w:rsid w:val="001B35F5"/>
    <w:rsid w:val="001E0A70"/>
    <w:rsid w:val="001E7E58"/>
    <w:rsid w:val="001F0AAA"/>
    <w:rsid w:val="002034EE"/>
    <w:rsid w:val="002052EF"/>
    <w:rsid w:val="002121AC"/>
    <w:rsid w:val="00215BBD"/>
    <w:rsid w:val="00221215"/>
    <w:rsid w:val="002669A5"/>
    <w:rsid w:val="00267E3D"/>
    <w:rsid w:val="00292D6B"/>
    <w:rsid w:val="00293FC4"/>
    <w:rsid w:val="002A5371"/>
    <w:rsid w:val="002B7F3B"/>
    <w:rsid w:val="002F3581"/>
    <w:rsid w:val="002F7BEA"/>
    <w:rsid w:val="00316D95"/>
    <w:rsid w:val="00321E9F"/>
    <w:rsid w:val="00335ADE"/>
    <w:rsid w:val="0034136B"/>
    <w:rsid w:val="0034189C"/>
    <w:rsid w:val="00345775"/>
    <w:rsid w:val="00356CA1"/>
    <w:rsid w:val="00360115"/>
    <w:rsid w:val="0036602E"/>
    <w:rsid w:val="003718FB"/>
    <w:rsid w:val="0037683E"/>
    <w:rsid w:val="00377B36"/>
    <w:rsid w:val="003B4661"/>
    <w:rsid w:val="003C4754"/>
    <w:rsid w:val="003C4CE7"/>
    <w:rsid w:val="003C6171"/>
    <w:rsid w:val="003C67C4"/>
    <w:rsid w:val="003D0C4C"/>
    <w:rsid w:val="003D6479"/>
    <w:rsid w:val="003E5942"/>
    <w:rsid w:val="003E75AE"/>
    <w:rsid w:val="00400BF9"/>
    <w:rsid w:val="00407683"/>
    <w:rsid w:val="00425FEB"/>
    <w:rsid w:val="004442E5"/>
    <w:rsid w:val="00450057"/>
    <w:rsid w:val="00476F31"/>
    <w:rsid w:val="004A732B"/>
    <w:rsid w:val="004C0A69"/>
    <w:rsid w:val="004C0CE8"/>
    <w:rsid w:val="004E0F6A"/>
    <w:rsid w:val="004F3FB2"/>
    <w:rsid w:val="004F5B91"/>
    <w:rsid w:val="0050077D"/>
    <w:rsid w:val="005107E4"/>
    <w:rsid w:val="00511671"/>
    <w:rsid w:val="00517A05"/>
    <w:rsid w:val="00526A86"/>
    <w:rsid w:val="00533E5A"/>
    <w:rsid w:val="00540AA2"/>
    <w:rsid w:val="00552AE7"/>
    <w:rsid w:val="00557CAA"/>
    <w:rsid w:val="005663B2"/>
    <w:rsid w:val="00566734"/>
    <w:rsid w:val="005834A1"/>
    <w:rsid w:val="0058355E"/>
    <w:rsid w:val="00586483"/>
    <w:rsid w:val="005A22D1"/>
    <w:rsid w:val="005A430D"/>
    <w:rsid w:val="005B5B3A"/>
    <w:rsid w:val="005C2662"/>
    <w:rsid w:val="005F2E51"/>
    <w:rsid w:val="005F5C79"/>
    <w:rsid w:val="00604A57"/>
    <w:rsid w:val="00612479"/>
    <w:rsid w:val="006132A2"/>
    <w:rsid w:val="00635AB2"/>
    <w:rsid w:val="00650761"/>
    <w:rsid w:val="00657140"/>
    <w:rsid w:val="006615F0"/>
    <w:rsid w:val="0066464A"/>
    <w:rsid w:val="00672326"/>
    <w:rsid w:val="006756F4"/>
    <w:rsid w:val="00680312"/>
    <w:rsid w:val="006837BE"/>
    <w:rsid w:val="006A00F2"/>
    <w:rsid w:val="006B17DA"/>
    <w:rsid w:val="006B4489"/>
    <w:rsid w:val="006C02D0"/>
    <w:rsid w:val="006E705B"/>
    <w:rsid w:val="00706D3D"/>
    <w:rsid w:val="00750B31"/>
    <w:rsid w:val="00756FBE"/>
    <w:rsid w:val="00773BA5"/>
    <w:rsid w:val="00790EBB"/>
    <w:rsid w:val="007919CE"/>
    <w:rsid w:val="007A44CE"/>
    <w:rsid w:val="007F47EC"/>
    <w:rsid w:val="007F5FDA"/>
    <w:rsid w:val="00803734"/>
    <w:rsid w:val="0081728B"/>
    <w:rsid w:val="00821247"/>
    <w:rsid w:val="00836DBD"/>
    <w:rsid w:val="008432E7"/>
    <w:rsid w:val="00866B18"/>
    <w:rsid w:val="00893BBD"/>
    <w:rsid w:val="008E3C0D"/>
    <w:rsid w:val="008F3BA6"/>
    <w:rsid w:val="00911CDE"/>
    <w:rsid w:val="00937966"/>
    <w:rsid w:val="009606F7"/>
    <w:rsid w:val="00962633"/>
    <w:rsid w:val="00967601"/>
    <w:rsid w:val="00984EFA"/>
    <w:rsid w:val="009876C2"/>
    <w:rsid w:val="00994836"/>
    <w:rsid w:val="009B1B02"/>
    <w:rsid w:val="009C56EE"/>
    <w:rsid w:val="009E74D1"/>
    <w:rsid w:val="009F1D2A"/>
    <w:rsid w:val="00A21FC7"/>
    <w:rsid w:val="00A36DC0"/>
    <w:rsid w:val="00A420AF"/>
    <w:rsid w:val="00A46878"/>
    <w:rsid w:val="00A46911"/>
    <w:rsid w:val="00A73FFC"/>
    <w:rsid w:val="00A826E3"/>
    <w:rsid w:val="00A97A7E"/>
    <w:rsid w:val="00AD48FA"/>
    <w:rsid w:val="00AF6576"/>
    <w:rsid w:val="00B226FE"/>
    <w:rsid w:val="00B339E2"/>
    <w:rsid w:val="00B5337A"/>
    <w:rsid w:val="00B6229A"/>
    <w:rsid w:val="00B745D1"/>
    <w:rsid w:val="00B86495"/>
    <w:rsid w:val="00BA0EBA"/>
    <w:rsid w:val="00BA634C"/>
    <w:rsid w:val="00BB1D6E"/>
    <w:rsid w:val="00BC70D1"/>
    <w:rsid w:val="00BD4D25"/>
    <w:rsid w:val="00C02593"/>
    <w:rsid w:val="00C028D8"/>
    <w:rsid w:val="00C053E8"/>
    <w:rsid w:val="00C144CD"/>
    <w:rsid w:val="00C620A5"/>
    <w:rsid w:val="00C62392"/>
    <w:rsid w:val="00C6243D"/>
    <w:rsid w:val="00C80E58"/>
    <w:rsid w:val="00C86AE7"/>
    <w:rsid w:val="00CA189F"/>
    <w:rsid w:val="00CA331F"/>
    <w:rsid w:val="00CB7063"/>
    <w:rsid w:val="00CD1E45"/>
    <w:rsid w:val="00CD2A21"/>
    <w:rsid w:val="00CE246C"/>
    <w:rsid w:val="00CE3CFB"/>
    <w:rsid w:val="00CE6FCC"/>
    <w:rsid w:val="00CF08EB"/>
    <w:rsid w:val="00CF6CCA"/>
    <w:rsid w:val="00D03E7A"/>
    <w:rsid w:val="00D040C2"/>
    <w:rsid w:val="00D37C8B"/>
    <w:rsid w:val="00D8315B"/>
    <w:rsid w:val="00D9325F"/>
    <w:rsid w:val="00D978DE"/>
    <w:rsid w:val="00DB1713"/>
    <w:rsid w:val="00DC13F6"/>
    <w:rsid w:val="00DC48B8"/>
    <w:rsid w:val="00DD5F58"/>
    <w:rsid w:val="00DE690F"/>
    <w:rsid w:val="00DF6C60"/>
    <w:rsid w:val="00E0190D"/>
    <w:rsid w:val="00E05AA6"/>
    <w:rsid w:val="00E41FE9"/>
    <w:rsid w:val="00E45520"/>
    <w:rsid w:val="00E54F33"/>
    <w:rsid w:val="00E77C25"/>
    <w:rsid w:val="00E933AC"/>
    <w:rsid w:val="00EA46CD"/>
    <w:rsid w:val="00F25072"/>
    <w:rsid w:val="00F37D77"/>
    <w:rsid w:val="00F41239"/>
    <w:rsid w:val="00F748F8"/>
    <w:rsid w:val="00F94E0F"/>
    <w:rsid w:val="00F95C14"/>
    <w:rsid w:val="00F975BC"/>
    <w:rsid w:val="00FA0B81"/>
    <w:rsid w:val="00FA5F4B"/>
    <w:rsid w:val="00FC5231"/>
    <w:rsid w:val="00FF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07C5"/>
  <w15:docId w15:val="{DAAAEE2A-E969-4A13-98F7-CEDC97FA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8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78D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F358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E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942"/>
  </w:style>
  <w:style w:type="paragraph" w:styleId="a7">
    <w:name w:val="footer"/>
    <w:basedOn w:val="a"/>
    <w:link w:val="a8"/>
    <w:uiPriority w:val="99"/>
    <w:unhideWhenUsed/>
    <w:rsid w:val="003E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942"/>
  </w:style>
  <w:style w:type="table" w:styleId="a9">
    <w:name w:val="Table Grid"/>
    <w:basedOn w:val="a1"/>
    <w:uiPriority w:val="39"/>
    <w:rsid w:val="0001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A6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F37D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7D7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7D7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7D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7D77"/>
    <w:rPr>
      <w:b/>
      <w:bCs/>
      <w:sz w:val="20"/>
      <w:szCs w:val="20"/>
    </w:rPr>
  </w:style>
  <w:style w:type="table" w:customStyle="1" w:styleId="10">
    <w:name w:val="Сетка таблицы1"/>
    <w:basedOn w:val="a1"/>
    <w:next w:val="a9"/>
    <w:uiPriority w:val="59"/>
    <w:rsid w:val="00407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756F4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A537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91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kr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9EF9-7E54-4240-A42F-676E699C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Sergey</dc:creator>
  <cp:keywords/>
  <dc:description/>
  <cp:lastModifiedBy>Пользователь</cp:lastModifiedBy>
  <cp:revision>2</cp:revision>
  <cp:lastPrinted>2021-07-28T03:31:00Z</cp:lastPrinted>
  <dcterms:created xsi:type="dcterms:W3CDTF">2022-04-12T09:21:00Z</dcterms:created>
  <dcterms:modified xsi:type="dcterms:W3CDTF">2022-04-12T09:21:00Z</dcterms:modified>
</cp:coreProperties>
</file>