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ЗАЯВКА НА УЧАСТИЕ В ГРАНТОВОМ КОНКУРСЕ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tbl>
      <w:tblPr>
        <w:tblStyle w:val="a4"/>
        <w:tblW w:w="10490" w:type="dxa"/>
        <w:jc w:val="left"/>
        <w:tblInd w:w="-176" w:type="dxa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2692"/>
        <w:gridCol w:w="7797"/>
      </w:tblGrid>
      <w:tr>
        <w:trPr/>
        <w:tc>
          <w:tcPr>
            <w:tcW w:w="269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  <w:t>1.Полное наименование проекта</w:t>
            </w:r>
          </w:p>
        </w:tc>
        <w:tc>
          <w:tcPr>
            <w:tcW w:w="779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Проект по  оказанию поддержки пожилым людям Гаврилов-Ямского района «Говорят, что молодость прошла?!»</w:t>
            </w:r>
          </w:p>
        </w:tc>
      </w:tr>
      <w:tr>
        <w:trPr/>
        <w:tc>
          <w:tcPr>
            <w:tcW w:w="269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  <w:t>2.Информация о руководителе проекта</w:t>
            </w:r>
          </w:p>
        </w:tc>
        <w:tc>
          <w:tcPr>
            <w:tcW w:w="779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Автором проекта является директор муниципального  учреждения «Молодежный центр» Шаршутина Екатерина Сергеевна (опыт общественной деятельности 18 лет, стаж работы с молодежью 10 лет, стаж работы с волонтерами 7 лет. Победитель регионального конкурса «Лучший муниципальный оператор», Губернаторский стипендиат за решение социальных проблем Ярославской области).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Руководителями проекта является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руководители волонтерских отрядов Гаврилов-Ямского МР.</w:t>
            </w:r>
          </w:p>
        </w:tc>
      </w:tr>
      <w:tr>
        <w:trPr/>
        <w:tc>
          <w:tcPr>
            <w:tcW w:w="269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  <w:t>3.Информация о команде проекта</w:t>
            </w:r>
          </w:p>
        </w:tc>
        <w:tc>
          <w:tcPr>
            <w:tcW w:w="779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firstLine="459"/>
              <w:jc w:val="both"/>
              <w:rPr/>
            </w:pP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Проект поделен на направления, за реализацию каждого из </w:t>
            </w:r>
            <w:r>
              <w:rPr>
                <w:rFonts w:eastAsia="" w:cs="Times New Roman" w:ascii="Times New Roman" w:hAnsi="Times New Roman" w:eastAsiaTheme="minorEastAsia"/>
                <w:color w:val="auto"/>
                <w:kern w:val="0"/>
                <w:sz w:val="28"/>
                <w:szCs w:val="28"/>
                <w:lang w:val="ru-RU" w:eastAsia="ru-RU" w:bidi="ar-SA"/>
              </w:rPr>
              <w:t>которых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 отвеча</w:t>
            </w:r>
            <w:r>
              <w:rPr>
                <w:rFonts w:eastAsia="" w:cs="Times New Roman" w:ascii="Times New Roman" w:hAnsi="Times New Roman" w:eastAsiaTheme="minorEastAsia"/>
                <w:color w:val="auto"/>
                <w:kern w:val="0"/>
                <w:sz w:val="28"/>
                <w:szCs w:val="28"/>
                <w:lang w:val="ru-RU" w:eastAsia="ru-RU" w:bidi="ar-SA"/>
              </w:rPr>
              <w:t xml:space="preserve">ют специалисты молодежной политики и руководители волонтерских отрядов.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(Количество волонтеров  проекта около 100 человек). </w:t>
            </w:r>
          </w:p>
        </w:tc>
      </w:tr>
      <w:tr>
        <w:trPr/>
        <w:tc>
          <w:tcPr>
            <w:tcW w:w="269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  <w:t>4.География проекта</w:t>
            </w:r>
          </w:p>
        </w:tc>
        <w:tc>
          <w:tcPr>
            <w:tcW w:w="779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firstLine="45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Проект реализуется на территории всего Гаврилов-Ямского муниципального района и включает 4 сельских поселения и 1 городское поселение.</w:t>
            </w:r>
          </w:p>
        </w:tc>
      </w:tr>
      <w:tr>
        <w:trPr/>
        <w:tc>
          <w:tcPr>
            <w:tcW w:w="269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  <w:t>5. Сроки реализации проекта</w:t>
            </w:r>
          </w:p>
        </w:tc>
        <w:tc>
          <w:tcPr>
            <w:tcW w:w="779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firstLine="459"/>
              <w:jc w:val="both"/>
              <w:rPr/>
            </w:pP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Пробные мероприятия проекта реализуются с  2017 года. Реализация основных мероприятий проекта запланирована с </w:t>
            </w:r>
            <w:r>
              <w:rPr>
                <w:rFonts w:eastAsia="" w:cs="Times New Roman" w:ascii="Times New Roman" w:hAnsi="Times New Roman" w:eastAsiaTheme="minorEastAsia"/>
                <w:color w:val="auto"/>
                <w:kern w:val="0"/>
                <w:sz w:val="28"/>
                <w:szCs w:val="28"/>
                <w:lang w:val="ru-RU" w:eastAsia="ru-RU" w:bidi="ar-SA"/>
              </w:rPr>
              <w:t xml:space="preserve">мая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20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20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 года по </w:t>
            </w:r>
            <w:r>
              <w:rPr>
                <w:rFonts w:eastAsia="" w:cs="Times New Roman" w:ascii="Times New Roman" w:hAnsi="Times New Roman" w:eastAsiaTheme="minorEastAsia"/>
                <w:color w:val="auto"/>
                <w:kern w:val="0"/>
                <w:sz w:val="28"/>
                <w:szCs w:val="28"/>
                <w:lang w:val="ru-RU" w:eastAsia="ru-RU" w:bidi="ar-SA"/>
              </w:rPr>
              <w:t xml:space="preserve">май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2020 года. </w:t>
            </w:r>
          </w:p>
        </w:tc>
      </w:tr>
      <w:tr>
        <w:trPr/>
        <w:tc>
          <w:tcPr>
            <w:tcW w:w="269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  <w:t xml:space="preserve">6. Краткая аннотация </w:t>
            </w:r>
          </w:p>
        </w:tc>
        <w:tc>
          <w:tcPr>
            <w:tcW w:w="779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firstLine="74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_DdeLink__905_1198080377"/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В Гаврилов-Ямском районе реализуется несколько волонтерских программ и проектов, более 18 % из мероприятий которых, направлены на категорию пожилые люди. Данный проект систематизирует накопленный в данном направлении опыт и расширяет возможности участия в проекте, как волонтеров, так и самих пожилых людей не только в качестве благополучателей. </w:t>
            </w:r>
          </w:p>
          <w:p>
            <w:pPr>
              <w:pStyle w:val="Normal"/>
              <w:spacing w:lineRule="auto" w:line="240" w:before="0" w:after="0"/>
              <w:ind w:firstLine="74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Проект представляет  собой систему разноплановых мероприятий и акций, направленных на работу с пожилыми людьми. Проект, как система реализуется впервые. Отдельные его мероприятия имеют следующий опыт реализации: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- с 2012 года акции ко Дню здоровья и Дню пожилого человека;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- с 2014 года интеллектуальные игры для отделений ВОИ Ярославской области и ветеранских организаций района;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- с 2014 года мероприятия к празднованию Яблочного Спаса;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- с 2015 года проект по Ярбомбингу;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- с 2016 года новогодние акции;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- с 2016 года акции ко Дню смеха.</w:t>
            </w:r>
          </w:p>
          <w:p>
            <w:pPr>
              <w:pStyle w:val="Normal"/>
              <w:spacing w:lineRule="auto" w:line="240" w:before="0" w:after="0"/>
              <w:ind w:firstLine="60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Участие в данном проекте позволит пожилому человеку получить необходимую ему поддержку, прежде всего за счёт интересного и нестандартного общения с членами волонтерских  отрядов. Волонтёр не только оказывает ему моральную поддержку, но и является источником положительных эмоций,  раскрывает ему возможные перспективы. Пожилые люди становятся не только потребителями услуг, но и получают возможность проявить свою активность, найти себе увлечение, пообщаться с молодежью. Проект направлен не только на пожилых людей, но и открывает перспективы для самих волонтеров, способствуя формированию у них истинных нравственных ценностей, основанных на принципах уважения старших. </w:t>
            </w:r>
          </w:p>
          <w:p>
            <w:pPr>
              <w:pStyle w:val="Normal"/>
              <w:spacing w:lineRule="auto" w:line="240" w:before="0" w:after="0"/>
              <w:ind w:firstLine="45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Проект включает в себя следующие направления: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- трудовая деятельность (оказание помощи по хозяйству в рамках регионального проекта  «Вместе» не менее чем 20 пожилым людям);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- социальное (серия акций в доме-интернате для престарелых и в центре социального обслуживания, 8 социальных акций);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-  серия совместных мероприятий, состоящих из смешанных команд волонтеров и пожилых (4 игровых программы, 2 спортивных соревнования, 3 творческих конкурса, 3 интеллектуальных игры);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- обучающее (12 обучающих занятий для волонтеров, не менее 3 мастер-классов «Навстречу переменам» для молодежи и пожилых людей );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- культурно- досуговое и творческое (3 праздничных игровых  программы, 2 игровых телевизионных шоу, 4 конкурса, фотоконкурсы и выставки);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- проектно - перспективное (поддержка и помощь в реализации не менее 3 волонтерских инициатив);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- профориентационное (привлечение серебряных волонтеров в качестве специалистов, которые могут поделиться с молодежью своим профессиональных опытом в рамках встреч «Интересные люди» - 10 встреч);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- информационно – просветительское (ведение группы проекта в социальных сетях, выпуск не менее 30 информационных постов о реализации проекта). </w:t>
            </w:r>
          </w:p>
          <w:p>
            <w:pPr>
              <w:pStyle w:val="Normal"/>
              <w:spacing w:lineRule="auto" w:line="240" w:before="0" w:after="0"/>
              <w:ind w:firstLine="60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Охват и категория участников проекта:</w:t>
            </w:r>
          </w:p>
          <w:p>
            <w:pPr>
              <w:pStyle w:val="Normal"/>
              <w:spacing w:lineRule="auto" w:line="240" w:before="0" w:after="0"/>
              <w:ind w:firstLine="60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Количество волонтеров проекта 152 человека (первичных 95);</w:t>
            </w:r>
          </w:p>
          <w:p>
            <w:pPr>
              <w:pStyle w:val="Normal"/>
              <w:spacing w:lineRule="auto" w:line="240" w:before="0" w:after="0"/>
              <w:ind w:firstLine="60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Количество молодых семей проекта(дети-родители) 20-25 человек;</w:t>
            </w:r>
          </w:p>
          <w:p>
            <w:pPr>
              <w:pStyle w:val="Normal"/>
              <w:spacing w:lineRule="auto" w:line="240" w:before="0" w:after="0"/>
              <w:ind w:firstLine="60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Количество пожилых людей (непосредственные участники проекта) 361  человек (первичных 244).</w:t>
            </w:r>
          </w:p>
          <w:p>
            <w:pPr>
              <w:pStyle w:val="Normal"/>
              <w:spacing w:lineRule="auto" w:line="240" w:before="0" w:after="0"/>
              <w:ind w:firstLine="60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Зрителей проекта (в том числе в информационном пространстве) около 3000 человек</w:t>
            </w:r>
          </w:p>
          <w:p>
            <w:pPr>
              <w:pStyle w:val="Normal"/>
              <w:spacing w:lineRule="auto" w:line="240" w:before="0" w:after="0"/>
              <w:ind w:firstLine="60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Система мероприятий проекта разработана с расчетом, что в нем могут принять участие не только волонтеры из числа молодежи, но и серебряные волонтерские отряды района, да и просто все желающие пожилые люди. Члены  10 волонтерских отрядов примут участие в проекте.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Отельные блоки проекта будут направлены на следующие категории населения: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- жители района (через СМИ, информационные кампании);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- молодежь (участие в мастер-классах, конкурсах);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- серебряные волонтеры (привлечение в качестве наставников при проведении обучающих занятий и мастер-классов в том числе профориентационных). </w:t>
            </w:r>
          </w:p>
          <w:p>
            <w:pPr>
              <w:pStyle w:val="Normal"/>
              <w:spacing w:lineRule="auto" w:line="240" w:before="0" w:after="0"/>
              <w:ind w:firstLine="74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" w:name="__DdeLink__905_1198080377"/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В ходе реализации проекта и по его итогам будут проведены ряд опросов среди пожилых людей и молодежи, направленных на выявление наиболее актуальных и эффективных мероприятий, уровня удовлетворенности участием в проекте. Самые успешные формы войдут в проект в последующие годы. Будут созданы условия для поддержки инициатив и реализации волонтерских инициатив в поле работы с пожилыми людьми. </w:t>
            </w:r>
            <w:bookmarkEnd w:id="1"/>
          </w:p>
        </w:tc>
      </w:tr>
    </w:tbl>
    <w:p>
      <w:pPr>
        <w:pStyle w:val="Normal"/>
        <w:rPr>
          <w:rFonts w:ascii="Times New Roman" w:hAnsi="Times New Roman"/>
          <w:b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</w:r>
    </w:p>
    <w:p>
      <w:pPr>
        <w:pStyle w:val="Normal"/>
        <w:spacing w:lineRule="auto" w:line="360" w:before="0" w:after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7. </w:t>
      </w:r>
      <w:r>
        <w:rPr>
          <w:rFonts w:cs="Times New Roman" w:ascii="Times New Roman" w:hAnsi="Times New Roman"/>
          <w:b/>
          <w:bCs/>
          <w:sz w:val="28"/>
          <w:szCs w:val="28"/>
        </w:rPr>
        <w:t>Описание проблемы, решению/снижению остроты которой посвящен проект</w:t>
      </w:r>
    </w:p>
    <w:p>
      <w:pPr>
        <w:pStyle w:val="Normal"/>
        <w:spacing w:lineRule="auto" w:line="360" w:before="0"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Всё более широкое распространение получает точка зрения, согласно которой забота общества о пожилых людях является мерилом культурного и социального развития страны, а также нравственного здоровья. </w:t>
      </w:r>
    </w:p>
    <w:p>
      <w:pPr>
        <w:pStyle w:val="Normal"/>
        <w:spacing w:lineRule="auto" w:line="360" w:before="0" w:after="0"/>
        <w:ind w:firstLine="708"/>
        <w:jc w:val="both"/>
        <w:rPr>
          <w:rFonts w:ascii="Times New Roman" w:hAnsi="Times New Roman" w:cs="Times New Roman"/>
          <w:sz w:val="28"/>
          <w:szCs w:val="28"/>
          <w:highlight w:val="white"/>
        </w:rPr>
      </w:pPr>
      <w:r>
        <w:rPr>
          <w:rFonts w:cs="Times New Roman" w:ascii="Times New Roman" w:hAnsi="Times New Roman"/>
          <w:sz w:val="28"/>
          <w:szCs w:val="28"/>
          <w:shd w:fill="FFFFFF" w:val="clear"/>
        </w:rPr>
        <w:t>Старость, по распространённым в обществе стереотипам, считают временем отдыха, или угасания, или даже «полусуществования»</w:t>
      </w:r>
      <w:r>
        <w:rPr>
          <w:rFonts w:cs="Times New Roman" w:ascii="Times New Roman" w:hAnsi="Times New Roman"/>
          <w:sz w:val="28"/>
          <w:szCs w:val="28"/>
          <w:shd w:fill="FFFFFF" w:val="clear"/>
          <w:vertAlign w:val="superscript"/>
        </w:rPr>
        <w:t>.</w:t>
      </w:r>
      <w:r>
        <w:rPr>
          <w:rFonts w:cs="Times New Roman" w:ascii="Times New Roman" w:hAnsi="Times New Roman"/>
          <w:sz w:val="28"/>
          <w:szCs w:val="28"/>
          <w:shd w:fill="FFFFFF" w:val="clear"/>
        </w:rPr>
        <w:t xml:space="preserve"> Хотя в психологии всё большую популярность приобретает точка зрения, согласно которой старость – это не только угасание, но и продолжающееся развитие личности человека. Во-первых, достаточно важным для "успешной старости" является проблема заполнения освободившегося от трудовой деятельности времени какими-то другими видами активности. </w:t>
      </w:r>
    </w:p>
    <w:p>
      <w:pPr>
        <w:pStyle w:val="Normal"/>
        <w:spacing w:lineRule="auto" w:line="360" w:before="0" w:after="0"/>
        <w:ind w:firstLine="708"/>
        <w:jc w:val="both"/>
        <w:rPr>
          <w:rFonts w:ascii="Times New Roman" w:hAnsi="Times New Roman" w:cs="Times New Roman"/>
          <w:sz w:val="28"/>
          <w:szCs w:val="28"/>
          <w:highlight w:val="white"/>
        </w:rPr>
      </w:pPr>
      <w:r>
        <w:rPr>
          <w:rFonts w:cs="Times New Roman" w:ascii="Times New Roman" w:hAnsi="Times New Roman"/>
          <w:sz w:val="28"/>
          <w:szCs w:val="28"/>
          <w:shd w:fill="FFFFFF" w:val="clear"/>
        </w:rPr>
        <w:t>Во-вторых, необходимо избегать чрезмерного сосредоточения внимания пожилых на возрастных недомоганиях, физических недугах и изменениях внешнего облика, которыми сопровождается старение. Всё это достигается укреплением и развитием человеческих отношений. В-третьих, пожилые должны осознавать, что, хотя физическая смерть неизбежна, они смогут укрепляться в значимости прожитой жизни, если будут знать, что внесли вклад совершением добрых дел, воспитанием молодёжи, детей, внуков.</w:t>
      </w:r>
    </w:p>
    <w:p>
      <w:pPr>
        <w:pStyle w:val="NormalWeb"/>
        <w:shd w:val="clear" w:color="auto" w:fill="FFFFFF"/>
        <w:spacing w:lineRule="auto" w:line="360" w:beforeAutospacing="0" w:before="0" w:afterAutospacing="0" w:after="0"/>
        <w:ind w:firstLine="480"/>
        <w:jc w:val="both"/>
        <w:rPr>
          <w:sz w:val="28"/>
          <w:szCs w:val="28"/>
        </w:rPr>
      </w:pPr>
      <w:r>
        <w:rPr>
          <w:sz w:val="28"/>
          <w:szCs w:val="28"/>
        </w:rPr>
        <w:t>Перед авторами проекта встал вопрос, как решить вышеперечисленные пункты? К сожалению, группы по интересам, самопомощи и взаимопомощи, общественные объединения, различные сообщества, недостаточно развиты</w:t>
      </w:r>
      <w:r>
        <w:rPr>
          <w:sz w:val="28"/>
          <w:szCs w:val="28"/>
          <w:vertAlign w:val="superscript"/>
        </w:rPr>
        <w:t xml:space="preserve"> </w:t>
      </w:r>
      <w:r>
        <w:rPr>
          <w:sz w:val="28"/>
          <w:szCs w:val="28"/>
        </w:rPr>
        <w:t>в Гаврилов-Ямском района. Дома культуры, библиотеки, театры, музеи, концертные залы, кинотеатры являются для пожилого населения важнейшими источниками поддержания контактов с культурными ценностями. Но выход на пенсию ограничивает возможности пожилых людей в пользовании услугами этих учреждений: во-первых, из-за ослабления стимулов для поддержания определенного культурного уровня, во-вторых, из-за финансовых затруднений, и, в-третьих, из-за боязни всего нового. Основным источником культурной информации для пожилых людей, который обеспечивает их сведениями о текущих социально значимых событиях, классических и новых культурных ценностях, становятся СМИ, и люди старших возрастов традиционно пользуются этими общедоступными средствами массовой информации.</w:t>
      </w:r>
    </w:p>
    <w:p>
      <w:pPr>
        <w:pStyle w:val="NormalWeb"/>
        <w:shd w:val="clear" w:color="auto" w:fill="FFFFFF"/>
        <w:spacing w:lineRule="auto" w:line="360" w:beforeAutospacing="0" w:before="0" w:afterAutospacing="0" w:after="0"/>
        <w:ind w:firstLine="4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тоже время </w:t>
      </w:r>
      <w:r>
        <w:rPr>
          <w:sz w:val="28"/>
          <w:szCs w:val="28"/>
          <w:shd w:fill="FFFFFF" w:val="clear"/>
        </w:rPr>
        <w:t xml:space="preserve">пожилые люди охотно играют в игры, в том числе простые, в какие мы все играли в детстве: мозаики, лото, домино, пазлы. Если им организовать рабочее место, они охотно шьют, плетут, вяжут, вырезают, рисуют и т.д. Им очень важно передать свои знания и навыки новому поколению. </w:t>
      </w:r>
    </w:p>
    <w:p>
      <w:pPr>
        <w:pStyle w:val="Normal"/>
        <w:spacing w:lineRule="auto" w:line="360" w:before="0"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Молодежь – традиционно наиболее социально активная демографическая группа. Сейчас все большее количество молодых людей вовлекаются в социально значимую волонтерскую деятельность. На пути к собственной самореализации молодежь пробует себя в различных сферах  добровольчества. </w:t>
      </w:r>
    </w:p>
    <w:p>
      <w:pPr>
        <w:pStyle w:val="Normal"/>
        <w:spacing w:lineRule="auto" w:line="360" w:before="0"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Авторы проекта в течение 2 лет искали эффективные формы взаимодействия волонтеров и пожилых людей, налаживая межличностное общение этих категорий, предлагая новые формы интересного досуга, предлагая одиноким бабушкам и дедушкам возможность активного участия в жизни общества. Задача эта достаточно сложная, но решить её можно, реализуя подобные проекты и вовлекая в решение проблем все большее количество волонтеров.</w:t>
      </w:r>
    </w:p>
    <w:p>
      <w:pPr>
        <w:pStyle w:val="Normal"/>
        <w:spacing w:lineRule="auto" w:line="360" w:before="0" w:after="0"/>
        <w:jc w:val="center"/>
        <w:rPr>
          <w:rFonts w:ascii="Times New Roman CYR" w:hAnsi="Times New Roman CYR" w:cs="Times New Roman CYR"/>
          <w:b/>
          <w:b/>
          <w:color w:val="000000"/>
          <w:sz w:val="28"/>
          <w:szCs w:val="28"/>
          <w:highlight w:val="white"/>
        </w:rPr>
      </w:pPr>
      <w:r>
        <w:rPr>
          <w:rFonts w:cs="Times New Roman CYR" w:ascii="Times New Roman CYR" w:hAnsi="Times New Roman CYR"/>
          <w:b/>
          <w:color w:val="000000"/>
          <w:sz w:val="28"/>
          <w:szCs w:val="28"/>
          <w:highlight w:val="white"/>
        </w:rPr>
      </w:r>
    </w:p>
    <w:p>
      <w:pPr>
        <w:pStyle w:val="Normal"/>
        <w:spacing w:lineRule="auto" w:line="360" w:before="0" w:after="0"/>
        <w:jc w:val="center"/>
        <w:rPr>
          <w:rFonts w:ascii="Times New Roman CYR" w:hAnsi="Times New Roman CYR" w:cs="Times New Roman CYR"/>
          <w:b/>
          <w:b/>
          <w:color w:val="000000"/>
          <w:sz w:val="28"/>
          <w:szCs w:val="28"/>
          <w:highlight w:val="white"/>
        </w:rPr>
      </w:pPr>
      <w:r>
        <w:rPr>
          <w:rFonts w:cs="Times New Roman CYR" w:ascii="Times New Roman CYR" w:hAnsi="Times New Roman CYR"/>
          <w:b/>
          <w:color w:val="000000"/>
          <w:sz w:val="28"/>
          <w:szCs w:val="28"/>
          <w:highlight w:val="white"/>
        </w:rPr>
        <w:t>8. Основные целевые группы, на которые направлен проект</w:t>
      </w:r>
    </w:p>
    <w:p>
      <w:pPr>
        <w:pStyle w:val="Normal"/>
        <w:spacing w:lineRule="auto" w:line="360" w:before="0" w:after="0"/>
        <w:ind w:firstLine="708"/>
        <w:jc w:val="both"/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</w:pPr>
      <w:r>
        <w:rPr>
          <w:rFonts w:cs="Times New Roman CYR" w:ascii="Times New Roman CYR" w:hAnsi="Times New Roman CYR"/>
          <w:color w:val="000000"/>
          <w:sz w:val="28"/>
          <w:szCs w:val="28"/>
          <w:highlight w:val="white"/>
        </w:rPr>
        <w:t xml:space="preserve">Основными благополучателями проекта станут пожилые люди Гаврилов-Ямского района. Но в тоже время проект направлен на действующих волонтеров, как из числа молодежи, так и людей пожилого возраста, которые в проекте выступают не только в качестве соорганизаторов, но и качестве участников отдельных мероприятий. </w:t>
      </w:r>
    </w:p>
    <w:p>
      <w:pPr>
        <w:pStyle w:val="Normal"/>
        <w:spacing w:lineRule="auto" w:line="360" w:before="0" w:after="0"/>
        <w:jc w:val="both"/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</w:pPr>
      <w:r>
        <w:rPr>
          <w:rFonts w:cs="Times New Roman CYR" w:ascii="Times New Roman CYR" w:hAnsi="Times New Roman CYR"/>
          <w:color w:val="000000"/>
          <w:sz w:val="28"/>
          <w:szCs w:val="28"/>
          <w:highlight w:val="white"/>
        </w:rPr>
      </w:r>
    </w:p>
    <w:p>
      <w:pPr>
        <w:pStyle w:val="Normal"/>
        <w:spacing w:lineRule="auto" w:line="360" w:before="0" w:after="0"/>
        <w:jc w:val="center"/>
        <w:rPr>
          <w:rFonts w:ascii="Times New Roman CYR" w:hAnsi="Times New Roman CYR" w:cs="Times New Roman CYR"/>
          <w:b/>
          <w:b/>
          <w:color w:val="000000"/>
          <w:sz w:val="28"/>
          <w:szCs w:val="28"/>
          <w:highlight w:val="white"/>
        </w:rPr>
      </w:pPr>
      <w:r>
        <w:rPr>
          <w:rFonts w:cs="Times New Roman CYR" w:ascii="Times New Roman CYR" w:hAnsi="Times New Roman CYR"/>
          <w:b/>
          <w:color w:val="000000"/>
          <w:sz w:val="28"/>
          <w:szCs w:val="28"/>
          <w:highlight w:val="white"/>
        </w:rPr>
        <w:t>9. Основная цель проекта</w:t>
      </w:r>
    </w:p>
    <w:p>
      <w:pPr>
        <w:pStyle w:val="Normal"/>
        <w:spacing w:lineRule="auto" w:line="360"/>
        <w:ind w:firstLine="426"/>
        <w:jc w:val="both"/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</w:pPr>
      <w:r>
        <w:rPr>
          <w:rFonts w:cs="Times New Roman CYR" w:ascii="Times New Roman CYR" w:hAnsi="Times New Roman CYR"/>
          <w:color w:val="000000"/>
          <w:sz w:val="28"/>
          <w:szCs w:val="28"/>
          <w:highlight w:val="white"/>
        </w:rPr>
        <w:t>Создать условия для вовлечения молодежи и членов молодежных общественных объединений Гаврилов-Ямского МР в социально полезную деятельность, направленную на пожилых людей, проживающих на территории Гаврилов-Ямского района.</w:t>
      </w:r>
    </w:p>
    <w:p>
      <w:pPr>
        <w:pStyle w:val="Normal"/>
        <w:tabs>
          <w:tab w:val="clear" w:pos="708"/>
          <w:tab w:val="left" w:pos="318" w:leader="none"/>
        </w:tabs>
        <w:spacing w:lineRule="auto" w:line="360" w:before="0" w:after="0"/>
        <w:ind w:firstLine="34"/>
        <w:jc w:val="center"/>
        <w:rPr>
          <w:rFonts w:ascii="Times New Roman CYR" w:hAnsi="Times New Roman CYR" w:cs="Times New Roman CYR"/>
          <w:b/>
          <w:b/>
          <w:color w:val="000000"/>
          <w:sz w:val="28"/>
          <w:szCs w:val="28"/>
          <w:highlight w:val="white"/>
        </w:rPr>
      </w:pPr>
      <w:r>
        <w:rPr>
          <w:rFonts w:cs="Times New Roman CYR" w:ascii="Times New Roman CYR" w:hAnsi="Times New Roman CYR"/>
          <w:b/>
          <w:color w:val="000000"/>
          <w:sz w:val="28"/>
          <w:szCs w:val="28"/>
          <w:highlight w:val="white"/>
        </w:rPr>
        <w:t>10. Задачи проекта</w:t>
      </w:r>
    </w:p>
    <w:p>
      <w:pPr>
        <w:pStyle w:val="Normal"/>
        <w:spacing w:lineRule="auto" w:line="360" w:before="0" w:after="0"/>
        <w:jc w:val="both"/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</w:pPr>
      <w:r>
        <w:rPr>
          <w:rFonts w:cs="Times New Roman CYR" w:ascii="Times New Roman CYR" w:hAnsi="Times New Roman CYR"/>
          <w:color w:val="000000"/>
          <w:sz w:val="28"/>
          <w:szCs w:val="28"/>
          <w:highlight w:val="white"/>
        </w:rPr>
        <w:t>- привлечь молодежь и членов МиДОО для участия в волонтерской деятельности, направленной на поддержку пожилых людей;</w:t>
      </w:r>
    </w:p>
    <w:p>
      <w:pPr>
        <w:pStyle w:val="Normal"/>
        <w:tabs>
          <w:tab w:val="clear" w:pos="708"/>
          <w:tab w:val="left" w:pos="318" w:leader="none"/>
        </w:tabs>
        <w:spacing w:lineRule="auto" w:line="360" w:before="0" w:after="0"/>
        <w:ind w:firstLine="34"/>
        <w:jc w:val="both"/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</w:pPr>
      <w:r>
        <w:rPr>
          <w:rFonts w:cs="Times New Roman CYR" w:ascii="Times New Roman CYR" w:hAnsi="Times New Roman CYR"/>
          <w:color w:val="000000"/>
          <w:sz w:val="28"/>
          <w:szCs w:val="28"/>
          <w:highlight w:val="white"/>
        </w:rPr>
        <w:t>- способствовать повышению активности пожилых людей через их участие в новых для себя мероприятиях;</w:t>
      </w:r>
    </w:p>
    <w:p>
      <w:pPr>
        <w:pStyle w:val="Normal"/>
        <w:spacing w:lineRule="auto" w:line="360" w:before="0" w:after="0"/>
        <w:jc w:val="both"/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</w:pPr>
      <w:r>
        <w:rPr>
          <w:rFonts w:cs="Times New Roman CYR" w:ascii="Times New Roman CYR" w:hAnsi="Times New Roman CYR"/>
          <w:color w:val="000000"/>
          <w:sz w:val="28"/>
          <w:szCs w:val="28"/>
          <w:highlight w:val="white"/>
        </w:rPr>
        <w:t xml:space="preserve">- увеличить количество акций и мероприятий социальной направленности, проводимых в районе; </w:t>
      </w:r>
    </w:p>
    <w:p>
      <w:pPr>
        <w:pStyle w:val="Normal"/>
        <w:tabs>
          <w:tab w:val="clear" w:pos="708"/>
          <w:tab w:val="left" w:pos="318" w:leader="none"/>
        </w:tabs>
        <w:spacing w:lineRule="auto" w:line="360" w:before="0" w:after="0"/>
        <w:ind w:firstLine="34"/>
        <w:jc w:val="both"/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</w:pPr>
      <w:r>
        <w:rPr>
          <w:rFonts w:cs="Times New Roman CYR" w:ascii="Times New Roman CYR" w:hAnsi="Times New Roman CYR"/>
          <w:color w:val="000000"/>
          <w:sz w:val="28"/>
          <w:szCs w:val="28"/>
          <w:highlight w:val="white"/>
        </w:rPr>
        <w:t xml:space="preserve">- организовать интересных и полезный досуг пожилых людей через их участие в районных мероприятиях различной направленности; </w:t>
      </w:r>
    </w:p>
    <w:p>
      <w:pPr>
        <w:pStyle w:val="Normal"/>
        <w:tabs>
          <w:tab w:val="clear" w:pos="708"/>
          <w:tab w:val="left" w:pos="318" w:leader="none"/>
        </w:tabs>
        <w:spacing w:lineRule="auto" w:line="360" w:before="0" w:after="0"/>
        <w:ind w:firstLine="34"/>
        <w:jc w:val="both"/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</w:pPr>
      <w:r>
        <w:rPr>
          <w:rFonts w:cs="Times New Roman CYR" w:ascii="Times New Roman CYR" w:hAnsi="Times New Roman CYR"/>
          <w:color w:val="000000"/>
          <w:sz w:val="28"/>
          <w:szCs w:val="28"/>
          <w:highlight w:val="white"/>
        </w:rPr>
        <w:t>- способствовать формированию качеств и компетенций, повышающих «профессиональный» уровень добровольцев, посредством проведения обучающих занятий;</w:t>
      </w:r>
    </w:p>
    <w:p>
      <w:pPr>
        <w:pStyle w:val="Normal"/>
        <w:tabs>
          <w:tab w:val="clear" w:pos="708"/>
          <w:tab w:val="left" w:pos="318" w:leader="none"/>
        </w:tabs>
        <w:spacing w:lineRule="auto" w:line="360" w:before="0" w:after="0"/>
        <w:ind w:firstLine="34"/>
        <w:jc w:val="both"/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</w:pPr>
      <w:r>
        <w:rPr>
          <w:rFonts w:cs="Times New Roman CYR" w:ascii="Times New Roman CYR" w:hAnsi="Times New Roman CYR"/>
          <w:color w:val="000000"/>
          <w:sz w:val="28"/>
          <w:szCs w:val="28"/>
          <w:highlight w:val="white"/>
        </w:rPr>
        <w:t xml:space="preserve">- способствовать формированию осознанного отношения добровольцев к социально-одобряемой деятельности через предоставление возможности выбора вида волонтерской деятельности и реализацию собственных добровольческих инициатив; </w:t>
      </w:r>
    </w:p>
    <w:p>
      <w:pPr>
        <w:pStyle w:val="Normal"/>
        <w:tabs>
          <w:tab w:val="clear" w:pos="708"/>
          <w:tab w:val="left" w:pos="318" w:leader="none"/>
        </w:tabs>
        <w:spacing w:lineRule="auto" w:line="360" w:before="0" w:after="0"/>
        <w:ind w:firstLine="34"/>
        <w:jc w:val="both"/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</w:pPr>
      <w:r>
        <w:rPr>
          <w:rFonts w:cs="Times New Roman CYR" w:ascii="Times New Roman CYR" w:hAnsi="Times New Roman CYR"/>
          <w:color w:val="000000"/>
          <w:sz w:val="28"/>
          <w:szCs w:val="28"/>
          <w:highlight w:val="white"/>
        </w:rPr>
        <w:t>- выстроить партнерские отношения между учреждениями социальной сферы, добровольцами, учреждениями культуры и молодежной политики в процессе реализации социально значимых задач;</w:t>
      </w:r>
    </w:p>
    <w:p>
      <w:pPr>
        <w:pStyle w:val="Normal"/>
        <w:tabs>
          <w:tab w:val="clear" w:pos="708"/>
          <w:tab w:val="left" w:pos="318" w:leader="none"/>
        </w:tabs>
        <w:spacing w:lineRule="auto" w:line="360" w:before="0" w:after="0"/>
        <w:ind w:firstLine="34"/>
        <w:rPr>
          <w:rFonts w:ascii="Times New Roman" w:hAnsi="Times New Roman" w:cs="Times New Roman"/>
          <w:sz w:val="28"/>
          <w:szCs w:val="28"/>
        </w:rPr>
      </w:pPr>
      <w:r>
        <w:rPr>
          <w:rFonts w:cs="Times New Roman CYR" w:ascii="Times New Roman CYR" w:hAnsi="Times New Roman CYR"/>
          <w:color w:val="000000"/>
          <w:sz w:val="28"/>
          <w:szCs w:val="28"/>
          <w:highlight w:val="white"/>
        </w:rPr>
        <w:t xml:space="preserve">- привлечь внимание общественности к решению проблем пожилых людей и содействовать информационному сопровождению добровольческой деятельности в </w:t>
      </w:r>
      <w:r>
        <w:rPr>
          <w:rFonts w:cs="Times New Roman" w:ascii="Times New Roman" w:hAnsi="Times New Roman"/>
          <w:sz w:val="28"/>
          <w:szCs w:val="28"/>
        </w:rPr>
        <w:t>средствах массовой информации.</w:t>
      </w:r>
    </w:p>
    <w:p>
      <w:pPr>
        <w:pStyle w:val="Normal"/>
        <w:tabs>
          <w:tab w:val="clear" w:pos="708"/>
          <w:tab w:val="left" w:pos="318" w:leader="none"/>
        </w:tabs>
        <w:spacing w:lineRule="auto" w:line="360" w:before="0" w:after="0"/>
        <w:ind w:firstLine="34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0" w:leader="none"/>
        </w:tabs>
        <w:suppressAutoHyphens w:val="true"/>
        <w:spacing w:lineRule="auto" w:line="360" w:before="0" w:after="0"/>
        <w:contextualSpacing/>
        <w:rPr>
          <w:rFonts w:ascii="Times New Roman" w:hAnsi="Times New Roman"/>
          <w:b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Календарный план проекта</w:t>
      </w:r>
    </w:p>
    <w:tbl>
      <w:tblPr>
        <w:tblW w:w="10248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2468"/>
        <w:gridCol w:w="3089"/>
        <w:gridCol w:w="2365"/>
        <w:gridCol w:w="2325"/>
      </w:tblGrid>
      <w:tr>
        <w:trPr/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Название мероприятия</w:t>
            </w:r>
          </w:p>
        </w:tc>
        <w:tc>
          <w:tcPr>
            <w:tcW w:w="3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Цель</w:t>
            </w:r>
          </w:p>
        </w:tc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Форма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Дата</w:t>
            </w:r>
          </w:p>
        </w:tc>
      </w:tr>
      <w:tr>
        <w:trPr/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1</w:t>
            </w:r>
          </w:p>
        </w:tc>
        <w:tc>
          <w:tcPr>
            <w:tcW w:w="3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2</w:t>
            </w:r>
          </w:p>
        </w:tc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3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4</w:t>
            </w:r>
          </w:p>
        </w:tc>
      </w:tr>
      <w:tr>
        <w:trPr/>
        <w:tc>
          <w:tcPr>
            <w:tcW w:w="1024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</w:rPr>
            </w:pPr>
            <w:r>
              <w:rPr>
                <w:rFonts w:cs="Times New Roman" w:ascii="Times New Roman" w:hAnsi="Times New Roman"/>
                <w:b/>
                <w:sz w:val="24"/>
              </w:rPr>
              <w:t>Организационно-подготовительный этап</w:t>
            </w:r>
          </w:p>
        </w:tc>
      </w:tr>
      <w:tr>
        <w:trPr/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b/>
                <w:b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Заключение договоров о совместном оказании услуг с учреждениями социальной сферы, культуры и  НКО.</w:t>
            </w:r>
          </w:p>
        </w:tc>
        <w:tc>
          <w:tcPr>
            <w:tcW w:w="3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b/>
                <w:b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 xml:space="preserve">Организовать совместный процесс реализации проекта, использовать различные площадки для проведения мероприятий, различной направленности. </w:t>
            </w:r>
          </w:p>
        </w:tc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Договор о совместном оказании услуг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</w:rPr>
              <w:t>сентябрь 2020 г.</w:t>
            </w:r>
          </w:p>
        </w:tc>
      </w:tr>
      <w:tr>
        <w:trPr/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Привлечение волонтерских отрядов и МиДОО для реализации проекта.</w:t>
            </w:r>
          </w:p>
        </w:tc>
        <w:tc>
          <w:tcPr>
            <w:tcW w:w="3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Вовлечь большее количество  волонтеров в проект.</w:t>
            </w:r>
          </w:p>
        </w:tc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а) презентация;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б) раздаточные материалы (буклеты, объявления);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 xml:space="preserve">в) размещение информации в СМИ. 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</w:rPr>
              <w:t>сентябрь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2020 г.</w:t>
            </w:r>
          </w:p>
        </w:tc>
      </w:tr>
      <w:tr>
        <w:trPr/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Изучение Всероссийского и регионального опыта реализации проектов и мероприятий добровольческой направленности с категорией пожилые люди.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</w:r>
          </w:p>
        </w:tc>
        <w:tc>
          <w:tcPr>
            <w:tcW w:w="3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Составить актуальную систему работы с категорией пожилые люди.</w:t>
            </w:r>
          </w:p>
        </w:tc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 xml:space="preserve">Изучение доступных интернет ресурсов добровольческой направленности 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" w:cs="Times New Roman" w:ascii="Times New Roman" w:hAnsi="Times New Roman" w:eastAsiaTheme="minorEastAsia"/>
                <w:color w:val="auto"/>
                <w:kern w:val="0"/>
                <w:sz w:val="24"/>
                <w:szCs w:val="22"/>
                <w:lang w:val="ru-RU" w:eastAsia="ru-RU" w:bidi="ar-SA"/>
              </w:rPr>
              <w:t xml:space="preserve">Март </w:t>
            </w:r>
            <w:r>
              <w:rPr>
                <w:rFonts w:cs="Times New Roman" w:ascii="Times New Roman" w:hAnsi="Times New Roman"/>
                <w:sz w:val="24"/>
              </w:rPr>
              <w:t>20</w:t>
            </w:r>
            <w:r>
              <w:rPr>
                <w:rFonts w:eastAsia="" w:cs="Times New Roman" w:ascii="Times New Roman" w:hAnsi="Times New Roman" w:eastAsiaTheme="minorEastAsia"/>
                <w:color w:val="auto"/>
                <w:kern w:val="0"/>
                <w:sz w:val="24"/>
                <w:szCs w:val="22"/>
                <w:lang w:val="ru-RU" w:eastAsia="ru-RU" w:bidi="ar-SA"/>
              </w:rPr>
              <w:t>20</w:t>
            </w:r>
            <w:r>
              <w:rPr>
                <w:rFonts w:cs="Times New Roman" w:ascii="Times New Roman" w:hAnsi="Times New Roman"/>
                <w:sz w:val="24"/>
              </w:rPr>
              <w:t xml:space="preserve"> г.</w:t>
            </w:r>
          </w:p>
        </w:tc>
      </w:tr>
      <w:tr>
        <w:trPr/>
        <w:tc>
          <w:tcPr>
            <w:tcW w:w="1024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</w:rPr>
            </w:pPr>
            <w:r>
              <w:rPr>
                <w:rFonts w:cs="Times New Roman" w:ascii="Times New Roman" w:hAnsi="Times New Roman"/>
                <w:b/>
                <w:sz w:val="24"/>
              </w:rPr>
              <w:t>Обучающий этап</w:t>
            </w:r>
          </w:p>
        </w:tc>
      </w:tr>
      <w:tr>
        <w:trPr/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Формирование графика обучения членов волонтерских отрядов и МиДОО</w:t>
            </w:r>
          </w:p>
        </w:tc>
        <w:tc>
          <w:tcPr>
            <w:tcW w:w="3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Запланировать удобного места и времени проведения обучающих занятий для членов волонтерских отрядов и МиДОО</w:t>
            </w:r>
          </w:p>
        </w:tc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Встреча, круглый стол с руководителями общественных объединений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" w:cs="Times New Roman" w:ascii="Times New Roman" w:hAnsi="Times New Roman" w:eastAsiaTheme="minorEastAsia"/>
                <w:color w:val="auto"/>
                <w:kern w:val="0"/>
                <w:sz w:val="24"/>
                <w:szCs w:val="22"/>
                <w:lang w:val="ru-RU" w:eastAsia="ru-RU" w:bidi="ar-SA"/>
              </w:rPr>
              <w:t>май</w:t>
            </w:r>
            <w:r>
              <w:rPr>
                <w:rFonts w:cs="Times New Roman" w:ascii="Times New Roman" w:hAnsi="Times New Roman"/>
                <w:sz w:val="24"/>
              </w:rPr>
              <w:t xml:space="preserve"> 2020 г.</w:t>
            </w:r>
          </w:p>
        </w:tc>
      </w:tr>
      <w:tr>
        <w:trPr/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Обучение волонтеров и потенциальных участников проекта из числа молодежи</w:t>
            </w:r>
          </w:p>
        </w:tc>
        <w:tc>
          <w:tcPr>
            <w:tcW w:w="3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Сформировать необходимые навыки и компетенции у волонтеров  для эффективной работы с данной категорией населения.</w:t>
            </w:r>
          </w:p>
        </w:tc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 xml:space="preserve">Циклы занятий методических комплексов  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" w:cs="Times New Roman" w:ascii="Times New Roman" w:hAnsi="Times New Roman" w:eastAsiaTheme="minorEastAsia"/>
                <w:color w:val="auto"/>
                <w:kern w:val="0"/>
                <w:sz w:val="24"/>
                <w:szCs w:val="22"/>
                <w:lang w:val="ru-RU" w:eastAsia="ru-RU" w:bidi="ar-SA"/>
              </w:rPr>
              <w:t>Июль-август</w:t>
            </w:r>
            <w:r>
              <w:rPr>
                <w:rFonts w:cs="Times New Roman" w:ascii="Times New Roman" w:hAnsi="Times New Roman"/>
                <w:sz w:val="24"/>
              </w:rPr>
              <w:t xml:space="preserve"> 2020 г.</w:t>
            </w:r>
          </w:p>
        </w:tc>
      </w:tr>
      <w:tr>
        <w:trPr/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Практические занятий «Навстречу переменам» от серебряных волонтеров и молодежи</w:t>
            </w:r>
          </w:p>
        </w:tc>
        <w:tc>
          <w:tcPr>
            <w:tcW w:w="3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Обучить волонтеров навыкам посадки семян для выращивания комнатных цветов , приготовления домашних блюд и заготовок «Час кулинарии», «Я в социальных сетях», «Крутая аватарка»</w:t>
            </w:r>
          </w:p>
        </w:tc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Практические занятия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" w:cs="Times New Roman" w:ascii="Times New Roman" w:hAnsi="Times New Roman" w:eastAsiaTheme="minorEastAsia"/>
                <w:color w:val="auto"/>
                <w:kern w:val="0"/>
                <w:sz w:val="24"/>
                <w:szCs w:val="22"/>
                <w:lang w:val="ru-RU" w:eastAsia="ru-RU" w:bidi="ar-SA"/>
              </w:rPr>
              <w:t>сентябрь</w:t>
            </w:r>
            <w:r>
              <w:rPr>
                <w:rFonts w:cs="Times New Roman" w:ascii="Times New Roman" w:hAnsi="Times New Roman"/>
                <w:sz w:val="24"/>
              </w:rPr>
              <w:t>- октябрь 2020 г.</w:t>
            </w:r>
          </w:p>
        </w:tc>
      </w:tr>
      <w:tr>
        <w:trPr/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Обучающее занятие "Оказание первой доврачебной помощи"</w:t>
            </w:r>
          </w:p>
        </w:tc>
        <w:tc>
          <w:tcPr>
            <w:tcW w:w="3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Обучить волонтеров навыкам оказания первой доврачебной помощи</w:t>
            </w:r>
          </w:p>
        </w:tc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Обучающее занятие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" w:cs="Times New Roman" w:ascii="Times New Roman" w:hAnsi="Times New Roman" w:eastAsiaTheme="minorEastAsia"/>
                <w:color w:val="auto"/>
                <w:kern w:val="0"/>
                <w:sz w:val="24"/>
                <w:szCs w:val="22"/>
                <w:lang w:val="ru-RU" w:eastAsia="ru-RU" w:bidi="ar-SA"/>
              </w:rPr>
              <w:t>октябрь</w:t>
            </w:r>
            <w:r>
              <w:rPr>
                <w:rFonts w:cs="Times New Roman" w:ascii="Times New Roman" w:hAnsi="Times New Roman"/>
                <w:sz w:val="24"/>
              </w:rPr>
              <w:t xml:space="preserve"> 2020 г.</w:t>
            </w:r>
          </w:p>
        </w:tc>
      </w:tr>
      <w:tr>
        <w:trPr/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Мастер-класс "Сюрприз для бабушки" по изготовлению подарков к Новому году</w:t>
            </w:r>
          </w:p>
        </w:tc>
        <w:tc>
          <w:tcPr>
            <w:tcW w:w="3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Обучить волонтеров навыкам изготовления подарков для акции</w:t>
            </w:r>
          </w:p>
        </w:tc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Мастер-класс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20 декабря 2020 г.</w:t>
            </w:r>
          </w:p>
        </w:tc>
      </w:tr>
      <w:tr>
        <w:trPr/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Участие в областном семинаре по развитию волонтерского движения в Ярославской области</w:t>
            </w:r>
          </w:p>
        </w:tc>
        <w:tc>
          <w:tcPr>
            <w:tcW w:w="3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Обучить волонтеров и руководителей волонтерских отрядов и МиДОО</w:t>
            </w:r>
          </w:p>
        </w:tc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Обучающий семинар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Согласно областного плана</w:t>
            </w:r>
          </w:p>
        </w:tc>
      </w:tr>
      <w:tr>
        <w:trPr/>
        <w:tc>
          <w:tcPr>
            <w:tcW w:w="1024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</w:rPr>
            </w:pPr>
            <w:r>
              <w:rPr>
                <w:rFonts w:cs="Times New Roman" w:ascii="Times New Roman" w:hAnsi="Times New Roman"/>
                <w:b/>
                <w:sz w:val="24"/>
              </w:rPr>
              <w:t>Основной (практический) этап</w:t>
            </w:r>
          </w:p>
        </w:tc>
      </w:tr>
      <w:tr>
        <w:trPr/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 xml:space="preserve">Включение мероприятий проекта в  планы  работ волонтерских отрядов и МиДОО на 2020 г. </w:t>
            </w:r>
          </w:p>
        </w:tc>
        <w:tc>
          <w:tcPr>
            <w:tcW w:w="3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Составить план деятельности отряда в зависимости от предпочтений и направлений деятельности.</w:t>
            </w:r>
          </w:p>
        </w:tc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Сборы отрядов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" w:cs="Times New Roman" w:ascii="Times New Roman" w:hAnsi="Times New Roman" w:eastAsiaTheme="minorEastAsia"/>
                <w:color w:val="auto"/>
                <w:kern w:val="0"/>
                <w:sz w:val="24"/>
                <w:szCs w:val="22"/>
                <w:lang w:val="ru-RU" w:eastAsia="ru-RU" w:bidi="ar-SA"/>
              </w:rPr>
              <w:t>апрель</w:t>
            </w:r>
            <w:r>
              <w:rPr>
                <w:rFonts w:cs="Times New Roman" w:ascii="Times New Roman" w:hAnsi="Times New Roman"/>
                <w:sz w:val="24"/>
              </w:rPr>
              <w:t xml:space="preserve"> 2020 г.</w:t>
            </w:r>
          </w:p>
        </w:tc>
      </w:tr>
      <w:tr>
        <w:trPr>
          <w:trHeight w:val="2252" w:hRule="atLeast"/>
        </w:trPr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ListParagraph"/>
              <w:spacing w:lineRule="auto" w:line="240" w:before="0" w:after="0"/>
              <w:ind w:left="0" w:hanging="0"/>
              <w:contextualSpacing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Турнир по мини – футболу</w:t>
            </w:r>
          </w:p>
          <w:p>
            <w:pPr>
              <w:pStyle w:val="ListParagraph"/>
              <w:spacing w:lineRule="auto" w:line="240" w:before="0" w:after="0"/>
              <w:ind w:left="0" w:hanging="0"/>
              <w:contextualSpacing/>
              <w:jc w:val="both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«Молодость против опыта»</w:t>
            </w:r>
          </w:p>
        </w:tc>
        <w:tc>
          <w:tcPr>
            <w:tcW w:w="3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- Способствовать взаимодействию и установлению дружеских отношений между молодежтю и пожилыми людьми;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- Организовать культурный досуг для пожилых людей и молодежи.</w:t>
            </w:r>
          </w:p>
        </w:tc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 xml:space="preserve">Турнир 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</w:rPr>
              <w:t>Конец февраля – начало марта 202</w:t>
            </w:r>
            <w:r>
              <w:rPr>
                <w:rFonts w:cs="Times New Roman" w:ascii="Times New Roman" w:hAnsi="Times New Roman"/>
                <w:sz w:val="24"/>
              </w:rPr>
              <w:t>1</w:t>
            </w:r>
            <w:r>
              <w:rPr>
                <w:rFonts w:cs="Times New Roman" w:ascii="Times New Roman" w:hAnsi="Times New Roman"/>
                <w:sz w:val="24"/>
              </w:rPr>
              <w:t>г.</w:t>
            </w:r>
          </w:p>
        </w:tc>
      </w:tr>
      <w:tr>
        <w:trPr>
          <w:trHeight w:val="1532" w:hRule="atLeast"/>
        </w:trPr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 xml:space="preserve">Серия профориентационных встреч подростов с серебряными волонтерами – представителями разных профессий «Интересные люди» </w:t>
            </w:r>
          </w:p>
        </w:tc>
        <w:tc>
          <w:tcPr>
            <w:tcW w:w="3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Способствовать применению знаний и опыта серебряных волонтеров и пожилых людей для проведения профориентационных занятий</w:t>
            </w:r>
          </w:p>
        </w:tc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Серия встреч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Февраль –май, октябрь –декабрь 2020 г.</w:t>
            </w:r>
          </w:p>
        </w:tc>
      </w:tr>
      <w:tr>
        <w:trPr>
          <w:trHeight w:val="1532" w:hRule="atLeast"/>
        </w:trPr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Конкурсная программа для женщин пожилого возраста «Модный приговор»</w:t>
            </w:r>
          </w:p>
        </w:tc>
        <w:tc>
          <w:tcPr>
            <w:tcW w:w="3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 xml:space="preserve">Показать основы макияжа, укладки и моды для женщин 55+ в рамках  конкурсной программе.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 xml:space="preserve">Организовать культурный досуг для пожилых людей в Заячье-Холмском поселении. </w:t>
            </w:r>
          </w:p>
        </w:tc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Конкурсная программа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</w:rPr>
              <w:t>Март  202</w:t>
            </w:r>
            <w:r>
              <w:rPr>
                <w:rFonts w:cs="Times New Roman" w:ascii="Times New Roman" w:hAnsi="Times New Roman"/>
                <w:sz w:val="24"/>
              </w:rPr>
              <w:t>1</w:t>
            </w:r>
            <w:r>
              <w:rPr>
                <w:rFonts w:cs="Times New Roman" w:ascii="Times New Roman" w:hAnsi="Times New Roman"/>
                <w:sz w:val="24"/>
              </w:rPr>
              <w:t xml:space="preserve"> г.</w:t>
            </w:r>
          </w:p>
        </w:tc>
      </w:tr>
      <w:tr>
        <w:trPr>
          <w:trHeight w:val="1103" w:hRule="atLeast"/>
        </w:trPr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Волонтерская акция «Цветы для здоровья и красоты» ко Дню здоровья.</w:t>
            </w:r>
          </w:p>
        </w:tc>
        <w:tc>
          <w:tcPr>
            <w:tcW w:w="3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Привлечь внимание молодежи к проблемам и жизни одиноких пожилых людей, оказать заботу и поддержку, организовать досуг</w:t>
            </w:r>
          </w:p>
        </w:tc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 xml:space="preserve">Акция 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</w:rPr>
              <w:t>4 апреля 202</w:t>
            </w:r>
            <w:r>
              <w:rPr>
                <w:rFonts w:cs="Times New Roman" w:ascii="Times New Roman" w:hAnsi="Times New Roman"/>
                <w:sz w:val="24"/>
              </w:rPr>
              <w:t>1</w:t>
            </w:r>
            <w:r>
              <w:rPr>
                <w:rFonts w:cs="Times New Roman" w:ascii="Times New Roman" w:hAnsi="Times New Roman"/>
                <w:sz w:val="24"/>
              </w:rPr>
              <w:t xml:space="preserve"> г.</w:t>
            </w:r>
          </w:p>
        </w:tc>
      </w:tr>
      <w:tr>
        <w:trPr>
          <w:trHeight w:val="199" w:hRule="atLeast"/>
        </w:trPr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Интеллектуальная игра среди пожилых людей отделений ВОИ Ярославской области</w:t>
            </w:r>
          </w:p>
        </w:tc>
        <w:tc>
          <w:tcPr>
            <w:tcW w:w="3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Организовать культурный досуг для членов ВОИ Ярославской области</w:t>
            </w:r>
          </w:p>
        </w:tc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Интеллектуальная игра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</w:rPr>
              <w:t>Апрель  20</w:t>
            </w:r>
            <w:r>
              <w:rPr>
                <w:rFonts w:cs="Times New Roman" w:ascii="Times New Roman" w:hAnsi="Times New Roman"/>
                <w:sz w:val="24"/>
              </w:rPr>
              <w:t>21</w:t>
            </w:r>
            <w:r>
              <w:rPr>
                <w:rFonts w:cs="Times New Roman" w:ascii="Times New Roman" w:hAnsi="Times New Roman"/>
                <w:sz w:val="24"/>
              </w:rPr>
              <w:t xml:space="preserve"> г.</w:t>
            </w:r>
          </w:p>
        </w:tc>
      </w:tr>
      <w:tr>
        <w:trPr>
          <w:trHeight w:val="1747" w:hRule="atLeast"/>
        </w:trPr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ListParagraph"/>
              <w:spacing w:lineRule="auto" w:line="240" w:before="0" w:after="0"/>
              <w:ind w:left="0" w:hanging="0"/>
              <w:contextualSpacing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Волонтерская акция по поздравлению ветеранов ВОВ и тружеников тыла «Ради памяти»</w:t>
            </w:r>
          </w:p>
        </w:tc>
        <w:tc>
          <w:tcPr>
            <w:tcW w:w="3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Привлечь внимание молодежи к проблемам и жизни одиноких пожилых людей, оказать заботу и поддержку, организовать досуг</w:t>
            </w:r>
          </w:p>
        </w:tc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Патриотическая акция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</w:rPr>
              <w:t>Май 202</w:t>
            </w:r>
            <w:r>
              <w:rPr>
                <w:rFonts w:cs="Times New Roman" w:ascii="Times New Roman" w:hAnsi="Times New Roman"/>
                <w:sz w:val="24"/>
              </w:rPr>
              <w:t>1</w:t>
            </w:r>
            <w:r>
              <w:rPr>
                <w:rFonts w:cs="Times New Roman" w:ascii="Times New Roman" w:hAnsi="Times New Roman"/>
                <w:sz w:val="24"/>
              </w:rPr>
              <w:t xml:space="preserve"> г.</w:t>
            </w:r>
          </w:p>
        </w:tc>
      </w:tr>
      <w:tr>
        <w:trPr>
          <w:trHeight w:val="1747" w:hRule="atLeast"/>
        </w:trPr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istParagraph"/>
              <w:spacing w:lineRule="auto" w:line="240" w:before="0" w:after="0"/>
              <w:ind w:left="0" w:hanging="0"/>
              <w:contextualSpacing/>
              <w:jc w:val="both"/>
              <w:rPr>
                <w:rFonts w:ascii="Times New Roman" w:hAnsi="Times New Roman" w:eastAsia="Calibri" w:cs="Times New Roman"/>
                <w:sz w:val="24"/>
                <w:lang w:eastAsia="en-US"/>
              </w:rPr>
            </w:pPr>
            <w:r>
              <w:rPr>
                <w:rFonts w:eastAsia="Calibri" w:cs="Times New Roman" w:ascii="Times New Roman" w:hAnsi="Times New Roman"/>
                <w:sz w:val="24"/>
                <w:lang w:eastAsia="en-US"/>
              </w:rPr>
              <w:t xml:space="preserve">Серия обучающих занятий для волонтеров и пожилых людей «Что делать если я заблудился в лесу?» и «Что делать если пропал близкий человек?» в сельских населенных пунктах </w:t>
            </w:r>
          </w:p>
        </w:tc>
        <w:tc>
          <w:tcPr>
            <w:tcW w:w="3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Обучить навыкам поведения в экстренной ситуации, рассказать об ориентирах и правилах поведения, выстроить механизм действий</w:t>
            </w:r>
          </w:p>
        </w:tc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Обучающие занятия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Май-сентябрь 2020 г.</w:t>
            </w:r>
          </w:p>
        </w:tc>
      </w:tr>
      <w:tr>
        <w:trPr>
          <w:trHeight w:val="1747" w:hRule="atLeast"/>
        </w:trPr>
        <w:tc>
          <w:tcPr>
            <w:tcW w:w="24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ListParagraph"/>
              <w:spacing w:lineRule="auto" w:line="240" w:before="0" w:after="0"/>
              <w:ind w:left="0" w:hanging="0"/>
              <w:contextualSpacing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Танцевальный баттл «Кому до 30 и после 60» в с. Стогинское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</w:r>
          </w:p>
        </w:tc>
        <w:tc>
          <w:tcPr>
            <w:tcW w:w="30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Организовать досуг для пожилых людей и молодежи с. Стогинское</w:t>
            </w:r>
          </w:p>
        </w:tc>
        <w:tc>
          <w:tcPr>
            <w:tcW w:w="23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Развлекательная программа</w:t>
            </w:r>
          </w:p>
        </w:tc>
        <w:tc>
          <w:tcPr>
            <w:tcW w:w="23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</w:rPr>
              <w:t>Конец ию</w:t>
            </w:r>
            <w:r>
              <w:rPr>
                <w:rFonts w:eastAsia="" w:cs="Times New Roman" w:ascii="Times New Roman" w:hAnsi="Times New Roman" w:eastAsiaTheme="minorEastAsia"/>
                <w:color w:val="auto"/>
                <w:kern w:val="0"/>
                <w:sz w:val="24"/>
                <w:szCs w:val="22"/>
                <w:lang w:val="ru-RU" w:eastAsia="ru-RU" w:bidi="ar-SA"/>
              </w:rPr>
              <w:t>ля</w:t>
            </w:r>
            <w:r>
              <w:rPr>
                <w:rFonts w:cs="Times New Roman" w:ascii="Times New Roman" w:hAnsi="Times New Roman"/>
                <w:sz w:val="24"/>
              </w:rPr>
              <w:t xml:space="preserve"> 2020 г.</w:t>
            </w:r>
          </w:p>
        </w:tc>
      </w:tr>
      <w:tr>
        <w:trPr>
          <w:trHeight w:val="1379" w:hRule="atLeast"/>
        </w:trPr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 xml:space="preserve">День открытых дверей для пожилых людей в МУ «Молодежный центр», в рамках которого волонтеры организуют экскурсию и серию досуговых комнат. </w:t>
            </w:r>
          </w:p>
        </w:tc>
        <w:tc>
          <w:tcPr>
            <w:tcW w:w="3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- Способствовать взаимодействию и установлению дружеских отношений между волонтерами и пожилыми людьми;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- Организовать культурный досуг для пожилых людей и молодежи;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</w:r>
          </w:p>
        </w:tc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Акция и серия досуговых программ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Конец июня – начало июля 2020 г.</w:t>
            </w:r>
          </w:p>
        </w:tc>
      </w:tr>
      <w:tr>
        <w:trPr>
          <w:trHeight w:val="1731" w:hRule="atLeast"/>
        </w:trPr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Конкурсно-игровая программа, приуроченная к празднованию Яблочного Спаса (с. Стогинское).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</w:r>
          </w:p>
        </w:tc>
        <w:tc>
          <w:tcPr>
            <w:tcW w:w="3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- Организовать культурный досуг для пожилых людей;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- Привлечь внимание молодежи к проблемам и жизни одиноких пожилых людей, оказать заботу и поддержку, организовать досуг</w:t>
            </w:r>
          </w:p>
        </w:tc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Игровая программа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Август 2020  г.</w:t>
            </w:r>
          </w:p>
        </w:tc>
      </w:tr>
      <w:tr>
        <w:trPr>
          <w:trHeight w:val="2283" w:hRule="atLeast"/>
        </w:trPr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Интеллектуальная игра среди команд молодежи и пожилых людей «Всё обо всем», приуроченная ко Дню знаний (с. Великое)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</w:r>
          </w:p>
        </w:tc>
        <w:tc>
          <w:tcPr>
            <w:tcW w:w="3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- Организовать культурный досуг для пожилых людей и молодежи;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- Привлечь внимание молодежи к проблемам и жизни одиноких пожилых людей, оказать заботу и поддержку, организовать досуг</w:t>
            </w:r>
          </w:p>
        </w:tc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Интеллектуальная игра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Сентябрь 2020 г.</w:t>
            </w:r>
          </w:p>
        </w:tc>
      </w:tr>
      <w:tr>
        <w:trPr>
          <w:trHeight w:val="186" w:hRule="atLeast"/>
        </w:trPr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Районный конкурс для пожилых людей «Хотим быть молодыми»</w:t>
            </w:r>
          </w:p>
        </w:tc>
        <w:tc>
          <w:tcPr>
            <w:tcW w:w="3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Развитие творческих способностей пожилых людей;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 xml:space="preserve">- Создание условий для изучения интересов молодого поколения. </w:t>
            </w:r>
          </w:p>
        </w:tc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Фотоконкурс и фотовыставка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Сентябрь –октябрь 2020г.</w:t>
            </w:r>
          </w:p>
        </w:tc>
      </w:tr>
      <w:tr>
        <w:trPr>
          <w:trHeight w:val="186" w:hRule="atLeast"/>
        </w:trPr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Интеллектуальная игра для команд пожилых и молодежи «Поле чудес» а с. Заячий - Холм</w:t>
            </w:r>
          </w:p>
        </w:tc>
        <w:tc>
          <w:tcPr>
            <w:tcW w:w="3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Организовать совместное пространство для общения, способствовать установлению дружеских отношений в процессе интеллектуального творчества</w:t>
            </w:r>
          </w:p>
        </w:tc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Игровая программа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Октябрь 2020 г.</w:t>
            </w:r>
          </w:p>
        </w:tc>
      </w:tr>
      <w:tr>
        <w:trPr>
          <w:trHeight w:val="186" w:hRule="atLeast"/>
        </w:trPr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Игровая программа для волонтеров и пожилых людей «Песенный марафон «Битва поколений» (с. Шопша)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</w:r>
          </w:p>
        </w:tc>
        <w:tc>
          <w:tcPr>
            <w:tcW w:w="3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- Способствовать взаимодействию и установлению дружеских отношений между волонтерами и пожилыми людьми;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- Организовать культурный досуг для пожилых людей и молодежи;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- Привлечь внимание молодежи к проблемам и жизни одиноких пожилых людей, оказать заботу и поддержку, организовать досуг.</w:t>
            </w:r>
          </w:p>
        </w:tc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Игровая программа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Начало октября 2020 г.</w:t>
            </w:r>
          </w:p>
        </w:tc>
      </w:tr>
      <w:tr>
        <w:trPr/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Фотопроект «Селфи со звездой» в Гаврилов-Ямском доме-интернате для престарелых и инвалидов, игротека «Забавы детства»</w:t>
            </w:r>
          </w:p>
        </w:tc>
        <w:tc>
          <w:tcPr>
            <w:tcW w:w="3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Привлечь внимание молодежи к проблемам и жизни одиноких пожилых людей, оказать заботу и поддержку, организовать досуг</w:t>
            </w:r>
          </w:p>
        </w:tc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Фотопроект, игровая программа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 xml:space="preserve">Начало октября 2020 г. </w:t>
            </w:r>
          </w:p>
        </w:tc>
      </w:tr>
      <w:tr>
        <w:trPr>
          <w:trHeight w:val="1172" w:hRule="atLeast"/>
        </w:trPr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Игровая шуточная программа для пожилых в КЦСОН «Ветеран» ко Дню пожилого человека</w:t>
            </w:r>
          </w:p>
        </w:tc>
        <w:tc>
          <w:tcPr>
            <w:tcW w:w="3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Привлечь внимание молодежи к проблемам и жизни одиноких пожилых людей, оказать заботу и поддержку, организовать досуг</w:t>
            </w:r>
          </w:p>
        </w:tc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Развлекательная программа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 xml:space="preserve">Октябрь 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2020 г.</w:t>
            </w:r>
          </w:p>
        </w:tc>
      </w:tr>
      <w:tr>
        <w:trPr>
          <w:trHeight w:val="1731" w:hRule="atLeast"/>
        </w:trPr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Мастер-класс "Осеннее настроение" ко Дню пожилого человека в с. Великое</w:t>
            </w:r>
          </w:p>
        </w:tc>
        <w:tc>
          <w:tcPr>
            <w:tcW w:w="3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 xml:space="preserve">Способствовать взаимодействию и установлению дружеских отношений между волонтерами и пожилыми людьми. </w:t>
            </w:r>
          </w:p>
        </w:tc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Мастер – класс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3 октября 2020 г.</w:t>
            </w:r>
          </w:p>
        </w:tc>
      </w:tr>
      <w:tr>
        <w:trPr>
          <w:trHeight w:val="671" w:hRule="atLeast"/>
        </w:trPr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Игровая программа для волонтеров и пожилых людей отделения ВОИ «Пираты Карибского моря»</w:t>
            </w:r>
          </w:p>
        </w:tc>
        <w:tc>
          <w:tcPr>
            <w:tcW w:w="3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Способствовать взаимодействию и установлению дружеских отношений между волонтерами и пожилыми людьми.</w:t>
            </w:r>
          </w:p>
        </w:tc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Игровая програма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Ноябрь 2020 г.</w:t>
            </w:r>
          </w:p>
        </w:tc>
      </w:tr>
      <w:tr>
        <w:trPr/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 xml:space="preserve">Волонтерская акция "Белая ленточка" </w:t>
            </w:r>
          </w:p>
        </w:tc>
        <w:tc>
          <w:tcPr>
            <w:tcW w:w="3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Привлечь внимание населения к проблемам и жизни одиноких пожилых людей с инвалидностью.</w:t>
            </w:r>
          </w:p>
        </w:tc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Акция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3 декабря 2020 г.</w:t>
            </w:r>
          </w:p>
        </w:tc>
      </w:tr>
      <w:tr>
        <w:trPr/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Новогодняя программа для активных участников проекта «Школа магии и волшебства»</w:t>
            </w:r>
          </w:p>
        </w:tc>
        <w:tc>
          <w:tcPr>
            <w:tcW w:w="3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Способствовать взаимодействию и установлению дружеских отношений между волонтерами района через изучение истории времен их прабабушек и прадедушек.</w:t>
            </w:r>
          </w:p>
        </w:tc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Игра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Декабрь 2020 г.</w:t>
            </w:r>
          </w:p>
        </w:tc>
      </w:tr>
      <w:tr>
        <w:trPr/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Социальная акция по адресному поздравлению пожилых одиноких людей с Новым годом «Новогоднее чудо»</w:t>
            </w:r>
          </w:p>
        </w:tc>
        <w:tc>
          <w:tcPr>
            <w:tcW w:w="3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Привлечь внимание молодежи к проблемам пожилых одиноких людей.  Оказать внимание одиноким бабушкам и дедушкам Стогинского сельского округа</w:t>
            </w:r>
          </w:p>
        </w:tc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 xml:space="preserve">Акция 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Декабрь 2020 г.</w:t>
            </w:r>
          </w:p>
        </w:tc>
      </w:tr>
      <w:tr>
        <w:trPr/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Серия новогодних представлений от семейного клуба «Эдельвейс» в Гаврилов-Ямском доме-интернате для престарелых и инвалидов и КЦСОН «Ветеран»</w:t>
            </w:r>
          </w:p>
        </w:tc>
        <w:tc>
          <w:tcPr>
            <w:tcW w:w="3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Способствовать поднятию настроения пожилым гражданам города Гаврилов-Ям.</w:t>
            </w:r>
          </w:p>
        </w:tc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Развлекательная программа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 xml:space="preserve">декабрь 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2020 г.</w:t>
            </w:r>
          </w:p>
        </w:tc>
      </w:tr>
      <w:tr>
        <w:trPr/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Поздравление от Деда Мороза одиноких пенсионеров</w:t>
            </w:r>
          </w:p>
        </w:tc>
        <w:tc>
          <w:tcPr>
            <w:tcW w:w="3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Привлечь внимание молодежи к проблемам пожилых одиноких людей.  Оказать внимание одиноким бабушкам и дедушкам Заячье-Холмского сельского поселения</w:t>
            </w:r>
          </w:p>
        </w:tc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Акция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30 декабря 2020 г.</w:t>
            </w:r>
          </w:p>
        </w:tc>
      </w:tr>
      <w:tr>
        <w:trPr>
          <w:trHeight w:val="628" w:hRule="atLeast"/>
        </w:trPr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ListParagraph"/>
              <w:spacing w:lineRule="auto" w:line="240" w:before="0" w:after="0"/>
              <w:ind w:left="0" w:hanging="0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Участие в программе «ВМЕСТЕ»</w:t>
            </w:r>
          </w:p>
        </w:tc>
        <w:tc>
          <w:tcPr>
            <w:tcW w:w="3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ListParagraph"/>
              <w:spacing w:lineRule="auto" w:line="240" w:before="0" w:after="0"/>
              <w:ind w:left="0" w:hanging="0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Оказание социальной помощи пожилым людям</w:t>
            </w:r>
          </w:p>
        </w:tc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ListParagraph"/>
              <w:spacing w:lineRule="auto" w:line="240" w:before="0" w:after="0"/>
              <w:ind w:left="0" w:hanging="0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Трудовая помощь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cs="Times New Roman" w:ascii="Times New Roman" w:hAnsi="Times New Roman"/>
                <w:sz w:val="24"/>
              </w:rPr>
              <w:t>Весь период</w:t>
            </w:r>
          </w:p>
          <w:p>
            <w:pPr>
              <w:pStyle w:val="ListParagraph"/>
              <w:spacing w:lineRule="auto" w:line="240" w:before="0" w:after="0"/>
              <w:ind w:left="0" w:hanging="0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</w:r>
          </w:p>
        </w:tc>
      </w:tr>
    </w:tbl>
    <w:p>
      <w:pPr>
        <w:pStyle w:val="ListParagraph"/>
        <w:spacing w:lineRule="auto" w:line="240" w:before="0" w:after="0"/>
        <w:contextualSpacing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  <w:u w:val="single"/>
        </w:rPr>
      </w:r>
    </w:p>
    <w:p>
      <w:pPr>
        <w:pStyle w:val="ListParagraph"/>
        <w:spacing w:lineRule="auto" w:line="240" w:before="0" w:after="0"/>
        <w:contextualSpacing/>
        <w:rPr>
          <w:rFonts w:ascii="Times New Roman" w:hAnsi="Times New Roman"/>
          <w:u w:val="single"/>
        </w:rPr>
      </w:pPr>
      <w:r>
        <w:rPr>
          <w:rFonts w:ascii="Times New Roman" w:hAnsi="Times New Roman"/>
          <w:sz w:val="28"/>
          <w:u w:val="single"/>
        </w:rPr>
        <w:t xml:space="preserve">Итогово-аналитический этап: </w:t>
      </w:r>
    </w:p>
    <w:p>
      <w:pPr>
        <w:pStyle w:val="ListParagraph"/>
        <w:numPr>
          <w:ilvl w:val="0"/>
          <w:numId w:val="4"/>
        </w:numPr>
        <w:spacing w:lineRule="auto" w:line="240" w:before="0" w:after="0"/>
        <w:contextualSpacing/>
        <w:rPr>
          <w:rFonts w:ascii="Times New Roman" w:hAnsi="Times New Roman"/>
        </w:rPr>
      </w:pPr>
      <w:r>
        <w:rPr>
          <w:rFonts w:ascii="Times New Roman" w:hAnsi="Times New Roman"/>
          <w:sz w:val="28"/>
        </w:rPr>
        <w:t>Анализ итогов реализации проекта – декабрь 2020 года;</w:t>
      </w:r>
    </w:p>
    <w:p>
      <w:pPr>
        <w:pStyle w:val="ListParagraph"/>
        <w:numPr>
          <w:ilvl w:val="0"/>
          <w:numId w:val="4"/>
        </w:numPr>
        <w:spacing w:lineRule="auto" w:line="240" w:before="0" w:after="0"/>
        <w:contextualSpacing/>
        <w:rPr>
          <w:rFonts w:ascii="Times New Roman" w:hAnsi="Times New Roman"/>
        </w:rPr>
      </w:pPr>
      <w:r>
        <w:rPr>
          <w:rFonts w:ascii="Times New Roman" w:hAnsi="Times New Roman"/>
          <w:sz w:val="28"/>
        </w:rPr>
        <w:t>Подготовка содержательных и финансовых отчетов – весь период;</w:t>
      </w:r>
    </w:p>
    <w:p>
      <w:pPr>
        <w:pStyle w:val="ListParagraph"/>
        <w:numPr>
          <w:ilvl w:val="0"/>
          <w:numId w:val="4"/>
        </w:numPr>
        <w:spacing w:lineRule="auto" w:line="240" w:before="0" w:after="0"/>
        <w:contextualSpacing/>
        <w:rPr>
          <w:rFonts w:ascii="Times New Roman" w:hAnsi="Times New Roman"/>
        </w:rPr>
      </w:pPr>
      <w:r>
        <w:rPr>
          <w:rFonts w:ascii="Times New Roman" w:hAnsi="Times New Roman"/>
          <w:sz w:val="28"/>
        </w:rPr>
        <w:t xml:space="preserve">Представление информации о реализации проекта в СМИ – весь период. </w:t>
      </w:r>
    </w:p>
    <w:p>
      <w:pPr>
        <w:pStyle w:val="Normal"/>
        <w:tabs>
          <w:tab w:val="clear" w:pos="708"/>
          <w:tab w:val="left" w:pos="318" w:leader="none"/>
        </w:tabs>
        <w:spacing w:lineRule="auto" w:line="360" w:before="0" w:after="0"/>
        <w:rPr>
          <w:rFonts w:ascii="Calibri" w:hAnsi="Calibri" w:eastAsia="Calibri" w:cs="Times New Roman"/>
          <w:lang w:eastAsia="en-US"/>
        </w:rPr>
      </w:pPr>
      <w:r>
        <w:rPr>
          <w:rFonts w:eastAsia="Calibri" w:cs="Times New Roman"/>
          <w:lang w:eastAsia="en-US"/>
        </w:rPr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0" w:leader="none"/>
        </w:tabs>
        <w:suppressAutoHyphens w:val="true"/>
        <w:spacing w:lineRule="auto" w:line="360" w:before="0" w:after="0"/>
        <w:contextualSpacing/>
        <w:rPr>
          <w:rFonts w:ascii="Times New Roman" w:hAnsi="Times New Roman"/>
          <w:b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Ожидаемые результаты: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cs="Times New Roman"/>
          <w:b/>
          <w:b/>
          <w:i/>
          <w:i/>
          <w:sz w:val="28"/>
        </w:rPr>
      </w:pPr>
      <w:r>
        <w:rPr>
          <w:rFonts w:cs="Times New Roman" w:ascii="Times New Roman" w:hAnsi="Times New Roman"/>
          <w:b/>
          <w:i/>
          <w:sz w:val="28"/>
        </w:rPr>
        <w:t xml:space="preserve">Количественные показатели. 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cs="Times New Roman"/>
          <w:sz w:val="28"/>
        </w:rPr>
      </w:pPr>
      <w:r>
        <w:rPr>
          <w:rFonts w:cs="Times New Roman" w:ascii="Times New Roman" w:hAnsi="Times New Roman"/>
          <w:sz w:val="28"/>
        </w:rPr>
        <w:t>1. К реализации проекта будет привлечено 7 молодежных общественных объединений, более 100 волонтеров района и около 10 молодых семей;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cs="Times New Roman"/>
          <w:sz w:val="28"/>
        </w:rPr>
      </w:pPr>
      <w:r>
        <w:rPr>
          <w:rFonts w:cs="Times New Roman" w:ascii="Times New Roman" w:hAnsi="Times New Roman"/>
          <w:sz w:val="28"/>
        </w:rPr>
        <w:t xml:space="preserve">2. Проектом будет охвачено более 455 пожилых людей, из которых 361 человек станет его активным участником; 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cs="Times New Roman"/>
          <w:sz w:val="28"/>
        </w:rPr>
      </w:pPr>
      <w:r>
        <w:rPr>
          <w:rFonts w:cs="Times New Roman" w:ascii="Times New Roman" w:hAnsi="Times New Roman"/>
          <w:sz w:val="28"/>
        </w:rPr>
        <w:t>3. В рамках проекта планируется провести: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cs="Times New Roman"/>
          <w:sz w:val="28"/>
        </w:rPr>
      </w:pPr>
      <w:r>
        <w:rPr>
          <w:rFonts w:cs="Times New Roman" w:ascii="Times New Roman" w:hAnsi="Times New Roman"/>
          <w:sz w:val="28"/>
        </w:rPr>
        <w:t>- 5 презентаций о волонтерстве в учебных заведениях;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cs="Times New Roman"/>
          <w:sz w:val="28"/>
        </w:rPr>
      </w:pPr>
      <w:r>
        <w:rPr>
          <w:rFonts w:cs="Times New Roman" w:ascii="Times New Roman" w:hAnsi="Times New Roman"/>
          <w:sz w:val="28"/>
        </w:rPr>
        <w:t>- 2 мастер-класса;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cs="Times New Roman"/>
          <w:sz w:val="28"/>
        </w:rPr>
      </w:pPr>
      <w:r>
        <w:rPr>
          <w:rFonts w:cs="Times New Roman" w:ascii="Times New Roman" w:hAnsi="Times New Roman"/>
          <w:sz w:val="28"/>
        </w:rPr>
        <w:t>- 6 социальные акции;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cs="Times New Roman"/>
          <w:sz w:val="28"/>
        </w:rPr>
      </w:pPr>
      <w:r>
        <w:rPr>
          <w:rFonts w:cs="Times New Roman" w:ascii="Times New Roman" w:hAnsi="Times New Roman"/>
          <w:sz w:val="28"/>
        </w:rPr>
        <w:t xml:space="preserve">- более 12 обучающих занятий для каждого волонтерского отряда; 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cs="Times New Roman"/>
          <w:sz w:val="28"/>
        </w:rPr>
      </w:pPr>
      <w:r>
        <w:rPr>
          <w:rFonts w:cs="Times New Roman" w:ascii="Times New Roman" w:hAnsi="Times New Roman"/>
          <w:sz w:val="28"/>
        </w:rPr>
        <w:t>- 1 круглый стол;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cs="Times New Roman"/>
          <w:sz w:val="28"/>
        </w:rPr>
      </w:pPr>
      <w:r>
        <w:rPr>
          <w:rFonts w:cs="Times New Roman" w:ascii="Times New Roman" w:hAnsi="Times New Roman"/>
          <w:sz w:val="28"/>
        </w:rPr>
        <w:t>- 3 спортивно – развлекательных программы ;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cs="Times New Roman"/>
          <w:sz w:val="28"/>
        </w:rPr>
      </w:pPr>
      <w:r>
        <w:rPr>
          <w:rFonts w:cs="Times New Roman" w:ascii="Times New Roman" w:hAnsi="Times New Roman"/>
          <w:sz w:val="28"/>
        </w:rPr>
        <w:t>- 2 театрализованных представления;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cs="Times New Roman"/>
          <w:sz w:val="28"/>
        </w:rPr>
      </w:pPr>
      <w:r>
        <w:rPr>
          <w:rFonts w:cs="Times New Roman" w:ascii="Times New Roman" w:hAnsi="Times New Roman"/>
          <w:sz w:val="28"/>
        </w:rPr>
        <w:t>- 2 интеллектуальные игры;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cs="Times New Roman"/>
          <w:sz w:val="28"/>
        </w:rPr>
      </w:pPr>
      <w:r>
        <w:rPr>
          <w:rFonts w:cs="Times New Roman" w:ascii="Times New Roman" w:hAnsi="Times New Roman"/>
          <w:sz w:val="28"/>
        </w:rPr>
        <w:t>- 6 конкурсно – игровых программ.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cs="Times New Roman"/>
          <w:sz w:val="28"/>
        </w:rPr>
      </w:pPr>
      <w:r>
        <w:rPr>
          <w:rFonts w:cs="Times New Roman" w:ascii="Times New Roman" w:hAnsi="Times New Roman"/>
          <w:sz w:val="28"/>
        </w:rPr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cs="Times New Roman"/>
          <w:sz w:val="28"/>
        </w:rPr>
      </w:pPr>
      <w:r>
        <w:rPr>
          <w:rFonts w:cs="Times New Roman" w:ascii="Times New Roman" w:hAnsi="Times New Roman"/>
          <w:sz w:val="28"/>
        </w:rPr>
        <w:t>4. Количество социальных мероприятий, направленных на категорию пожилые люди увеличится более чем на 24 %;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cs="Times New Roman"/>
          <w:sz w:val="28"/>
        </w:rPr>
      </w:pPr>
      <w:r>
        <w:rPr>
          <w:rFonts w:cs="Times New Roman" w:ascii="Times New Roman" w:hAnsi="Times New Roman"/>
          <w:sz w:val="28"/>
        </w:rPr>
        <w:t>5. По средствам проведения конкурсных мероприятий, игровых программ  и оформления фотовыставок более 250 человек, станет непосредственными его зрителями и более 3000 узнают о мероприятиях проекта через социальные сети и СМИ;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cs="Times New Roman"/>
          <w:sz w:val="28"/>
        </w:rPr>
      </w:pPr>
      <w:r>
        <w:rPr>
          <w:rFonts w:cs="Times New Roman" w:ascii="Times New Roman" w:hAnsi="Times New Roman"/>
          <w:sz w:val="28"/>
        </w:rPr>
        <w:t>6. 30 информационных статей будет размещено на всех доступных информационных источниках.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cs="Times New Roman"/>
          <w:b/>
          <w:b/>
          <w:i/>
          <w:i/>
          <w:sz w:val="28"/>
        </w:rPr>
      </w:pPr>
      <w:r>
        <w:rPr>
          <w:rFonts w:cs="Times New Roman" w:ascii="Times New Roman" w:hAnsi="Times New Roman"/>
          <w:b/>
          <w:i/>
          <w:sz w:val="28"/>
        </w:rPr>
        <w:t xml:space="preserve">Качественные показатели. 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cs="Times New Roman"/>
          <w:sz w:val="28"/>
        </w:rPr>
      </w:pPr>
      <w:r>
        <w:rPr>
          <w:rFonts w:cs="Times New Roman" w:ascii="Times New Roman" w:hAnsi="Times New Roman"/>
          <w:sz w:val="28"/>
        </w:rPr>
        <w:t>- увеличение количества молодежи и общественных объединений, вовлеченных в социально одобряемую  деятельность, направленную на пожилых людей;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cs="Times New Roman"/>
          <w:sz w:val="28"/>
        </w:rPr>
      </w:pPr>
      <w:r>
        <w:rPr>
          <w:rFonts w:cs="Times New Roman" w:ascii="Times New Roman" w:hAnsi="Times New Roman"/>
          <w:sz w:val="28"/>
        </w:rPr>
        <w:t>- повышение степени осознания ценности добровольческой деятельности среди волонтеров района;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cs="Times New Roman"/>
          <w:sz w:val="28"/>
        </w:rPr>
      </w:pPr>
      <w:r>
        <w:rPr>
          <w:rFonts w:cs="Times New Roman" w:ascii="Times New Roman" w:hAnsi="Times New Roman"/>
          <w:sz w:val="28"/>
        </w:rPr>
        <w:t>- создание условий для самореализации и личностного роста пожилых людей;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cs="Times New Roman"/>
          <w:sz w:val="28"/>
        </w:rPr>
      </w:pPr>
      <w:r>
        <w:rPr>
          <w:rFonts w:cs="Times New Roman" w:ascii="Times New Roman" w:hAnsi="Times New Roman"/>
          <w:sz w:val="28"/>
        </w:rPr>
        <w:t>- повышение знаний, умений и навыков волонтеров;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cs="Times New Roman"/>
          <w:sz w:val="28"/>
        </w:rPr>
      </w:pPr>
      <w:r>
        <w:rPr>
          <w:rFonts w:cs="Times New Roman" w:ascii="Times New Roman" w:hAnsi="Times New Roman"/>
          <w:sz w:val="28"/>
        </w:rPr>
        <w:t>- увеличение количества добровольческих акций и мероприятий, проводимых в районе;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cs="Times New Roman"/>
          <w:sz w:val="28"/>
        </w:rPr>
      </w:pPr>
      <w:r>
        <w:rPr>
          <w:rFonts w:cs="Times New Roman" w:ascii="Times New Roman" w:hAnsi="Times New Roman"/>
          <w:sz w:val="28"/>
        </w:rPr>
        <w:t xml:space="preserve">- создание условий для совместного проведения  интересного и полезного досуга и общения пожилых людей и волонтеров; 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cs="Times New Roman"/>
          <w:sz w:val="28"/>
        </w:rPr>
      </w:pPr>
      <w:r>
        <w:rPr>
          <w:rFonts w:cs="Times New Roman" w:ascii="Times New Roman" w:hAnsi="Times New Roman"/>
          <w:sz w:val="28"/>
        </w:rPr>
        <w:t>- повышение престижа добровольческой деятельности;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cs="Times New Roman"/>
          <w:sz w:val="28"/>
        </w:rPr>
      </w:pPr>
      <w:r>
        <w:rPr>
          <w:rFonts w:cs="Times New Roman" w:ascii="Times New Roman" w:hAnsi="Times New Roman"/>
          <w:sz w:val="28"/>
        </w:rPr>
        <w:t>- привлечение средств массовой информации к проблемам пожилых людей.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cs="Times New Roman"/>
          <w:sz w:val="28"/>
        </w:rPr>
      </w:pPr>
      <w:r>
        <w:rPr>
          <w:rFonts w:cs="Times New Roman" w:ascii="Times New Roman" w:hAnsi="Times New Roman"/>
          <w:sz w:val="28"/>
        </w:rPr>
      </w:r>
    </w:p>
    <w:p>
      <w:pPr>
        <w:pStyle w:val="Normal"/>
        <w:shd w:val="clear" w:color="auto" w:fill="FFFFFF"/>
        <w:spacing w:lineRule="auto" w:line="360" w:before="0" w:after="0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13.Опыт успешной реализации проектов</w:t>
      </w:r>
    </w:p>
    <w:p>
      <w:pPr>
        <w:pStyle w:val="Normal"/>
        <w:shd w:val="clear" w:color="auto" w:fill="FFFFFF"/>
        <w:spacing w:lineRule="auto" w:line="360" w:before="0"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Специалисты муниципального учреждения «Молодежный центр» реализуют приоритетные направления государственной молодежной политики на территории Гаврилов-Ямского муниципального района. Одним из приоритетных является вовлечение молодежи в волонтерскую деятельность, в котором с 2010 года удалось добиться следующих результатов: </w:t>
      </w:r>
    </w:p>
    <w:p>
      <w:pPr>
        <w:pStyle w:val="Normal"/>
        <w:numPr>
          <w:ilvl w:val="0"/>
          <w:numId w:val="3"/>
        </w:numPr>
        <w:spacing w:lineRule="auto" w:line="360" w:before="0" w:after="0"/>
        <w:ind w:left="0" w:hang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вовлечение молодежи в волонтерскую деятельность. Реализация проекта по вовлечению молодежи в волонтерскую деятельность "Время горящих сердец", который включает в себя информирование о волонтерстве на территории региона и области (презентации в учебных заведения), информацию о действующих волонтерских отрядах и возможность вступить в них, информация о получении «Личной книжки волонтера», информация о региональных и областных конкурсах "Лучший волонтер Ярославской области", "Лучший волонтерский отряд Ярославской области", региональная премия "Молодежь76" и обеспечение участия представителей района в них), районные обучающие тренинги и занятия (разработан проект по обучению информационной грамотности молодежи "Портал", который выиграл конкурс "Лучшая методическая разработка информационного направления"), 4 раза в год крупные районные мероприятия для волонтеров, с целью обмена опытом и общения членов разных волонтерских отрядов, районный конкурс "Лучший волонтер месяца", отборочные районные конкурсы "Лучший волонтерский отряд года" и "Лучший волонтер года". </w:t>
      </w:r>
    </w:p>
    <w:p>
      <w:pPr>
        <w:pStyle w:val="Normal"/>
        <w:numPr>
          <w:ilvl w:val="0"/>
          <w:numId w:val="3"/>
        </w:numPr>
        <w:spacing w:lineRule="auto" w:line="360" w:before="0" w:after="0"/>
        <w:ind w:left="0" w:hang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ведение реестра волонтерских отрядов района и базы волонтеров Гаврилов-Ямского района;</w:t>
      </w:r>
    </w:p>
    <w:p>
      <w:pPr>
        <w:pStyle w:val="Normal"/>
        <w:numPr>
          <w:ilvl w:val="0"/>
          <w:numId w:val="3"/>
        </w:numPr>
        <w:spacing w:lineRule="auto" w:line="360" w:before="0" w:after="0"/>
        <w:ind w:left="0" w:hang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прием заявок на деятельность волонтеров от граждан, учреждений и общественных объединений (ведение реестра заявок);</w:t>
      </w:r>
    </w:p>
    <w:p>
      <w:pPr>
        <w:pStyle w:val="Normal"/>
        <w:numPr>
          <w:ilvl w:val="0"/>
          <w:numId w:val="3"/>
        </w:numPr>
        <w:spacing w:lineRule="auto" w:line="360" w:before="0" w:after="0"/>
        <w:ind w:left="0" w:hang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прием документов, обработка и вручение Личных книжек волонтера, регистрация на федеральном сайте "ДобровольцыРоссии.рф";</w:t>
      </w:r>
    </w:p>
    <w:p>
      <w:pPr>
        <w:pStyle w:val="Normal"/>
        <w:numPr>
          <w:ilvl w:val="0"/>
          <w:numId w:val="3"/>
        </w:numPr>
        <w:spacing w:lineRule="auto" w:line="360" w:before="0" w:after="0"/>
        <w:ind w:left="0" w:hang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ведение базы данных активности волонтеров;</w:t>
      </w:r>
    </w:p>
    <w:p>
      <w:pPr>
        <w:pStyle w:val="Normal"/>
        <w:numPr>
          <w:ilvl w:val="0"/>
          <w:numId w:val="3"/>
        </w:numPr>
        <w:spacing w:lineRule="auto" w:line="360" w:before="0" w:after="0"/>
        <w:ind w:left="0" w:hang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предоставление отчетности по доброльчеству региональному оператору. </w:t>
      </w:r>
    </w:p>
    <w:p>
      <w:pPr>
        <w:pStyle w:val="Normal"/>
        <w:spacing w:lineRule="auto" w:line="360" w:before="0" w:after="0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Направления деятельности добровльчества и волонтерские отряды, действующие на базе МУ "Молодежный центр". </w:t>
      </w:r>
    </w:p>
    <w:p>
      <w:pPr>
        <w:pStyle w:val="Normal"/>
        <w:spacing w:lineRule="auto" w:line="36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ab/>
        <w:t xml:space="preserve">Помимо деятельности, которую осуществляет МУ "Молодежный центр" в качестве муниципального оператора, на нашей базе действуют волонтерские отряды, каждый из которых имеет свое приоритетное направление деятельности, но в общей массе их деятельность охватывает практически все направления деятельности: 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ab/>
        <w:t xml:space="preserve">Социальное направление. Районный волонтерский отряд "СОБР". Реализация региональной программы по оказанию помощи одиноким пожилым маломобильным людям "Вместе", реагирование на выполнение экстренных задач, например: подключение цифровых приставок, срочная расклейка объявлений. Реализация проекта по оказанию поддержки пожилым людям "Говорят, что молодость прошла?!". Помимо этого члены отряда осуществляют информационную поддержку проекта по поздравлению с Новы годом детей из семей СОП, малообеспеченных и многодетных  "Чудеса на Новый год".  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ab/>
        <w:t xml:space="preserve">Культурное волонтерство (арт-волонтерство). Волонтерский отряд "Нано-зайцы" Заячье -Холмского сельского поселения, проводит множество концертов, театрализаций, культурных праздников. </w:t>
      </w:r>
    </w:p>
    <w:p>
      <w:pPr>
        <w:pStyle w:val="Normal"/>
        <w:spacing w:lineRule="auto" w:line="36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ab/>
        <w:t xml:space="preserve">Экологическое волонтерство. Волонтерский отряд "СмеРш" села Стогинское Митинского сельского поселения. Реализуют собственные экологические проекты, один из которых - это приведение в порядок красивейшего липового парка (Помимо этого, проведение информационных кампаний, конкурсов, интеллектуальных игр, посадка саженцев деревьев, акция по сбору макулатуры "Все в дело"). Также отряд реализует  социальный проект по поздравлению с Новым годом детей из малообеспеченных и многодетных, пожилых одиноких людей " В ожидании чуда". 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ab/>
        <w:t>Медицинское волонтерство (донорство). Волонтерский отряд "N", который состоит из студентов Великосельского аграрного колледжа. Проект по популяризации ЗОЖ и донорства крови среди молодежи "Без лишних слов". Проект в 2018 году выиграл в отдельной номинации региональной премии "Молодежь76";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ab/>
        <w:t>Событийное волонтерство.  Волонтерский отряд "СоДа". Помогают в организации крупных районных праздников (Фестиваль дорожной песни, День защиты детей) и реализуют проект по организации досуга детей города Гаврилов-Ям "Лето в карманах" (сотрудничество с детским садом № 1), данный проект реализуется в рамках Всероссийской акции "Добровольцы - детям", сотрудничество с Гаврилов-Ямским отделением "Лицом к миру"  (проект «</w:t>
      </w:r>
      <w:r>
        <w:rPr>
          <w:rFonts w:cs="Times New Roman" w:ascii="Times New Roman" w:hAnsi="Times New Roman"/>
          <w:sz w:val="28"/>
          <w:szCs w:val="28"/>
          <w:lang w:val="en-US"/>
        </w:rPr>
        <w:t>Re</w:t>
      </w:r>
      <w:r>
        <w:rPr>
          <w:rFonts w:cs="Times New Roman" w:ascii="Times New Roman" w:hAnsi="Times New Roman"/>
          <w:sz w:val="28"/>
          <w:szCs w:val="28"/>
        </w:rPr>
        <w:t>:актив для всех») и семейным клубом "Эдельвейс".</w:t>
      </w:r>
    </w:p>
    <w:p>
      <w:pPr>
        <w:pStyle w:val="Normal"/>
        <w:spacing w:lineRule="auto" w:line="360" w:before="0"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Патриотическое направление. Гаврилов-Ямское молодежное отделение Всероссийского движения "Волонтеры Победы». Проведение Всероссийский и краеведеческих квест-игр, интеллектуальных игр по важным историческим датам и поводам, проведение патриотических акций, работа с патриотическими объединениями района, реализация волонтерской инициативы «Лаборатория знаний». 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ab/>
        <w:t>Профилактическое волонтерство.  (Реализуют все без исключения члены волонтерских отрядов). В данном направлении тесное сотрудничество ведется  в территориальной КДНиЗП. Все отряды участвуют в  реализации на территории района региональных Дней единых действий: Профилактика ПАВ, информационная безопасность, профилактика экстремизма и терроризма, пропаганда ЗОЖ Специалист по работе с молодежью в Шопшинском сельском поселении реализует проект "В теме2.0" и под его руководством во всех крупных селах поселения созданы волонтерские отряды: с Шопша "Мы - это будущее", с Ильинское -Урусово "Поколение Z", Шалаево "Эфир". Все отряды активные и постоянно участвуют в областных профилактических акциях. Например: интернет-челленджа областной наркологической больницы "Я независим", в рамках которого волонтерский отряд "Поколение Z» был награжден отдельным призом от  ФК"Шинника".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ab/>
        <w:t xml:space="preserve">Информационное направление. Практические все волонтерские отряды молодежного центра ведут свои группы в социальной сети "Вконтакте", запуская  интернет- челленджи. Например: Интернет - акция волонтерского отряда "Поколение Z" с. Ильинское - Урусово  "Зимние игры" стала победителей регионального конкурса "Зажигай Добро", а сейчас ребята запустили интернет - челленж "Мой дом - моя Россия". </w:t>
      </w:r>
    </w:p>
    <w:p>
      <w:pPr>
        <w:pStyle w:val="Normal"/>
        <w:spacing w:lineRule="auto" w:line="360" w:before="0"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Информация о волонтерских акциях  и  проектах постоянно выходит на сайте Администрации Гаврилов-Ямского муниципального района и в районной массовой газете "Гаврилов-Ямский вестник".</w:t>
      </w:r>
    </w:p>
    <w:p>
      <w:pPr>
        <w:pStyle w:val="Normal"/>
        <w:spacing w:lineRule="auto" w:line="36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ab/>
        <w:t xml:space="preserve">В 2019 году специалистами и волонтерами были достигнуты следующие результаты: </w:t>
      </w:r>
    </w:p>
    <w:p>
      <w:pPr>
        <w:pStyle w:val="Normal"/>
        <w:spacing w:lineRule="auto" w:line="36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- 16 социально-значимых проектов, успешно реализуются на территории района;</w:t>
      </w:r>
    </w:p>
    <w:p>
      <w:pPr>
        <w:pStyle w:val="Normal"/>
        <w:spacing w:lineRule="auto" w:line="36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 действует 10 волонтерских отрядов;</w:t>
      </w:r>
    </w:p>
    <w:p>
      <w:pPr>
        <w:pStyle w:val="Normal"/>
        <w:spacing w:lineRule="auto" w:line="36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 оформлено более 200 волонтерских книжек; </w:t>
      </w:r>
    </w:p>
    <w:p>
      <w:pPr>
        <w:pStyle w:val="Normal"/>
        <w:spacing w:lineRule="auto" w:line="36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внесено 397 записей в волонтерскую книжку;</w:t>
      </w:r>
    </w:p>
    <w:p>
      <w:pPr>
        <w:pStyle w:val="Normal"/>
        <w:spacing w:lineRule="auto" w:line="36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- получено 78 заявок на деятельность волонтеров от 24 граждан, учреждений и организаций;</w:t>
      </w:r>
    </w:p>
    <w:p>
      <w:pPr>
        <w:pStyle w:val="Normal"/>
        <w:spacing w:lineRule="auto" w:line="36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 проведено 701 индивидуальная работа по набору волонтеров по заявкам; </w:t>
      </w:r>
    </w:p>
    <w:p>
      <w:pPr>
        <w:pStyle w:val="Normal"/>
        <w:spacing w:lineRule="auto" w:line="36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проведено 55 обучающих занятий для волонтеров охватов 677 человек;</w:t>
      </w:r>
    </w:p>
    <w:p>
      <w:pPr>
        <w:pStyle w:val="Normal"/>
        <w:spacing w:lineRule="auto" w:line="36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- проведено 3 массовых мероприятия охватом 194 человека.</w:t>
      </w:r>
    </w:p>
    <w:p>
      <w:pPr>
        <w:pStyle w:val="Normal"/>
        <w:spacing w:lineRule="auto" w:line="360" w:before="0" w:after="0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Волонтеры и волонтерские отряды приняли участие в 10 региональных мероприятиях; </w:t>
      </w:r>
    </w:p>
    <w:p>
      <w:pPr>
        <w:pStyle w:val="Normal"/>
        <w:spacing w:lineRule="auto" w:line="36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- 10 социальных проектов и 3 персоналии приняли участие во Всероссийском конкурсе "Доброволец России";</w:t>
      </w:r>
    </w:p>
    <w:p>
      <w:pPr>
        <w:pStyle w:val="Normal"/>
        <w:spacing w:lineRule="auto" w:line="36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- 3 проекта приняли участие в региональном конкурсе на лучший проект в сфере добровольчество, все вошли в число победителей и получили около 300000 рублей на реализацию;</w:t>
      </w:r>
    </w:p>
    <w:p>
      <w:pPr>
        <w:pStyle w:val="Normal"/>
        <w:spacing w:lineRule="auto" w:line="36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 xml:space="preserve">- 64 информационных материалов о волонтерской деятельности вышло на всех доступных информационных ресурсах </w:t>
      </w:r>
    </w:p>
    <w:p>
      <w:pPr>
        <w:pStyle w:val="Normal"/>
        <w:spacing w:lineRule="auto" w:line="360" w:before="0" w:after="0"/>
        <w:rPr>
          <w:rFonts w:ascii="Times New Roman" w:hAnsi="Times New Roman" w:cs="Times New Roman"/>
          <w:b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Детальность волонтеров:</w:t>
      </w:r>
    </w:p>
    <w:p>
      <w:pPr>
        <w:pStyle w:val="Normal"/>
        <w:spacing w:lineRule="auto" w:line="36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 удовлетворено 30 заявок на подключение цифровых приставок; </w:t>
      </w:r>
    </w:p>
    <w:p>
      <w:pPr>
        <w:pStyle w:val="Normal"/>
        <w:spacing w:lineRule="auto" w:line="36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удовлетворена 24 заявка от 17 пожилых людей по оказанию трудовой помощи;</w:t>
      </w:r>
    </w:p>
    <w:p>
      <w:pPr>
        <w:pStyle w:val="Normal"/>
        <w:spacing w:lineRule="auto" w:line="36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Благополучатели добровольческой деятельности 13401 человек (охват). </w:t>
      </w:r>
    </w:p>
    <w:p>
      <w:pPr>
        <w:pStyle w:val="Normal"/>
        <w:spacing w:lineRule="auto" w:line="36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36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36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ListParagraph"/>
        <w:numPr>
          <w:ilvl w:val="0"/>
          <w:numId w:val="2"/>
        </w:numPr>
        <w:spacing w:lineRule="auto" w:line="360" w:before="0" w:after="0"/>
        <w:contextualSpacing/>
        <w:jc w:val="center"/>
        <w:rPr>
          <w:rFonts w:ascii="Times New Roman" w:hAnsi="Times New Roman" w:eastAsia="" w:eastAsiaTheme="minorEastAsia"/>
          <w:b/>
          <w:b/>
          <w:sz w:val="28"/>
          <w:szCs w:val="28"/>
          <w:lang w:eastAsia="ru-RU"/>
        </w:rPr>
      </w:pPr>
      <w:r>
        <w:rPr>
          <w:rFonts w:eastAsia="" w:ascii="Times New Roman" w:hAnsi="Times New Roman" w:eastAsiaTheme="minorEastAsia"/>
          <w:b/>
          <w:sz w:val="28"/>
          <w:szCs w:val="28"/>
          <w:lang w:eastAsia="ru-RU"/>
        </w:rPr>
        <w:t>Партнеры проекта и собственный вклад</w:t>
      </w:r>
    </w:p>
    <w:p>
      <w:pPr>
        <w:pStyle w:val="Normal"/>
        <w:tabs>
          <w:tab w:val="clear" w:pos="708"/>
          <w:tab w:val="left" w:pos="426" w:leader="none"/>
        </w:tabs>
        <w:spacing w:lineRule="auto" w:line="360" w:before="0" w:after="0"/>
        <w:ind w:left="360" w:hanging="0"/>
        <w:rPr>
          <w:rFonts w:ascii="Times New Roman" w:hAnsi="Times New Roman" w:cs="Times New Roman"/>
          <w:b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 xml:space="preserve">Партнеры проекта: </w:t>
      </w:r>
    </w:p>
    <w:p>
      <w:pPr>
        <w:pStyle w:val="Normal"/>
        <w:spacing w:lineRule="auto" w:line="360" w:before="0" w:after="0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Гаврилов-Ямское отделение ЯООО ВОИ;</w:t>
      </w:r>
    </w:p>
    <w:p>
      <w:pPr>
        <w:pStyle w:val="Normal"/>
        <w:spacing w:lineRule="auto" w:line="360" w:before="0" w:after="0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МУК КСЦОН «Ветеран»;</w:t>
      </w:r>
    </w:p>
    <w:p>
      <w:pPr>
        <w:pStyle w:val="Normal"/>
        <w:spacing w:lineRule="auto" w:line="360" w:before="0" w:after="0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Гаврилов-Ямский дом – интернат для престарелых и инвалидов; </w:t>
      </w:r>
    </w:p>
    <w:p>
      <w:pPr>
        <w:pStyle w:val="Normal"/>
        <w:spacing w:lineRule="auto" w:line="360" w:before="0" w:after="0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КДЦ Гаврилов-Ямского района;</w:t>
      </w:r>
    </w:p>
    <w:p>
      <w:pPr>
        <w:pStyle w:val="Normal"/>
        <w:tabs>
          <w:tab w:val="clear" w:pos="708"/>
          <w:tab w:val="left" w:pos="426" w:leader="none"/>
        </w:tabs>
        <w:spacing w:lineRule="auto" w:line="360" w:before="0" w:after="0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МБУК «Гаврилов-Ямскаямежпоселенческая центральная районная библиотека-музей».</w:t>
      </w:r>
    </w:p>
    <w:p>
      <w:pPr>
        <w:pStyle w:val="Normal"/>
        <w:tabs>
          <w:tab w:val="clear" w:pos="708"/>
          <w:tab w:val="left" w:pos="426" w:leader="none"/>
        </w:tabs>
        <w:spacing w:lineRule="auto" w:line="360" w:before="0" w:after="0"/>
        <w:ind w:firstLine="567"/>
        <w:rPr>
          <w:rFonts w:ascii="Times New Roman" w:hAnsi="Times New Roman" w:cs="Times New Roman"/>
          <w:b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Материально-технические ресурсы.</w:t>
      </w:r>
    </w:p>
    <w:p>
      <w:pPr>
        <w:pStyle w:val="Normal"/>
        <w:spacing w:lineRule="auto" w:line="36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Для реализации проекта необходимы: помещение МУ «Молодежный центр»; помещение актового зала культурно - досуговых центров сельских поселений, читальный зал центральной районной библиотеки, кабинеты для сборов волонтерских отрядов и МиДОО. </w:t>
      </w:r>
    </w:p>
    <w:p>
      <w:pPr>
        <w:pStyle w:val="Normal"/>
        <w:spacing w:lineRule="auto" w:line="36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Будут использована техника и оборудование МУ «Молодежный центр»: мультимедийная аппаратура, ноутбук, приставка с датчиком движения, баннерная конструкция. </w:t>
      </w:r>
    </w:p>
    <w:p>
      <w:pPr>
        <w:pStyle w:val="Normal"/>
        <w:spacing w:lineRule="auto" w:line="36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Помимо этого необходимо: 2 диска для приставки (проведение соревновательных танцевальных и спортивных программ); для оформления зон проведения мероприятий необходимы баннеры; для облегчения правил игрового турнира по футболу необходим большой надувной мяч; для проведения спектакля – костюмы персонажей. </w:t>
      </w:r>
    </w:p>
    <w:p>
      <w:pPr>
        <w:pStyle w:val="Normal"/>
        <w:tabs>
          <w:tab w:val="clear" w:pos="708"/>
          <w:tab w:val="left" w:pos="426" w:leader="none"/>
        </w:tabs>
        <w:spacing w:lineRule="auto" w:line="360" w:before="0" w:after="0"/>
        <w:ind w:firstLine="567"/>
        <w:jc w:val="both"/>
        <w:rPr>
          <w:rFonts w:ascii="Times New Roman" w:hAnsi="Times New Roman" w:cs="Times New Roman"/>
          <w:b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 xml:space="preserve">Финансовые ресурсы. </w:t>
      </w:r>
    </w:p>
    <w:p>
      <w:pPr>
        <w:pStyle w:val="Normal"/>
        <w:tabs>
          <w:tab w:val="clear" w:pos="708"/>
          <w:tab w:val="left" w:pos="426" w:leader="none"/>
        </w:tabs>
        <w:spacing w:lineRule="auto" w:line="36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В 2019 году проект финансировался за счет средств муниципальной целевой программы «Молодежь» на 2016-2020 гг. и стал победителем отдельной номинации в региональном конкурсе добровольческих проектов Ярославской области, получив дополнительное финансирование. </w:t>
      </w:r>
    </w:p>
    <w:p>
      <w:pPr>
        <w:pStyle w:val="Normal"/>
        <w:tabs>
          <w:tab w:val="clear" w:pos="708"/>
          <w:tab w:val="left" w:pos="426" w:leader="none"/>
        </w:tabs>
        <w:spacing w:lineRule="auto" w:line="360" w:before="0" w:after="0"/>
        <w:ind w:firstLine="567"/>
        <w:jc w:val="both"/>
        <w:rPr>
          <w:rFonts w:ascii="Times New Roman" w:hAnsi="Times New Roman" w:cs="Times New Roman"/>
          <w:b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Кадровый ресурс</w:t>
      </w:r>
    </w:p>
    <w:p>
      <w:pPr>
        <w:pStyle w:val="Normal"/>
        <w:spacing w:lineRule="auto" w:line="360" w:before="0" w:after="0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 специалисты МУ «Молодежный центр»; </w:t>
      </w:r>
    </w:p>
    <w:p>
      <w:pPr>
        <w:pStyle w:val="Normal"/>
        <w:spacing w:lineRule="auto" w:line="360" w:before="0" w:after="0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 руководители МиДОО; </w:t>
      </w:r>
    </w:p>
    <w:p>
      <w:pPr>
        <w:pStyle w:val="Normal"/>
        <w:spacing w:lineRule="auto" w:line="36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При реализации проекта в части обучающей деятельности предполагается помощь:</w:t>
      </w:r>
    </w:p>
    <w:p>
      <w:pPr>
        <w:pStyle w:val="Normal"/>
        <w:spacing w:lineRule="auto" w:line="36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 специалистов различных учреждений и организаций, которые выступают заказчиками на деятельность волонтеров. </w:t>
      </w:r>
    </w:p>
    <w:p>
      <w:pPr>
        <w:pStyle w:val="Normal"/>
        <w:tabs>
          <w:tab w:val="clear" w:pos="708"/>
          <w:tab w:val="left" w:pos="426" w:leader="none"/>
        </w:tabs>
        <w:spacing w:lineRule="auto" w:line="360" w:before="0" w:after="0"/>
        <w:ind w:firstLine="567"/>
        <w:jc w:val="both"/>
        <w:rPr>
          <w:rFonts w:ascii="Times New Roman" w:hAnsi="Times New Roman" w:cs="Times New Roman"/>
          <w:b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Интеллектуальный ресурс</w:t>
      </w:r>
    </w:p>
    <w:p>
      <w:pPr>
        <w:pStyle w:val="Normal"/>
        <w:spacing w:lineRule="auto" w:line="36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Для организации мероприятий проекта, составления программы обучения волонтеров понадобится знания и опыт, презентации и методические разработки ГАУ ЯО «Дворец молодежи»,  работников центральной районной библиотеки. </w:t>
      </w:r>
    </w:p>
    <w:p>
      <w:pPr>
        <w:pStyle w:val="Normal"/>
        <w:tabs>
          <w:tab w:val="clear" w:pos="708"/>
          <w:tab w:val="left" w:pos="426" w:leader="none"/>
        </w:tabs>
        <w:spacing w:lineRule="auto" w:line="360" w:before="0" w:after="0"/>
        <w:ind w:firstLine="567"/>
        <w:jc w:val="both"/>
        <w:rPr>
          <w:rFonts w:ascii="Times New Roman" w:hAnsi="Times New Roman" w:cs="Times New Roman"/>
          <w:b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Информационный ресурс</w:t>
      </w:r>
    </w:p>
    <w:p>
      <w:pPr>
        <w:pStyle w:val="Normal"/>
        <w:spacing w:lineRule="auto" w:line="360" w:before="0" w:after="0"/>
        <w:ind w:firstLine="567"/>
        <w:jc w:val="both"/>
        <w:rPr/>
      </w:pPr>
      <w:r>
        <w:rPr>
          <w:rFonts w:cs="Times New Roman" w:ascii="Times New Roman" w:hAnsi="Times New Roman"/>
          <w:sz w:val="28"/>
          <w:szCs w:val="28"/>
        </w:rPr>
        <w:t xml:space="preserve">Информация о проекте, о деятельности волонтерских отрядов, об акциях и мероприятиях, в которых необходима помощь волонтеров, будет размещаться на информационных ресурсах района и в местных СМИ, на информационном молодежном портале Ярославской области </w:t>
      </w:r>
      <w:hyperlink r:id="rId2">
        <w:r>
          <w:rPr>
            <w:rStyle w:val="ListLabel11"/>
            <w:rFonts w:cs="Times New Roman" w:ascii="Times New Roman" w:hAnsi="Times New Roman"/>
            <w:sz w:val="28"/>
            <w:szCs w:val="28"/>
          </w:rPr>
          <w:t>www.molportal.ru</w:t>
        </w:r>
      </w:hyperlink>
      <w:r>
        <w:rPr>
          <w:rFonts w:cs="Times New Roman" w:ascii="Times New Roman" w:hAnsi="Times New Roman"/>
          <w:sz w:val="28"/>
          <w:szCs w:val="28"/>
        </w:rPr>
        <w:t>, на информационных стендах учреждений социальной сферы и сферы культура.</w:t>
      </w:r>
    </w:p>
    <w:p>
      <w:pPr>
        <w:pStyle w:val="Normal"/>
        <w:tabs>
          <w:tab w:val="clear" w:pos="708"/>
          <w:tab w:val="left" w:pos="426" w:leader="none"/>
        </w:tabs>
        <w:spacing w:lineRule="auto" w:line="360" w:before="0" w:after="0"/>
        <w:ind w:firstLine="567"/>
        <w:jc w:val="both"/>
        <w:rPr>
          <w:rFonts w:ascii="Times New Roman" w:hAnsi="Times New Roman" w:cs="Times New Roman"/>
          <w:b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Методический ресурс</w:t>
      </w:r>
    </w:p>
    <w:p>
      <w:pPr>
        <w:pStyle w:val="Normal"/>
        <w:spacing w:lineRule="auto" w:line="36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 проекте используются следующие методические разработки:</w:t>
      </w:r>
    </w:p>
    <w:p>
      <w:pPr>
        <w:pStyle w:val="Normal"/>
        <w:spacing w:lineRule="auto" w:line="36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- Методические рекомендации по организации работы с волонтерами на базе социальных учреждений молодежи Ярославской области / Ярославский областной методический информационный центр. – Ярославль, 2012 г.;</w:t>
      </w:r>
    </w:p>
    <w:p>
      <w:pPr>
        <w:pStyle w:val="Normal"/>
        <w:spacing w:lineRule="auto" w:line="36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Областная обучающая программа по подготовке волонтеров – социальных наставников / Ярославский областной методический информационный центр. – Ярославль, 2012 г.</w:t>
      </w:r>
    </w:p>
    <w:p>
      <w:pPr>
        <w:pStyle w:val="Normal"/>
        <w:spacing w:lineRule="auto" w:line="36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ListParagraph"/>
        <w:numPr>
          <w:ilvl w:val="0"/>
          <w:numId w:val="2"/>
        </w:numPr>
        <w:spacing w:lineRule="auto" w:line="360" w:before="0" w:after="0"/>
        <w:ind w:left="0" w:firstLine="567"/>
        <w:contextualSpacing/>
        <w:jc w:val="center"/>
        <w:rPr>
          <w:rFonts w:ascii="Times New Roman" w:hAnsi="Times New Roman"/>
          <w:b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Дальнейшая реализация и мультипликативность проекта</w:t>
      </w:r>
    </w:p>
    <w:p>
      <w:pPr>
        <w:pStyle w:val="Normal"/>
        <w:spacing w:lineRule="auto" w:line="36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По результатам реализации проекта будет проведен мониторинг степени удовлетворенности каждого мероприятия, как пожилыми людьми, так  и волонтерами. После каждого этапа будут определены наиболее эффективные и интересные мероприятия для обеих категорий. Помимо этого в проекте действует книга пожеланий, которая позволит участникам предлагать свои идеи, выражать мнение. В результате данных шагов будет выстроена система мероприятий на последующие периоды. </w:t>
      </w:r>
    </w:p>
    <w:p>
      <w:pPr>
        <w:pStyle w:val="Normal"/>
        <w:spacing w:lineRule="auto" w:line="360" w:before="0" w:after="0"/>
        <w:ind w:firstLine="567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Одна из задач проекта – это выявление активных пожилых людей, которые в перспективе смогут пожелать вступить в ряды «серебряных волонтеров» и проводить социальные мероприятия совместно с волонтерами из числа молодежи. С января 2019 года было выявлено 12 пожилых людей, желающих стать «серебряными волонтерами».</w:t>
      </w:r>
    </w:p>
    <w:p>
      <w:pPr>
        <w:pStyle w:val="ListParagraph"/>
        <w:numPr>
          <w:ilvl w:val="0"/>
          <w:numId w:val="2"/>
        </w:numPr>
        <w:spacing w:lineRule="auto" w:line="360" w:before="0" w:after="0"/>
        <w:ind w:left="0" w:firstLine="360"/>
        <w:contextualSpacing/>
        <w:jc w:val="center"/>
        <w:rPr>
          <w:rFonts w:ascii="Times New Roman" w:hAnsi="Times New Roman"/>
          <w:b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Информационное сопровождение проекта</w:t>
      </w:r>
    </w:p>
    <w:p>
      <w:pPr>
        <w:pStyle w:val="Normal"/>
        <w:spacing w:lineRule="auto" w:line="360" w:before="0" w:after="0"/>
        <w:ind w:firstLine="360"/>
        <w:jc w:val="both"/>
        <w:rPr/>
      </w:pPr>
      <w:r>
        <w:rPr>
          <w:rFonts w:eastAsia="Times New Roman" w:ascii="Times New Roman" w:hAnsi="Times New Roman"/>
          <w:bCs/>
          <w:sz w:val="28"/>
          <w:szCs w:val="28"/>
        </w:rPr>
        <w:t>Информация о деятельности волонтерских отрядов, об акциях и мероприятиях, будет размещаться на информационных ресурсах района (Сайт Администрации Гаврилов-Ямского МР</w:t>
      </w:r>
      <w:r>
        <w:rPr/>
        <w:t xml:space="preserve"> </w:t>
      </w:r>
      <w:hyperlink r:id="rId3">
        <w:r>
          <w:rPr>
            <w:rStyle w:val="Style13"/>
          </w:rPr>
          <w:t>http://gavyam.ru/</w:t>
        </w:r>
      </w:hyperlink>
      <w:r>
        <w:rPr>
          <w:rFonts w:eastAsia="Times New Roman" w:ascii="Times New Roman" w:hAnsi="Times New Roman"/>
          <w:bCs/>
          <w:sz w:val="28"/>
          <w:szCs w:val="28"/>
        </w:rPr>
        <w:t xml:space="preserve"> ) и в местных СМИ (Районная массовая газета Гаврилов-Ямский вестник (электронная и печатная) </w:t>
      </w:r>
      <w:hyperlink r:id="rId4">
        <w:r>
          <w:rPr>
            <w:rStyle w:val="Style13"/>
          </w:rPr>
          <w:t>https://vk.com/vestnik1931</w:t>
        </w:r>
      </w:hyperlink>
      <w:r>
        <w:rPr>
          <w:rFonts w:eastAsia="Times New Roman" w:ascii="Times New Roman" w:hAnsi="Times New Roman"/>
          <w:bCs/>
          <w:sz w:val="28"/>
          <w:szCs w:val="28"/>
        </w:rPr>
        <w:t xml:space="preserve">), на информационном молодежном портале ЯО </w:t>
      </w:r>
      <w:hyperlink r:id="rId5">
        <w:r>
          <w:rPr>
            <w:rStyle w:val="ListLabel13"/>
            <w:rFonts w:eastAsia="Times New Roman" w:ascii="Times New Roman" w:hAnsi="Times New Roman"/>
            <w:bCs/>
            <w:sz w:val="28"/>
            <w:szCs w:val="28"/>
          </w:rPr>
          <w:t>www.molportal.ru</w:t>
        </w:r>
      </w:hyperlink>
      <w:r>
        <w:rPr>
          <w:rFonts w:eastAsia="Times New Roman" w:ascii="Times New Roman" w:hAnsi="Times New Roman"/>
          <w:bCs/>
          <w:sz w:val="28"/>
          <w:szCs w:val="28"/>
        </w:rPr>
        <w:t>, на информационных стендах образовательных учреждений.</w:t>
      </w:r>
    </w:p>
    <w:p>
      <w:pPr>
        <w:pStyle w:val="Normal"/>
        <w:spacing w:lineRule="auto" w:line="240" w:before="0" w:after="0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  <w:u w:val="single"/>
        </w:rPr>
        <w:t>Информационные ресурсы учреждения</w:t>
      </w:r>
    </w:p>
    <w:p>
      <w:pPr>
        <w:pStyle w:val="Normal"/>
        <w:spacing w:lineRule="auto" w:line="240" w:before="0" w:after="0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  <w:u w:val="single"/>
        </w:rPr>
      </w:r>
    </w:p>
    <w:tbl>
      <w:tblPr>
        <w:tblW w:w="10330" w:type="dxa"/>
        <w:jc w:val="left"/>
        <w:tblInd w:w="90" w:type="dxa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2424"/>
        <w:gridCol w:w="2314"/>
        <w:gridCol w:w="5592"/>
      </w:tblGrid>
      <w:tr>
        <w:trPr>
          <w:trHeight w:val="600" w:hRule="atLeast"/>
        </w:trPr>
        <w:tc>
          <w:tcPr>
            <w:tcW w:w="2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МУ "Молодежный центр" Гаврилов-Ямского МР</w:t>
            </w:r>
          </w:p>
        </w:tc>
        <w:tc>
          <w:tcPr>
            <w:tcW w:w="231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Группа в социальной сети "Вконтакте"</w:t>
            </w:r>
          </w:p>
        </w:tc>
        <w:tc>
          <w:tcPr>
            <w:tcW w:w="55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hyperlink r:id="rId6">
              <w:r>
                <w:rPr>
                  <w:rStyle w:val="ListLabel14"/>
                  <w:rFonts w:eastAsia="Times New Roman" w:cs="Times New Roman" w:ascii="Times New Roman" w:hAnsi="Times New Roman"/>
                  <w:color w:val="0000FF"/>
                  <w:sz w:val="28"/>
                  <w:szCs w:val="28"/>
                  <w:u w:val="single"/>
                </w:rPr>
                <w:t>https://vk.com/mu_molodezhnyj_centr_gavyam</w:t>
              </w:r>
            </w:hyperlink>
          </w:p>
        </w:tc>
      </w:tr>
      <w:tr>
        <w:trPr>
          <w:trHeight w:val="600" w:hRule="atLeast"/>
        </w:trPr>
        <w:tc>
          <w:tcPr>
            <w:tcW w:w="2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МУ "Молодежный центр" Гаврилов-Ямского МР</w:t>
            </w:r>
          </w:p>
        </w:tc>
        <w:tc>
          <w:tcPr>
            <w:tcW w:w="231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Социальная сеть "Одноклассники"</w:t>
            </w:r>
          </w:p>
        </w:tc>
        <w:tc>
          <w:tcPr>
            <w:tcW w:w="55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hyperlink r:id="rId7">
              <w:r>
                <w:rPr>
                  <w:rStyle w:val="ListLabel14"/>
                  <w:rFonts w:eastAsia="Times New Roman" w:cs="Times New Roman" w:ascii="Times New Roman" w:hAnsi="Times New Roman"/>
                  <w:color w:val="0000FF"/>
                  <w:sz w:val="28"/>
                  <w:szCs w:val="28"/>
                  <w:u w:val="single"/>
                </w:rPr>
                <w:t>https://ok.ru/profile/571582053269</w:t>
              </w:r>
            </w:hyperlink>
          </w:p>
        </w:tc>
      </w:tr>
      <w:tr>
        <w:trPr>
          <w:trHeight w:val="510" w:hRule="atLeast"/>
        </w:trPr>
        <w:tc>
          <w:tcPr>
            <w:tcW w:w="2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МУ "Молодежный центр" Гаврилов-Ямского МР</w:t>
            </w:r>
          </w:p>
        </w:tc>
        <w:tc>
          <w:tcPr>
            <w:tcW w:w="231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Социальная сеть «Instagram»</w:t>
            </w:r>
          </w:p>
        </w:tc>
        <w:tc>
          <w:tcPr>
            <w:tcW w:w="55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hyperlink r:id="rId8">
              <w:r>
                <w:rPr>
                  <w:rStyle w:val="ListLabel14"/>
                  <w:rFonts w:eastAsia="Times New Roman" w:cs="Times New Roman" w:ascii="Times New Roman" w:hAnsi="Times New Roman"/>
                  <w:color w:val="0000FF"/>
                  <w:sz w:val="28"/>
                  <w:szCs w:val="28"/>
                  <w:u w:val="single"/>
                </w:rPr>
                <w:t>http://instagram.com/molodeg4803</w:t>
              </w:r>
            </w:hyperlink>
          </w:p>
        </w:tc>
      </w:tr>
      <w:tr>
        <w:trPr>
          <w:trHeight w:val="600" w:hRule="atLeast"/>
        </w:trPr>
        <w:tc>
          <w:tcPr>
            <w:tcW w:w="2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Семейный клуб "Эдельвейс"</w:t>
            </w:r>
          </w:p>
        </w:tc>
        <w:tc>
          <w:tcPr>
            <w:tcW w:w="231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Социальные сети "Вконтакте", "Одноклассники"</w:t>
            </w:r>
          </w:p>
        </w:tc>
        <w:tc>
          <w:tcPr>
            <w:tcW w:w="55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hyperlink r:id="rId9">
              <w:r>
                <w:rPr>
                  <w:rStyle w:val="ListLabel14"/>
                  <w:rFonts w:eastAsia="Times New Roman" w:cs="Times New Roman" w:ascii="Times New Roman" w:hAnsi="Times New Roman"/>
                  <w:color w:val="0000FF"/>
                  <w:sz w:val="28"/>
                  <w:szCs w:val="28"/>
                  <w:u w:val="single"/>
                </w:rPr>
                <w:t>https://vk.com/edelklub</w:t>
              </w:r>
            </w:hyperlink>
          </w:p>
        </w:tc>
      </w:tr>
      <w:tr>
        <w:trPr>
          <w:trHeight w:val="600" w:hRule="atLeast"/>
        </w:trPr>
        <w:tc>
          <w:tcPr>
            <w:tcW w:w="2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Молодежный центр село Великое</w:t>
            </w:r>
          </w:p>
        </w:tc>
        <w:tc>
          <w:tcPr>
            <w:tcW w:w="231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Группа в социальной сети "Вконтакте"</w:t>
            </w:r>
          </w:p>
        </w:tc>
        <w:tc>
          <w:tcPr>
            <w:tcW w:w="55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hyperlink r:id="rId10">
              <w:r>
                <w:rPr>
                  <w:rStyle w:val="ListLabel14"/>
                  <w:rFonts w:eastAsia="Times New Roman" w:cs="Times New Roman" w:ascii="Times New Roman" w:hAnsi="Times New Roman"/>
                  <w:color w:val="0000FF"/>
                  <w:sz w:val="28"/>
                  <w:szCs w:val="28"/>
                  <w:u w:val="single"/>
                </w:rPr>
                <w:t>https://vk.com/mcvelikoe</w:t>
              </w:r>
            </w:hyperlink>
          </w:p>
        </w:tc>
      </w:tr>
      <w:tr>
        <w:trPr>
          <w:trHeight w:val="600" w:hRule="atLeast"/>
        </w:trPr>
        <w:tc>
          <w:tcPr>
            <w:tcW w:w="2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Молодежь Шопшинского СП</w:t>
            </w:r>
          </w:p>
        </w:tc>
        <w:tc>
          <w:tcPr>
            <w:tcW w:w="231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Группа в социальной сети "Вконтакте"</w:t>
            </w:r>
          </w:p>
        </w:tc>
        <w:tc>
          <w:tcPr>
            <w:tcW w:w="55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hyperlink r:id="rId11">
              <w:r>
                <w:rPr>
                  <w:rStyle w:val="ListLabel14"/>
                  <w:rFonts w:eastAsia="Times New Roman" w:cs="Times New Roman" w:ascii="Times New Roman" w:hAnsi="Times New Roman"/>
                  <w:color w:val="0000FF"/>
                  <w:sz w:val="28"/>
                  <w:szCs w:val="28"/>
                  <w:u w:val="single"/>
                </w:rPr>
                <w:t>https://vk.com/shopmolclub</w:t>
              </w:r>
            </w:hyperlink>
          </w:p>
        </w:tc>
      </w:tr>
      <w:tr>
        <w:trPr>
          <w:trHeight w:val="600" w:hRule="atLeast"/>
        </w:trPr>
        <w:tc>
          <w:tcPr>
            <w:tcW w:w="2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Волонтёрский отряд "Мы - это будущее"</w:t>
            </w:r>
          </w:p>
        </w:tc>
        <w:tc>
          <w:tcPr>
            <w:tcW w:w="231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Группа в социальной сети "Вконтакте"</w:t>
            </w:r>
          </w:p>
        </w:tc>
        <w:tc>
          <w:tcPr>
            <w:tcW w:w="55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hyperlink r:id="rId12">
              <w:r>
                <w:rPr>
                  <w:rStyle w:val="ListLabel14"/>
                  <w:rFonts w:eastAsia="Times New Roman" w:cs="Times New Roman" w:ascii="Times New Roman" w:hAnsi="Times New Roman"/>
                  <w:color w:val="0000FF"/>
                  <w:sz w:val="28"/>
                  <w:szCs w:val="28"/>
                  <w:u w:val="single"/>
                </w:rPr>
                <w:t>https://vk.com/vo_shopsha</w:t>
              </w:r>
            </w:hyperlink>
          </w:p>
        </w:tc>
      </w:tr>
      <w:tr>
        <w:trPr>
          <w:trHeight w:val="600" w:hRule="atLeast"/>
        </w:trPr>
        <w:tc>
          <w:tcPr>
            <w:tcW w:w="2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Волонтёрский отряд "ЭФИР"</w:t>
            </w:r>
          </w:p>
        </w:tc>
        <w:tc>
          <w:tcPr>
            <w:tcW w:w="231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Группа в социальной сети "Вконтакте"</w:t>
            </w:r>
          </w:p>
        </w:tc>
        <w:tc>
          <w:tcPr>
            <w:tcW w:w="55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hyperlink r:id="rId13">
              <w:r>
                <w:rPr>
                  <w:rStyle w:val="ListLabel14"/>
                  <w:rFonts w:eastAsia="Times New Roman" w:cs="Times New Roman" w:ascii="Times New Roman" w:hAnsi="Times New Roman"/>
                  <w:color w:val="0000FF"/>
                  <w:sz w:val="28"/>
                  <w:szCs w:val="28"/>
                  <w:u w:val="single"/>
                </w:rPr>
                <w:t>https://vk.com/vo_jefir_shalaevo_gavyam</w:t>
              </w:r>
            </w:hyperlink>
          </w:p>
        </w:tc>
      </w:tr>
      <w:tr>
        <w:trPr>
          <w:trHeight w:val="600" w:hRule="atLeast"/>
        </w:trPr>
        <w:tc>
          <w:tcPr>
            <w:tcW w:w="2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"Позитив" Молодежь Заячье - Холмского поселения</w:t>
            </w:r>
          </w:p>
        </w:tc>
        <w:tc>
          <w:tcPr>
            <w:tcW w:w="231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Группа в социальной сети "Вконтакте"</w:t>
            </w:r>
          </w:p>
        </w:tc>
        <w:tc>
          <w:tcPr>
            <w:tcW w:w="55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hyperlink r:id="rId14">
              <w:r>
                <w:rPr>
                  <w:rStyle w:val="ListLabel14"/>
                  <w:rFonts w:eastAsia="Times New Roman" w:cs="Times New Roman" w:ascii="Times New Roman" w:hAnsi="Times New Roman"/>
                  <w:color w:val="0000FF"/>
                  <w:sz w:val="28"/>
                  <w:szCs w:val="28"/>
                  <w:u w:val="single"/>
                </w:rPr>
                <w:t>https://vk.com/public149403963</w:t>
              </w:r>
            </w:hyperlink>
          </w:p>
        </w:tc>
      </w:tr>
      <w:tr>
        <w:trPr>
          <w:trHeight w:val="600" w:hRule="atLeast"/>
        </w:trPr>
        <w:tc>
          <w:tcPr>
            <w:tcW w:w="2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Волонтёрский отряд "Поколение Z"</w:t>
            </w:r>
          </w:p>
        </w:tc>
        <w:tc>
          <w:tcPr>
            <w:tcW w:w="231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Группа в социальной сети "Вконтакте"</w:t>
            </w:r>
          </w:p>
        </w:tc>
        <w:tc>
          <w:tcPr>
            <w:tcW w:w="55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hyperlink r:id="rId15">
              <w:r>
                <w:rPr>
                  <w:rStyle w:val="ListLabel14"/>
                  <w:rFonts w:eastAsia="Times New Roman" w:cs="Times New Roman" w:ascii="Times New Roman" w:hAnsi="Times New Roman"/>
                  <w:color w:val="0000FF"/>
                  <w:sz w:val="28"/>
                  <w:szCs w:val="28"/>
                  <w:u w:val="single"/>
                </w:rPr>
                <w:t>https://vk.com/vopokoleniez</w:t>
              </w:r>
            </w:hyperlink>
          </w:p>
        </w:tc>
      </w:tr>
      <w:tr>
        <w:trPr>
          <w:trHeight w:val="600" w:hRule="atLeast"/>
        </w:trPr>
        <w:tc>
          <w:tcPr>
            <w:tcW w:w="2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Волонтерский отряд "СмеРш"</w:t>
            </w:r>
          </w:p>
        </w:tc>
        <w:tc>
          <w:tcPr>
            <w:tcW w:w="231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Группа в социальной сети "Вконтакте"</w:t>
            </w:r>
          </w:p>
        </w:tc>
        <w:tc>
          <w:tcPr>
            <w:tcW w:w="55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hyperlink r:id="rId16">
              <w:r>
                <w:rPr>
                  <w:rStyle w:val="ListLabel14"/>
                  <w:rFonts w:eastAsia="Times New Roman" w:cs="Times New Roman" w:ascii="Times New Roman" w:hAnsi="Times New Roman"/>
                  <w:color w:val="0000FF"/>
                  <w:sz w:val="28"/>
                  <w:szCs w:val="28"/>
                  <w:u w:val="single"/>
                </w:rPr>
                <w:t>https://vk.com/club118171548</w:t>
              </w:r>
            </w:hyperlink>
          </w:p>
        </w:tc>
      </w:tr>
      <w:tr>
        <w:trPr>
          <w:trHeight w:val="600" w:hRule="atLeast"/>
        </w:trPr>
        <w:tc>
          <w:tcPr>
            <w:tcW w:w="2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Гаврилов-Ямское молодежное отделение ВД «Волонтеры Победы»</w:t>
            </w:r>
          </w:p>
        </w:tc>
        <w:tc>
          <w:tcPr>
            <w:tcW w:w="231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Группа в социальной сети "Вконтакте"</w:t>
            </w:r>
          </w:p>
        </w:tc>
        <w:tc>
          <w:tcPr>
            <w:tcW w:w="55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hyperlink r:id="rId17">
              <w:r>
                <w:rPr>
                  <w:rStyle w:val="Style13"/>
                </w:rPr>
                <w:t>https://vk.com/club185758551</w:t>
              </w:r>
            </w:hyperlink>
          </w:p>
        </w:tc>
      </w:tr>
      <w:tr>
        <w:trPr>
          <w:trHeight w:val="600" w:hRule="atLeast"/>
        </w:trPr>
        <w:tc>
          <w:tcPr>
            <w:tcW w:w="2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Молодежь против терроризма</w:t>
            </w:r>
          </w:p>
        </w:tc>
        <w:tc>
          <w:tcPr>
            <w:tcW w:w="231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Группа в социальной сети "Вконтакте"</w:t>
            </w:r>
          </w:p>
        </w:tc>
        <w:tc>
          <w:tcPr>
            <w:tcW w:w="55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hyperlink r:id="rId18">
              <w:r>
                <w:rPr>
                  <w:rStyle w:val="ListLabel14"/>
                  <w:rFonts w:eastAsia="Times New Roman" w:cs="Times New Roman" w:ascii="Times New Roman" w:hAnsi="Times New Roman"/>
                  <w:color w:val="0000FF"/>
                  <w:sz w:val="28"/>
                  <w:szCs w:val="28"/>
                  <w:u w:val="single"/>
                </w:rPr>
                <w:t>https://vk.com/molodegprotivterrorizma2018</w:t>
              </w:r>
            </w:hyperlink>
          </w:p>
        </w:tc>
      </w:tr>
    </w:tbl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</w:r>
    </w:p>
    <w:p>
      <w:pPr>
        <w:pStyle w:val="ListParagraph"/>
        <w:numPr>
          <w:ilvl w:val="0"/>
          <w:numId w:val="2"/>
        </w:numPr>
        <w:spacing w:lineRule="auto" w:line="240" w:before="0" w:after="0"/>
        <w:contextualSpacing/>
        <w:jc w:val="center"/>
        <w:rPr>
          <w:rFonts w:ascii="Times New Roman" w:hAnsi="Times New Roman"/>
          <w:b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Приложения и дополнительная информация о проекте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</w:r>
    </w:p>
    <w:p>
      <w:pPr>
        <w:pStyle w:val="Normal"/>
        <w:spacing w:lineRule="auto" w:line="240" w:before="0" w:after="0"/>
        <w:ind w:left="360" w:firstLine="348"/>
        <w:rPr>
          <w:rFonts w:ascii="Times New Roman" w:hAnsi="Times New Roman" w:eastAsia="Times New Roman" w:cs="Times New Roman"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Cs/>
          <w:sz w:val="28"/>
          <w:szCs w:val="28"/>
        </w:rPr>
        <w:t xml:space="preserve">Дополнительные материалы по данному разделу находятся в приложении.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Информационное освещение деятельности по данному проекту  (ссылки на статьи и заметки): </w:t>
      </w:r>
    </w:p>
    <w:p>
      <w:pPr>
        <w:pStyle w:val="Normal"/>
        <w:spacing w:lineRule="auto" w:line="240" w:before="0" w:after="0"/>
        <w:rPr/>
      </w:pPr>
      <w:r>
        <w:rPr/>
      </w:r>
    </w:p>
    <w:p>
      <w:pPr>
        <w:pStyle w:val="Normal"/>
        <w:spacing w:lineRule="auto" w:line="240" w:before="0" w:after="0"/>
        <w:rPr/>
      </w:pPr>
      <w:hyperlink r:id="rId19">
        <w:r>
          <w:rPr>
            <w:rStyle w:val="Style13"/>
            <w:rFonts w:cs="Times New Roman" w:ascii="Times New Roman" w:hAnsi="Times New Roman"/>
            <w:sz w:val="28"/>
            <w:szCs w:val="28"/>
          </w:rPr>
          <w:t>https://vk.com/mcvelikoe?w=wall-82673555_570</w:t>
        </w:r>
      </w:hyperlink>
    </w:p>
    <w:p>
      <w:pPr>
        <w:pStyle w:val="Normal"/>
        <w:spacing w:lineRule="auto" w:line="240" w:before="0" w:after="0"/>
        <w:rPr/>
      </w:pPr>
      <w:hyperlink r:id="rId20">
        <w:r>
          <w:rPr>
            <w:rStyle w:val="Style13"/>
            <w:rFonts w:cs="Times New Roman" w:ascii="Times New Roman" w:hAnsi="Times New Roman"/>
            <w:sz w:val="28"/>
            <w:szCs w:val="28"/>
          </w:rPr>
          <w:t>https://vk.com/mu_molodezhnyj_centr_gavyam?w=wall-79141036_1539</w:t>
        </w:r>
      </w:hyperlink>
    </w:p>
    <w:p>
      <w:pPr>
        <w:pStyle w:val="Normal"/>
        <w:spacing w:lineRule="auto" w:line="240" w:before="0" w:after="0"/>
        <w:rPr/>
      </w:pPr>
      <w:hyperlink r:id="rId21">
        <w:r>
          <w:rPr>
            <w:rStyle w:val="Style13"/>
            <w:rFonts w:cs="Times New Roman" w:ascii="Times New Roman" w:hAnsi="Times New Roman"/>
            <w:sz w:val="28"/>
            <w:szCs w:val="28"/>
          </w:rPr>
          <w:t>https://molportal.ru/node/20857</w:t>
        </w:r>
      </w:hyperlink>
    </w:p>
    <w:p>
      <w:pPr>
        <w:pStyle w:val="Normal"/>
        <w:spacing w:lineRule="auto" w:line="240" w:before="0" w:after="0"/>
        <w:rPr/>
      </w:pPr>
      <w:hyperlink r:id="rId22">
        <w:r>
          <w:rPr>
            <w:rStyle w:val="Style13"/>
            <w:rFonts w:cs="Times New Roman" w:ascii="Times New Roman" w:hAnsi="Times New Roman"/>
            <w:sz w:val="28"/>
            <w:szCs w:val="28"/>
          </w:rPr>
          <w:t>https://vk.com/mu_molodezhnyj_centr_gavyam?w=wall-79141036_1581</w:t>
        </w:r>
      </w:hyperlink>
    </w:p>
    <w:p>
      <w:pPr>
        <w:pStyle w:val="Normal"/>
        <w:spacing w:lineRule="auto" w:line="240" w:before="0" w:after="0"/>
        <w:rPr/>
      </w:pPr>
      <w:hyperlink r:id="rId23">
        <w:r>
          <w:rPr>
            <w:rStyle w:val="Style13"/>
            <w:rFonts w:cs="Times New Roman" w:ascii="Times New Roman" w:hAnsi="Times New Roman"/>
            <w:sz w:val="28"/>
            <w:szCs w:val="28"/>
          </w:rPr>
          <w:t>https://vk.com/mu_molodezhnyj_centr_gavyam?w=wall-79141036_1616</w:t>
        </w:r>
      </w:hyperlink>
    </w:p>
    <w:p>
      <w:pPr>
        <w:pStyle w:val="Normal"/>
        <w:spacing w:lineRule="auto" w:line="240" w:before="0" w:after="0"/>
        <w:rPr/>
      </w:pPr>
      <w:hyperlink r:id="rId24">
        <w:r>
          <w:rPr>
            <w:rStyle w:val="Style13"/>
            <w:rFonts w:cs="Times New Roman" w:ascii="Times New Roman" w:hAnsi="Times New Roman"/>
            <w:sz w:val="28"/>
            <w:szCs w:val="28"/>
          </w:rPr>
          <w:t>http://gavyam.ru/about/info/news/15418/</w:t>
        </w:r>
      </w:hyperlink>
    </w:p>
    <w:p>
      <w:pPr>
        <w:pStyle w:val="Normal"/>
        <w:spacing w:lineRule="auto" w:line="240" w:before="0" w:after="0"/>
        <w:rPr/>
      </w:pPr>
      <w:hyperlink r:id="rId25">
        <w:r>
          <w:rPr>
            <w:rStyle w:val="Style13"/>
            <w:rFonts w:cs="Times New Roman" w:ascii="Times New Roman" w:hAnsi="Times New Roman"/>
            <w:sz w:val="28"/>
            <w:szCs w:val="28"/>
          </w:rPr>
          <w:t>https://molportal.ru/node/20857</w:t>
        </w:r>
      </w:hyperlink>
    </w:p>
    <w:p>
      <w:pPr>
        <w:pStyle w:val="Normal"/>
        <w:spacing w:lineRule="auto" w:line="240" w:before="0" w:after="0"/>
        <w:rPr/>
      </w:pPr>
      <w:hyperlink r:id="rId26">
        <w:r>
          <w:rPr>
            <w:rStyle w:val="Style13"/>
            <w:rFonts w:cs="Times New Roman" w:ascii="Times New Roman" w:hAnsi="Times New Roman"/>
            <w:sz w:val="28"/>
            <w:szCs w:val="28"/>
          </w:rPr>
          <w:t>https://vk.com/mu_molodezhnyj_centr_gavyam?w=wall-79141036_1672</w:t>
        </w:r>
      </w:hyperlink>
    </w:p>
    <w:p>
      <w:pPr>
        <w:pStyle w:val="Normal"/>
        <w:spacing w:lineRule="auto" w:line="240" w:before="0" w:after="0"/>
        <w:rPr/>
      </w:pPr>
      <w:hyperlink r:id="rId27">
        <w:r>
          <w:rPr>
            <w:rStyle w:val="Style13"/>
            <w:rFonts w:cs="Times New Roman" w:ascii="Times New Roman" w:hAnsi="Times New Roman"/>
            <w:sz w:val="28"/>
            <w:szCs w:val="28"/>
          </w:rPr>
          <w:t>https://vk.com/public149403963?w=wall-149403963_178</w:t>
        </w:r>
      </w:hyperlink>
    </w:p>
    <w:p>
      <w:pPr>
        <w:pStyle w:val="Normal"/>
        <w:spacing w:lineRule="auto" w:line="240" w:before="0" w:after="0"/>
        <w:rPr/>
      </w:pPr>
      <w:hyperlink r:id="rId28">
        <w:r>
          <w:rPr>
            <w:rStyle w:val="Style13"/>
            <w:rFonts w:cs="Times New Roman" w:ascii="Times New Roman" w:hAnsi="Times New Roman"/>
            <w:sz w:val="28"/>
            <w:szCs w:val="28"/>
          </w:rPr>
          <w:t>https://vk.com/mu_molodezhnyj_centr_gavyam?w=wall-79141036_1579</w:t>
        </w:r>
      </w:hyperlink>
    </w:p>
    <w:p>
      <w:pPr>
        <w:pStyle w:val="Normal"/>
        <w:spacing w:lineRule="auto" w:line="240" w:before="0" w:after="0"/>
        <w:rPr/>
      </w:pPr>
      <w:hyperlink r:id="rId29">
        <w:r>
          <w:rPr>
            <w:rStyle w:val="Style13"/>
            <w:rFonts w:cs="Times New Roman" w:ascii="Times New Roman" w:hAnsi="Times New Roman"/>
            <w:sz w:val="28"/>
            <w:szCs w:val="28"/>
          </w:rPr>
          <w:t>https://vk.com/mu_molodezhnyj_centr_gavyam?w=wall-79141036_1364</w:t>
        </w:r>
      </w:hyperlink>
    </w:p>
    <w:p>
      <w:pPr>
        <w:pStyle w:val="Normal"/>
        <w:spacing w:lineRule="auto" w:line="240" w:before="0" w:after="0"/>
        <w:rPr/>
      </w:pPr>
      <w:hyperlink r:id="rId30">
        <w:r>
          <w:rPr>
            <w:rStyle w:val="Style13"/>
            <w:rFonts w:cs="Times New Roman" w:ascii="Times New Roman" w:hAnsi="Times New Roman"/>
            <w:sz w:val="28"/>
            <w:szCs w:val="28"/>
          </w:rPr>
          <w:t>https://vk.com/mu_molodezhnyj_centr_gavyam?w=wall-79141036_1330</w:t>
        </w:r>
      </w:hyperlink>
    </w:p>
    <w:p>
      <w:pPr>
        <w:pStyle w:val="Normal"/>
        <w:spacing w:lineRule="auto" w:line="240" w:before="0" w:after="0"/>
        <w:rPr/>
      </w:pPr>
      <w:hyperlink r:id="rId31">
        <w:r>
          <w:rPr>
            <w:rStyle w:val="Style13"/>
            <w:rFonts w:cs="Times New Roman" w:ascii="Times New Roman" w:hAnsi="Times New Roman"/>
            <w:sz w:val="28"/>
            <w:szCs w:val="28"/>
          </w:rPr>
          <w:t>https://vk.com/mu_molodezhnyj_centr_gavyam?w=wall-79141036_1268</w:t>
        </w:r>
      </w:hyperlink>
    </w:p>
    <w:p>
      <w:pPr>
        <w:pStyle w:val="Normal"/>
        <w:spacing w:lineRule="auto" w:line="240" w:before="0" w:after="0"/>
        <w:rPr/>
      </w:pPr>
      <w:hyperlink r:id="rId32">
        <w:r>
          <w:rPr>
            <w:rStyle w:val="Style13"/>
            <w:rFonts w:cs="Times New Roman" w:ascii="Times New Roman" w:hAnsi="Times New Roman"/>
            <w:sz w:val="28"/>
            <w:szCs w:val="28"/>
          </w:rPr>
          <w:t>https://vk.com/mu_molodezhnyj_centr_gavyam?w=wall-79141036_1250</w:t>
        </w:r>
      </w:hyperlink>
    </w:p>
    <w:p>
      <w:pPr>
        <w:pStyle w:val="Normal"/>
        <w:spacing w:lineRule="auto" w:line="240" w:before="0" w:after="0"/>
        <w:rPr/>
      </w:pPr>
      <w:hyperlink r:id="rId33">
        <w:r>
          <w:rPr>
            <w:rStyle w:val="Style13"/>
            <w:rFonts w:cs="Times New Roman" w:ascii="Times New Roman" w:hAnsi="Times New Roman"/>
            <w:sz w:val="28"/>
            <w:szCs w:val="28"/>
          </w:rPr>
          <w:t>https://vk.com/mu_molodezhnyj_centr_gavyam?w=wall-79141036_1183</w:t>
        </w:r>
      </w:hyperlink>
    </w:p>
    <w:p>
      <w:pPr>
        <w:pStyle w:val="Normal"/>
        <w:spacing w:lineRule="auto" w:line="240" w:before="0" w:after="0"/>
        <w:rPr/>
      </w:pPr>
      <w:hyperlink r:id="rId34">
        <w:r>
          <w:rPr>
            <w:rStyle w:val="Style13"/>
            <w:rFonts w:cs="Times New Roman" w:ascii="Times New Roman" w:hAnsi="Times New Roman"/>
            <w:sz w:val="28"/>
            <w:szCs w:val="28"/>
          </w:rPr>
          <w:t>https://vk.com/mu_molodezhnyj_centr_gavyam?w=wall-79141036_1067</w:t>
        </w:r>
      </w:hyperlink>
    </w:p>
    <w:p>
      <w:pPr>
        <w:pStyle w:val="Normal"/>
        <w:spacing w:lineRule="auto" w:line="240" w:before="0" w:after="0"/>
        <w:rPr/>
      </w:pPr>
      <w:hyperlink r:id="rId35">
        <w:r>
          <w:rPr>
            <w:rStyle w:val="Style13"/>
            <w:rFonts w:cs="Times New Roman" w:ascii="Times New Roman" w:hAnsi="Times New Roman"/>
            <w:sz w:val="28"/>
            <w:szCs w:val="28"/>
          </w:rPr>
          <w:t>https://vk.com/mu_molodezhnyj_centr_gavyam?w=wall-79141036_868</w:t>
        </w:r>
      </w:hyperlink>
    </w:p>
    <w:p>
      <w:pPr>
        <w:pStyle w:val="Normal"/>
        <w:spacing w:lineRule="auto" w:line="240" w:before="0" w:after="0"/>
        <w:rPr/>
      </w:pPr>
      <w:hyperlink r:id="rId36">
        <w:r>
          <w:rPr>
            <w:rStyle w:val="Style13"/>
            <w:rFonts w:cs="Times New Roman" w:ascii="Times New Roman" w:hAnsi="Times New Roman"/>
            <w:sz w:val="28"/>
            <w:szCs w:val="28"/>
          </w:rPr>
          <w:t>https://vk.com/mu_molodezhnyj_centr_gavyam?w=wall-79141036_683</w:t>
        </w:r>
      </w:hyperlink>
    </w:p>
    <w:p>
      <w:pPr>
        <w:pStyle w:val="Normal"/>
        <w:spacing w:lineRule="auto" w:line="240" w:before="0" w:after="0"/>
        <w:rPr/>
      </w:pPr>
      <w:hyperlink r:id="rId37">
        <w:r>
          <w:rPr>
            <w:rStyle w:val="Style13"/>
            <w:rFonts w:cs="Times New Roman" w:ascii="Times New Roman" w:hAnsi="Times New Roman"/>
            <w:sz w:val="28"/>
            <w:szCs w:val="28"/>
          </w:rPr>
          <w:t>https://vk.com/mu_molodezhnyj_centr_gavyam?w=wall-79141036_670</w:t>
        </w:r>
      </w:hyperlink>
    </w:p>
    <w:p>
      <w:pPr>
        <w:pStyle w:val="Normal"/>
        <w:spacing w:lineRule="auto" w:line="240" w:before="0" w:after="0"/>
        <w:rPr/>
      </w:pPr>
      <w:hyperlink r:id="rId38">
        <w:r>
          <w:rPr>
            <w:rStyle w:val="Style13"/>
            <w:rFonts w:cs="Times New Roman" w:ascii="Times New Roman" w:hAnsi="Times New Roman"/>
            <w:sz w:val="28"/>
            <w:szCs w:val="28"/>
          </w:rPr>
          <w:t>https://vk.com/mu_molodezhnyj_centr_gavyam?w=wall-79141036_635</w:t>
        </w:r>
      </w:hyperlink>
    </w:p>
    <w:p>
      <w:pPr>
        <w:pStyle w:val="Normal"/>
        <w:spacing w:lineRule="auto" w:line="240" w:before="0" w:after="0"/>
        <w:rPr/>
      </w:pPr>
      <w:hyperlink r:id="rId39">
        <w:r>
          <w:rPr>
            <w:rStyle w:val="Style13"/>
            <w:rFonts w:cs="Times New Roman" w:ascii="Times New Roman" w:hAnsi="Times New Roman"/>
            <w:sz w:val="28"/>
            <w:szCs w:val="28"/>
          </w:rPr>
          <w:t>https://vk.com/mu_molodezhnyj_centr_gavyam?w=wall-79141036_517</w:t>
        </w:r>
      </w:hyperlink>
    </w:p>
    <w:p>
      <w:pPr>
        <w:pStyle w:val="Normal"/>
        <w:spacing w:lineRule="auto" w:line="240" w:before="0" w:after="0"/>
        <w:rPr/>
      </w:pPr>
      <w:hyperlink r:id="rId40">
        <w:r>
          <w:rPr>
            <w:rStyle w:val="Style13"/>
            <w:rFonts w:cs="Times New Roman" w:ascii="Times New Roman" w:hAnsi="Times New Roman"/>
            <w:sz w:val="28"/>
            <w:szCs w:val="28"/>
          </w:rPr>
          <w:t>https://vk.com/mu_molodezhnyj_centr_gavyam?w=wall-79141036_424</w:t>
        </w:r>
      </w:hyperlink>
    </w:p>
    <w:p>
      <w:pPr>
        <w:pStyle w:val="Normal"/>
        <w:spacing w:lineRule="auto" w:line="240" w:before="0" w:after="0"/>
        <w:rPr/>
      </w:pPr>
      <w:hyperlink r:id="rId41">
        <w:r>
          <w:rPr>
            <w:rStyle w:val="Style13"/>
            <w:rFonts w:cs="Times New Roman" w:ascii="Times New Roman" w:hAnsi="Times New Roman"/>
            <w:sz w:val="28"/>
            <w:szCs w:val="28"/>
          </w:rPr>
          <w:t>https://vk.com/mu_molodezhnyj_centr_gavyam?w=wall-79141036_402</w:t>
        </w:r>
      </w:hyperlink>
    </w:p>
    <w:p>
      <w:pPr>
        <w:pStyle w:val="Normal"/>
        <w:spacing w:lineRule="auto" w:line="240" w:before="0" w:after="0"/>
        <w:rPr/>
      </w:pPr>
      <w:hyperlink r:id="rId42">
        <w:r>
          <w:rPr>
            <w:rStyle w:val="Style13"/>
            <w:rFonts w:cs="Times New Roman" w:ascii="Times New Roman" w:hAnsi="Times New Roman"/>
            <w:sz w:val="28"/>
            <w:szCs w:val="28"/>
          </w:rPr>
          <w:t>https://vk.com/mu_molodezhnyj_centr_gavyam?w=wall-79141036_348</w:t>
        </w:r>
      </w:hyperlink>
    </w:p>
    <w:p>
      <w:pPr>
        <w:pStyle w:val="Normal"/>
        <w:spacing w:lineRule="auto" w:line="240" w:before="0" w:after="0"/>
        <w:rPr/>
      </w:pPr>
      <w:r>
        <w:rPr/>
      </w:r>
    </w:p>
    <w:sectPr>
      <w:type w:val="nextPage"/>
      <w:pgSz w:w="11906" w:h="16838"/>
      <w:pgMar w:left="851" w:right="851" w:header="0" w:top="709" w:footer="0" w:bottom="568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Cambria">
    <w:charset w:val="cc"/>
    <w:family w:val="roman"/>
    <w:pitch w:val="variable"/>
  </w:font>
  <w:font w:name="Times New Roman">
    <w:charset w:val="cc"/>
    <w:family w:val="roman"/>
    <w:pitch w:val="variable"/>
  </w:font>
  <w:font w:name="Tahoma">
    <w:charset w:val="cc"/>
    <w:family w:val="roman"/>
    <w:pitch w:val="variable"/>
  </w:font>
  <w:font w:name="XO Thames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01"/>
    <w:family w:val="swiss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1"/>
      <w:numFmt w:val="decimal"/>
      <w:lvlText w:val="%1."/>
      <w:lvlJc w:val="left"/>
      <w:pPr>
        <w:ind w:left="3495" w:hanging="375"/>
      </w:pPr>
    </w:lvl>
    <w:lvl w:ilvl="1">
      <w:start w:val="1"/>
      <w:numFmt w:val="lowerLetter"/>
      <w:lvlText w:val="%2."/>
      <w:lvlJc w:val="left"/>
      <w:pPr>
        <w:ind w:left="2175" w:hanging="360"/>
      </w:pPr>
    </w:lvl>
    <w:lvl w:ilvl="2">
      <w:start w:val="1"/>
      <w:numFmt w:val="lowerRoman"/>
      <w:lvlText w:val="%3."/>
      <w:lvlJc w:val="right"/>
      <w:pPr>
        <w:ind w:left="2895" w:hanging="180"/>
      </w:pPr>
    </w:lvl>
    <w:lvl w:ilvl="3">
      <w:start w:val="1"/>
      <w:numFmt w:val="decimal"/>
      <w:lvlText w:val="%4."/>
      <w:lvlJc w:val="left"/>
      <w:pPr>
        <w:ind w:left="3615" w:hanging="360"/>
      </w:pPr>
    </w:lvl>
    <w:lvl w:ilvl="4">
      <w:start w:val="1"/>
      <w:numFmt w:val="lowerLetter"/>
      <w:lvlText w:val="%5."/>
      <w:lvlJc w:val="left"/>
      <w:pPr>
        <w:ind w:left="4335" w:hanging="360"/>
      </w:pPr>
    </w:lvl>
    <w:lvl w:ilvl="5">
      <w:start w:val="1"/>
      <w:numFmt w:val="lowerRoman"/>
      <w:lvlText w:val="%6."/>
      <w:lvlJc w:val="right"/>
      <w:pPr>
        <w:ind w:left="5055" w:hanging="180"/>
      </w:pPr>
    </w:lvl>
    <w:lvl w:ilvl="6">
      <w:start w:val="1"/>
      <w:numFmt w:val="decimal"/>
      <w:lvlText w:val="%7."/>
      <w:lvlJc w:val="left"/>
      <w:pPr>
        <w:ind w:left="5775" w:hanging="360"/>
      </w:pPr>
    </w:lvl>
    <w:lvl w:ilvl="7">
      <w:start w:val="1"/>
      <w:numFmt w:val="lowerLetter"/>
      <w:lvlText w:val="%8."/>
      <w:lvlJc w:val="left"/>
      <w:pPr>
        <w:ind w:left="6495" w:hanging="360"/>
      </w:pPr>
    </w:lvl>
    <w:lvl w:ilvl="8">
      <w:start w:val="1"/>
      <w:numFmt w:val="lowerRoman"/>
      <w:lvlText w:val="%9."/>
      <w:lvlJc w:val="right"/>
      <w:pPr>
        <w:ind w:left="7215" w:hanging="180"/>
      </w:pPr>
    </w:lvl>
  </w:abstractNum>
  <w:abstractNum w:abstractNumId="2">
    <w:lvl w:ilvl="0">
      <w:start w:val="14"/>
      <w:numFmt w:val="decimal"/>
      <w:lvlText w:val="%1."/>
      <w:lvlJc w:val="left"/>
      <w:pPr>
        <w:ind w:left="735" w:hanging="375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lvl w:ilvl="0">
      <w:start w:val="1"/>
      <w:numFmt w:val="bullet"/>
      <w:lvlText w:val="-"/>
      <w:lvlJc w:val="left"/>
      <w:pPr>
        <w:ind w:left="720" w:hanging="360"/>
      </w:pPr>
      <w:rPr>
        <w:rFonts w:ascii="Calibri" w:hAnsi="Calibri" w:cs="Calibri" w:hint="default"/>
        <w:sz w:val="28"/>
        <w:rFonts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-"/>
      <w:lvlJc w:val="left"/>
      <w:pPr>
        <w:ind w:left="2880" w:hanging="360"/>
      </w:pPr>
      <w:rPr>
        <w:rFonts w:ascii="Calibri" w:hAnsi="Calibri" w:cs="Calibri" w:hint="default"/>
        <w:rFonts w:cs="Calibri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-"/>
      <w:lvlJc w:val="left"/>
      <w:pPr>
        <w:ind w:left="5040" w:hanging="360"/>
      </w:pPr>
      <w:rPr>
        <w:rFonts w:ascii="Calibri" w:hAnsi="Calibri" w:cs="Calibri" w:hint="default"/>
        <w:rFonts w:cs="Calibri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sz w:val="28"/>
        <w:rFonts w:ascii="Times New Roman" w:hAnsi="Times New Roman"/>
      </w:rPr>
    </w:lvl>
    <w:lvl w:ilvl="1">
      <w:start w:val="14"/>
      <w:numFmt w:val="decimal"/>
      <w:lvlText w:val="%1.%2."/>
      <w:lvlJc w:val="left"/>
      <w:pPr>
        <w:ind w:left="1080" w:hanging="720"/>
      </w:pPr>
    </w:lvl>
    <w:lvl w:ilvl="2">
      <w:start w:val="1"/>
      <w:numFmt w:val="decimal"/>
      <w:lvlText w:val="%1.%2.%3."/>
      <w:lvlJc w:val="left"/>
      <w:pPr>
        <w:ind w:left="1080" w:hanging="720"/>
      </w:pPr>
    </w:lvl>
    <w:lvl w:ilvl="3">
      <w:start w:val="1"/>
      <w:numFmt w:val="decimal"/>
      <w:lvlText w:val="%1.%2.%3.%4."/>
      <w:lvlJc w:val="left"/>
      <w:pPr>
        <w:ind w:left="1440" w:hanging="1080"/>
      </w:pPr>
    </w:lvl>
    <w:lvl w:ilvl="4">
      <w:start w:val="1"/>
      <w:numFmt w:val="decimal"/>
      <w:lvlText w:val="%1.%2.%3.%4.%5."/>
      <w:lvlJc w:val="left"/>
      <w:pPr>
        <w:ind w:left="1440" w:hanging="1080"/>
      </w:pPr>
    </w:lvl>
    <w:lvl w:ilvl="5">
      <w:start w:val="1"/>
      <w:numFmt w:val="decimal"/>
      <w:lvlText w:val="%1.%2.%3.%4.%5.%6."/>
      <w:lvlJc w:val="left"/>
      <w:pPr>
        <w:ind w:left="1800" w:hanging="1440"/>
      </w:pPr>
    </w:lvl>
    <w:lvl w:ilvl="6">
      <w:start w:val="1"/>
      <w:numFmt w:val="decimal"/>
      <w:lvlText w:val="%1.%2.%3.%4.%5.%6.%7."/>
      <w:lvlJc w:val="left"/>
      <w:pPr>
        <w:ind w:left="1800" w:hanging="1440"/>
      </w:pPr>
    </w:lvl>
    <w:lvl w:ilvl="7">
      <w:start w:val="1"/>
      <w:numFmt w:val="decimal"/>
      <w:lvlText w:val="%1.%2.%3.%4.%5.%6.%7.%8."/>
      <w:lvlJc w:val="left"/>
      <w:pPr>
        <w:ind w:left="2160" w:hanging="1800"/>
      </w:pPr>
    </w:lvl>
    <w:lvl w:ilvl="8">
      <w:start w:val="1"/>
      <w:numFmt w:val="decimal"/>
      <w:lvlText w:val="%1.%2.%3.%4.%5.%6.%7.%8.%9."/>
      <w:lvlJc w:val="left"/>
      <w:pPr>
        <w:ind w:left="2160" w:hanging="1800"/>
      </w:pPr>
    </w:lvl>
  </w:abstractNum>
  <w:abstractNum w:abstractNumId="5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w="http://schemas.openxmlformats.org/wordprocessingml/2006/main">
  <w:zoom w:percent="81"/>
  <w:defaultTabStop w:val="708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Cs w:val="22"/>
        <w:lang w:val="ru-RU" w:eastAsia="ru-RU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footnote reference" w:uiPriority="0"/>
    <w:lsdException w:name="List" w:uiPriority="0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0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87b23"/>
    <w:pPr>
      <w:widowControl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ru-RU" w:eastAsia="ru-RU" w:bidi="ar-SA"/>
    </w:rPr>
  </w:style>
  <w:style w:type="paragraph" w:styleId="1">
    <w:name w:val="Heading 1"/>
    <w:basedOn w:val="Normal"/>
    <w:next w:val="Normal"/>
    <w:link w:val="10"/>
    <w:uiPriority w:val="9"/>
    <w:qFormat/>
    <w:rsid w:val="00dd7c03"/>
    <w:pPr>
      <w:keepNext w:val="true"/>
      <w:keepLines/>
      <w:spacing w:before="480" w:after="0"/>
      <w:outlineLvl w:val="0"/>
    </w:pPr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Normal"/>
    <w:link w:val="20"/>
    <w:uiPriority w:val="9"/>
    <w:qFormat/>
    <w:rsid w:val="00821a74"/>
    <w:pPr>
      <w:spacing w:lineRule="auto" w:line="240" w:beforeAutospacing="1" w:afterAutospacing="1"/>
      <w:outlineLvl w:val="1"/>
    </w:pPr>
    <w:rPr>
      <w:rFonts w:ascii="Times New Roman" w:hAnsi="Times New Roman" w:eastAsia="Times New Roman" w:cs="Times New Roman"/>
      <w:b/>
      <w:bCs/>
      <w:sz w:val="36"/>
      <w:szCs w:val="36"/>
    </w:rPr>
  </w:style>
  <w:style w:type="paragraph" w:styleId="3">
    <w:name w:val="Heading 3"/>
    <w:basedOn w:val="Normal"/>
    <w:next w:val="Normal"/>
    <w:link w:val="30"/>
    <w:uiPriority w:val="9"/>
    <w:unhideWhenUsed/>
    <w:qFormat/>
    <w:rsid w:val="006502b1"/>
    <w:pPr>
      <w:keepNext w:val="true"/>
      <w:keepLines/>
      <w:spacing w:before="200" w:after="0"/>
      <w:outlineLvl w:val="2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</w:rPr>
  </w:style>
  <w:style w:type="paragraph" w:styleId="5">
    <w:name w:val="Heading 5"/>
    <w:basedOn w:val="Normal"/>
    <w:next w:val="Normal"/>
    <w:link w:val="50"/>
    <w:uiPriority w:val="9"/>
    <w:semiHidden/>
    <w:unhideWhenUsed/>
    <w:qFormat/>
    <w:rsid w:val="00ee740b"/>
    <w:pPr>
      <w:keepNext w:val="true"/>
      <w:keepLines/>
      <w:spacing w:before="200" w:after="0"/>
      <w:outlineLvl w:val="4"/>
    </w:pPr>
    <w:rPr>
      <w:rFonts w:ascii="Cambria" w:hAnsi="Cambria" w:eastAsia="" w:cs="" w:asciiTheme="majorHAnsi" w:cstheme="majorBidi" w:eastAsiaTheme="majorEastAsia" w:hAnsiTheme="majorHAnsi"/>
      <w:color w:val="243F60" w:themeColor="accent1" w:themeShade="7f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Appleconvertedspace" w:customStyle="1">
    <w:name w:val="apple-converted-space"/>
    <w:basedOn w:val="DefaultParagraphFont"/>
    <w:qFormat/>
    <w:rsid w:val="002f5dd3"/>
    <w:rPr/>
  </w:style>
  <w:style w:type="character" w:styleId="Style10">
    <w:name w:val="Выделение"/>
    <w:basedOn w:val="DefaultParagraphFont"/>
    <w:uiPriority w:val="20"/>
    <w:qFormat/>
    <w:rsid w:val="003459dd"/>
    <w:rPr>
      <w:i/>
      <w:iCs/>
    </w:rPr>
  </w:style>
  <w:style w:type="character" w:styleId="Style11" w:customStyle="1">
    <w:name w:val="Текст сноски Знак"/>
    <w:basedOn w:val="DefaultParagraphFont"/>
    <w:link w:val="a7"/>
    <w:semiHidden/>
    <w:qFormat/>
    <w:rsid w:val="00df5a99"/>
    <w:rPr>
      <w:rFonts w:ascii="Times New Roman" w:hAnsi="Times New Roman" w:eastAsia="Times New Roman" w:cs="Times New Roman"/>
      <w:sz w:val="20"/>
      <w:szCs w:val="20"/>
      <w:lang w:eastAsia="ar-SA"/>
    </w:rPr>
  </w:style>
  <w:style w:type="character" w:styleId="Style12">
    <w:name w:val="Привязка сноски"/>
    <w:rPr>
      <w:vertAlign w:val="superscript"/>
    </w:rPr>
  </w:style>
  <w:style w:type="character" w:styleId="FootnoteCharacters">
    <w:name w:val="Footnote Characters"/>
    <w:semiHidden/>
    <w:qFormat/>
    <w:rsid w:val="00df5a99"/>
    <w:rPr>
      <w:vertAlign w:val="superscript"/>
    </w:rPr>
  </w:style>
  <w:style w:type="character" w:styleId="21" w:customStyle="1">
    <w:name w:val="Заголовок 2 Знак"/>
    <w:basedOn w:val="DefaultParagraphFont"/>
    <w:link w:val="2"/>
    <w:uiPriority w:val="9"/>
    <w:qFormat/>
    <w:rsid w:val="00821a74"/>
    <w:rPr>
      <w:rFonts w:ascii="Times New Roman" w:hAnsi="Times New Roman" w:eastAsia="Times New Roman" w:cs="Times New Roman"/>
      <w:b/>
      <w:bCs/>
      <w:sz w:val="36"/>
      <w:szCs w:val="36"/>
    </w:rPr>
  </w:style>
  <w:style w:type="character" w:styleId="Style13">
    <w:name w:val="Интернет-ссылка"/>
    <w:basedOn w:val="DefaultParagraphFont"/>
    <w:uiPriority w:val="99"/>
    <w:unhideWhenUsed/>
    <w:rsid w:val="0008052a"/>
    <w:rPr>
      <w:color w:val="0000FF" w:themeColor="hyperlink"/>
      <w:u w:val="single"/>
    </w:rPr>
  </w:style>
  <w:style w:type="character" w:styleId="Style14" w:customStyle="1">
    <w:name w:val="Текст выноски Знак"/>
    <w:basedOn w:val="DefaultParagraphFont"/>
    <w:link w:val="ad"/>
    <w:uiPriority w:val="99"/>
    <w:semiHidden/>
    <w:qFormat/>
    <w:rsid w:val="0008052a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0475d1"/>
    <w:rPr>
      <w:b/>
      <w:bCs/>
    </w:rPr>
  </w:style>
  <w:style w:type="character" w:styleId="Style15" w:customStyle="1">
    <w:name w:val="Основной текст Знак"/>
    <w:basedOn w:val="DefaultParagraphFont"/>
    <w:link w:val="af0"/>
    <w:semiHidden/>
    <w:qFormat/>
    <w:rsid w:val="000475d1"/>
    <w:rPr>
      <w:rFonts w:ascii="Times New Roman" w:hAnsi="Times New Roman" w:eastAsia="Times New Roman" w:cs="Times New Roman"/>
      <w:sz w:val="24"/>
      <w:szCs w:val="20"/>
    </w:rPr>
  </w:style>
  <w:style w:type="character" w:styleId="31" w:customStyle="1">
    <w:name w:val="Основной текст 3 Знак"/>
    <w:basedOn w:val="DefaultParagraphFont"/>
    <w:link w:val="31"/>
    <w:uiPriority w:val="99"/>
    <w:semiHidden/>
    <w:qFormat/>
    <w:rsid w:val="000475d1"/>
    <w:rPr>
      <w:sz w:val="16"/>
      <w:szCs w:val="16"/>
    </w:rPr>
  </w:style>
  <w:style w:type="character" w:styleId="Style16" w:customStyle="1">
    <w:name w:val="Нижний колонтитул Знак"/>
    <w:basedOn w:val="DefaultParagraphFont"/>
    <w:link w:val="af4"/>
    <w:qFormat/>
    <w:rsid w:val="00f87659"/>
    <w:rPr>
      <w:rFonts w:ascii="Times New Roman" w:hAnsi="Times New Roman" w:eastAsia="Times New Roman" w:cs="Times New Roman"/>
      <w:sz w:val="20"/>
      <w:szCs w:val="20"/>
    </w:rPr>
  </w:style>
  <w:style w:type="character" w:styleId="Style17" w:customStyle="1">
    <w:name w:val="Без интервала Знак"/>
    <w:basedOn w:val="DefaultParagraphFont"/>
    <w:link w:val="af2"/>
    <w:uiPriority w:val="1"/>
    <w:qFormat/>
    <w:locked/>
    <w:rsid w:val="00f87659"/>
    <w:rPr/>
  </w:style>
  <w:style w:type="character" w:styleId="32" w:customStyle="1">
    <w:name w:val="Заголовок 3 Знак"/>
    <w:basedOn w:val="DefaultParagraphFont"/>
    <w:link w:val="3"/>
    <w:uiPriority w:val="9"/>
    <w:qFormat/>
    <w:rsid w:val="006502b1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</w:rPr>
  </w:style>
  <w:style w:type="character" w:styleId="Style18" w:customStyle="1">
    <w:name w:val="Основной текст с отступом Знак"/>
    <w:basedOn w:val="DefaultParagraphFont"/>
    <w:link w:val="af6"/>
    <w:uiPriority w:val="99"/>
    <w:qFormat/>
    <w:rsid w:val="00dd7c03"/>
    <w:rPr/>
  </w:style>
  <w:style w:type="character" w:styleId="11" w:customStyle="1">
    <w:name w:val="Заголовок 1 Знак"/>
    <w:basedOn w:val="DefaultParagraphFont"/>
    <w:link w:val="1"/>
    <w:uiPriority w:val="9"/>
    <w:qFormat/>
    <w:rsid w:val="00dd7c03"/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character" w:styleId="51" w:customStyle="1">
    <w:name w:val="Заголовок 5 Знак"/>
    <w:basedOn w:val="DefaultParagraphFont"/>
    <w:link w:val="5"/>
    <w:uiPriority w:val="9"/>
    <w:semiHidden/>
    <w:qFormat/>
    <w:rsid w:val="00ee740b"/>
    <w:rPr>
      <w:rFonts w:ascii="Cambria" w:hAnsi="Cambria" w:eastAsia="" w:cs="" w:asciiTheme="majorHAnsi" w:cstheme="majorBidi" w:eastAsiaTheme="majorEastAsia" w:hAnsiTheme="majorHAnsi"/>
      <w:color w:val="243F60" w:themeColor="accent1" w:themeShade="7f"/>
    </w:rPr>
  </w:style>
  <w:style w:type="character" w:styleId="Applestylespan" w:customStyle="1">
    <w:name w:val="apple-style-span"/>
    <w:basedOn w:val="DefaultParagraphFont"/>
    <w:qFormat/>
    <w:rsid w:val="003b4608"/>
    <w:rPr/>
  </w:style>
  <w:style w:type="character" w:styleId="12" w:customStyle="1">
    <w:name w:val="Обычный1"/>
    <w:qFormat/>
    <w:rsid w:val="0054375f"/>
    <w:rPr>
      <w:rFonts w:ascii="XO Thames" w:hAnsi="XO Thames"/>
      <w:sz w:val="24"/>
    </w:rPr>
  </w:style>
  <w:style w:type="character" w:styleId="Style19" w:customStyle="1">
    <w:name w:val="Абзац списка Знак"/>
    <w:basedOn w:val="12"/>
    <w:link w:val="aa"/>
    <w:qFormat/>
    <w:rsid w:val="0052769f"/>
    <w:rPr>
      <w:rFonts w:ascii="Calibri" w:hAnsi="Calibri" w:eastAsia="Calibri" w:cs="Times New Roman"/>
      <w:lang w:eastAsia="en-US"/>
    </w:rPr>
  </w:style>
  <w:style w:type="paragraph" w:styleId="Style20">
    <w:name w:val="Заголовок"/>
    <w:basedOn w:val="Normal"/>
    <w:next w:val="Style21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tyle21">
    <w:name w:val="Body Text"/>
    <w:basedOn w:val="Normal"/>
    <w:link w:val="af1"/>
    <w:semiHidden/>
    <w:rsid w:val="000475d1"/>
    <w:pPr>
      <w:widowControl w:val="false"/>
      <w:suppressAutoHyphens w:val="true"/>
      <w:spacing w:lineRule="atLeast" w:line="240" w:before="0" w:after="0"/>
      <w:ind w:firstLine="720"/>
      <w:jc w:val="both"/>
    </w:pPr>
    <w:rPr>
      <w:rFonts w:ascii="Times New Roman" w:hAnsi="Times New Roman" w:eastAsia="Times New Roman" w:cs="Times New Roman"/>
      <w:sz w:val="24"/>
      <w:szCs w:val="20"/>
    </w:rPr>
  </w:style>
  <w:style w:type="paragraph" w:styleId="Style22">
    <w:name w:val="List"/>
    <w:basedOn w:val="Normal"/>
    <w:semiHidden/>
    <w:rsid w:val="000475d1"/>
    <w:pPr>
      <w:widowControl w:val="false"/>
      <w:spacing w:lineRule="atLeast" w:line="240" w:before="0" w:after="0"/>
      <w:jc w:val="both"/>
    </w:pPr>
    <w:rPr>
      <w:rFonts w:ascii="Times New Roman" w:hAnsi="Times New Roman" w:eastAsia="Times New Roman" w:cs="Times New Roman"/>
      <w:sz w:val="24"/>
      <w:szCs w:val="20"/>
    </w:rPr>
  </w:style>
  <w:style w:type="paragraph" w:styleId="Style23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24">
    <w:name w:val="Указатель"/>
    <w:basedOn w:val="Normal"/>
    <w:qFormat/>
    <w:pPr>
      <w:suppressLineNumbers/>
    </w:pPr>
    <w:rPr>
      <w:rFonts w:cs="Arial"/>
    </w:rPr>
  </w:style>
  <w:style w:type="paragraph" w:styleId="NormalWeb">
    <w:name w:val="Normal (Web)"/>
    <w:basedOn w:val="Normal"/>
    <w:uiPriority w:val="99"/>
    <w:unhideWhenUsed/>
    <w:qFormat/>
    <w:rsid w:val="003459dd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</w:rPr>
  </w:style>
  <w:style w:type="paragraph" w:styleId="Style25">
    <w:name w:val="Footnote Text"/>
    <w:basedOn w:val="Normal"/>
    <w:link w:val="a8"/>
    <w:semiHidden/>
    <w:rsid w:val="00df5a99"/>
    <w:pPr>
      <w:suppressAutoHyphens w:val="true"/>
      <w:spacing w:lineRule="auto" w:line="240" w:before="0" w:after="0"/>
    </w:pPr>
    <w:rPr>
      <w:rFonts w:ascii="Times New Roman" w:hAnsi="Times New Roman" w:eastAsia="Times New Roman" w:cs="Times New Roman"/>
      <w:sz w:val="20"/>
      <w:szCs w:val="20"/>
      <w:lang w:eastAsia="ar-SA"/>
    </w:rPr>
  </w:style>
  <w:style w:type="paragraph" w:styleId="ListParagraph">
    <w:name w:val="List Paragraph"/>
    <w:basedOn w:val="Normal"/>
    <w:link w:val="ab"/>
    <w:qFormat/>
    <w:rsid w:val="001e4897"/>
    <w:pPr>
      <w:spacing w:before="0" w:after="200"/>
      <w:ind w:left="720" w:hanging="0"/>
      <w:contextualSpacing/>
    </w:pPr>
    <w:rPr>
      <w:rFonts w:ascii="Calibri" w:hAnsi="Calibri" w:eastAsia="Calibri" w:cs="Times New Roman"/>
      <w:lang w:eastAsia="en-US"/>
    </w:rPr>
  </w:style>
  <w:style w:type="paragraph" w:styleId="BalloonText">
    <w:name w:val="Balloon Text"/>
    <w:basedOn w:val="Normal"/>
    <w:link w:val="ae"/>
    <w:uiPriority w:val="99"/>
    <w:semiHidden/>
    <w:unhideWhenUsed/>
    <w:qFormat/>
    <w:rsid w:val="0008052a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BodyText3">
    <w:name w:val="Body Text 3"/>
    <w:basedOn w:val="Normal"/>
    <w:link w:val="32"/>
    <w:uiPriority w:val="99"/>
    <w:semiHidden/>
    <w:unhideWhenUsed/>
    <w:qFormat/>
    <w:rsid w:val="000475d1"/>
    <w:pPr>
      <w:spacing w:before="0" w:after="120"/>
    </w:pPr>
    <w:rPr>
      <w:sz w:val="16"/>
      <w:szCs w:val="16"/>
    </w:rPr>
  </w:style>
  <w:style w:type="paragraph" w:styleId="NoSpacing">
    <w:name w:val="No Spacing"/>
    <w:link w:val="af3"/>
    <w:uiPriority w:val="1"/>
    <w:qFormat/>
    <w:rsid w:val="002e2663"/>
    <w:pPr>
      <w:widowControl/>
      <w:bidi w:val="0"/>
      <w:spacing w:lineRule="auto" w:line="240" w:before="0" w:after="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ru-RU" w:eastAsia="ru-RU" w:bidi="ar-SA"/>
    </w:rPr>
  </w:style>
  <w:style w:type="paragraph" w:styleId="Style26">
    <w:name w:val="Верхний и нижний колонтитулы"/>
    <w:basedOn w:val="Normal"/>
    <w:qFormat/>
    <w:pPr/>
    <w:rPr/>
  </w:style>
  <w:style w:type="paragraph" w:styleId="Style27">
    <w:name w:val="Footer"/>
    <w:basedOn w:val="Normal"/>
    <w:link w:val="af5"/>
    <w:unhideWhenUsed/>
    <w:rsid w:val="00f87659"/>
    <w:pPr>
      <w:tabs>
        <w:tab w:val="clear" w:pos="708"/>
        <w:tab w:val="center" w:pos="4153" w:leader="none"/>
        <w:tab w:val="right" w:pos="8306" w:leader="none"/>
      </w:tabs>
      <w:spacing w:lineRule="auto" w:line="240" w:before="0" w:after="0"/>
    </w:pPr>
    <w:rPr>
      <w:rFonts w:ascii="Times New Roman" w:hAnsi="Times New Roman" w:eastAsia="Times New Roman" w:cs="Times New Roman"/>
      <w:sz w:val="20"/>
      <w:szCs w:val="20"/>
    </w:rPr>
  </w:style>
  <w:style w:type="paragraph" w:styleId="Just" w:customStyle="1">
    <w:name w:val="just"/>
    <w:basedOn w:val="Normal"/>
    <w:qFormat/>
    <w:rsid w:val="0083384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</w:rPr>
  </w:style>
  <w:style w:type="paragraph" w:styleId="Style28">
    <w:name w:val="Body Text Indent"/>
    <w:basedOn w:val="Normal"/>
    <w:link w:val="af7"/>
    <w:uiPriority w:val="99"/>
    <w:unhideWhenUsed/>
    <w:rsid w:val="00dd7c03"/>
    <w:pPr>
      <w:spacing w:before="0" w:after="120"/>
      <w:ind w:left="283" w:hanging="0"/>
    </w:pPr>
    <w:rPr/>
  </w:style>
  <w:style w:type="paragraph" w:styleId="Article" w:customStyle="1">
    <w:name w:val="article"/>
    <w:basedOn w:val="Normal"/>
    <w:qFormat/>
    <w:rsid w:val="003d371c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</w:rPr>
  </w:style>
  <w:style w:type="paragraph" w:styleId="NormalParagraphStyle" w:customStyle="1">
    <w:name w:val="NormalParagraphStyle"/>
    <w:basedOn w:val="Normal"/>
    <w:qFormat/>
    <w:rsid w:val="003b4608"/>
    <w:pPr>
      <w:spacing w:lineRule="auto" w:line="288" w:before="0" w:after="0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val="en-US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2"/>
    <w:uiPriority w:val="59"/>
    <w:rsid w:val="000a4378"/>
    <w:pPr>
      <w:spacing w:after="0" w:line="240" w:lineRule="auto"/>
    </w:pPr>
    <w:tblPr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www.molportal.ru/" TargetMode="External"/><Relationship Id="rId3" Type="http://schemas.openxmlformats.org/officeDocument/2006/relationships/hyperlink" Target="http://gavyam.ru/" TargetMode="External"/><Relationship Id="rId4" Type="http://schemas.openxmlformats.org/officeDocument/2006/relationships/hyperlink" Target="https://vk.com/vestnik1931" TargetMode="External"/><Relationship Id="rId5" Type="http://schemas.openxmlformats.org/officeDocument/2006/relationships/hyperlink" Target="http://www.molportal.ru/" TargetMode="External"/><Relationship Id="rId6" Type="http://schemas.openxmlformats.org/officeDocument/2006/relationships/hyperlink" Target="https://vk.com/mu_molodezhnyj_centr_gavyam" TargetMode="External"/><Relationship Id="rId7" Type="http://schemas.openxmlformats.org/officeDocument/2006/relationships/hyperlink" Target="https://ok.ru/profile/571582053269" TargetMode="External"/><Relationship Id="rId8" Type="http://schemas.openxmlformats.org/officeDocument/2006/relationships/hyperlink" Target="http://instagram.com/molodeg4803" TargetMode="External"/><Relationship Id="rId9" Type="http://schemas.openxmlformats.org/officeDocument/2006/relationships/hyperlink" Target="https://vk.com/edelklub" TargetMode="External"/><Relationship Id="rId10" Type="http://schemas.openxmlformats.org/officeDocument/2006/relationships/hyperlink" Target="https://vk.com/mcvelikoe" TargetMode="External"/><Relationship Id="rId11" Type="http://schemas.openxmlformats.org/officeDocument/2006/relationships/hyperlink" Target="https://vk.com/shopmolclub" TargetMode="External"/><Relationship Id="rId12" Type="http://schemas.openxmlformats.org/officeDocument/2006/relationships/hyperlink" Target="https://vk.com/vo_shopsha" TargetMode="External"/><Relationship Id="rId13" Type="http://schemas.openxmlformats.org/officeDocument/2006/relationships/hyperlink" Target="https://vk.com/vo_jefir_shalaevo_gavyam" TargetMode="External"/><Relationship Id="rId14" Type="http://schemas.openxmlformats.org/officeDocument/2006/relationships/hyperlink" Target="https://vk.com/public149403963" TargetMode="External"/><Relationship Id="rId15" Type="http://schemas.openxmlformats.org/officeDocument/2006/relationships/hyperlink" Target="https://vk.com/vopokoleniez" TargetMode="External"/><Relationship Id="rId16" Type="http://schemas.openxmlformats.org/officeDocument/2006/relationships/hyperlink" Target="https://vk.com/club118171548" TargetMode="External"/><Relationship Id="rId17" Type="http://schemas.openxmlformats.org/officeDocument/2006/relationships/hyperlink" Target="https://vk.com/club185758551" TargetMode="External"/><Relationship Id="rId18" Type="http://schemas.openxmlformats.org/officeDocument/2006/relationships/hyperlink" Target="https://vk.com/molodegprotivterrorizma2018" TargetMode="External"/><Relationship Id="rId19" Type="http://schemas.openxmlformats.org/officeDocument/2006/relationships/hyperlink" Target="https://vk.com/mcvelikoe?w=wall-82673555_570" TargetMode="External"/><Relationship Id="rId20" Type="http://schemas.openxmlformats.org/officeDocument/2006/relationships/hyperlink" Target="https://vk.com/mu_molodezhnyj_centr_gavyam?w=wall-79141036_1539" TargetMode="External"/><Relationship Id="rId21" Type="http://schemas.openxmlformats.org/officeDocument/2006/relationships/hyperlink" Target="https://molportal.ru/node/20857" TargetMode="External"/><Relationship Id="rId22" Type="http://schemas.openxmlformats.org/officeDocument/2006/relationships/hyperlink" Target="https://vk.com/mu_molodezhnyj_centr_gavyam?w=wall-79141036_1581" TargetMode="External"/><Relationship Id="rId23" Type="http://schemas.openxmlformats.org/officeDocument/2006/relationships/hyperlink" Target="https://vk.com/mu_molodezhnyj_centr_gavyam?w=wall-79141036_1616" TargetMode="External"/><Relationship Id="rId24" Type="http://schemas.openxmlformats.org/officeDocument/2006/relationships/hyperlink" Target="http://gavyam.ru/about/info/news/15418/" TargetMode="External"/><Relationship Id="rId25" Type="http://schemas.openxmlformats.org/officeDocument/2006/relationships/hyperlink" Target="https://molportal.ru/node/20857" TargetMode="External"/><Relationship Id="rId26" Type="http://schemas.openxmlformats.org/officeDocument/2006/relationships/hyperlink" Target="https://vk.com/mu_molodezhnyj_centr_gavyam?w=wall-79141036_1672" TargetMode="External"/><Relationship Id="rId27" Type="http://schemas.openxmlformats.org/officeDocument/2006/relationships/hyperlink" Target="https://vk.com/public149403963?w=wall-149403963_178" TargetMode="External"/><Relationship Id="rId28" Type="http://schemas.openxmlformats.org/officeDocument/2006/relationships/hyperlink" Target="https://vk.com/mu_molodezhnyj_centr_gavyam?w=wall-79141036_1579" TargetMode="External"/><Relationship Id="rId29" Type="http://schemas.openxmlformats.org/officeDocument/2006/relationships/hyperlink" Target="https://vk.com/mu_molodezhnyj_centr_gavyam?w=wall-79141036_1364" TargetMode="External"/><Relationship Id="rId30" Type="http://schemas.openxmlformats.org/officeDocument/2006/relationships/hyperlink" Target="https://vk.com/mu_molodezhnyj_centr_gavyam?w=wall-79141036_1330" TargetMode="External"/><Relationship Id="rId31" Type="http://schemas.openxmlformats.org/officeDocument/2006/relationships/hyperlink" Target="https://vk.com/mu_molodezhnyj_centr_gavyam?w=wall-79141036_1268" TargetMode="External"/><Relationship Id="rId32" Type="http://schemas.openxmlformats.org/officeDocument/2006/relationships/hyperlink" Target="https://vk.com/mu_molodezhnyj_centr_gavyam?w=wall-79141036_1250" TargetMode="External"/><Relationship Id="rId33" Type="http://schemas.openxmlformats.org/officeDocument/2006/relationships/hyperlink" Target="https://vk.com/mu_molodezhnyj_centr_gavyam?w=wall-79141036_1183" TargetMode="External"/><Relationship Id="rId34" Type="http://schemas.openxmlformats.org/officeDocument/2006/relationships/hyperlink" Target="https://vk.com/mu_molodezhnyj_centr_gavyam?w=wall-79141036_1067" TargetMode="External"/><Relationship Id="rId35" Type="http://schemas.openxmlformats.org/officeDocument/2006/relationships/hyperlink" Target="https://vk.com/mu_molodezhnyj_centr_gavyam?w=wall-79141036_868" TargetMode="External"/><Relationship Id="rId36" Type="http://schemas.openxmlformats.org/officeDocument/2006/relationships/hyperlink" Target="https://vk.com/mu_molodezhnyj_centr_gavyam?w=wall-79141036_683" TargetMode="External"/><Relationship Id="rId37" Type="http://schemas.openxmlformats.org/officeDocument/2006/relationships/hyperlink" Target="https://vk.com/mu_molodezhnyj_centr_gavyam?w=wall-79141036_670" TargetMode="External"/><Relationship Id="rId38" Type="http://schemas.openxmlformats.org/officeDocument/2006/relationships/hyperlink" Target="https://vk.com/mu_molodezhnyj_centr_gavyam?w=wall-79141036_635" TargetMode="External"/><Relationship Id="rId39" Type="http://schemas.openxmlformats.org/officeDocument/2006/relationships/hyperlink" Target="https://vk.com/mu_molodezhnyj_centr_gavyam?w=wall-79141036_517" TargetMode="External"/><Relationship Id="rId40" Type="http://schemas.openxmlformats.org/officeDocument/2006/relationships/hyperlink" Target="https://vk.com/mu_molodezhnyj_centr_gavyam?w=wall-79141036_424" TargetMode="External"/><Relationship Id="rId41" Type="http://schemas.openxmlformats.org/officeDocument/2006/relationships/hyperlink" Target="https://vk.com/mu_molodezhnyj_centr_gavyam?w=wall-79141036_402" TargetMode="External"/><Relationship Id="rId42" Type="http://schemas.openxmlformats.org/officeDocument/2006/relationships/hyperlink" Target="https://vk.com/mu_molodezhnyj_centr_gavyam?w=wall-79141036_348" TargetMode="External"/><Relationship Id="rId43" Type="http://schemas.openxmlformats.org/officeDocument/2006/relationships/numbering" Target="numbering.xml"/><Relationship Id="rId44" Type="http://schemas.openxmlformats.org/officeDocument/2006/relationships/fontTable" Target="fontTable.xml"/><Relationship Id="rId45" Type="http://schemas.openxmlformats.org/officeDocument/2006/relationships/settings" Target="settings.xml"/><Relationship Id="rId46" Type="http://schemas.openxmlformats.org/officeDocument/2006/relationships/theme" Target="theme/theme1.xml"/><Relationship Id="rId47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132321-DB1D-4C93-B62A-342D568496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1835</TotalTime>
  <Application>LibreOffice/6.3.1.2$Windows_X86_64 LibreOffice_project/b79626edf0065ac373bd1df5c28bd630b4424273</Application>
  <Pages>19</Pages>
  <Words>4181</Words>
  <Characters>30693</Characters>
  <CharactersWithSpaces>34634</CharactersWithSpaces>
  <Paragraphs>389</Paragraphs>
  <Company>acer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2019-04-11T09:40:00Z</dcterms:created>
  <dc:creator>хозяин</dc:creator>
  <dc:description/>
  <dc:language>ru-RU</dc:language>
  <cp:lastModifiedBy/>
  <cp:lastPrinted>2013-09-24T07:35:00Z</cp:lastPrinted>
  <dcterms:modified xsi:type="dcterms:W3CDTF">2020-04-30T00:13:39Z</dcterms:modified>
  <cp:revision>37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acer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