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885"/>
        <w:tblW w:w="9493" w:type="dxa"/>
        <w:tblLook w:val="04A0" w:firstRow="1" w:lastRow="0" w:firstColumn="1" w:lastColumn="0" w:noHBand="0" w:noVBand="1"/>
      </w:tblPr>
      <w:tblGrid>
        <w:gridCol w:w="704"/>
        <w:gridCol w:w="4678"/>
        <w:gridCol w:w="1276"/>
        <w:gridCol w:w="1417"/>
        <w:gridCol w:w="1418"/>
      </w:tblGrid>
      <w:tr w:rsidR="000116F9" w:rsidTr="004D4617">
        <w:tc>
          <w:tcPr>
            <w:tcW w:w="704" w:type="dxa"/>
            <w:shd w:val="clear" w:color="auto" w:fill="auto"/>
          </w:tcPr>
          <w:p w:rsidR="000116F9" w:rsidRDefault="004D4617" w:rsidP="004D4617">
            <w:r>
              <w:t xml:space="preserve"> </w:t>
            </w:r>
          </w:p>
        </w:tc>
        <w:tc>
          <w:tcPr>
            <w:tcW w:w="4678" w:type="dxa"/>
          </w:tcPr>
          <w:p w:rsidR="000116F9" w:rsidRDefault="000116F9" w:rsidP="004D4617">
            <w:r>
              <w:t>Вид работ</w:t>
            </w:r>
          </w:p>
        </w:tc>
        <w:tc>
          <w:tcPr>
            <w:tcW w:w="1276" w:type="dxa"/>
          </w:tcPr>
          <w:p w:rsidR="000116F9" w:rsidRDefault="000116F9" w:rsidP="004D4617">
            <w:proofErr w:type="spellStart"/>
            <w:r>
              <w:t>Ед.изм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0116F9" w:rsidRDefault="000116F9" w:rsidP="004D4617">
            <w:r>
              <w:t>Кол-во</w:t>
            </w:r>
          </w:p>
        </w:tc>
        <w:tc>
          <w:tcPr>
            <w:tcW w:w="1418" w:type="dxa"/>
          </w:tcPr>
          <w:p w:rsidR="000116F9" w:rsidRDefault="000116F9" w:rsidP="004D4617">
            <w:r>
              <w:t xml:space="preserve">Цена </w:t>
            </w:r>
            <w:r w:rsidR="00B919CF">
              <w:t>в руб.</w:t>
            </w:r>
          </w:p>
        </w:tc>
      </w:tr>
      <w:tr w:rsidR="000116F9" w:rsidTr="004D4617">
        <w:tc>
          <w:tcPr>
            <w:tcW w:w="704" w:type="dxa"/>
            <w:shd w:val="clear" w:color="auto" w:fill="auto"/>
          </w:tcPr>
          <w:p w:rsidR="000116F9" w:rsidRDefault="00B919CF" w:rsidP="004D4617">
            <w:r>
              <w:t>1</w:t>
            </w:r>
          </w:p>
        </w:tc>
        <w:tc>
          <w:tcPr>
            <w:tcW w:w="4678" w:type="dxa"/>
          </w:tcPr>
          <w:p w:rsidR="000116F9" w:rsidRDefault="000116F9" w:rsidP="004D4617">
            <w:r>
              <w:t>Устройство потолков подвесных</w:t>
            </w:r>
          </w:p>
        </w:tc>
        <w:tc>
          <w:tcPr>
            <w:tcW w:w="1276" w:type="dxa"/>
          </w:tcPr>
          <w:p w:rsidR="000116F9" w:rsidRDefault="000116F9" w:rsidP="004D4617">
            <w:r>
              <w:t>М2</w:t>
            </w:r>
          </w:p>
        </w:tc>
        <w:tc>
          <w:tcPr>
            <w:tcW w:w="1417" w:type="dxa"/>
          </w:tcPr>
          <w:p w:rsidR="000116F9" w:rsidRDefault="000116F9" w:rsidP="004D4617">
            <w:r>
              <w:t>30</w:t>
            </w:r>
          </w:p>
        </w:tc>
        <w:tc>
          <w:tcPr>
            <w:tcW w:w="1418" w:type="dxa"/>
          </w:tcPr>
          <w:p w:rsidR="000116F9" w:rsidRDefault="000116F9" w:rsidP="004D4617">
            <w:r>
              <w:t>50 000</w:t>
            </w:r>
          </w:p>
        </w:tc>
      </w:tr>
      <w:tr w:rsidR="000116F9" w:rsidTr="004D4617">
        <w:tc>
          <w:tcPr>
            <w:tcW w:w="704" w:type="dxa"/>
            <w:shd w:val="clear" w:color="auto" w:fill="auto"/>
          </w:tcPr>
          <w:p w:rsidR="000116F9" w:rsidRDefault="00B919CF" w:rsidP="004D4617">
            <w:r>
              <w:t>2</w:t>
            </w:r>
          </w:p>
        </w:tc>
        <w:tc>
          <w:tcPr>
            <w:tcW w:w="4678" w:type="dxa"/>
          </w:tcPr>
          <w:p w:rsidR="000116F9" w:rsidRDefault="000116F9" w:rsidP="004D4617">
            <w:r>
              <w:t>Установка светильников светодиодных</w:t>
            </w:r>
          </w:p>
        </w:tc>
        <w:tc>
          <w:tcPr>
            <w:tcW w:w="1276" w:type="dxa"/>
          </w:tcPr>
          <w:p w:rsidR="000116F9" w:rsidRDefault="00B919CF" w:rsidP="004D4617">
            <w:r>
              <w:t>ШТ</w:t>
            </w:r>
          </w:p>
        </w:tc>
        <w:tc>
          <w:tcPr>
            <w:tcW w:w="1417" w:type="dxa"/>
          </w:tcPr>
          <w:p w:rsidR="000116F9" w:rsidRDefault="000116F9" w:rsidP="004D4617">
            <w:r>
              <w:t>8</w:t>
            </w:r>
          </w:p>
        </w:tc>
        <w:tc>
          <w:tcPr>
            <w:tcW w:w="1418" w:type="dxa"/>
          </w:tcPr>
          <w:p w:rsidR="000116F9" w:rsidRDefault="000116F9" w:rsidP="004D4617">
            <w:r>
              <w:t>24 000</w:t>
            </w:r>
          </w:p>
        </w:tc>
      </w:tr>
      <w:tr w:rsidR="000116F9" w:rsidTr="004D4617">
        <w:tc>
          <w:tcPr>
            <w:tcW w:w="704" w:type="dxa"/>
            <w:shd w:val="clear" w:color="auto" w:fill="auto"/>
          </w:tcPr>
          <w:p w:rsidR="000116F9" w:rsidRDefault="00B919CF" w:rsidP="004D4617">
            <w:r>
              <w:t>3</w:t>
            </w:r>
          </w:p>
        </w:tc>
        <w:tc>
          <w:tcPr>
            <w:tcW w:w="4678" w:type="dxa"/>
          </w:tcPr>
          <w:p w:rsidR="000116F9" w:rsidRDefault="000116F9" w:rsidP="004D4617">
            <w:r>
              <w:t>Отбывка штукатурки стен</w:t>
            </w:r>
          </w:p>
        </w:tc>
        <w:tc>
          <w:tcPr>
            <w:tcW w:w="1276" w:type="dxa"/>
          </w:tcPr>
          <w:p w:rsidR="000116F9" w:rsidRDefault="000116F9" w:rsidP="004D4617">
            <w:r>
              <w:t>М2</w:t>
            </w:r>
          </w:p>
        </w:tc>
        <w:tc>
          <w:tcPr>
            <w:tcW w:w="1417" w:type="dxa"/>
          </w:tcPr>
          <w:p w:rsidR="000116F9" w:rsidRDefault="000116F9" w:rsidP="004D4617">
            <w:r>
              <w:t xml:space="preserve">54 </w:t>
            </w:r>
          </w:p>
        </w:tc>
        <w:tc>
          <w:tcPr>
            <w:tcW w:w="1418" w:type="dxa"/>
          </w:tcPr>
          <w:p w:rsidR="000116F9" w:rsidRDefault="000116F9" w:rsidP="004D4617">
            <w:r>
              <w:t>54 000</w:t>
            </w:r>
          </w:p>
        </w:tc>
      </w:tr>
      <w:tr w:rsidR="000116F9" w:rsidTr="004D4617">
        <w:tc>
          <w:tcPr>
            <w:tcW w:w="704" w:type="dxa"/>
            <w:shd w:val="clear" w:color="auto" w:fill="auto"/>
          </w:tcPr>
          <w:p w:rsidR="000116F9" w:rsidRDefault="00B919CF" w:rsidP="004D4617">
            <w:r>
              <w:t>4</w:t>
            </w:r>
          </w:p>
        </w:tc>
        <w:tc>
          <w:tcPr>
            <w:tcW w:w="4678" w:type="dxa"/>
          </w:tcPr>
          <w:p w:rsidR="000116F9" w:rsidRDefault="000116F9" w:rsidP="004D4617">
            <w:r>
              <w:t>Сплошное выравнивание стен гипсовой штукатуркой</w:t>
            </w:r>
          </w:p>
        </w:tc>
        <w:tc>
          <w:tcPr>
            <w:tcW w:w="1276" w:type="dxa"/>
          </w:tcPr>
          <w:p w:rsidR="000116F9" w:rsidRDefault="000116F9" w:rsidP="004D4617">
            <w:r>
              <w:t>М2</w:t>
            </w:r>
          </w:p>
        </w:tc>
        <w:tc>
          <w:tcPr>
            <w:tcW w:w="1417" w:type="dxa"/>
          </w:tcPr>
          <w:p w:rsidR="000116F9" w:rsidRDefault="000116F9" w:rsidP="004D4617">
            <w:r>
              <w:t>54</w:t>
            </w:r>
          </w:p>
        </w:tc>
        <w:tc>
          <w:tcPr>
            <w:tcW w:w="1418" w:type="dxa"/>
          </w:tcPr>
          <w:p w:rsidR="000116F9" w:rsidRDefault="00B919CF" w:rsidP="004D4617">
            <w:r>
              <w:t>108 000</w:t>
            </w:r>
          </w:p>
        </w:tc>
      </w:tr>
      <w:tr w:rsidR="000116F9" w:rsidTr="004D4617">
        <w:tc>
          <w:tcPr>
            <w:tcW w:w="704" w:type="dxa"/>
            <w:shd w:val="clear" w:color="auto" w:fill="auto"/>
          </w:tcPr>
          <w:p w:rsidR="000116F9" w:rsidRDefault="00B919CF" w:rsidP="004D4617">
            <w:r>
              <w:t>5</w:t>
            </w:r>
          </w:p>
        </w:tc>
        <w:tc>
          <w:tcPr>
            <w:tcW w:w="4678" w:type="dxa"/>
          </w:tcPr>
          <w:p w:rsidR="000116F9" w:rsidRDefault="00B919CF" w:rsidP="004D4617">
            <w:r>
              <w:t>Улучшенная покраска стен</w:t>
            </w:r>
          </w:p>
        </w:tc>
        <w:tc>
          <w:tcPr>
            <w:tcW w:w="1276" w:type="dxa"/>
          </w:tcPr>
          <w:p w:rsidR="000116F9" w:rsidRDefault="00B919CF" w:rsidP="004D4617">
            <w:r>
              <w:t>М2</w:t>
            </w:r>
          </w:p>
        </w:tc>
        <w:tc>
          <w:tcPr>
            <w:tcW w:w="1417" w:type="dxa"/>
          </w:tcPr>
          <w:p w:rsidR="000116F9" w:rsidRDefault="00B919CF" w:rsidP="004D4617">
            <w:r>
              <w:t>54</w:t>
            </w:r>
          </w:p>
        </w:tc>
        <w:tc>
          <w:tcPr>
            <w:tcW w:w="1418" w:type="dxa"/>
          </w:tcPr>
          <w:p w:rsidR="000116F9" w:rsidRDefault="00B919CF" w:rsidP="004D4617">
            <w:r>
              <w:t>54 000</w:t>
            </w:r>
          </w:p>
        </w:tc>
      </w:tr>
      <w:tr w:rsidR="000116F9" w:rsidTr="004D4617">
        <w:tc>
          <w:tcPr>
            <w:tcW w:w="704" w:type="dxa"/>
            <w:shd w:val="clear" w:color="auto" w:fill="auto"/>
          </w:tcPr>
          <w:p w:rsidR="000116F9" w:rsidRDefault="00B919CF" w:rsidP="004D4617">
            <w:r>
              <w:t>6</w:t>
            </w:r>
          </w:p>
        </w:tc>
        <w:tc>
          <w:tcPr>
            <w:tcW w:w="4678" w:type="dxa"/>
          </w:tcPr>
          <w:p w:rsidR="000116F9" w:rsidRDefault="00B919CF" w:rsidP="004D4617">
            <w:r>
              <w:t>Установка розеток</w:t>
            </w:r>
          </w:p>
        </w:tc>
        <w:tc>
          <w:tcPr>
            <w:tcW w:w="1276" w:type="dxa"/>
          </w:tcPr>
          <w:p w:rsidR="000116F9" w:rsidRDefault="00B919CF" w:rsidP="004D4617">
            <w:r>
              <w:t>ШТ</w:t>
            </w:r>
          </w:p>
        </w:tc>
        <w:tc>
          <w:tcPr>
            <w:tcW w:w="1417" w:type="dxa"/>
          </w:tcPr>
          <w:p w:rsidR="000116F9" w:rsidRDefault="00B919CF" w:rsidP="004D4617">
            <w:r>
              <w:t>2</w:t>
            </w:r>
          </w:p>
        </w:tc>
        <w:tc>
          <w:tcPr>
            <w:tcW w:w="1418" w:type="dxa"/>
          </w:tcPr>
          <w:p w:rsidR="000116F9" w:rsidRDefault="00B919CF" w:rsidP="004D4617">
            <w:r>
              <w:t>2000</w:t>
            </w:r>
          </w:p>
        </w:tc>
      </w:tr>
      <w:tr w:rsidR="000116F9" w:rsidTr="004D4617">
        <w:tc>
          <w:tcPr>
            <w:tcW w:w="704" w:type="dxa"/>
            <w:shd w:val="clear" w:color="auto" w:fill="auto"/>
          </w:tcPr>
          <w:p w:rsidR="000116F9" w:rsidRDefault="00B919CF" w:rsidP="004D4617">
            <w:r>
              <w:t>7</w:t>
            </w:r>
          </w:p>
        </w:tc>
        <w:tc>
          <w:tcPr>
            <w:tcW w:w="4678" w:type="dxa"/>
          </w:tcPr>
          <w:p w:rsidR="000116F9" w:rsidRDefault="00B919CF" w:rsidP="004D4617">
            <w:r>
              <w:t xml:space="preserve">Устройство цементной стяжки </w:t>
            </w:r>
          </w:p>
        </w:tc>
        <w:tc>
          <w:tcPr>
            <w:tcW w:w="1276" w:type="dxa"/>
          </w:tcPr>
          <w:p w:rsidR="000116F9" w:rsidRDefault="00B919CF" w:rsidP="004D4617">
            <w:r>
              <w:t>М2</w:t>
            </w:r>
          </w:p>
        </w:tc>
        <w:tc>
          <w:tcPr>
            <w:tcW w:w="1417" w:type="dxa"/>
          </w:tcPr>
          <w:p w:rsidR="000116F9" w:rsidRDefault="00B919CF" w:rsidP="004D4617">
            <w:r>
              <w:t>30</w:t>
            </w:r>
          </w:p>
        </w:tc>
        <w:tc>
          <w:tcPr>
            <w:tcW w:w="1418" w:type="dxa"/>
          </w:tcPr>
          <w:p w:rsidR="000116F9" w:rsidRDefault="00B919CF" w:rsidP="004D4617">
            <w:r>
              <w:t>90 000</w:t>
            </w:r>
          </w:p>
        </w:tc>
      </w:tr>
      <w:tr w:rsidR="000116F9" w:rsidTr="004D4617">
        <w:tc>
          <w:tcPr>
            <w:tcW w:w="704" w:type="dxa"/>
            <w:shd w:val="clear" w:color="auto" w:fill="auto"/>
          </w:tcPr>
          <w:p w:rsidR="000116F9" w:rsidRDefault="00B919CF" w:rsidP="004D4617">
            <w:r>
              <w:t>8</w:t>
            </w:r>
          </w:p>
        </w:tc>
        <w:tc>
          <w:tcPr>
            <w:tcW w:w="4678" w:type="dxa"/>
          </w:tcPr>
          <w:p w:rsidR="000116F9" w:rsidRDefault="00B919CF" w:rsidP="004D4617">
            <w:r>
              <w:t xml:space="preserve">Настил линолеума </w:t>
            </w:r>
          </w:p>
        </w:tc>
        <w:tc>
          <w:tcPr>
            <w:tcW w:w="1276" w:type="dxa"/>
          </w:tcPr>
          <w:p w:rsidR="000116F9" w:rsidRDefault="00B919CF" w:rsidP="004D4617">
            <w:r>
              <w:t>М2</w:t>
            </w:r>
          </w:p>
        </w:tc>
        <w:tc>
          <w:tcPr>
            <w:tcW w:w="1417" w:type="dxa"/>
          </w:tcPr>
          <w:p w:rsidR="000116F9" w:rsidRDefault="00B919CF" w:rsidP="004D4617">
            <w:r>
              <w:t>30</w:t>
            </w:r>
          </w:p>
        </w:tc>
        <w:tc>
          <w:tcPr>
            <w:tcW w:w="1418" w:type="dxa"/>
          </w:tcPr>
          <w:p w:rsidR="000116F9" w:rsidRDefault="00B919CF" w:rsidP="004D4617">
            <w:r>
              <w:t>15 000</w:t>
            </w:r>
          </w:p>
        </w:tc>
      </w:tr>
      <w:tr w:rsidR="000116F9" w:rsidTr="004D4617">
        <w:tc>
          <w:tcPr>
            <w:tcW w:w="704" w:type="dxa"/>
            <w:shd w:val="clear" w:color="auto" w:fill="auto"/>
          </w:tcPr>
          <w:p w:rsidR="000116F9" w:rsidRDefault="00B919CF" w:rsidP="004D4617">
            <w:r>
              <w:t>9</w:t>
            </w:r>
          </w:p>
        </w:tc>
        <w:tc>
          <w:tcPr>
            <w:tcW w:w="4678" w:type="dxa"/>
          </w:tcPr>
          <w:p w:rsidR="000116F9" w:rsidRDefault="00B919CF" w:rsidP="004D4617">
            <w:r>
              <w:t>Установка двери ПВХ</w:t>
            </w:r>
          </w:p>
        </w:tc>
        <w:tc>
          <w:tcPr>
            <w:tcW w:w="1276" w:type="dxa"/>
          </w:tcPr>
          <w:p w:rsidR="000116F9" w:rsidRDefault="00B919CF" w:rsidP="004D4617">
            <w:r>
              <w:t>М2</w:t>
            </w:r>
          </w:p>
        </w:tc>
        <w:tc>
          <w:tcPr>
            <w:tcW w:w="1417" w:type="dxa"/>
          </w:tcPr>
          <w:p w:rsidR="000116F9" w:rsidRDefault="00B919CF" w:rsidP="004D4617">
            <w:r>
              <w:t>1,8</w:t>
            </w:r>
          </w:p>
        </w:tc>
        <w:tc>
          <w:tcPr>
            <w:tcW w:w="1418" w:type="dxa"/>
          </w:tcPr>
          <w:p w:rsidR="000116F9" w:rsidRDefault="00B919CF" w:rsidP="004D4617">
            <w:r>
              <w:t>22 000</w:t>
            </w:r>
          </w:p>
        </w:tc>
      </w:tr>
      <w:tr w:rsidR="000116F9" w:rsidTr="004D4617">
        <w:tc>
          <w:tcPr>
            <w:tcW w:w="704" w:type="dxa"/>
            <w:shd w:val="clear" w:color="auto" w:fill="auto"/>
          </w:tcPr>
          <w:p w:rsidR="000116F9" w:rsidRDefault="00B919CF" w:rsidP="004D4617">
            <w:r>
              <w:t>10</w:t>
            </w:r>
          </w:p>
        </w:tc>
        <w:tc>
          <w:tcPr>
            <w:tcW w:w="4678" w:type="dxa"/>
          </w:tcPr>
          <w:p w:rsidR="000116F9" w:rsidRDefault="00B919CF" w:rsidP="004D4617">
            <w:r>
              <w:t>Установка окон ПВХ</w:t>
            </w:r>
          </w:p>
        </w:tc>
        <w:tc>
          <w:tcPr>
            <w:tcW w:w="1276" w:type="dxa"/>
          </w:tcPr>
          <w:p w:rsidR="000116F9" w:rsidRDefault="00B919CF" w:rsidP="004D4617">
            <w:r>
              <w:t>М2</w:t>
            </w:r>
          </w:p>
        </w:tc>
        <w:tc>
          <w:tcPr>
            <w:tcW w:w="1417" w:type="dxa"/>
          </w:tcPr>
          <w:p w:rsidR="000116F9" w:rsidRDefault="00B919CF" w:rsidP="004D4617">
            <w:r>
              <w:t>7,2</w:t>
            </w:r>
          </w:p>
        </w:tc>
        <w:tc>
          <w:tcPr>
            <w:tcW w:w="1418" w:type="dxa"/>
          </w:tcPr>
          <w:p w:rsidR="000116F9" w:rsidRDefault="00B919CF" w:rsidP="004D4617">
            <w:r>
              <w:t>88 000</w:t>
            </w:r>
          </w:p>
        </w:tc>
      </w:tr>
      <w:tr w:rsidR="000116F9" w:rsidTr="004D4617">
        <w:tc>
          <w:tcPr>
            <w:tcW w:w="704" w:type="dxa"/>
            <w:shd w:val="clear" w:color="auto" w:fill="auto"/>
          </w:tcPr>
          <w:p w:rsidR="000116F9" w:rsidRDefault="00B919CF" w:rsidP="004D4617">
            <w:r>
              <w:t>11</w:t>
            </w:r>
          </w:p>
        </w:tc>
        <w:tc>
          <w:tcPr>
            <w:tcW w:w="4678" w:type="dxa"/>
          </w:tcPr>
          <w:p w:rsidR="000116F9" w:rsidRDefault="00B919CF" w:rsidP="004D4617">
            <w:r>
              <w:t xml:space="preserve">Штукатурка откосов </w:t>
            </w:r>
          </w:p>
        </w:tc>
        <w:tc>
          <w:tcPr>
            <w:tcW w:w="1276" w:type="dxa"/>
          </w:tcPr>
          <w:p w:rsidR="000116F9" w:rsidRDefault="00B919CF" w:rsidP="004D4617">
            <w:r>
              <w:t>М.П.</w:t>
            </w:r>
          </w:p>
        </w:tc>
        <w:tc>
          <w:tcPr>
            <w:tcW w:w="1417" w:type="dxa"/>
          </w:tcPr>
          <w:p w:rsidR="000116F9" w:rsidRDefault="00B919CF" w:rsidP="004D4617">
            <w:r>
              <w:t>26</w:t>
            </w:r>
          </w:p>
        </w:tc>
        <w:tc>
          <w:tcPr>
            <w:tcW w:w="1418" w:type="dxa"/>
          </w:tcPr>
          <w:p w:rsidR="000116F9" w:rsidRDefault="00B919CF" w:rsidP="004D4617">
            <w:r>
              <w:t>13 000</w:t>
            </w:r>
          </w:p>
        </w:tc>
      </w:tr>
      <w:tr w:rsidR="000116F9" w:rsidTr="004D4617">
        <w:tc>
          <w:tcPr>
            <w:tcW w:w="704" w:type="dxa"/>
            <w:shd w:val="clear" w:color="auto" w:fill="auto"/>
          </w:tcPr>
          <w:p w:rsidR="000116F9" w:rsidRDefault="00B919CF" w:rsidP="004D4617">
            <w:r>
              <w:t>12</w:t>
            </w:r>
          </w:p>
        </w:tc>
        <w:tc>
          <w:tcPr>
            <w:tcW w:w="4678" w:type="dxa"/>
          </w:tcPr>
          <w:p w:rsidR="000116F9" w:rsidRDefault="00B919CF" w:rsidP="004D4617">
            <w:r>
              <w:t>Улучшенная покраска откосов</w:t>
            </w:r>
          </w:p>
        </w:tc>
        <w:tc>
          <w:tcPr>
            <w:tcW w:w="1276" w:type="dxa"/>
          </w:tcPr>
          <w:p w:rsidR="000116F9" w:rsidRDefault="00B919CF" w:rsidP="004D4617">
            <w:r>
              <w:t>М.П.</w:t>
            </w:r>
          </w:p>
        </w:tc>
        <w:tc>
          <w:tcPr>
            <w:tcW w:w="1417" w:type="dxa"/>
          </w:tcPr>
          <w:p w:rsidR="000116F9" w:rsidRDefault="00B919CF" w:rsidP="004D4617">
            <w:r>
              <w:t>26</w:t>
            </w:r>
          </w:p>
        </w:tc>
        <w:tc>
          <w:tcPr>
            <w:tcW w:w="1418" w:type="dxa"/>
          </w:tcPr>
          <w:p w:rsidR="000116F9" w:rsidRDefault="00B919CF" w:rsidP="004D4617">
            <w:r>
              <w:t>5 000</w:t>
            </w:r>
          </w:p>
        </w:tc>
      </w:tr>
      <w:tr w:rsidR="000116F9" w:rsidTr="004D4617">
        <w:tc>
          <w:tcPr>
            <w:tcW w:w="704" w:type="dxa"/>
            <w:shd w:val="clear" w:color="auto" w:fill="auto"/>
          </w:tcPr>
          <w:p w:rsidR="000116F9" w:rsidRDefault="000116F9" w:rsidP="004D4617"/>
        </w:tc>
        <w:tc>
          <w:tcPr>
            <w:tcW w:w="4678" w:type="dxa"/>
          </w:tcPr>
          <w:p w:rsidR="000116F9" w:rsidRDefault="000116F9" w:rsidP="004D4617"/>
        </w:tc>
        <w:tc>
          <w:tcPr>
            <w:tcW w:w="1276" w:type="dxa"/>
          </w:tcPr>
          <w:p w:rsidR="000116F9" w:rsidRDefault="000116F9" w:rsidP="004D4617"/>
        </w:tc>
        <w:tc>
          <w:tcPr>
            <w:tcW w:w="1417" w:type="dxa"/>
          </w:tcPr>
          <w:p w:rsidR="000116F9" w:rsidRDefault="00D30F46" w:rsidP="004D4617">
            <w:r>
              <w:t>Итого</w:t>
            </w:r>
          </w:p>
        </w:tc>
        <w:tc>
          <w:tcPr>
            <w:tcW w:w="1418" w:type="dxa"/>
          </w:tcPr>
          <w:p w:rsidR="000116F9" w:rsidRDefault="00B919CF" w:rsidP="004D4617">
            <w:r>
              <w:t>525 000</w:t>
            </w:r>
          </w:p>
        </w:tc>
      </w:tr>
    </w:tbl>
    <w:p w:rsidR="000114D2" w:rsidRPr="004D4617" w:rsidRDefault="004D4617" w:rsidP="004D46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Смета по ремонту помещени</w:t>
      </w:r>
      <w:proofErr w:type="gramStart"/>
      <w:r>
        <w:rPr>
          <w:b/>
          <w:sz w:val="24"/>
          <w:szCs w:val="24"/>
        </w:rPr>
        <w:t>я-</w:t>
      </w:r>
      <w:bookmarkStart w:id="0" w:name="_GoBack"/>
      <w:bookmarkEnd w:id="0"/>
      <w:proofErr w:type="gramEnd"/>
      <w:r w:rsidRPr="004D4617">
        <w:rPr>
          <w:b/>
          <w:sz w:val="24"/>
          <w:szCs w:val="24"/>
        </w:rPr>
        <w:t xml:space="preserve"> зала «Этих дней не смолкнет слава» школьного музея</w:t>
      </w:r>
    </w:p>
    <w:sectPr w:rsidR="000114D2" w:rsidRPr="004D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9FA" w:rsidRDefault="003E39FA" w:rsidP="004D4617">
      <w:pPr>
        <w:spacing w:after="0" w:line="240" w:lineRule="auto"/>
      </w:pPr>
      <w:r>
        <w:separator/>
      </w:r>
    </w:p>
  </w:endnote>
  <w:endnote w:type="continuationSeparator" w:id="0">
    <w:p w:rsidR="003E39FA" w:rsidRDefault="003E39FA" w:rsidP="004D4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9FA" w:rsidRDefault="003E39FA" w:rsidP="004D4617">
      <w:pPr>
        <w:spacing w:after="0" w:line="240" w:lineRule="auto"/>
      </w:pPr>
      <w:r>
        <w:separator/>
      </w:r>
    </w:p>
  </w:footnote>
  <w:footnote w:type="continuationSeparator" w:id="0">
    <w:p w:rsidR="003E39FA" w:rsidRDefault="003E39FA" w:rsidP="004D46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DC4"/>
    <w:rsid w:val="000114D2"/>
    <w:rsid w:val="000116F9"/>
    <w:rsid w:val="00250DC4"/>
    <w:rsid w:val="003E39FA"/>
    <w:rsid w:val="004D4617"/>
    <w:rsid w:val="00B919CF"/>
    <w:rsid w:val="00D3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4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4617"/>
  </w:style>
  <w:style w:type="paragraph" w:styleId="a6">
    <w:name w:val="footer"/>
    <w:basedOn w:val="a"/>
    <w:link w:val="a7"/>
    <w:uiPriority w:val="99"/>
    <w:unhideWhenUsed/>
    <w:rsid w:val="004D4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46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4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4617"/>
  </w:style>
  <w:style w:type="paragraph" w:styleId="a6">
    <w:name w:val="footer"/>
    <w:basedOn w:val="a"/>
    <w:link w:val="a7"/>
    <w:uiPriority w:val="99"/>
    <w:unhideWhenUsed/>
    <w:rsid w:val="004D4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4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Светлана</cp:lastModifiedBy>
  <cp:revision>6</cp:revision>
  <dcterms:created xsi:type="dcterms:W3CDTF">2025-06-21T11:33:00Z</dcterms:created>
  <dcterms:modified xsi:type="dcterms:W3CDTF">2025-06-21T14:24:00Z</dcterms:modified>
</cp:coreProperties>
</file>