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D8633" w14:textId="77777777" w:rsidR="00EB3474" w:rsidRDefault="00EB3474" w:rsidP="00EB3474">
      <w:pPr>
        <w:rPr>
          <w:b/>
          <w:bCs/>
          <w:lang w:val="ru-RU"/>
        </w:rPr>
      </w:pPr>
    </w:p>
    <w:p w14:paraId="7FF97D4C" w14:textId="5CD3058F" w:rsidR="00EB3474" w:rsidRDefault="006B7848" w:rsidP="006B784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</w:t>
      </w:r>
      <w:r w:rsidRPr="006B7848">
        <w:rPr>
          <w:rFonts w:ascii="Times New Roman" w:hAnsi="Times New Roman" w:cs="Times New Roman"/>
          <w:b/>
          <w:bCs/>
          <w:sz w:val="28"/>
          <w:szCs w:val="28"/>
        </w:rPr>
        <w:t xml:space="preserve">раткое содержание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спектакля.</w:t>
      </w:r>
    </w:p>
    <w:p w14:paraId="7554E5DF" w14:textId="77777777" w:rsidR="006B7848" w:rsidRPr="006B7848" w:rsidRDefault="006B7848" w:rsidP="006B784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2B88012" w14:textId="3A76794C" w:rsidR="00EB3474" w:rsidRPr="006B7848" w:rsidRDefault="00EB3474" w:rsidP="00EB3474">
      <w:pPr>
        <w:spacing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RU" w:eastAsia="tt-RU"/>
          <w14:ligatures w14:val="none"/>
        </w:rPr>
      </w:pPr>
      <w:r w:rsidRPr="00EB3474">
        <w:rPr>
          <w:rFonts w:ascii="Times New Roman" w:hAnsi="Times New Roman" w:cs="Times New Roman"/>
          <w:b/>
          <w:bCs/>
          <w:sz w:val="28"/>
          <w:szCs w:val="28"/>
        </w:rPr>
        <w:t>«Горькие ветр</w:t>
      </w:r>
      <w:r w:rsidRPr="00EB3474">
        <w:rPr>
          <w:rFonts w:ascii="Times New Roman" w:hAnsi="Times New Roman" w:cs="Times New Roman"/>
          <w:b/>
          <w:bCs/>
          <w:sz w:val="28"/>
          <w:szCs w:val="28"/>
          <w:lang w:val="ru-RU"/>
        </w:rPr>
        <w:t>а</w:t>
      </w:r>
      <w:r w:rsidRPr="00EB3474">
        <w:rPr>
          <w:rFonts w:ascii="Times New Roman" w:hAnsi="Times New Roman" w:cs="Times New Roman"/>
          <w:b/>
          <w:bCs/>
          <w:sz w:val="28"/>
          <w:szCs w:val="28"/>
        </w:rPr>
        <w:t xml:space="preserve"> войны»</w:t>
      </w:r>
      <w:r w:rsidRPr="00EB3474">
        <w:rPr>
          <w:rFonts w:ascii="Times New Roman" w:hAnsi="Times New Roman" w:cs="Times New Roman"/>
          <w:sz w:val="28"/>
          <w:szCs w:val="28"/>
        </w:rPr>
        <w:t> — </w:t>
      </w:r>
      <w:r w:rsidR="00EA65BE" w:rsidRPr="00EA65BE">
        <w:rPr>
          <w:rFonts w:ascii="Times New Roman" w:hAnsi="Times New Roman" w:cs="Times New Roman"/>
          <w:sz w:val="28"/>
          <w:szCs w:val="28"/>
        </w:rPr>
        <w:t xml:space="preserve">Моноспектакль посвящается тем, кто пережил страшные годы 1941 по 1945 — детям, матерям, солдатам защищающим свой дом, семью, свою землю. </w:t>
      </w:r>
      <w:r w:rsidRPr="00EB34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tt-RU"/>
          <w14:ligatures w14:val="none"/>
        </w:rPr>
        <w:t>Этот спектакль — не просто дань памяти, это живая история, рассказанная сердцем</w:t>
      </w:r>
      <w:r w:rsidR="006B78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RU" w:eastAsia="tt-RU"/>
          <w14:ligatures w14:val="none"/>
        </w:rPr>
        <w:t>,</w:t>
      </w:r>
      <w:r w:rsidR="006B7848" w:rsidRPr="006B7848">
        <w:t xml:space="preserve"> </w:t>
      </w:r>
      <w:r w:rsidR="006B7848" w:rsidRPr="006B78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tt-RU"/>
          <w14:ligatures w14:val="none"/>
        </w:rPr>
        <w:t>освеща</w:t>
      </w:r>
      <w:r w:rsidR="006B78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RU" w:eastAsia="tt-RU"/>
          <w14:ligatures w14:val="none"/>
        </w:rPr>
        <w:t>ет</w:t>
      </w:r>
      <w:r w:rsidR="006B7848" w:rsidRPr="006B78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tt-RU"/>
          <w14:ligatures w14:val="none"/>
        </w:rPr>
        <w:t xml:space="preserve"> и показыва</w:t>
      </w:r>
      <w:r w:rsidR="006B78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RU" w:eastAsia="tt-RU"/>
          <w14:ligatures w14:val="none"/>
        </w:rPr>
        <w:t>ет</w:t>
      </w:r>
      <w:r w:rsidR="006B7848" w:rsidRPr="006B78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tt-RU"/>
          <w14:ligatures w14:val="none"/>
        </w:rPr>
        <w:t xml:space="preserve"> истории из жизни семей, которые стали свидетелями войны.</w:t>
      </w:r>
      <w:r w:rsidR="00EA65BE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EA65BE" w:rsidRPr="00EA65BE">
        <w:rPr>
          <w:rFonts w:ascii="Times New Roman" w:hAnsi="Times New Roman" w:cs="Times New Roman"/>
          <w:sz w:val="28"/>
          <w:szCs w:val="28"/>
        </w:rPr>
        <w:t>пектакль для подрастающего поколения, не знавшей ужаса войны, горя, скорби от потерь близких, ста</w:t>
      </w:r>
      <w:r w:rsidR="00EA65BE">
        <w:rPr>
          <w:rFonts w:ascii="Times New Roman" w:hAnsi="Times New Roman" w:cs="Times New Roman"/>
          <w:sz w:val="28"/>
          <w:szCs w:val="28"/>
          <w:lang w:val="ru-RU"/>
        </w:rPr>
        <w:t>нет</w:t>
      </w:r>
      <w:r w:rsidR="00EA65BE" w:rsidRPr="00EA65BE">
        <w:rPr>
          <w:rFonts w:ascii="Times New Roman" w:hAnsi="Times New Roman" w:cs="Times New Roman"/>
          <w:sz w:val="28"/>
          <w:szCs w:val="28"/>
        </w:rPr>
        <w:t xml:space="preserve"> большим уроком и обязательно вызовет чувства сострадания и понимания тех далеких событий.</w:t>
      </w:r>
    </w:p>
    <w:p w14:paraId="27B46644" w14:textId="550383B6" w:rsidR="00EB3474" w:rsidRPr="006B7848" w:rsidRDefault="00EB3474" w:rsidP="00EB347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B3474">
        <w:rPr>
          <w:rFonts w:ascii="Times New Roman" w:hAnsi="Times New Roman" w:cs="Times New Roman"/>
          <w:b/>
          <w:bCs/>
          <w:sz w:val="28"/>
          <w:szCs w:val="28"/>
        </w:rPr>
        <w:t>Описание постановки</w:t>
      </w:r>
      <w:r w:rsidR="006B7848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4EC3F999" w14:textId="0D05C09B" w:rsidR="00EB3474" w:rsidRPr="00EB3474" w:rsidRDefault="00EB3474" w:rsidP="00EB3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3474">
        <w:rPr>
          <w:rFonts w:ascii="Times New Roman" w:hAnsi="Times New Roman" w:cs="Times New Roman"/>
          <w:sz w:val="28"/>
          <w:szCs w:val="28"/>
        </w:rPr>
        <w:t xml:space="preserve">Спектакль создан по пьесе Ильсины Хуснутдиновой. В его основу легли реальные воспоминания и личные истории жителей села Бурундуки, чьё детство и юность пришлись на период Великой Отечественной войны.  </w:t>
      </w:r>
    </w:p>
    <w:p w14:paraId="4F4B3394" w14:textId="6EAB07AA" w:rsidR="00EB3474" w:rsidRPr="00EB3474" w:rsidRDefault="00EB3474" w:rsidP="00EB3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3474">
        <w:rPr>
          <w:rFonts w:ascii="Times New Roman" w:hAnsi="Times New Roman" w:cs="Times New Roman"/>
          <w:sz w:val="28"/>
          <w:szCs w:val="28"/>
        </w:rPr>
        <w:t xml:space="preserve">В постановке воссозданы трагические судьбы односельчан, ушедших на фронт, детей войны, женщин, работавших в тылу, раненых солдат и девушек, с надеждой ожидавших своих возлюбленных. Также представлены истории детей, участвовавших в строительстве оборонительных сооружений.  </w:t>
      </w:r>
    </w:p>
    <w:p w14:paraId="13069C2B" w14:textId="47CDD73B" w:rsidR="00EB3474" w:rsidRPr="00EB3474" w:rsidRDefault="00EB3474" w:rsidP="00EB3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3474">
        <w:rPr>
          <w:rFonts w:ascii="Times New Roman" w:hAnsi="Times New Roman" w:cs="Times New Roman"/>
          <w:sz w:val="28"/>
          <w:szCs w:val="28"/>
        </w:rPr>
        <w:t xml:space="preserve">Особое внимание уделено историям девушек-трактористок, которые, едва окончив школу, осваивали сложную сельскохозяйственную технику и работали от зари до зари, обеспечивая страну продовольствием. Их физические усилия стали символом трудового подвига тыла.  </w:t>
      </w:r>
    </w:p>
    <w:p w14:paraId="7FA1EA92" w14:textId="58721826" w:rsidR="00EB3474" w:rsidRPr="00EB3474" w:rsidRDefault="00EB3474" w:rsidP="00EB3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3474">
        <w:rPr>
          <w:rFonts w:ascii="Times New Roman" w:hAnsi="Times New Roman" w:cs="Times New Roman"/>
          <w:sz w:val="28"/>
          <w:szCs w:val="28"/>
        </w:rPr>
        <w:t xml:space="preserve">Кульминацией спектакля стали воспоминания детей войны, которые позволили зрителям увидеть через призму их глаз ужасы голода, холода, страха и бесконечной тоски по отцам.  </w:t>
      </w:r>
    </w:p>
    <w:p w14:paraId="01B0D1CA" w14:textId="2E76A352" w:rsidR="00EB3474" w:rsidRPr="00EB3474" w:rsidRDefault="00EB3474" w:rsidP="00EB3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3474">
        <w:rPr>
          <w:rFonts w:ascii="Times New Roman" w:hAnsi="Times New Roman" w:cs="Times New Roman"/>
          <w:sz w:val="28"/>
          <w:szCs w:val="28"/>
        </w:rPr>
        <w:lastRenderedPageBreak/>
        <w:t xml:space="preserve">Актёры, многие из которых являются потомками героев, с глубоким уважением передают страдания, героизм и стойкость своих предков.  </w:t>
      </w:r>
    </w:p>
    <w:p w14:paraId="776CD17A" w14:textId="02E0C5F2" w:rsidR="00EB3474" w:rsidRPr="00EB3474" w:rsidRDefault="00EB3474" w:rsidP="00EB347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B3474">
        <w:rPr>
          <w:rFonts w:ascii="Times New Roman" w:hAnsi="Times New Roman" w:cs="Times New Roman"/>
          <w:b/>
          <w:bCs/>
          <w:sz w:val="28"/>
          <w:szCs w:val="28"/>
        </w:rPr>
        <w:t>Особенности</w:t>
      </w:r>
      <w:r w:rsidR="006B7848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24AD1DC6" w14:textId="2ED436CE" w:rsidR="00EB3474" w:rsidRPr="00EB3474" w:rsidRDefault="00EB3474" w:rsidP="00EB3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3474">
        <w:rPr>
          <w:rFonts w:ascii="Times New Roman" w:hAnsi="Times New Roman" w:cs="Times New Roman"/>
          <w:sz w:val="28"/>
          <w:szCs w:val="28"/>
        </w:rPr>
        <w:t xml:space="preserve">Спектакль представляет собой живую летопись детей войны и является данью памяти тем, кто ковал Победу в тылу, пережил годы оккупации и лишений. Это возможность для молодого поколения прикоснуться к истории своей малой родины, почувствовать боль и героизм тех, кто жил и трудился в те страшные годы.  </w:t>
      </w:r>
    </w:p>
    <w:p w14:paraId="205C076E" w14:textId="77777777" w:rsidR="00EB3474" w:rsidRPr="00EB3474" w:rsidRDefault="00EB3474" w:rsidP="00EB3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3474">
        <w:rPr>
          <w:rFonts w:ascii="Times New Roman" w:hAnsi="Times New Roman" w:cs="Times New Roman"/>
          <w:sz w:val="28"/>
          <w:szCs w:val="28"/>
        </w:rPr>
        <w:t>Организаторы и участники спектакля надеются, что «Горькие ветры войны» останутся в сердцах зрителей и станут стимулом для сохранения памяти о Великой Отечественной войне и её героях. </w:t>
      </w:r>
    </w:p>
    <w:p w14:paraId="4374B461" w14:textId="0595B9EB" w:rsidR="00EB3474" w:rsidRPr="00EB3474" w:rsidRDefault="00EB3474" w:rsidP="00EB3474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B3474" w:rsidRPr="00EB3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74"/>
    <w:rsid w:val="006B7848"/>
    <w:rsid w:val="00B10980"/>
    <w:rsid w:val="00EA65BE"/>
    <w:rsid w:val="00EB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B8DF5"/>
  <w15:chartTrackingRefBased/>
  <w15:docId w15:val="{0FD9FB83-9004-402A-BE45-CE8A65C0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t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34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4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4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4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34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34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34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34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34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34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34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34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347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347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34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34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34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34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34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B3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34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34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34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34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34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347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34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347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B347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B347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B34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ils.husnutdinova@yandex.ru</dc:creator>
  <cp:keywords/>
  <dc:description/>
  <cp:lastModifiedBy>ils.husnutdinova@yandex.ru</cp:lastModifiedBy>
  <cp:revision>2</cp:revision>
  <dcterms:created xsi:type="dcterms:W3CDTF">2026-04-15T02:12:00Z</dcterms:created>
  <dcterms:modified xsi:type="dcterms:W3CDTF">2026-04-15T02:49:00Z</dcterms:modified>
</cp:coreProperties>
</file>