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ММОО “ЭкоМир-Лабытнанги”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Расчет рентабельности и себестоимости производства полимерпесчаной тротуарной плитки “Квадрат”, 30х30х20 см 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(за основу взяты расчеты компании г.Ижевск).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color w:val="333333"/>
          <w:sz w:val="28"/>
          <w:szCs w:val="28"/>
          <w:shd w:fill="fafafa" w:val="clear"/>
        </w:rPr>
      </w:pPr>
      <w:bookmarkStart w:colFirst="0" w:colLast="0" w:name="_l2ro81ca7ksv" w:id="1"/>
      <w:bookmarkEnd w:id="1"/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shd w:fill="fafafa" w:val="clear"/>
          <w:rtl w:val="0"/>
        </w:rPr>
        <w:t xml:space="preserve">Полимерпесчаная плитка появилась на отечественном строительном рынке относительно недавно. Подобная инновация вызывала некое недоверие среди покупателей, но постепенно плиты из полимеров доказали свое превосходство перед традиционной прессованной и литой бетонной плиткой.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q4hsgunwpvlz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Сфера применения полимерпесчаной тротуарной плитки: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color w:val="333333"/>
          <w:sz w:val="28"/>
          <w:szCs w:val="28"/>
          <w:shd w:fill="fafafa" w:val="clear"/>
        </w:rPr>
      </w:pPr>
      <w:bookmarkStart w:colFirst="0" w:colLast="0" w:name="_eymexqumzulb" w:id="3"/>
      <w:bookmarkEnd w:id="3"/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shd w:fill="fafafa" w:val="clear"/>
          <w:rtl w:val="0"/>
        </w:rPr>
        <w:t xml:space="preserve">Полимерпесчаная плитка востребована среди профессиональных строителей, дачников, владельцев загородных участков и частных домов.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color w:val="333333"/>
          <w:sz w:val="28"/>
          <w:szCs w:val="28"/>
          <w:shd w:fill="fafafa" w:val="clear"/>
        </w:rPr>
      </w:pPr>
      <w:bookmarkStart w:colFirst="0" w:colLast="0" w:name="_7n1is1ekzubi" w:id="4"/>
      <w:bookmarkEnd w:id="4"/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shd w:fill="fafafa" w:val="clear"/>
          <w:rtl w:val="0"/>
        </w:rPr>
        <w:t xml:space="preserve">Тротуарная плитка на основе полимеров и песка используется при обустройстве: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color w:val="333333"/>
          <w:sz w:val="28"/>
          <w:szCs w:val="28"/>
          <w:u w:val="none"/>
          <w:shd w:fill="fafafa" w:val="clear"/>
        </w:rPr>
      </w:pPr>
      <w:bookmarkStart w:colFirst="0" w:colLast="0" w:name="_wusdwjqhc3nq" w:id="5"/>
      <w:bookmarkEnd w:id="5"/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shd w:fill="fafafa" w:val="clear"/>
          <w:rtl w:val="0"/>
        </w:rPr>
        <w:t xml:space="preserve">придомовой территории – из плитки выкладывают садовые дорожки, площадки около бассейнов,  беседок и основания под патио;         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color w:val="333333"/>
          <w:sz w:val="28"/>
          <w:szCs w:val="28"/>
          <w:u w:val="none"/>
          <w:shd w:fill="fafafa" w:val="clear"/>
        </w:rPr>
      </w:pPr>
      <w:bookmarkStart w:colFirst="0" w:colLast="0" w:name="_nvf99u9u2fwc" w:id="6"/>
      <w:bookmarkEnd w:id="6"/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shd w:fill="fafafa" w:val="clear"/>
          <w:rtl w:val="0"/>
        </w:rPr>
        <w:t xml:space="preserve">ландшафтного дизайна – декоративные плитки хорошо «вписываются» среди цветочных и растительных композиций;  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color w:val="333333"/>
          <w:sz w:val="28"/>
          <w:szCs w:val="28"/>
          <w:u w:val="none"/>
          <w:shd w:fill="fafafa" w:val="clear"/>
        </w:rPr>
      </w:pPr>
      <w:bookmarkStart w:colFirst="0" w:colLast="0" w:name="_wwq5zqbyz0h" w:id="7"/>
      <w:bookmarkEnd w:id="7"/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shd w:fill="fafafa" w:val="clear"/>
          <w:rtl w:val="0"/>
        </w:rPr>
        <w:t xml:space="preserve">дорожного покрытия на СТО, заправках, автомойках;  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color w:val="333333"/>
          <w:sz w:val="28"/>
          <w:szCs w:val="28"/>
          <w:u w:val="none"/>
          <w:shd w:fill="fafafa" w:val="clear"/>
        </w:rPr>
      </w:pPr>
      <w:bookmarkStart w:colFirst="0" w:colLast="0" w:name="_e8ze544xyp0v" w:id="8"/>
      <w:bookmarkEnd w:id="8"/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shd w:fill="fafafa" w:val="clear"/>
          <w:rtl w:val="0"/>
        </w:rPr>
        <w:t xml:space="preserve">торговых и выставочных залов;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color w:val="333333"/>
          <w:sz w:val="28"/>
          <w:szCs w:val="28"/>
          <w:u w:val="none"/>
          <w:shd w:fill="fafafa" w:val="clear"/>
        </w:rPr>
      </w:pPr>
      <w:bookmarkStart w:colFirst="0" w:colLast="0" w:name="_u6qx59azyh9a" w:id="9"/>
      <w:bookmarkEnd w:id="9"/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shd w:fill="fafafa" w:val="clear"/>
          <w:rtl w:val="0"/>
        </w:rPr>
        <w:t xml:space="preserve">летних площадок для кафе и ресторанов;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color w:val="333333"/>
          <w:sz w:val="28"/>
          <w:szCs w:val="28"/>
          <w:u w:val="none"/>
          <w:shd w:fill="fafafa" w:val="clear"/>
        </w:rPr>
      </w:pPr>
      <w:bookmarkStart w:colFirst="0" w:colLast="0" w:name="_1wcswaa14voj" w:id="10"/>
      <w:bookmarkEnd w:id="10"/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shd w:fill="fafafa" w:val="clear"/>
          <w:rtl w:val="0"/>
        </w:rPr>
        <w:t xml:space="preserve">парков и детских площадок.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color w:val="333333"/>
          <w:sz w:val="28"/>
          <w:szCs w:val="28"/>
          <w:shd w:fill="fafafa" w:val="clear"/>
        </w:rPr>
      </w:pPr>
      <w:bookmarkStart w:colFirst="0" w:colLast="0" w:name="_rvumkr5uqadp" w:id="11"/>
      <w:bookmarkEnd w:id="11"/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8"/>
          <w:szCs w:val="28"/>
          <w:shd w:fill="fafafa" w:val="clear"/>
          <w:rtl w:val="0"/>
        </w:rPr>
        <w:t xml:space="preserve">Качества материала: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color w:val="333333"/>
          <w:sz w:val="28"/>
          <w:szCs w:val="28"/>
          <w:shd w:fill="fafafa" w:val="clear"/>
        </w:rPr>
      </w:pPr>
      <w:bookmarkStart w:colFirst="0" w:colLast="0" w:name="_onqzg5q8i38b" w:id="12"/>
      <w:bookmarkEnd w:id="12"/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shd w:fill="fafafa" w:val="clear"/>
          <w:rtl w:val="0"/>
        </w:rPr>
        <w:t xml:space="preserve">Не трескается и не колется, очень проста в монтаже. Обладает высокой устойчивостью к ультрафиолетовому излучению, распространению мхов и грибка. Устойчива к перепаду температур от -60С до +95С. Срок эксплуатации - 50 лет.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b w:val="1"/>
          <w:color w:val="333333"/>
          <w:sz w:val="28"/>
          <w:szCs w:val="28"/>
          <w:shd w:fill="fafafa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8"/>
          <w:szCs w:val="28"/>
          <w:shd w:fill="fafafa" w:val="clear"/>
          <w:rtl w:val="0"/>
        </w:rPr>
        <w:t xml:space="preserve">Необходимое оборудование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shd w:fill="fafafa" w:val="clear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8"/>
          <w:szCs w:val="28"/>
          <w:rtl w:val="0"/>
        </w:rPr>
        <w:t xml:space="preserve">1 975 000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8"/>
          <w:szCs w:val="28"/>
          <w:shd w:fill="fafafa" w:val="clear"/>
          <w:rtl w:val="0"/>
        </w:rPr>
        <w:t xml:space="preserve">рублей 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/>
        <w:ind w:left="720" w:hanging="360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Аппарат плавительно-нагревательный, 330 000 р. 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/>
        <w:ind w:left="720" w:hanging="360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shd w:fill="fafafa" w:val="clear"/>
          <w:rtl w:val="0"/>
        </w:rPr>
        <w:t xml:space="preserve">Экструдер, автоматический режим работы, производительность, 310 000 р. 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/>
        <w:ind w:left="720" w:hanging="360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Дробилка для отходов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shd w:fill="fafafa" w:val="clear"/>
          <w:rtl w:val="0"/>
        </w:rPr>
        <w:t xml:space="preserve">– 180 000 р.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/>
        <w:ind w:left="720" w:hanging="360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shd w:fill="fafafa" w:val="clear"/>
          <w:rtl w:val="0"/>
        </w:rPr>
        <w:t xml:space="preserve">Пресс гидравлический с 2-мя рабочими столами, 680 000 р.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/>
        <w:ind w:left="720" w:hanging="360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shd w:fill="fafafa" w:val="clear"/>
          <w:rtl w:val="0"/>
        </w:rPr>
        <w:t xml:space="preserve">Пресс-форма “тротуарная плитка” – 150 000 р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afterAutospacing="0"/>
        <w:ind w:left="720" w:hanging="360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shd w:fill="fafafa" w:val="clear"/>
          <w:rtl w:val="0"/>
        </w:rPr>
        <w:t xml:space="preserve">Пескосушильная машина - 310 000 р.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Рохля (гидравлическая тележка)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shd w:fill="fafafa" w:val="clear"/>
          <w:rtl w:val="0"/>
        </w:rPr>
        <w:t xml:space="preserve"> 15 000 р.</w:t>
      </w:r>
    </w:p>
    <w:p w:rsidR="00000000" w:rsidDel="00000000" w:rsidP="00000000" w:rsidRDefault="00000000" w:rsidRPr="00000000" w14:paraId="00000019">
      <w:pPr>
        <w:ind w:left="720" w:firstLine="0"/>
        <w:rPr>
          <w:rFonts w:ascii="Times New Roman" w:cs="Times New Roman" w:eastAsia="Times New Roman" w:hAnsi="Times New Roman"/>
          <w:color w:val="333333"/>
          <w:sz w:val="28"/>
          <w:szCs w:val="28"/>
          <w:shd w:fill="fafafa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shd w:fill="fafafa" w:val="clear"/>
          <w:rtl w:val="0"/>
        </w:rPr>
        <w:t xml:space="preserve">Пуско-наладочные работы от производителя - 100 000 р. </w:t>
      </w:r>
    </w:p>
    <w:p w:rsidR="00000000" w:rsidDel="00000000" w:rsidP="00000000" w:rsidRDefault="00000000" w:rsidRPr="00000000" w14:paraId="0000001A">
      <w:pPr>
        <w:ind w:left="720" w:firstLine="0"/>
        <w:rPr>
          <w:rFonts w:ascii="Times New Roman" w:cs="Times New Roman" w:eastAsia="Times New Roman" w:hAnsi="Times New Roman"/>
          <w:color w:val="333333"/>
          <w:sz w:val="28"/>
          <w:szCs w:val="28"/>
          <w:shd w:fill="fafafa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shd w:fill="fafafa" w:val="clear"/>
          <w:rtl w:val="0"/>
        </w:rPr>
        <w:t xml:space="preserve">Доставка оборудования до г. Лабытнанги - 150 000 р. </w:t>
      </w:r>
    </w:p>
    <w:p w:rsidR="00000000" w:rsidDel="00000000" w:rsidP="00000000" w:rsidRDefault="00000000" w:rsidRPr="00000000" w14:paraId="0000001B">
      <w:pPr>
        <w:ind w:left="0" w:firstLine="0"/>
        <w:rPr>
          <w:rFonts w:ascii="Times New Roman" w:cs="Times New Roman" w:eastAsia="Times New Roman" w:hAnsi="Times New Roman"/>
          <w:b w:val="1"/>
          <w:color w:val="333333"/>
          <w:sz w:val="28"/>
          <w:szCs w:val="28"/>
          <w:shd w:fill="fafafa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8"/>
          <w:szCs w:val="28"/>
          <w:shd w:fill="fafafa" w:val="clear"/>
          <w:rtl w:val="0"/>
        </w:rPr>
        <w:t xml:space="preserve">Сырье для производства плитки: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afterAutospacing="0"/>
        <w:ind w:left="720" w:hanging="360"/>
        <w:rPr>
          <w:rFonts w:ascii="Times New Roman" w:cs="Times New Roman" w:eastAsia="Times New Roman" w:hAnsi="Times New Roman"/>
          <w:color w:val="333333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shd w:fill="fafafa" w:val="clear"/>
          <w:rtl w:val="0"/>
        </w:rPr>
        <w:t xml:space="preserve">Бутылки ПЭТ, пленка, отходы полиэтилена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 бесплатно (но есть траты на бензин, рабочее время сотрудника на сбор и выгрузку). 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afterAutospacing="0"/>
        <w:ind w:left="720" w:hanging="360"/>
        <w:rPr>
          <w:rFonts w:ascii="Times New Roman" w:cs="Times New Roman" w:eastAsia="Times New Roman" w:hAnsi="Times New Roman"/>
          <w:color w:val="333333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shd w:fill="fafafa" w:val="clear"/>
          <w:rtl w:val="0"/>
        </w:rPr>
        <w:t xml:space="preserve">Песок строительный (Мкр не более 3) - цена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350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shd w:fill="fafafa" w:val="clear"/>
          <w:rtl w:val="0"/>
        </w:rPr>
        <w:t xml:space="preserve">рублей за тонну.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color w:val="333333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shd w:fill="fafafa" w:val="clear"/>
          <w:rtl w:val="0"/>
        </w:rPr>
        <w:t xml:space="preserve">Пигмент красящий (лучше всего немецкий - меньше расход и более равномерное окрашивание). Цена 115-145 (белый дорогой) рублей за тонну.</w:t>
      </w:r>
    </w:p>
    <w:p w:rsidR="00000000" w:rsidDel="00000000" w:rsidP="00000000" w:rsidRDefault="00000000" w:rsidRPr="00000000" w14:paraId="0000001F">
      <w:pPr>
        <w:jc w:val="both"/>
        <w:rPr>
          <w:rFonts w:ascii="Times New Roman" w:cs="Times New Roman" w:eastAsia="Times New Roman" w:hAnsi="Times New Roman"/>
          <w:color w:val="333333"/>
          <w:sz w:val="28"/>
          <w:szCs w:val="28"/>
          <w:shd w:fill="fafafa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shd w:fill="fafafa" w:val="clear"/>
          <w:rtl w:val="0"/>
        </w:rPr>
        <w:t xml:space="preserve">Т.к. мы сами  собираем отходы полиэтилена, то это существенно экономит нам средства на покупку и доставку готового  полимера. </w:t>
      </w:r>
    </w:p>
    <w:p w:rsidR="00000000" w:rsidDel="00000000" w:rsidP="00000000" w:rsidRDefault="00000000" w:rsidRPr="00000000" w14:paraId="00000020">
      <w:pPr>
        <w:jc w:val="both"/>
        <w:rPr>
          <w:rFonts w:ascii="Times New Roman" w:cs="Times New Roman" w:eastAsia="Times New Roman" w:hAnsi="Times New Roman"/>
          <w:color w:val="333333"/>
          <w:sz w:val="28"/>
          <w:szCs w:val="28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8"/>
          <w:szCs w:val="28"/>
          <w:shd w:fill="fafafa" w:val="clear"/>
          <w:rtl w:val="0"/>
        </w:rPr>
        <w:t xml:space="preserve">Производственное помещение: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shd w:fill="fafafa" w:val="clear"/>
          <w:rtl w:val="0"/>
        </w:rPr>
        <w:t xml:space="preserve">Линия будет установлена в закрытом, отапливаемом помещении. Площадь производственного помещения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200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shd w:fill="fafafa" w:val="clear"/>
          <w:rtl w:val="0"/>
        </w:rPr>
        <w:t xml:space="preserve">м2 (производство, склад). На данный момент используемое помещение-склад под сбор бутылок  не соответствует требованиям для размещения производства.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color w:val="333333"/>
          <w:sz w:val="28"/>
          <w:szCs w:val="28"/>
          <w:shd w:fill="fafafa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8"/>
          <w:szCs w:val="28"/>
          <w:shd w:fill="fafafa" w:val="clear"/>
          <w:rtl w:val="0"/>
        </w:rPr>
        <w:t xml:space="preserve">Производимые полимерпесчаные материалы*: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shd w:fill="fafafa" w:val="clear"/>
          <w:rtl w:val="0"/>
        </w:rPr>
        <w:t xml:space="preserve">Полимерпесчаная тротуарная плитка размеры 330 х 330 х 20. Вес 1 плитки - 2,75 кг. В 1 м2 - 9 плиток. Характеристики изделия по показателям: водопоглощение 0,37%, предел прочности 152 кгс\см2, предел прочности при сжатии 300 кгс\см2, истираемость 0,003 г\см2, морозостойкость 500 циклов. 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color w:val="333333"/>
          <w:sz w:val="28"/>
          <w:szCs w:val="28"/>
          <w:shd w:fill="fafafa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shd w:fill="fafafa" w:val="clear"/>
          <w:rtl w:val="0"/>
        </w:rPr>
        <w:t xml:space="preserve">*Возможно расширение ассортимента изделий, например, изготовление бордюров, плитки размером 45*45, 50*50 и других.</w:t>
      </w:r>
    </w:p>
    <w:p w:rsidR="00000000" w:rsidDel="00000000" w:rsidP="00000000" w:rsidRDefault="00000000" w:rsidRPr="00000000" w14:paraId="00000023">
      <w:pPr>
        <w:jc w:val="both"/>
        <w:rPr>
          <w:rFonts w:ascii="Times New Roman" w:cs="Times New Roman" w:eastAsia="Times New Roman" w:hAnsi="Times New Roman"/>
          <w:color w:val="333333"/>
          <w:sz w:val="28"/>
          <w:szCs w:val="28"/>
          <w:shd w:fill="fafafa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8"/>
          <w:szCs w:val="28"/>
          <w:shd w:fill="fafafa" w:val="clear"/>
          <w:rtl w:val="0"/>
        </w:rPr>
        <w:t xml:space="preserve">Технология и условия расчета: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shd w:fill="fafafa" w:val="clear"/>
          <w:rtl w:val="0"/>
        </w:rPr>
        <w:t xml:space="preserve">Время прессования 1 плитки - 1 минута 15 секунд - 52 шт в час.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shd w:fill="fafafa" w:val="clear"/>
          <w:rtl w:val="0"/>
        </w:rPr>
        <w:t xml:space="preserve">Количество одновременно формуемых плиток - 2 штуки, т.о. получаем 104 штуки в час. Работа будет осуществляться в одну смену в 8 часов, получаем 832 штуки в смену (это 92,4 м2). </w:t>
      </w:r>
    </w:p>
    <w:p w:rsidR="00000000" w:rsidDel="00000000" w:rsidP="00000000" w:rsidRDefault="00000000" w:rsidRPr="00000000" w14:paraId="00000024">
      <w:pPr>
        <w:jc w:val="both"/>
        <w:rPr>
          <w:rFonts w:ascii="Times New Roman" w:cs="Times New Roman" w:eastAsia="Times New Roman" w:hAnsi="Times New Roman"/>
          <w:color w:val="333333"/>
          <w:sz w:val="28"/>
          <w:szCs w:val="28"/>
          <w:shd w:fill="fafafa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shd w:fill="fafafa" w:val="clear"/>
          <w:rtl w:val="0"/>
        </w:rPr>
        <w:t xml:space="preserve">Состав смеси для полимер-песчаной тротуарной плитки: в качестве вяжущего применяется полимер ПВД и ПНД, в качестве заполнителя песок строительный, пигмент красящий термостойкий. Песок для производства доставляются автотранспортом с ближайших карьеров. Готовая продукция складируется в цеху. За основу расчета взяты данные для производства 1м2 полимерпесчаной тротуарной плитки.</w:t>
      </w:r>
    </w:p>
    <w:p w:rsidR="00000000" w:rsidDel="00000000" w:rsidP="00000000" w:rsidRDefault="00000000" w:rsidRPr="00000000" w14:paraId="00000025">
      <w:pPr>
        <w:spacing w:after="0" w:lineRule="auto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shd w:fill="fafafa" w:val="clear"/>
          <w:rtl w:val="0"/>
        </w:rPr>
        <w:t xml:space="preserve">1. Расход и стоимость материалов для производства 1м2 тротуарной плитки: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shd w:fill="fafafa" w:val="clear"/>
          <w:rtl w:val="0"/>
        </w:rPr>
        <w:t xml:space="preserve">Песок 22 кг х 0,35 рубля = 7,7 рубля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Полимер бесплатно</w:t>
      </w:r>
    </w:p>
    <w:p w:rsidR="00000000" w:rsidDel="00000000" w:rsidP="00000000" w:rsidRDefault="00000000" w:rsidRPr="00000000" w14:paraId="00000026">
      <w:pPr>
        <w:spacing w:after="0" w:lineRule="auto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Пигмент 0,25 кг х 115 = 28,75 рубля</w:t>
        <w:br w:type="textWrapping"/>
        <w:t xml:space="preserve">Общая стоимость материалов на 1м2 плитки =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8"/>
          <w:szCs w:val="28"/>
          <w:rtl w:val="0"/>
        </w:rPr>
        <w:t xml:space="preserve">36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8"/>
          <w:szCs w:val="28"/>
          <w:rtl w:val="0"/>
        </w:rPr>
        <w:t xml:space="preserve">,45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рублей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color w:val="333333"/>
          <w:sz w:val="28"/>
          <w:szCs w:val="28"/>
          <w:shd w:fill="fafafa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shd w:fill="fafafa" w:val="clear"/>
          <w:rtl w:val="0"/>
        </w:rPr>
        <w:t xml:space="preserve">2. Затраты на электроэнергию для изготовления 1м2 тротуарной плитки: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shd w:fill="fafafa" w:val="clear"/>
          <w:rtl w:val="0"/>
        </w:rPr>
        <w:t xml:space="preserve">Расход электроэнергии на оборудование, на освещение и на хоз. нужды. Общий расход энергии на производство 59,5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 кВт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в час (при максимальной загруженности). Цена электроэнергии 2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,87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 руб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shd w:fill="fafafa" w:val="clear"/>
          <w:rtl w:val="0"/>
        </w:rPr>
        <w:t xml:space="preserve">ля за 1 Квт (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shd w:fill="fafafa" w:val="clear"/>
            <w:rtl w:val="0"/>
          </w:rPr>
          <w:t xml:space="preserve">https://energybase.ru/tariff/labwtnangi?TariffSearch[type_id]=1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shd w:fill="fafafa" w:val="clear"/>
          <w:rtl w:val="0"/>
        </w:rPr>
        <w:t xml:space="preserve">).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b w:val="1"/>
          <w:color w:val="333333"/>
          <w:sz w:val="28"/>
          <w:szCs w:val="28"/>
          <w:shd w:fill="fafafa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shd w:fill="fafafa" w:val="clear"/>
          <w:rtl w:val="0"/>
        </w:rPr>
        <w:t xml:space="preserve">59,5 кВт х 8 часов х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2,87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 ру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shd w:fill="fafafa" w:val="clear"/>
          <w:rtl w:val="0"/>
        </w:rPr>
        <w:t xml:space="preserve">бля =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1366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shd w:fill="fafafa" w:val="clear"/>
          <w:rtl w:val="0"/>
        </w:rPr>
        <w:t xml:space="preserve">рублей за смену. Разделив на количество произведенной за сутки плитки 92,4 м2, получим результат: Общая стоимость электроэнергии для производства 1м2 плитки при максимальной нагрузке =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8"/>
          <w:szCs w:val="28"/>
          <w:rtl w:val="0"/>
        </w:rPr>
        <w:t xml:space="preserve">14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8"/>
          <w:szCs w:val="28"/>
          <w:rtl w:val="0"/>
        </w:rPr>
        <w:t xml:space="preserve">,8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8"/>
          <w:szCs w:val="28"/>
          <w:rtl w:val="0"/>
        </w:rPr>
        <w:t xml:space="preserve"> р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8"/>
          <w:szCs w:val="28"/>
          <w:shd w:fill="fafafa" w:val="clear"/>
          <w:rtl w:val="0"/>
        </w:rPr>
        <w:t xml:space="preserve">.</w:t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color w:val="333333"/>
          <w:sz w:val="28"/>
          <w:szCs w:val="28"/>
          <w:shd w:fill="fafafa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shd w:fill="fafafa" w:val="clear"/>
          <w:rtl w:val="0"/>
        </w:rPr>
        <w:t xml:space="preserve">3. Зарплата обслуживающего персонала на 1м2 плитки: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shd w:fill="fafafa" w:val="clear"/>
          <w:rtl w:val="0"/>
        </w:rPr>
        <w:t xml:space="preserve">Персонал 2 человека за смену 8 часов 5 дней в неделю</w:t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Зарплата 20 000 рублей в месяц на каждого рабочего+премии по итогам работы. Общий зарплатный фонд 40 000 рублей. Разделив на количество произведенной за месяц плитки 1 848м2, получим результат: </w:t>
        <w:br w:type="textWrapping"/>
        <w:t xml:space="preserve">Зарплата на 1м2 плитки =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8"/>
          <w:szCs w:val="28"/>
          <w:rtl w:val="0"/>
        </w:rPr>
        <w:t xml:space="preserve"> 21,64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рублей.</w:t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shd w:fill="fafafa" w:val="clear"/>
          <w:rtl w:val="0"/>
        </w:rPr>
        <w:t xml:space="preserve">4. Затраты, связанные с эксплуатацией основного оборудования: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shd w:fill="fafafa" w:val="clear"/>
          <w:rtl w:val="0"/>
        </w:rPr>
        <w:t xml:space="preserve">10 000 рублей в год на обслуживание (масло, фильтра, расходники),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рабочих дней в год - 247. Разделив на количество произведенной за год тротуарной плитки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22 822,8 м2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, получим результат:</w:t>
        <w:br w:type="textWrapping"/>
        <w:t xml:space="preserve">Затраты на 1м2 плитки =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8"/>
          <w:szCs w:val="28"/>
          <w:rtl w:val="0"/>
        </w:rPr>
        <w:t xml:space="preserve">2,28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 руб.</w:t>
      </w:r>
    </w:p>
    <w:p w:rsidR="00000000" w:rsidDel="00000000" w:rsidP="00000000" w:rsidRDefault="00000000" w:rsidRPr="00000000" w14:paraId="0000002C">
      <w:pPr>
        <w:jc w:val="both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shd w:fill="fafafa" w:val="clear"/>
          <w:rtl w:val="0"/>
        </w:rPr>
        <w:t xml:space="preserve">5. Аренда и содержание производственного помещения площадью 200 м2.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br w:type="textWrapping"/>
        <w:t xml:space="preserve">Т.к. в городе Лабытнанги нет на данный момент производителей полимер-песчаной продукции, то мы надеемся на поддержку инициативы по переработке опасных полимерных отходов и предоставление склада на безвозмездной основе. Ведутся переговоры с возможными арендодателями. </w:t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color w:val="333333"/>
          <w:sz w:val="28"/>
          <w:szCs w:val="28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shd w:fill="fafafa" w:val="clear"/>
          <w:rtl w:val="0"/>
        </w:rPr>
        <w:t xml:space="preserve">6. Косвенные затраты на производство: затрат на рекламу не заложено, т.к. распространение информации будет происходить посредством соц.сетей.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shd w:fill="fafafa" w:val="clear"/>
          <w:rtl w:val="0"/>
        </w:rPr>
        <w:t xml:space="preserve">7. Калькуляция себестоимости 1м2 тротуарной плитки:</w:t>
      </w:r>
      <w:r w:rsidDel="00000000" w:rsidR="00000000" w:rsidRPr="00000000">
        <w:rPr>
          <w:rtl w:val="0"/>
        </w:rPr>
      </w:r>
    </w:p>
    <w:tbl>
      <w:tblPr>
        <w:tblStyle w:val="Table1"/>
        <w:tblW w:w="974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50"/>
        <w:gridCol w:w="5430"/>
        <w:gridCol w:w="3260"/>
        <w:tblGridChange w:id="0">
          <w:tblGrid>
            <w:gridCol w:w="1050"/>
            <w:gridCol w:w="5430"/>
            <w:gridCol w:w="32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shd w:fill="fafafa" w:val="clear"/>
                <w:rtl w:val="0"/>
              </w:rPr>
              <w:t xml:space="preserve">Статьи затрат при производстве тротуарной плитки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shd w:fill="fafafa" w:val="clear"/>
                <w:rtl w:val="0"/>
              </w:rPr>
              <w:t xml:space="preserve">Сумма, рублей, для производства 1м2 плитки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shd w:fill="fafafa" w:val="clear"/>
                <w:rtl w:val="0"/>
              </w:rPr>
              <w:t xml:space="preserve">Материалы (полимер, песок, пигмент)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36,45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shd w:fill="fafafa" w:val="clear"/>
                <w:rtl w:val="0"/>
              </w:rPr>
              <w:t xml:space="preserve">Электроэнергия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14,80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shd w:fill="fafafa" w:val="clear"/>
                <w:rtl w:val="0"/>
              </w:rPr>
              <w:t xml:space="preserve">Зарплата персонала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21,64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4.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shd w:fill="fafafa" w:val="clear"/>
                <w:rtl w:val="0"/>
              </w:rPr>
              <w:t xml:space="preserve">Эксплуатация основного оборудования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2,28</w:t>
            </w:r>
          </w:p>
        </w:tc>
      </w:tr>
      <w:tr>
        <w:trPr>
          <w:trHeight w:val="7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5.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shd w:fill="fafafa" w:val="clear"/>
                <w:rtl w:val="0"/>
              </w:rPr>
              <w:t xml:space="preserve">Аренда и содержание цеха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0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6.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shd w:fill="fafafa" w:val="clear"/>
                <w:rtl w:val="0"/>
              </w:rPr>
              <w:t xml:space="preserve">Косвенные затраты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0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jc w:val="right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shd w:fill="fafafa" w:val="clear"/>
                <w:rtl w:val="0"/>
              </w:rPr>
              <w:t xml:space="preserve">ИТОГО: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75,17</w:t>
            </w:r>
          </w:p>
        </w:tc>
      </w:tr>
    </w:tbl>
    <w:p w:rsidR="00000000" w:rsidDel="00000000" w:rsidP="00000000" w:rsidRDefault="00000000" w:rsidRPr="00000000" w14:paraId="00000047">
      <w:pPr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shd w:fill="fafafa" w:val="clear"/>
          <w:rtl w:val="0"/>
        </w:rPr>
        <w:t xml:space="preserve">8. Расчет прибыли при изготовлении полимерпесчаной плитки: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br w:type="textWrapping"/>
        <w:t xml:space="preserve">Рыночная цена 1м2 полимерпесчаной плитки от 300 до 500 рублей. Возьмем среднее значение - 400 р.  за 1 м2. </w:t>
      </w:r>
    </w:p>
    <w:p w:rsidR="00000000" w:rsidDel="00000000" w:rsidP="00000000" w:rsidRDefault="00000000" w:rsidRPr="00000000" w14:paraId="00000048">
      <w:pPr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Если в месяц цех может изготовить 1 848 м2 плитки, то получаем 739 200 р. от реализации - минус  затраты на производство 138 914 р. и налоги 6% 44 352 р.</w:t>
      </w:r>
    </w:p>
    <w:p w:rsidR="00000000" w:rsidDel="00000000" w:rsidP="00000000" w:rsidRDefault="00000000" w:rsidRPr="00000000" w14:paraId="00000049">
      <w:pPr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Итоговая прибыль в месяц -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8"/>
          <w:szCs w:val="28"/>
          <w:rtl w:val="0"/>
        </w:rPr>
        <w:t xml:space="preserve">555 934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 р. в месяц. </w:t>
      </w:r>
    </w:p>
    <w:p w:rsidR="00000000" w:rsidDel="00000000" w:rsidP="00000000" w:rsidRDefault="00000000" w:rsidRPr="00000000" w14:paraId="0000004A">
      <w:pPr>
        <w:jc w:val="both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В расчете приведен пример упрощенной системы налогообложения.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 Производительность, номенклатуру и прибыль можно поднять в два раза, установив второй пресс формовочный, т.к. экструдер имеет производительность свыше 500 кг готовой массы за час, этого хватает для работы более двух прессов.</w:t>
        <w:br w:type="textWrapping"/>
      </w:r>
    </w:p>
    <w:p w:rsidR="00000000" w:rsidDel="00000000" w:rsidP="00000000" w:rsidRDefault="00000000" w:rsidRPr="00000000" w14:paraId="0000004B">
      <w:pPr>
        <w:rPr>
          <w:rFonts w:ascii="Times New Roman" w:cs="Times New Roman" w:eastAsia="Times New Roman" w:hAnsi="Times New Roman"/>
          <w:b w:val="1"/>
          <w:color w:val="333333"/>
          <w:sz w:val="28"/>
          <w:szCs w:val="28"/>
          <w:shd w:fill="fafafa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8"/>
          <w:szCs w:val="28"/>
          <w:shd w:fill="fafafa" w:val="clear"/>
          <w:rtl w:val="0"/>
        </w:rPr>
        <w:t xml:space="preserve">Промо-ролики о полимерпесчаной продукции: </w:t>
      </w:r>
    </w:p>
    <w:p w:rsidR="00000000" w:rsidDel="00000000" w:rsidP="00000000" w:rsidRDefault="00000000" w:rsidRPr="00000000" w14:paraId="0000004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shd w:fill="fafafa" w:val="clear"/>
          <w:rtl w:val="0"/>
        </w:rPr>
        <w:t xml:space="preserve">Тюмень, ЗАО “СибТопПром-14” -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shd w:fill="fafafa" w:val="clear"/>
            <w:rtl w:val="0"/>
          </w:rPr>
          <w:t xml:space="preserve">https://youtu.be/8r9VyiuVlwo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 о свойствах плитки, зимний эксперимент)</w:t>
      </w:r>
    </w:p>
    <w:p w:rsidR="00000000" w:rsidDel="00000000" w:rsidP="00000000" w:rsidRDefault="00000000" w:rsidRPr="00000000" w14:paraId="0000004D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rPr>
          <w:rFonts w:ascii="Times New Roman" w:cs="Times New Roman" w:eastAsia="Times New Roman" w:hAnsi="Times New Roman"/>
          <w:b w:val="0"/>
          <w:sz w:val="28"/>
          <w:szCs w:val="28"/>
        </w:rPr>
      </w:pPr>
      <w:bookmarkStart w:colFirst="0" w:colLast="0" w:name="_97b2sacjikih" w:id="13"/>
      <w:bookmarkEnd w:id="13"/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highlight w:val="white"/>
          <w:rtl w:val="0"/>
        </w:rPr>
        <w:t xml:space="preserve">"Полезная покупка" о полимерпесчаной тротуарной плитке. Телеканал СТВ-Камышин -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color w:val="1155cc"/>
            <w:sz w:val="28"/>
            <w:szCs w:val="28"/>
            <w:u w:val="single"/>
            <w:rtl w:val="0"/>
          </w:rPr>
          <w:t xml:space="preserve">https://youtu.be/kLHyV7Ctfu8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rPr>
          <w:rFonts w:ascii="Times New Roman" w:cs="Times New Roman" w:eastAsia="Times New Roman" w:hAnsi="Times New Roman"/>
          <w:b w:val="0"/>
          <w:sz w:val="28"/>
          <w:szCs w:val="28"/>
          <w:highlight w:val="white"/>
        </w:rPr>
      </w:pPr>
      <w:bookmarkStart w:colFirst="0" w:colLast="0" w:name="_o4qsvwa3eytm" w:id="14"/>
      <w:bookmarkEnd w:id="14"/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highlight w:val="white"/>
          <w:rtl w:val="0"/>
        </w:rPr>
        <w:t xml:space="preserve">Полимерпесчаное производство - комплект "эконом" -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color w:val="1155cc"/>
            <w:sz w:val="28"/>
            <w:szCs w:val="28"/>
            <w:highlight w:val="white"/>
            <w:u w:val="single"/>
            <w:rtl w:val="0"/>
          </w:rPr>
          <w:t xml:space="preserve">https://youtu.be/nGkATuvu4ik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rPr>
          <w:rFonts w:ascii="Roboto" w:cs="Roboto" w:eastAsia="Roboto" w:hAnsi="Roboto"/>
          <w:b w:val="0"/>
          <w:sz w:val="28"/>
          <w:szCs w:val="28"/>
          <w:highlight w:val="white"/>
        </w:rPr>
      </w:pPr>
      <w:bookmarkStart w:colFirst="0" w:colLast="0" w:name="_t4kil8izkt0i" w:id="15"/>
      <w:bookmarkEnd w:id="15"/>
      <w:r w:rsidDel="00000000" w:rsidR="00000000" w:rsidRPr="00000000">
        <w:rPr>
          <w:rFonts w:ascii="Times New Roman" w:cs="Times New Roman" w:eastAsia="Times New Roman" w:hAnsi="Times New Roman"/>
          <w:b w:val="0"/>
          <w:color w:val="333333"/>
          <w:sz w:val="28"/>
          <w:szCs w:val="28"/>
          <w:shd w:fill="fafafa" w:val="clear"/>
          <w:rtl w:val="0"/>
        </w:rPr>
        <w:t xml:space="preserve">Полимер-песчаная тротуарная плитка (виды, применение, эксплуатация) - https://youtu.be/0XkPNKYftqA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Roboto" w:cs="Roboto" w:eastAsia="Roboto" w:hAnsi="Roboto"/>
          <w:color w:val="1155cc"/>
          <w:sz w:val="36"/>
          <w:szCs w:val="36"/>
          <w:u w:val="single"/>
          <w:shd w:fill="fafafa" w:val="clear"/>
        </w:rPr>
      </w:pPr>
      <w:r w:rsidDel="00000000" w:rsidR="00000000" w:rsidRPr="00000000">
        <w:fldChar w:fldCharType="begin"/>
        <w:instrText xml:space="preserve"> HYPERLINK "https://youtu.be/8r9VyiuVlwo"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Times New Roman" w:cs="Times New Roman" w:eastAsia="Times New Roman" w:hAnsi="Times New Roman"/>
          <w:color w:val="333333"/>
          <w:sz w:val="28"/>
          <w:szCs w:val="28"/>
          <w:shd w:fill="fafafa" w:val="clear"/>
        </w:rPr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</w:r>
    </w:p>
    <w:p w:rsidR="00000000" w:rsidDel="00000000" w:rsidP="00000000" w:rsidRDefault="00000000" w:rsidRPr="00000000" w14:paraId="00000061">
      <w:pPr>
        <w:ind w:firstLine="85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40" w:w="11900"/>
      <w:pgMar w:bottom="1440" w:top="1440" w:left="1080" w:right="108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youtu.be/nGkATuvu4ik" TargetMode="External"/><Relationship Id="rId5" Type="http://schemas.openxmlformats.org/officeDocument/2006/relationships/styles" Target="styles.xml"/><Relationship Id="rId6" Type="http://schemas.openxmlformats.org/officeDocument/2006/relationships/hyperlink" Target="https://energybase.ru/tariff/labwtnangi?TariffSearch%5Btype_id%5D=1" TargetMode="External"/><Relationship Id="rId7" Type="http://schemas.openxmlformats.org/officeDocument/2006/relationships/hyperlink" Target="https://youtu.be/8r9VyiuVlwo" TargetMode="External"/><Relationship Id="rId8" Type="http://schemas.openxmlformats.org/officeDocument/2006/relationships/hyperlink" Target="https://youtu.be/kLHyV7Ctfu8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