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21CA" w14:textId="77777777" w:rsidR="00EC07EC" w:rsidRDefault="00EC07E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a"/>
        <w:tblW w:w="10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19"/>
        <w:gridCol w:w="8387"/>
      </w:tblGrid>
      <w:tr w:rsidR="00EC07EC" w14:paraId="069263D9" w14:textId="77777777">
        <w:trPr>
          <w:trHeight w:val="1759"/>
        </w:trPr>
        <w:tc>
          <w:tcPr>
            <w:tcW w:w="1819" w:type="dxa"/>
          </w:tcPr>
          <w:p w14:paraId="547C0DD6" w14:textId="77777777" w:rsidR="00EC07EC" w:rsidRDefault="00690EE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0AE3C0F1" wp14:editId="5E6D8543">
                  <wp:extent cx="993809" cy="993809"/>
                  <wp:effectExtent l="0" t="0" r="0" b="0"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809" cy="9938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7" w:type="dxa"/>
          </w:tcPr>
          <w:p w14:paraId="362BA136" w14:textId="77777777" w:rsidR="00EC07EC" w:rsidRPr="00CB7606" w:rsidRDefault="00690EE5">
            <w:pPr>
              <w:spacing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Автономная некоммерческая организация «Центр экологических решений и защиты окружающей среды «ЭКОЛОГИЗАТОР»</w:t>
            </w:r>
            <w:r w:rsidR="00CB7606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г. Саратов</w:t>
            </w:r>
          </w:p>
          <w:p w14:paraId="42D45F9F" w14:textId="77777777" w:rsidR="00EC07EC" w:rsidRDefault="00690EE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ИНН/КПП 6451018097 / 645101001, ОГРН 1206400021002</w:t>
            </w:r>
          </w:p>
          <w:p w14:paraId="686529C8" w14:textId="77777777" w:rsidR="00EC07EC" w:rsidRDefault="00690EE5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Телефон:  +7 937 251 77 18 </w:t>
            </w:r>
          </w:p>
          <w:p w14:paraId="0C00C164" w14:textId="77777777" w:rsidR="00EC07EC" w:rsidRPr="00B63F3C" w:rsidRDefault="00690EE5" w:rsidP="00B63F3C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ВКонтакте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https://vk.com/vk_reka</w:t>
              </w:r>
            </w:hyperlink>
            <w:r w:rsidR="00B63F3C">
              <w:rPr>
                <w:rFonts w:ascii="Times New Roman" w:eastAsia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vk_reka@mail.ru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07C3BE" w14:textId="77777777" w:rsidR="00EC07EC" w:rsidRDefault="00690EE5">
            <w:pPr>
              <w:spacing w:line="259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 проекта: </w:t>
            </w:r>
            <w:hyperlink r:id="rId8">
              <w:proofErr w:type="spellStart"/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водорослямкрышка.рф</w:t>
              </w:r>
              <w:proofErr w:type="spellEnd"/>
            </w:hyperlink>
          </w:p>
          <w:p w14:paraId="08ECFC29" w14:textId="77777777" w:rsidR="00EC07EC" w:rsidRDefault="00EC07EC">
            <w:pPr>
              <w:spacing w:line="259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</w:p>
        </w:tc>
      </w:tr>
    </w:tbl>
    <w:p w14:paraId="390D4317" w14:textId="77777777" w:rsidR="00EC07EC" w:rsidRDefault="00EC07EC" w:rsidP="00B63F3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D3993B" w14:textId="77777777" w:rsidR="00B63F3C" w:rsidRDefault="00B63F3C" w:rsidP="00B63F3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A9E3F85" wp14:editId="13F7A58A">
            <wp:extent cx="2641600" cy="46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A3809" w14:textId="77777777" w:rsidR="00EC07EC" w:rsidRDefault="00690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9658E8" wp14:editId="08DD717C">
            <wp:extent cx="1999026" cy="2842535"/>
            <wp:effectExtent l="0" t="0" r="0" b="0"/>
            <wp:docPr id="6" name="image3.png" descr="page1image17383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age1image1738384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026" cy="2842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57542D" wp14:editId="5B4509AE">
            <wp:extent cx="4228030" cy="2817598"/>
            <wp:effectExtent l="0" t="0" r="1270" b="1905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8030" cy="2817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3495AC" w14:textId="77777777" w:rsidR="00B63F3C" w:rsidRDefault="00B63F3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15ED09C" w14:textId="77777777" w:rsidR="00EC07EC" w:rsidRDefault="00690EE5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Водорослям крышка</w:t>
      </w:r>
      <w:r w:rsidR="00B63F3C">
        <w:rPr>
          <w:rFonts w:ascii="Times New Roman" w:eastAsia="Times New Roman" w:hAnsi="Times New Roman" w:cs="Times New Roman"/>
          <w:b/>
          <w:sz w:val="26"/>
          <w:szCs w:val="26"/>
        </w:rPr>
        <w:t xml:space="preserve">. Амбассадоры рек </w:t>
      </w:r>
    </w:p>
    <w:p w14:paraId="3D75C471" w14:textId="77777777" w:rsidR="00EC07EC" w:rsidRDefault="00EC07E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50AD6BD" w14:textId="5181D1AE" w:rsidR="001C57AD" w:rsidRDefault="001C57A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Саратовский п</w:t>
      </w:r>
      <w:r w:rsidR="00690EE5">
        <w:rPr>
          <w:rFonts w:ascii="Times New Roman" w:eastAsia="Times New Roman" w:hAnsi="Times New Roman" w:cs="Times New Roman"/>
          <w:sz w:val="26"/>
          <w:szCs w:val="26"/>
        </w:rPr>
        <w:t xml:space="preserve">роект «Водорослям крышка!»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экоцентра «Экологизатор» будут реализовывать в 10 регионах России. Это стало возможным благодаря </w:t>
      </w:r>
      <w:r w:rsidR="00690EE5">
        <w:rPr>
          <w:rFonts w:ascii="Times New Roman" w:eastAsia="Times New Roman" w:hAnsi="Times New Roman" w:cs="Times New Roman"/>
          <w:sz w:val="26"/>
          <w:szCs w:val="26"/>
        </w:rPr>
        <w:t xml:space="preserve">четвертой </w:t>
      </w:r>
      <w:r>
        <w:rPr>
          <w:rFonts w:ascii="Times New Roman" w:eastAsia="Times New Roman" w:hAnsi="Times New Roman" w:cs="Times New Roman"/>
          <w:sz w:val="26"/>
          <w:szCs w:val="26"/>
        </w:rPr>
        <w:t>победе в конкурс</w:t>
      </w:r>
      <w:r w:rsidR="003B034C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Фонда президентских грантов</w:t>
      </w:r>
      <w:r w:rsidR="00690EE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4D5B89E" w14:textId="65D8EB99" w:rsidR="003B034C" w:rsidRDefault="003B034C" w:rsidP="003B034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Соглашения о сотрудничестве в проекте подписали с </w:t>
      </w:r>
      <w:r w:rsidR="00784D0B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региональными НКО республик Башкортостан, Марий Эл, Пермского края, Самарской, Волгоградской, Нижегородской, Архангельской, Томской и Ярославской областей.</w:t>
      </w:r>
      <w:r w:rsidR="00690E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200D"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егионам-участникам передадут методику ведения проекта, они смогут организовать сбор пластиковых крышек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в организациях-партнерах, школьных и дошкольных учреждениях, вузах, на общественных площадках регионов - участников. Это позволит вовлечь в оздоровление рек каждого неравнодушного жителя.</w:t>
      </w:r>
    </w:p>
    <w:p w14:paraId="73DD3695" w14:textId="118F46F1" w:rsidR="00DF4DCC" w:rsidRDefault="00DF4DCC" w:rsidP="00DF4DC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На старте проекта каждый желающий сможет узнать о полезных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экопривычках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водосбережении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и раздельном сборе отходов, пользе зарыбления рек</w:t>
      </w:r>
      <w:r w:rsidR="00690EE5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. </w:t>
      </w:r>
      <w:r w:rsidR="000A200D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Для этого будет организован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открыт</w:t>
      </w:r>
      <w:r w:rsidR="000A200D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ый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онлайн-кур</w:t>
      </w:r>
      <w:r w:rsidR="000A200D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с</w:t>
      </w:r>
      <w:r w:rsidR="00690EE5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и приглашены эксперты отрасли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. </w:t>
      </w:r>
    </w:p>
    <w:p w14:paraId="22CA1D69" w14:textId="33EF91DC" w:rsidR="003B034C" w:rsidRDefault="003B034C" w:rsidP="003B034C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034C">
        <w:rPr>
          <w:rFonts w:ascii="Times New Roman" w:eastAsia="Times New Roman" w:hAnsi="Times New Roman" w:cs="Times New Roman"/>
          <w:sz w:val="26"/>
          <w:szCs w:val="26"/>
        </w:rPr>
        <w:t xml:space="preserve">Собранные пластиковые крышечки </w:t>
      </w:r>
      <w:r w:rsidR="000A200D">
        <w:rPr>
          <w:rFonts w:ascii="Times New Roman" w:eastAsia="Times New Roman" w:hAnsi="Times New Roman" w:cs="Times New Roman"/>
          <w:sz w:val="26"/>
          <w:szCs w:val="26"/>
        </w:rPr>
        <w:t xml:space="preserve">в регионах также </w:t>
      </w:r>
      <w:r w:rsidRPr="003B034C">
        <w:rPr>
          <w:rFonts w:ascii="Times New Roman" w:eastAsia="Times New Roman" w:hAnsi="Times New Roman" w:cs="Times New Roman"/>
          <w:sz w:val="26"/>
          <w:szCs w:val="26"/>
        </w:rPr>
        <w:t>будут направлены на вторичную переработку, а на вырученные средства закуплены и выпущены в реки мальки растительноядных видов рыб в соответствии с рекомендациями ТУ Росрыболовства и ВНИРО (например, в Волгу выпускаются белый амур, толстолобик и сазан).</w:t>
      </w:r>
    </w:p>
    <w:p w14:paraId="6274DFE8" w14:textId="6EE3852F" w:rsidR="000A200D" w:rsidRDefault="00333571" w:rsidP="000A200D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F4DCC">
        <w:rPr>
          <w:rFonts w:ascii="Times New Roman" w:eastAsia="Times New Roman" w:hAnsi="Times New Roman" w:cs="Times New Roman"/>
          <w:sz w:val="26"/>
          <w:szCs w:val="26"/>
        </w:rPr>
        <w:t>роект</w:t>
      </w:r>
      <w:r w:rsidR="001C57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200D">
        <w:rPr>
          <w:rFonts w:ascii="Times New Roman" w:eastAsia="Times New Roman" w:hAnsi="Times New Roman" w:cs="Times New Roman"/>
          <w:sz w:val="26"/>
          <w:szCs w:val="26"/>
        </w:rPr>
        <w:t xml:space="preserve">«Водорослям крышка!» </w:t>
      </w:r>
      <w:r w:rsidR="00690EE5">
        <w:rPr>
          <w:rFonts w:ascii="Times New Roman" w:eastAsia="Times New Roman" w:hAnsi="Times New Roman" w:cs="Times New Roman"/>
          <w:sz w:val="26"/>
          <w:szCs w:val="26"/>
        </w:rPr>
        <w:t>успешно реализуется на территории Саратовской области c 2021 года</w:t>
      </w:r>
      <w:r w:rsidR="00DF4D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0A200D">
        <w:rPr>
          <w:rFonts w:ascii="Times New Roman" w:eastAsia="Times New Roman" w:hAnsi="Times New Roman" w:cs="Times New Roman"/>
          <w:sz w:val="26"/>
          <w:szCs w:val="26"/>
        </w:rPr>
        <w:t xml:space="preserve"> Он направлен на привлечение внимания жителей к проблеме пластикового загрязнения и заболачивания рек</w:t>
      </w:r>
      <w:r w:rsidR="000A200D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, на берегах которых мы все проживаем и </w:t>
      </w:r>
      <w:r w:rsidR="000A200D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lastRenderedPageBreak/>
        <w:t xml:space="preserve">пользуемся их ресурсами. Развитие экологической культуры поведения, в частности, </w:t>
      </w:r>
      <w:r w:rsidR="000A200D"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</w:rPr>
        <w:t>популяризация раздельного сбора отходов</w:t>
      </w:r>
      <w:r w:rsidR="000A200D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, позволит снизить негативное воздействие человека на окружающую среду.</w:t>
      </w:r>
      <w:r w:rsidR="000A200D" w:rsidRPr="000A200D">
        <w:t xml:space="preserve"> </w:t>
      </w:r>
      <w:r w:rsidR="000A200D" w:rsidRPr="000A200D">
        <w:rPr>
          <w:rFonts w:ascii="Times New Roman" w:eastAsia="Times New Roman" w:hAnsi="Times New Roman" w:cs="Times New Roman"/>
          <w:color w:val="262626"/>
          <w:sz w:val="26"/>
          <w:szCs w:val="26"/>
        </w:rPr>
        <w:t>За годы проведения акции в Саратовской области было собрано более 4</w:t>
      </w:r>
      <w:r w:rsidR="0061173A">
        <w:rPr>
          <w:rFonts w:ascii="Times New Roman" w:eastAsia="Times New Roman" w:hAnsi="Times New Roman" w:cs="Times New Roman"/>
          <w:color w:val="262626"/>
          <w:sz w:val="26"/>
          <w:szCs w:val="26"/>
        </w:rPr>
        <w:t>2</w:t>
      </w:r>
      <w:r w:rsidR="000A200D" w:rsidRPr="000A200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тонн крышек и выпущено в Волгу более 215 тысяч мальков</w:t>
      </w:r>
      <w:r w:rsidR="000A200D">
        <w:rPr>
          <w:rFonts w:ascii="Times New Roman" w:eastAsia="Times New Roman" w:hAnsi="Times New Roman" w:cs="Times New Roman"/>
          <w:color w:val="262626"/>
          <w:sz w:val="26"/>
          <w:szCs w:val="26"/>
        </w:rPr>
        <w:t>.</w:t>
      </w:r>
    </w:p>
    <w:p w14:paraId="13F461A5" w14:textId="77777777" w:rsidR="00333571" w:rsidRDefault="00333571" w:rsidP="0033357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Ранее в 2024 году эта экологическая инициатива успешно реализована на территории Самарской  и Амурской областей организациями -  региональными координаторами (в городе Самаре – АНО «Чистые водоемы», в городе Благовещенске – ГБУ «Экология»). За это время там проведено более 200 эколого-просветительских мероприятий для жителей, включая школьников и воспитанников детских садов, собрано более 8,5 тонн пластиковых крышек, а в реки Волгу и Зею (приток Амура) жителями – участниками проекта выпущено 20 000 сеголеток растительноядных видов рыб (сазан и толстолобик) для борьбы с заиливанием и зарастанием дна и пополнения биоразнообразия водоемов.</w:t>
      </w:r>
    </w:p>
    <w:p w14:paraId="5F7A5CBB" w14:textId="77777777" w:rsidR="00EC07EC" w:rsidRDefault="00EC07EC">
      <w:pPr>
        <w:spacing w:after="6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</w:rPr>
      </w:pPr>
    </w:p>
    <w:p w14:paraId="74446AF1" w14:textId="77777777" w:rsidR="00EC07EC" w:rsidRDefault="00690EE5">
      <w:pPr>
        <w:spacing w:after="60"/>
        <w:ind w:firstLine="708"/>
        <w:jc w:val="both"/>
        <w:rPr>
          <w:rFonts w:ascii="Times New Roman" w:eastAsia="Times New Roman" w:hAnsi="Times New Roman" w:cs="Times New Roman"/>
          <w:i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i/>
          <w:color w:val="262626"/>
          <w:sz w:val="26"/>
          <w:szCs w:val="26"/>
          <w:highlight w:val="white"/>
        </w:rPr>
        <w:t>Справка о проекте:</w:t>
      </w:r>
    </w:p>
    <w:p w14:paraId="7FC786CC" w14:textId="484FB785" w:rsidR="00EC07EC" w:rsidRDefault="00690EE5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За </w:t>
      </w:r>
      <w:r w:rsidR="004B2E3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четыре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года реализации проекта собрано </w:t>
      </w:r>
      <w:r w:rsidR="004B2E31"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</w:rPr>
        <w:t>50,5</w:t>
      </w:r>
      <w:r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</w:rPr>
        <w:t xml:space="preserve"> тонн пластиковых крышек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, на средства от переработки пластика в </w:t>
      </w:r>
      <w:r w:rsidR="004B2E3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реку Волгу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выпущено более </w:t>
      </w:r>
      <w:r w:rsidR="004B2E31"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</w:rPr>
        <w:t>225</w:t>
      </w:r>
      <w:r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</w:rPr>
        <w:t> 000 мальков</w:t>
      </w:r>
      <w:r w:rsidR="004B2E3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, в реку Зею – </w:t>
      </w:r>
      <w:r w:rsidR="004B2E31" w:rsidRPr="004B2E31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highlight w:val="white"/>
        </w:rPr>
        <w:t>10 000 мальков</w:t>
      </w:r>
      <w:r w:rsidR="004B2E3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В проекте задействовано более </w:t>
      </w:r>
      <w:r w:rsidR="004B2E31"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</w:rPr>
        <w:t>200</w:t>
      </w:r>
      <w:r>
        <w:rPr>
          <w:rFonts w:ascii="Times New Roman" w:eastAsia="Times New Roman" w:hAnsi="Times New Roman" w:cs="Times New Roman"/>
          <w:b/>
          <w:color w:val="262626"/>
          <w:sz w:val="26"/>
          <w:szCs w:val="26"/>
          <w:highlight w:val="white"/>
        </w:rPr>
        <w:t> 000 учащихся и педагогов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</w:t>
      </w:r>
      <w:r w:rsidR="004B2E3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регионов - участников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.</w:t>
      </w:r>
    </w:p>
    <w:p w14:paraId="7E03DFB3" w14:textId="77777777" w:rsidR="000A200D" w:rsidRDefault="000A200D" w:rsidP="000A200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Оздоровление рек является приоритетным направлением Национального проекта «Экологическое благополучие». В своем проекте мы объединяем производителей, региональных операторов по обращению с ТКО, переработчиков вторичных материальных ресурсов, некоммерческие организации, СМИ и жителей области в желании внести свой вклад в сохранение экосистемы наших любимых рек.</w:t>
      </w:r>
    </w:p>
    <w:p w14:paraId="75A9CCF0" w14:textId="77777777" w:rsidR="000A200D" w:rsidRPr="00025861" w:rsidRDefault="000A200D" w:rsidP="000A200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В бассейнах рек мы часто наблюдаем активное «цветение», размножение патогенных водорослей и мор рыбы. Решить этот вопрос поможет искусственное зарыбление травоядными рыбами для фильтрации и очистки рек. Взрослые особи такой рыбы поедают до 30% фитопланктона в день от собственной массы. Это значит, что 100 000 рыбок весом 3,5 кг будут в день поедать до 100 тонн водорослей и очищать рек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и.</w:t>
      </w:r>
    </w:p>
    <w:p w14:paraId="0E27F738" w14:textId="77777777" w:rsidR="000A200D" w:rsidRDefault="000A200D" w:rsidP="000A200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Кроме того, мы все можем наблюдать большое количество пластикового мусора в акватории рек. Наш проект поможет понять, что отходы пластика могут быть не мусором, а источником средств для оздоровления рек, а также проведем необходимые уборки побережья от мусора.</w:t>
      </w:r>
    </w:p>
    <w:p w14:paraId="2E43E5B4" w14:textId="77777777" w:rsidR="000A200D" w:rsidRDefault="000A200D" w:rsidP="000A200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Принимая участие в акции по сбору крышечек, Вы вносите свой вклад в очищение и оздоровление рек. Всего 100 крышечек помогут выпустить одного малька.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5404781" w14:textId="2994E977" w:rsidR="000A200D" w:rsidRPr="000A200D" w:rsidRDefault="000A200D" w:rsidP="000A200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center"/>
        <w:rPr>
          <w:rFonts w:ascii="Times New Roman" w:eastAsia="Times New Roman" w:hAnsi="Times New Roman" w:cs="Times New Roman"/>
          <w:b/>
          <w:color w:val="2F549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F5496"/>
          <w:sz w:val="26"/>
          <w:szCs w:val="26"/>
        </w:rPr>
        <w:t>100 крышечек  =  1 малёк</w:t>
      </w:r>
    </w:p>
    <w:p w14:paraId="248B4C01" w14:textId="77777777" w:rsidR="00EC07EC" w:rsidRPr="005D45B8" w:rsidRDefault="00690EE5">
      <w:pPr>
        <w:spacing w:after="60"/>
        <w:ind w:firstLine="708"/>
        <w:jc w:val="both"/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highlight w:val="white"/>
        </w:rPr>
      </w:pPr>
      <w:r w:rsidRPr="005D45B8">
        <w:rPr>
          <w:rFonts w:ascii="Times New Roman" w:eastAsia="Times New Roman" w:hAnsi="Times New Roman" w:cs="Times New Roman"/>
          <w:b/>
          <w:bCs/>
          <w:color w:val="262626"/>
          <w:sz w:val="26"/>
          <w:szCs w:val="26"/>
          <w:highlight w:val="white"/>
        </w:rPr>
        <w:t xml:space="preserve">Проект получил признание и высокую оценку профессионального сообщества и органов государственной власти: </w:t>
      </w:r>
    </w:p>
    <w:p w14:paraId="0EEF7AA3" w14:textId="77777777" w:rsidR="00EC07EC" w:rsidRDefault="00690EE5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- </w:t>
      </w:r>
      <w:r w:rsidR="004B2E3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призёр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«Зеленой премии» ППК РЭО в номинации «Общественные проекты»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2023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</w:rPr>
        <w:t>(</w:t>
      </w:r>
      <w:hyperlink r:id="rId12" w:history="1">
        <w:r w:rsidR="005D45B8" w:rsidRPr="00CC2EB6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https://clck.ru/3GLoJ8</w:t>
        </w:r>
      </w:hyperlink>
      <w:r w:rsidR="005D45B8">
        <w:rPr>
          <w:rFonts w:ascii="Times New Roman" w:eastAsia="Times New Roman" w:hAnsi="Times New Roman" w:cs="Times New Roman"/>
          <w:color w:val="262626"/>
          <w:sz w:val="26"/>
          <w:szCs w:val="26"/>
        </w:rPr>
        <w:t>)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;</w:t>
      </w:r>
    </w:p>
    <w:p w14:paraId="14408281" w14:textId="77777777" w:rsidR="00EC07EC" w:rsidRDefault="00690EE5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- </w:t>
      </w:r>
      <w:r w:rsidR="004B2E3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одобрен Комиссией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Госсовета </w:t>
      </w:r>
      <w:r w:rsidR="004B2E3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Российской Федерации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«Экология и природные ресурсы», Минприроды </w:t>
      </w:r>
      <w:r w:rsidR="004B2E3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России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и внесен на платформу «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Смартека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АСИ» как лучшая экологическая практика Саратовской области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2022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(</w:t>
      </w:r>
      <w:hyperlink r:id="rId13" w:history="1">
        <w:r w:rsidR="005D45B8" w:rsidRPr="00CC2EB6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https://smarteka.com/practices/proekt-vodoroslam-kryska</w:t>
        </w:r>
      </w:hyperlink>
      <w:r w:rsidR="005D45B8">
        <w:rPr>
          <w:rFonts w:ascii="Times New Roman" w:eastAsia="Times New Roman" w:hAnsi="Times New Roman" w:cs="Times New Roman"/>
          <w:color w:val="262626"/>
          <w:sz w:val="26"/>
          <w:szCs w:val="26"/>
        </w:rPr>
        <w:t>);</w:t>
      </w:r>
    </w:p>
    <w:p w14:paraId="09DB46B0" w14:textId="77777777" w:rsidR="004B2E31" w:rsidRDefault="00690EE5" w:rsidP="005D45B8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- «100 лучших проектов» Фонда президентских грантов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,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2023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</w:rPr>
        <w:t>(</w:t>
      </w:r>
      <w:hyperlink r:id="rId14" w:history="1">
        <w:r w:rsidR="005D45B8" w:rsidRPr="00CC2EB6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https://топ.гранты.рф/project?id=496</w:t>
        </w:r>
      </w:hyperlink>
      <w:r w:rsidR="005D45B8">
        <w:rPr>
          <w:rFonts w:ascii="Times New Roman" w:eastAsia="Times New Roman" w:hAnsi="Times New Roman" w:cs="Times New Roman"/>
          <w:color w:val="262626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,</w:t>
      </w:r>
    </w:p>
    <w:p w14:paraId="3C338DC7" w14:textId="77777777" w:rsidR="00EC07EC" w:rsidRDefault="00690EE5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lastRenderedPageBreak/>
        <w:t>- полуфиналист премии #МЫВМЕСТЕ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2023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(</w:t>
      </w:r>
      <w:hyperlink r:id="rId15" w:history="1">
        <w:r w:rsidR="005D45B8" w:rsidRPr="00CC2EB6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https://премия.мывместе.рф</w:t>
        </w:r>
      </w:hyperlink>
      <w:r w:rsidR="005D45B8">
        <w:rPr>
          <w:rFonts w:ascii="Times New Roman" w:eastAsia="Times New Roman" w:hAnsi="Times New Roman" w:cs="Times New Roman"/>
          <w:color w:val="262626"/>
          <w:sz w:val="26"/>
          <w:szCs w:val="26"/>
        </w:rPr>
        <w:t>);</w:t>
      </w:r>
    </w:p>
    <w:p w14:paraId="20D2DBD8" w14:textId="77777777" w:rsidR="004B2E31" w:rsidRDefault="004B2E31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- вошел в «Альбом лучших практик РНО» (часть 2)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ППК РЭО, 2024</w:t>
      </w: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</w:t>
      </w:r>
      <w:r w:rsidR="005D45B8">
        <w:rPr>
          <w:rFonts w:ascii="Times New Roman" w:eastAsia="Times New Roman" w:hAnsi="Times New Roman" w:cs="Times New Roman"/>
          <w:color w:val="262626"/>
          <w:sz w:val="26"/>
          <w:szCs w:val="26"/>
        </w:rPr>
        <w:t>(</w:t>
      </w:r>
      <w:hyperlink r:id="rId16" w:history="1">
        <w:r w:rsidR="005D45B8" w:rsidRPr="00CC2EB6">
          <w:rPr>
            <w:rStyle w:val="a5"/>
            <w:rFonts w:ascii="Times New Roman" w:eastAsia="Times New Roman" w:hAnsi="Times New Roman" w:cs="Times New Roman"/>
            <w:sz w:val="26"/>
            <w:szCs w:val="26"/>
          </w:rPr>
          <w:t>https://clck.ru/3GLo9t</w:t>
        </w:r>
      </w:hyperlink>
      <w:r w:rsidR="005D45B8">
        <w:rPr>
          <w:rFonts w:ascii="Times New Roman" w:eastAsia="Times New Roman" w:hAnsi="Times New Roman" w:cs="Times New Roman"/>
          <w:color w:val="262626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</w:t>
      </w:r>
    </w:p>
    <w:p w14:paraId="5448AB0F" w14:textId="5CF3FC5D" w:rsidR="00EC07EC" w:rsidRDefault="00690EE5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У проекта есть </w:t>
      </w:r>
      <w:r w:rsidRPr="0077151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сайт</w:t>
      </w:r>
      <w:r w:rsidR="00771511" w:rsidRPr="00771511"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</w:t>
      </w:r>
      <w:hyperlink r:id="rId17">
        <w:proofErr w:type="spellStart"/>
        <w:r w:rsidR="00771511" w:rsidRPr="00771511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</w:rPr>
          <w:t>водорослямкрышка.рф</w:t>
        </w:r>
        <w:proofErr w:type="spellEnd"/>
      </w:hyperlink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, разработана методика проведения </w:t>
      </w:r>
      <w:proofErr w:type="spellStart"/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>экоурока</w:t>
      </w:r>
      <w:proofErr w:type="spellEnd"/>
      <w:r>
        <w:rPr>
          <w:rFonts w:ascii="Times New Roman" w:eastAsia="Times New Roman" w:hAnsi="Times New Roman" w:cs="Times New Roman"/>
          <w:color w:val="262626"/>
          <w:sz w:val="26"/>
          <w:szCs w:val="26"/>
          <w:highlight w:val="white"/>
        </w:rPr>
        <w:t xml:space="preserve"> и видеофильм для школьников, мультфильм для самых маленьких участников, настольная игра-ходилка, плакаты для школ, брендированные контейнеры для сбора крышек.</w:t>
      </w:r>
    </w:p>
    <w:p w14:paraId="02D74422" w14:textId="77777777" w:rsidR="00EC07EC" w:rsidRDefault="00690EE5">
      <w:pPr>
        <w:spacing w:after="6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</w:t>
      </w:r>
      <w:r w:rsidR="005D45B8">
        <w:rPr>
          <w:rFonts w:ascii="Times New Roman" w:eastAsia="Times New Roman" w:hAnsi="Times New Roman" w:cs="Times New Roman"/>
          <w:sz w:val="26"/>
          <w:szCs w:val="26"/>
        </w:rPr>
        <w:t>5-26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45B8">
        <w:rPr>
          <w:rFonts w:ascii="Times New Roman" w:eastAsia="Times New Roman" w:hAnsi="Times New Roman" w:cs="Times New Roman"/>
          <w:sz w:val="26"/>
          <w:szCs w:val="26"/>
        </w:rPr>
        <w:t>гг.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проект реализуется в </w:t>
      </w:r>
      <w:r w:rsidR="005D45B8">
        <w:rPr>
          <w:rFonts w:ascii="Times New Roman" w:eastAsia="Times New Roman" w:hAnsi="Times New Roman" w:cs="Times New Roman"/>
          <w:sz w:val="26"/>
          <w:szCs w:val="26"/>
        </w:rPr>
        <w:t>10 регионах страны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разработанной методике и при поддержке Фонда президентских грантов.</w:t>
      </w:r>
    </w:p>
    <w:p w14:paraId="175D6C20" w14:textId="77777777" w:rsidR="00EC07EC" w:rsidRDefault="00EC07EC">
      <w:pPr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609BBB3" w14:textId="77777777" w:rsidR="00EC07EC" w:rsidRDefault="00690EE5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Фотобанк с выпуска мальков 13.04.</w:t>
      </w:r>
      <w:r w:rsidRPr="004B2E31">
        <w:rPr>
          <w:rFonts w:ascii="Times New Roman" w:eastAsia="Times New Roman" w:hAnsi="Times New Roman" w:cs="Times New Roman"/>
          <w:sz w:val="26"/>
          <w:szCs w:val="26"/>
        </w:rPr>
        <w:t xml:space="preserve">2024 </w:t>
      </w:r>
      <w:hyperlink r:id="rId18" w:history="1">
        <w:r w:rsidR="004B2E31" w:rsidRPr="004B2E31">
          <w:rPr>
            <w:rStyle w:val="a5"/>
            <w:rFonts w:ascii="Times New Roman" w:hAnsi="Times New Roman" w:cs="Times New Roman"/>
            <w:sz w:val="26"/>
            <w:szCs w:val="26"/>
          </w:rPr>
          <w:t>https://disk.yandex.ru/d/QE3gFxHXUfUQnQ</w:t>
        </w:r>
      </w:hyperlink>
      <w:r w:rsidR="004B2E31" w:rsidRPr="004B2E3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72BC15" w14:textId="77777777" w:rsidR="00EC07EC" w:rsidRDefault="00EC07EC">
      <w:pPr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5CE911D" w14:textId="77777777" w:rsidR="00036FDF" w:rsidRDefault="00036FDF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60A1B7E3" w14:textId="77777777" w:rsidR="00EC07EC" w:rsidRDefault="00036FDF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036FDF">
        <w:rPr>
          <w:rFonts w:ascii="Times New Roman" w:eastAsia="Times New Roman" w:hAnsi="Times New Roman" w:cs="Times New Roman"/>
          <w:b/>
          <w:bCs/>
        </w:rPr>
        <w:t>Поддержку проекту оказывают:</w:t>
      </w:r>
    </w:p>
    <w:p w14:paraId="37185BB4" w14:textId="77777777" w:rsidR="00036FDF" w:rsidRPr="00036FDF" w:rsidRDefault="00036FDF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3C82D2DF" w14:textId="77777777" w:rsidR="005016B1" w:rsidRPr="00036FDF" w:rsidRDefault="005016B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6FDF">
        <w:rPr>
          <w:rFonts w:ascii="Times New Roman" w:eastAsia="Times New Roman" w:hAnsi="Times New Roman" w:cs="Times New Roman"/>
        </w:rPr>
        <w:t>- Всероссийское экологическое движение «Экосистема»</w:t>
      </w:r>
    </w:p>
    <w:p w14:paraId="01E07D9F" w14:textId="77777777" w:rsidR="005016B1" w:rsidRPr="00036FDF" w:rsidRDefault="005016B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6FDF">
        <w:rPr>
          <w:rFonts w:ascii="Times New Roman" w:eastAsia="Times New Roman" w:hAnsi="Times New Roman" w:cs="Times New Roman"/>
        </w:rPr>
        <w:t xml:space="preserve">- ППК </w:t>
      </w:r>
      <w:r w:rsidR="00036FDF">
        <w:rPr>
          <w:rFonts w:ascii="Times New Roman" w:eastAsia="Times New Roman" w:hAnsi="Times New Roman" w:cs="Times New Roman"/>
        </w:rPr>
        <w:t>«Российский экологический оператор»</w:t>
      </w:r>
    </w:p>
    <w:p w14:paraId="1C3FF09D" w14:textId="77777777" w:rsidR="005016B1" w:rsidRDefault="005016B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6FDF">
        <w:rPr>
          <w:rFonts w:ascii="Times New Roman" w:eastAsia="Times New Roman" w:hAnsi="Times New Roman" w:cs="Times New Roman"/>
        </w:rPr>
        <w:t xml:space="preserve">- региональные </w:t>
      </w:r>
      <w:r w:rsidR="00036FDF" w:rsidRPr="00036FDF">
        <w:rPr>
          <w:rFonts w:ascii="Times New Roman" w:eastAsia="Times New Roman" w:hAnsi="Times New Roman" w:cs="Times New Roman"/>
        </w:rPr>
        <w:t>Министерства</w:t>
      </w:r>
      <w:r w:rsidRPr="00036FDF">
        <w:rPr>
          <w:rFonts w:ascii="Times New Roman" w:eastAsia="Times New Roman" w:hAnsi="Times New Roman" w:cs="Times New Roman"/>
        </w:rPr>
        <w:t xml:space="preserve"> природных ресурсов и экологии</w:t>
      </w:r>
    </w:p>
    <w:p w14:paraId="5BFE8530" w14:textId="77777777" w:rsidR="00036FDF" w:rsidRPr="00036FDF" w:rsidRDefault="00036FDF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региональные Министерства образования</w:t>
      </w:r>
    </w:p>
    <w:p w14:paraId="4E485E39" w14:textId="77777777" w:rsidR="005016B1" w:rsidRPr="00036FDF" w:rsidRDefault="005016B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6FDF">
        <w:rPr>
          <w:rFonts w:ascii="Times New Roman" w:eastAsia="Times New Roman" w:hAnsi="Times New Roman" w:cs="Times New Roman"/>
        </w:rPr>
        <w:t>- региональные Министерства по ЖКХ</w:t>
      </w:r>
    </w:p>
    <w:p w14:paraId="49539E1A" w14:textId="77777777" w:rsidR="005016B1" w:rsidRPr="00036FDF" w:rsidRDefault="005016B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6FDF">
        <w:rPr>
          <w:rFonts w:ascii="Times New Roman" w:eastAsia="Times New Roman" w:hAnsi="Times New Roman" w:cs="Times New Roman"/>
        </w:rPr>
        <w:t xml:space="preserve">- региональные </w:t>
      </w:r>
      <w:r w:rsidR="00036FDF" w:rsidRPr="00036FDF">
        <w:rPr>
          <w:rFonts w:ascii="Times New Roman" w:eastAsia="Times New Roman" w:hAnsi="Times New Roman" w:cs="Times New Roman"/>
        </w:rPr>
        <w:t>Министерства</w:t>
      </w:r>
      <w:r w:rsidRPr="00036FDF">
        <w:rPr>
          <w:rFonts w:ascii="Times New Roman" w:eastAsia="Times New Roman" w:hAnsi="Times New Roman" w:cs="Times New Roman"/>
        </w:rPr>
        <w:t xml:space="preserve"> сельского хозяйства</w:t>
      </w:r>
    </w:p>
    <w:p w14:paraId="27E52CC7" w14:textId="77777777" w:rsidR="005016B1" w:rsidRDefault="005016B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6FDF">
        <w:rPr>
          <w:rFonts w:ascii="Times New Roman" w:eastAsia="Times New Roman" w:hAnsi="Times New Roman" w:cs="Times New Roman"/>
        </w:rPr>
        <w:t>- региональные операторы по обращению с ТКО</w:t>
      </w:r>
    </w:p>
    <w:p w14:paraId="1DF3A643" w14:textId="77777777" w:rsidR="00036FDF" w:rsidRDefault="00036FDF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ТУ Росрыболовства</w:t>
      </w:r>
    </w:p>
    <w:p w14:paraId="273E1542" w14:textId="77777777" w:rsidR="00036FDF" w:rsidRDefault="00036FDF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ФГБНУ «ВНИРО»</w:t>
      </w:r>
    </w:p>
    <w:p w14:paraId="13C2524E" w14:textId="77777777" w:rsidR="006A5424" w:rsidRDefault="006A5424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экологические некоммерческие организации</w:t>
      </w:r>
    </w:p>
    <w:p w14:paraId="20DC3F33" w14:textId="77777777" w:rsidR="00036FDF" w:rsidRPr="00036FDF" w:rsidRDefault="00036FDF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рыбопитомники</w:t>
      </w:r>
    </w:p>
    <w:p w14:paraId="3C71383B" w14:textId="77777777" w:rsidR="005016B1" w:rsidRPr="00036FDF" w:rsidRDefault="005016B1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6FDF">
        <w:rPr>
          <w:rFonts w:ascii="Times New Roman" w:eastAsia="Times New Roman" w:hAnsi="Times New Roman" w:cs="Times New Roman"/>
        </w:rPr>
        <w:t>- предприятия – переработчики вторичных ресурсов</w:t>
      </w:r>
    </w:p>
    <w:p w14:paraId="5E870BD2" w14:textId="77777777" w:rsidR="00EC07EC" w:rsidRDefault="005016B1" w:rsidP="00036FDF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36FDF">
        <w:rPr>
          <w:rFonts w:ascii="Times New Roman" w:eastAsia="Times New Roman" w:hAnsi="Times New Roman" w:cs="Times New Roman"/>
        </w:rPr>
        <w:t>- федеральные и местные СМИ</w:t>
      </w:r>
      <w:r w:rsidR="00036FDF" w:rsidRPr="00036FDF">
        <w:rPr>
          <w:rFonts w:ascii="Times New Roman" w:eastAsia="Times New Roman" w:hAnsi="Times New Roman" w:cs="Times New Roman"/>
        </w:rPr>
        <w:t xml:space="preserve"> (ссылка на </w:t>
      </w:r>
      <w:proofErr w:type="spellStart"/>
      <w:r w:rsidR="00036FDF" w:rsidRPr="00036FDF">
        <w:rPr>
          <w:rFonts w:ascii="Times New Roman" w:eastAsia="Times New Roman" w:hAnsi="Times New Roman" w:cs="Times New Roman"/>
        </w:rPr>
        <w:t>медиабанк</w:t>
      </w:r>
      <w:proofErr w:type="spellEnd"/>
      <w:r w:rsidR="00036FDF" w:rsidRPr="00036FDF">
        <w:rPr>
          <w:rFonts w:ascii="Times New Roman" w:eastAsia="Times New Roman" w:hAnsi="Times New Roman" w:cs="Times New Roman"/>
        </w:rPr>
        <w:t xml:space="preserve"> </w:t>
      </w:r>
      <w:hyperlink r:id="rId19" w:history="1">
        <w:r w:rsidR="00036FDF" w:rsidRPr="00036FDF">
          <w:rPr>
            <w:rStyle w:val="a5"/>
            <w:rFonts w:ascii="Times New Roman" w:eastAsia="Times New Roman" w:hAnsi="Times New Roman" w:cs="Times New Roman"/>
          </w:rPr>
          <w:t>https://disk.yandex.ru/i/1KqtxQwPi0kOOg</w:t>
        </w:r>
      </w:hyperlink>
      <w:r w:rsidR="00036FDF" w:rsidRPr="00036FDF">
        <w:rPr>
          <w:rFonts w:ascii="Times New Roman" w:eastAsia="Times New Roman" w:hAnsi="Times New Roman" w:cs="Times New Roman"/>
        </w:rPr>
        <w:t>)</w:t>
      </w:r>
    </w:p>
    <w:p w14:paraId="7DDD4FB3" w14:textId="77777777" w:rsidR="00036FDF" w:rsidRDefault="00036FDF" w:rsidP="00036FDF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2E47931E" w14:textId="77777777" w:rsidR="00036FDF" w:rsidRPr="00036FDF" w:rsidRDefault="00036FDF" w:rsidP="00036FDF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sectPr w:rsidR="00036FDF" w:rsidRPr="00036FDF" w:rsidSect="00B63F3C">
      <w:pgSz w:w="11906" w:h="16838"/>
      <w:pgMar w:top="557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EC"/>
    <w:rsid w:val="00025861"/>
    <w:rsid w:val="00036FDF"/>
    <w:rsid w:val="00051987"/>
    <w:rsid w:val="000A200D"/>
    <w:rsid w:val="001C57AD"/>
    <w:rsid w:val="00333571"/>
    <w:rsid w:val="003B034C"/>
    <w:rsid w:val="003D5418"/>
    <w:rsid w:val="004B2E31"/>
    <w:rsid w:val="005016B1"/>
    <w:rsid w:val="00525A89"/>
    <w:rsid w:val="005D45B8"/>
    <w:rsid w:val="0061173A"/>
    <w:rsid w:val="00690EE5"/>
    <w:rsid w:val="006A5424"/>
    <w:rsid w:val="00771511"/>
    <w:rsid w:val="00784D0B"/>
    <w:rsid w:val="00B63F3C"/>
    <w:rsid w:val="00CB7606"/>
    <w:rsid w:val="00D80547"/>
    <w:rsid w:val="00DF4DCC"/>
    <w:rsid w:val="00E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F392"/>
  <w15:docId w15:val="{B4CDEBB1-22B2-0648-BC1A-F615FEDA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00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EC00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0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40A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90A9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0A95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C00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A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doroslyamkrishka.ru/" TargetMode="External"/><Relationship Id="rId13" Type="http://schemas.openxmlformats.org/officeDocument/2006/relationships/hyperlink" Target="https://smarteka.com/practices/proekt-vodoroslam-kryska" TargetMode="External"/><Relationship Id="rId18" Type="http://schemas.openxmlformats.org/officeDocument/2006/relationships/hyperlink" Target="https://disk.yandex.ru/d/QE3gFxHXUfUQnQ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vk_reka@mail.ru" TargetMode="External"/><Relationship Id="rId12" Type="http://schemas.openxmlformats.org/officeDocument/2006/relationships/hyperlink" Target="https://clck.ru/3GLoJ8" TargetMode="External"/><Relationship Id="rId17" Type="http://schemas.openxmlformats.org/officeDocument/2006/relationships/hyperlink" Target="https://vodoroslyamkrish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3GLo9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vk_reka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g"/><Relationship Id="rId15" Type="http://schemas.openxmlformats.org/officeDocument/2006/relationships/hyperlink" Target="https://&#1087;&#1088;&#1077;&#1084;&#1080;&#1103;.&#1084;&#1099;&#1074;&#1084;&#1077;&#1089;&#1090;&#1077;.&#1088;&#1092;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isk.yandex.ru/i/1KqtxQwPi0kOO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&#1090;&#1086;&#1087;.&#1075;&#1088;&#1072;&#1085;&#1090;&#1099;.&#1088;&#1092;/project?id=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yPemut6b3f3YfbbHBiFoDBpzVQ==">CgMxLjA4AHIhMWlOaHdBTG81cnJUdGV0WFVBUnJNeWpLSTRoWk5ld1J4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Microsoft Office User</cp:lastModifiedBy>
  <cp:revision>11</cp:revision>
  <dcterms:created xsi:type="dcterms:W3CDTF">2024-04-16T17:54:00Z</dcterms:created>
  <dcterms:modified xsi:type="dcterms:W3CDTF">2025-02-18T06:00:00Z</dcterms:modified>
</cp:coreProperties>
</file>