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EE4BA" w14:textId="77777777" w:rsidR="00C36E42" w:rsidRPr="00766E24" w:rsidRDefault="00C36E42" w:rsidP="00C36E42">
      <w:pPr>
        <w:jc w:val="center"/>
        <w:rPr>
          <w:rFonts w:ascii="Times New Roman" w:hAnsi="Times New Roman" w:cs="Times New Roman"/>
          <w:sz w:val="72"/>
          <w:szCs w:val="72"/>
          <w:lang w:val="en-US"/>
        </w:rPr>
      </w:pPr>
    </w:p>
    <w:p w14:paraId="568E0A3C" w14:textId="77777777" w:rsidR="00C36E42" w:rsidRDefault="00C36E42" w:rsidP="00C36E42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0042BD8A" w14:textId="77777777" w:rsidR="00C36E42" w:rsidRDefault="00C36E42" w:rsidP="00C36E42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60FDE7C7" w14:textId="1B6E09A3" w:rsidR="007B0199" w:rsidRDefault="00C36E42" w:rsidP="00C36E42">
      <w:pPr>
        <w:jc w:val="center"/>
        <w:rPr>
          <w:rFonts w:ascii="Times New Roman" w:hAnsi="Times New Roman" w:cs="Times New Roman"/>
          <w:sz w:val="72"/>
          <w:szCs w:val="72"/>
        </w:rPr>
      </w:pPr>
      <w:r w:rsidRPr="00C36E42">
        <w:rPr>
          <w:rFonts w:ascii="Times New Roman" w:hAnsi="Times New Roman" w:cs="Times New Roman"/>
          <w:sz w:val="72"/>
          <w:szCs w:val="72"/>
        </w:rPr>
        <w:t>Концепция социального проекта по социальной адаптации и социализации детей и подростков, оказавшихся в трудной жизненной ситуации «Школьный Друг»</w:t>
      </w:r>
    </w:p>
    <w:p w14:paraId="67747606" w14:textId="6B943757" w:rsidR="00C36E42" w:rsidRPr="00C36E42" w:rsidRDefault="00C36E42" w:rsidP="00C36E42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301BF872" w14:textId="3C17005C" w:rsidR="00C36E42" w:rsidRDefault="00C36E42" w:rsidP="00C36E42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5975A62F" w14:textId="11752DF9" w:rsidR="00C36E42" w:rsidRDefault="00C36E42" w:rsidP="00C36E42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7715537" w14:textId="31DEFBD1" w:rsidR="00C36E42" w:rsidRDefault="00C36E42" w:rsidP="00C36E42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26F5CC9" w14:textId="2E08A89D" w:rsidR="00C36E42" w:rsidRDefault="00C36E42" w:rsidP="00C36E42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D394D9A" w14:textId="4AD49338" w:rsidR="00C36E42" w:rsidRDefault="00C36E42" w:rsidP="00C36E42">
      <w:pPr>
        <w:pStyle w:val="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Описание актуальности проекта:</w:t>
      </w:r>
    </w:p>
    <w:p w14:paraId="5820A734" w14:textId="340AC864" w:rsidR="00C36E42" w:rsidRDefault="00C36E42" w:rsidP="00C36E42">
      <w:pPr>
        <w:rPr>
          <w:rFonts w:ascii="Times New Roman" w:hAnsi="Times New Roman" w:cs="Times New Roman"/>
          <w:sz w:val="26"/>
          <w:szCs w:val="26"/>
        </w:rPr>
      </w:pPr>
    </w:p>
    <w:p w14:paraId="330EE7EB" w14:textId="77777777" w:rsidR="008D2F1C" w:rsidRDefault="00C36E42" w:rsidP="005B48CF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2F1C">
        <w:rPr>
          <w:rFonts w:ascii="Times New Roman" w:hAnsi="Times New Roman" w:cs="Times New Roman"/>
          <w:sz w:val="26"/>
          <w:szCs w:val="26"/>
        </w:rPr>
        <w:t>Вопрос социализации и адаптации детей и подростков – одно из важнейших направлений по работе с молодежью. Первоначально, социализация и адаптация детей и подростков – является личной ответственностью родителей. Позднее адаптация и социализация происходит в образовательных учреждениях (дошкольного, школьного, среднего и высшего образования). Но, в современной действительности есть дети и подростки, которые находятся в трудной жизненной ситуации</w:t>
      </w:r>
      <w:r w:rsidR="008D2F1C">
        <w:rPr>
          <w:rFonts w:ascii="Times New Roman" w:hAnsi="Times New Roman" w:cs="Times New Roman"/>
          <w:sz w:val="26"/>
          <w:szCs w:val="26"/>
        </w:rPr>
        <w:t>.</w:t>
      </w:r>
      <w:r w:rsidRPr="008D2F1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0B968D9" w14:textId="10A8F4AB" w:rsidR="00C36E42" w:rsidRPr="008D2F1C" w:rsidRDefault="00C36E42" w:rsidP="005B48CF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2F1C">
        <w:rPr>
          <w:rFonts w:ascii="Times New Roman" w:hAnsi="Times New Roman" w:cs="Times New Roman"/>
          <w:sz w:val="26"/>
          <w:szCs w:val="26"/>
        </w:rPr>
        <w:t>Помощь детям, оказавшимся в сложной жизненной ситуации, является одним из актуальных направлений социальной политики государства. Государство предоставляет различные социальные гарантии для того, чтобы такие дети могли максимально комфортно быть частью современного общества.</w:t>
      </w:r>
    </w:p>
    <w:p w14:paraId="33F8064E" w14:textId="3CBEF5B9" w:rsidR="00C36E42" w:rsidRDefault="00C36E42" w:rsidP="005B48CF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2F1C">
        <w:rPr>
          <w:rFonts w:ascii="Times New Roman" w:hAnsi="Times New Roman" w:cs="Times New Roman"/>
          <w:sz w:val="26"/>
          <w:szCs w:val="26"/>
        </w:rPr>
        <w:t>Вопрос социально-культурной адаптации таких детей и подростков традиционно ложится на плечи специализированных учреждений. К сожалению, из-за большого количества их воспитанников (по итогам 2021 года их общее число на территории РФ составляет более 36 000 человек)</w:t>
      </w:r>
      <w:r w:rsidRPr="008D2F1C">
        <w:rPr>
          <w:rStyle w:val="a6"/>
          <w:rFonts w:ascii="Times New Roman" w:hAnsi="Times New Roman" w:cs="Times New Roman"/>
          <w:sz w:val="26"/>
          <w:szCs w:val="26"/>
        </w:rPr>
        <w:footnoteReference w:id="1"/>
      </w:r>
      <w:r w:rsidRPr="008D2F1C">
        <w:rPr>
          <w:rFonts w:ascii="Times New Roman" w:hAnsi="Times New Roman" w:cs="Times New Roman"/>
          <w:sz w:val="26"/>
          <w:szCs w:val="26"/>
        </w:rPr>
        <w:t xml:space="preserve"> дети не всегда успевают получить необходимое внимание.</w:t>
      </w:r>
    </w:p>
    <w:p w14:paraId="04E59D7E" w14:textId="65E26376" w:rsidR="008D2F1C" w:rsidRDefault="008D2F1C" w:rsidP="005B48CF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Социальная адаптация ребенка – процесс активного приспособления ребенка, к принятым в обществе правилам и нормам поведения, а также процесс преодоления последствий психологической или моральной травмы</w:t>
      </w:r>
      <w:r>
        <w:rPr>
          <w:rStyle w:val="a6"/>
          <w:rFonts w:ascii="Times New Roman" w:hAnsi="Times New Roman" w:cs="Times New Roman"/>
          <w:sz w:val="26"/>
          <w:szCs w:val="26"/>
        </w:rPr>
        <w:footnoteReference w:id="2"/>
      </w:r>
      <w:r>
        <w:rPr>
          <w:rFonts w:ascii="Times New Roman" w:hAnsi="Times New Roman" w:cs="Times New Roman"/>
          <w:sz w:val="26"/>
          <w:szCs w:val="26"/>
        </w:rPr>
        <w:t>.Социализация и адаптация детей и подростков, оказавшихся в трудной жизненной ситуации невозможна без всестороннего взаимодействия: государственные учреждения, некоммерческие и общественные организации, представители бизнес-сообщества.</w:t>
      </w:r>
    </w:p>
    <w:p w14:paraId="390E91D7" w14:textId="60A902C2" w:rsidR="008D2F1C" w:rsidRDefault="008D2F1C" w:rsidP="005B48CF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Процесс социализации и адаптации детей и подростков выстраивается по следующим направлениям</w:t>
      </w:r>
      <w:r w:rsidR="00BF03A7">
        <w:rPr>
          <w:rStyle w:val="a6"/>
          <w:rFonts w:ascii="Times New Roman" w:hAnsi="Times New Roman" w:cs="Times New Roman"/>
          <w:sz w:val="26"/>
          <w:szCs w:val="26"/>
        </w:rPr>
        <w:footnoteReference w:id="3"/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4793861A" w14:textId="02736A1F" w:rsidR="008D2F1C" w:rsidRDefault="008D2F1C" w:rsidP="0015771F">
      <w:pPr>
        <w:pStyle w:val="a7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Социализация и адаптация путем создания дополнительных образовательных</w:t>
      </w:r>
      <w:r w:rsidR="00BF03A7">
        <w:rPr>
          <w:rStyle w:val="a6"/>
          <w:rFonts w:ascii="Times New Roman" w:hAnsi="Times New Roman" w:cs="Times New Roman"/>
          <w:sz w:val="26"/>
          <w:szCs w:val="26"/>
        </w:rPr>
        <w:footnoteReference w:id="4"/>
      </w:r>
      <w:r>
        <w:rPr>
          <w:rFonts w:ascii="Times New Roman" w:hAnsi="Times New Roman" w:cs="Times New Roman"/>
          <w:sz w:val="26"/>
          <w:szCs w:val="26"/>
        </w:rPr>
        <w:t xml:space="preserve"> возможностей.</w:t>
      </w:r>
      <w:r w:rsidR="00BF03A7">
        <w:rPr>
          <w:rFonts w:ascii="Times New Roman" w:hAnsi="Times New Roman" w:cs="Times New Roman"/>
          <w:sz w:val="26"/>
          <w:szCs w:val="26"/>
        </w:rPr>
        <w:t xml:space="preserve"> Данное направление очень важно тем, что получение образования влияет в дальнейшем на перспективы построения карьеры и обеспечения финансовой самостоятельности;</w:t>
      </w:r>
    </w:p>
    <w:p w14:paraId="7235510E" w14:textId="7F61C17B" w:rsidR="00BF03A7" w:rsidRDefault="00BF03A7" w:rsidP="0015771F">
      <w:pPr>
        <w:pStyle w:val="a7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Социализация и адаптация путем содействия в профессиональном самоопределении детей и подростков. Данное направление актуально тем, что дети и подростки испытывают большие трудности с выбором профессии, которая будет носить актуальный (востребованный) характер и приносить моральное удовлетворение, что снижает психоэмоциональное напряжение у детей и подростков;</w:t>
      </w:r>
    </w:p>
    <w:p w14:paraId="2FCEC1DD" w14:textId="5EF56164" w:rsidR="00BF03A7" w:rsidRDefault="00E321D3" w:rsidP="0015771F">
      <w:pPr>
        <w:pStyle w:val="a7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Социализация и адаптация путем межрегионального социокультурного просвещения. В рамках данного направления важным аспектом выступает знакомство детей и подростков с основными нормами и традициями, принятыми в обществе, и знакомство с самобытными традициями (история становления и развития) регионов Российской Федерации. Данное направление способствует расширению кругозора, культурному и патриотическому просвещению;</w:t>
      </w:r>
    </w:p>
    <w:p w14:paraId="06A625FA" w14:textId="25C6599F" w:rsidR="00E321D3" w:rsidRDefault="00E321D3" w:rsidP="0015771F">
      <w:pPr>
        <w:pStyle w:val="a7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Социализация и адаптация путем организации просветительских мероприятий (тренингов и лекционных занятий и пр.) по основным вопросам самоорганизации досуга и управлению собственными временными и иными ресурсами (</w:t>
      </w:r>
      <w:proofErr w:type="spellStart"/>
      <w:r>
        <w:rPr>
          <w:rFonts w:ascii="Times New Roman" w:hAnsi="Times New Roman" w:cs="Times New Roman"/>
          <w:sz w:val="26"/>
          <w:szCs w:val="26"/>
        </w:rPr>
        <w:t>Тьюторское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направление).</w:t>
      </w:r>
    </w:p>
    <w:p w14:paraId="4568DEC9" w14:textId="15F502DF" w:rsidR="00E321D3" w:rsidRDefault="00E321D3" w:rsidP="005B48C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Результатом организации и проведении мероприятий, в рамках обозначенных направлений работы – является повышение числа детей и подростков, оказавшихся в трудной жизненной ситуации</w:t>
      </w:r>
      <w:r w:rsidR="005A2743">
        <w:rPr>
          <w:rFonts w:ascii="Times New Roman" w:hAnsi="Times New Roman" w:cs="Times New Roman"/>
          <w:sz w:val="26"/>
          <w:szCs w:val="26"/>
        </w:rPr>
        <w:t xml:space="preserve">, успешно освоивших программу общеобразовательного курса, имеющих четкое представление о своем профессиональном будущем и получившие возможности более успешной организации своей карьерной траектории. Данные мероприятий способствуют наиболее эффективной интеграции детей и </w:t>
      </w:r>
      <w:r w:rsidR="005A2743">
        <w:rPr>
          <w:rFonts w:ascii="Times New Roman" w:hAnsi="Times New Roman" w:cs="Times New Roman"/>
          <w:sz w:val="26"/>
          <w:szCs w:val="26"/>
        </w:rPr>
        <w:lastRenderedPageBreak/>
        <w:t>подростков, оказавшихся в трудной жизненной ситуации (особенно тех, кто находится в специализированных учреждениях) в привычные сферы общественной жизни и получение шанса на более успешное будущее.</w:t>
      </w:r>
    </w:p>
    <w:p w14:paraId="1CB662E5" w14:textId="61266E33" w:rsidR="00C36E42" w:rsidRDefault="00F73B24" w:rsidP="005B48C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рамках объединения усилий по реализации основных направлений, затрагивающих вопросы по защите основных прав детей и подростков в Российской Федерации, был разработан социальный </w:t>
      </w:r>
      <w:r w:rsidRPr="00D31FBC">
        <w:rPr>
          <w:rFonts w:ascii="Times New Roman" w:hAnsi="Times New Roman" w:cs="Times New Roman"/>
          <w:b/>
          <w:bCs/>
          <w:sz w:val="26"/>
          <w:szCs w:val="26"/>
        </w:rPr>
        <w:t>проект «Школьный Друг».</w:t>
      </w:r>
    </w:p>
    <w:p w14:paraId="1A5E75A5" w14:textId="06CF880E" w:rsidR="00D31FBC" w:rsidRDefault="00D31FBC" w:rsidP="005B48CF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62A336CF" w14:textId="153F5496" w:rsidR="00D31FBC" w:rsidRDefault="00D31FBC" w:rsidP="005B48CF">
      <w:pPr>
        <w:pStyle w:val="2"/>
        <w:spacing w:line="360" w:lineRule="auto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lastRenderedPageBreak/>
        <w:t>Основная концепция проекта</w:t>
      </w:r>
    </w:p>
    <w:p w14:paraId="399CAD53" w14:textId="4AB210C9" w:rsidR="00D31FBC" w:rsidRDefault="00D31FBC" w:rsidP="005B48CF">
      <w:pPr>
        <w:spacing w:line="360" w:lineRule="auto"/>
      </w:pPr>
    </w:p>
    <w:p w14:paraId="2C3ABB5F" w14:textId="5CB0B6D1" w:rsidR="00D31FBC" w:rsidRDefault="00D31FBC" w:rsidP="005B48C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48CF">
        <w:rPr>
          <w:rStyle w:val="a9"/>
          <w:rFonts w:ascii="Times New Roman" w:hAnsi="Times New Roman" w:cs="Times New Roman"/>
          <w:b/>
          <w:bCs/>
          <w:color w:val="auto"/>
          <w:sz w:val="26"/>
          <w:szCs w:val="26"/>
        </w:rPr>
        <w:t>Миссия проекта:</w:t>
      </w:r>
      <w:r>
        <w:rPr>
          <w:rFonts w:ascii="Times New Roman" w:hAnsi="Times New Roman" w:cs="Times New Roman"/>
          <w:sz w:val="26"/>
          <w:szCs w:val="26"/>
        </w:rPr>
        <w:t xml:space="preserve"> Содействие в социализации и адаптации детей и подростков, оказавшихся в трудной жизненной ситуации.</w:t>
      </w:r>
    </w:p>
    <w:p w14:paraId="0EF50264" w14:textId="1DA86237" w:rsidR="002B4627" w:rsidRPr="005B48CF" w:rsidRDefault="00D31FBC" w:rsidP="005B48CF">
      <w:pPr>
        <w:pStyle w:val="a8"/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5B48CF">
        <w:rPr>
          <w:rFonts w:ascii="Times New Roman" w:hAnsi="Times New Roman" w:cs="Times New Roman"/>
          <w:b/>
          <w:bCs/>
          <w:color w:val="auto"/>
          <w:sz w:val="26"/>
          <w:szCs w:val="26"/>
        </w:rPr>
        <w:t>Цел</w:t>
      </w:r>
      <w:r w:rsidR="002B4627" w:rsidRPr="005B48CF">
        <w:rPr>
          <w:rFonts w:ascii="Times New Roman" w:hAnsi="Times New Roman" w:cs="Times New Roman"/>
          <w:b/>
          <w:bCs/>
          <w:color w:val="auto"/>
          <w:sz w:val="26"/>
          <w:szCs w:val="26"/>
        </w:rPr>
        <w:t>и</w:t>
      </w:r>
      <w:r w:rsidRPr="005B48CF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проекта:</w:t>
      </w:r>
      <w:r w:rsidRPr="005B48C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548A677B" w14:textId="2BB58CE2" w:rsidR="00D31FBC" w:rsidRDefault="00D31FBC" w:rsidP="0015771F">
      <w:pPr>
        <w:pStyle w:val="a7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B4627">
        <w:rPr>
          <w:rFonts w:ascii="Times New Roman" w:hAnsi="Times New Roman" w:cs="Times New Roman"/>
          <w:sz w:val="26"/>
          <w:szCs w:val="26"/>
        </w:rPr>
        <w:t>Повысить успеваемость детей и подростков в освоении программы общеобразовательного курса</w:t>
      </w:r>
      <w:r w:rsidR="002B4627">
        <w:rPr>
          <w:rFonts w:ascii="Times New Roman" w:hAnsi="Times New Roman" w:cs="Times New Roman"/>
          <w:sz w:val="26"/>
          <w:szCs w:val="26"/>
        </w:rPr>
        <w:t>;</w:t>
      </w:r>
    </w:p>
    <w:p w14:paraId="6EEA8793" w14:textId="7473D66E" w:rsidR="002B4627" w:rsidRDefault="002B4627" w:rsidP="0015771F">
      <w:pPr>
        <w:pStyle w:val="a7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Помочь учащимся в выпускных классах успешно сдать выпускные экзамены в школе;</w:t>
      </w:r>
    </w:p>
    <w:p w14:paraId="1AF634C5" w14:textId="7D106D59" w:rsidR="002B4627" w:rsidRDefault="002B4627" w:rsidP="0015771F">
      <w:pPr>
        <w:pStyle w:val="a7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Повысить </w:t>
      </w:r>
      <w:proofErr w:type="spellStart"/>
      <w:r>
        <w:rPr>
          <w:rFonts w:ascii="Times New Roman" w:hAnsi="Times New Roman" w:cs="Times New Roman"/>
          <w:sz w:val="26"/>
          <w:szCs w:val="26"/>
        </w:rPr>
        <w:t>осведомляемость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детей и подростков об истории страны и культурных обычаев регионов;</w:t>
      </w:r>
    </w:p>
    <w:p w14:paraId="6E4C3DFE" w14:textId="359B87D3" w:rsidR="002B4627" w:rsidRDefault="002B4627" w:rsidP="0015771F">
      <w:pPr>
        <w:pStyle w:val="a7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Увеличить количество воспитанников, определившихся с направлением выбора профессии;</w:t>
      </w:r>
    </w:p>
    <w:p w14:paraId="4A3385A9" w14:textId="2DB8E0BC" w:rsidR="002B4627" w:rsidRDefault="002B4627" w:rsidP="0015771F">
      <w:pPr>
        <w:pStyle w:val="a7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Увеличить число трудоустроенных подростков в летний период (содействие в разработке </w:t>
      </w:r>
      <w:proofErr w:type="spellStart"/>
      <w:r>
        <w:rPr>
          <w:rFonts w:ascii="Times New Roman" w:hAnsi="Times New Roman" w:cs="Times New Roman"/>
          <w:sz w:val="26"/>
          <w:szCs w:val="26"/>
        </w:rPr>
        <w:t>стажировочных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программах и работе для подростков);</w:t>
      </w:r>
    </w:p>
    <w:p w14:paraId="289266F6" w14:textId="55EA9420" w:rsidR="002B4627" w:rsidRDefault="002B4627" w:rsidP="0015771F">
      <w:pPr>
        <w:pStyle w:val="a7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Увеличить число адаптированных для жизни в обществе подростков, освободившихся из мест лишения свободы. Данные мероприятия направлены на снижение числа рецидивов по совершению противоправных деяний (преступлений); </w:t>
      </w:r>
    </w:p>
    <w:p w14:paraId="2341741B" w14:textId="654001AF" w:rsidR="002B4627" w:rsidRDefault="002B4627" w:rsidP="0015771F">
      <w:pPr>
        <w:pStyle w:val="a7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Снизить процент </w:t>
      </w:r>
      <w:r w:rsidR="00FF4F0A">
        <w:rPr>
          <w:rFonts w:ascii="Times New Roman" w:hAnsi="Times New Roman" w:cs="Times New Roman"/>
          <w:sz w:val="26"/>
          <w:szCs w:val="26"/>
        </w:rPr>
        <w:t>детей, оставляемых в детских домах и интернатах</w:t>
      </w:r>
      <w:r w:rsidR="00FF4F0A">
        <w:rPr>
          <w:rStyle w:val="a6"/>
          <w:rFonts w:ascii="Times New Roman" w:hAnsi="Times New Roman" w:cs="Times New Roman"/>
          <w:sz w:val="26"/>
          <w:szCs w:val="26"/>
        </w:rPr>
        <w:footnoteReference w:id="5"/>
      </w:r>
      <w:r w:rsidR="00FF4F0A">
        <w:rPr>
          <w:rFonts w:ascii="Times New Roman" w:hAnsi="Times New Roman" w:cs="Times New Roman"/>
          <w:sz w:val="26"/>
          <w:szCs w:val="26"/>
        </w:rPr>
        <w:t>;</w:t>
      </w:r>
    </w:p>
    <w:p w14:paraId="638D9161" w14:textId="46919D73" w:rsidR="00FF4F0A" w:rsidRDefault="00FF4F0A" w:rsidP="0015771F">
      <w:pPr>
        <w:pStyle w:val="a7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Увеличение количества детей и подростков, адаптированных к жизни в современном обществе</w:t>
      </w:r>
      <w:r>
        <w:rPr>
          <w:rStyle w:val="a6"/>
          <w:rFonts w:ascii="Times New Roman" w:hAnsi="Times New Roman" w:cs="Times New Roman"/>
          <w:sz w:val="26"/>
          <w:szCs w:val="26"/>
        </w:rPr>
        <w:footnoteReference w:id="6"/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5B5222E3" w14:textId="10059C7E" w:rsidR="00FF4F0A" w:rsidRDefault="00FF4F0A" w:rsidP="0015771F">
      <w:pPr>
        <w:pStyle w:val="a7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Увеличение роли студенчества в профилактике девиантного поведения и правонарушений среди несовершеннолетних;</w:t>
      </w:r>
    </w:p>
    <w:p w14:paraId="42514A64" w14:textId="51E2CDF1" w:rsidR="00FF4F0A" w:rsidRDefault="00FF4F0A" w:rsidP="0015771F">
      <w:pPr>
        <w:pStyle w:val="a7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Увеличение числа студентов, участвующих в решении острых социальных проблем, затрагивающих права детей и подростков в Российской Федерации.</w:t>
      </w:r>
    </w:p>
    <w:p w14:paraId="70A3F5B8" w14:textId="2F424A88" w:rsidR="000603FB" w:rsidRPr="005B48CF" w:rsidRDefault="00FF4F0A" w:rsidP="005B48CF">
      <w:pPr>
        <w:pStyle w:val="a8"/>
        <w:spacing w:line="360" w:lineRule="auto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5B48CF">
        <w:rPr>
          <w:rFonts w:ascii="Times New Roman" w:hAnsi="Times New Roman" w:cs="Times New Roman"/>
          <w:b/>
          <w:bCs/>
          <w:color w:val="auto"/>
          <w:sz w:val="26"/>
          <w:szCs w:val="26"/>
        </w:rPr>
        <w:lastRenderedPageBreak/>
        <w:t>Задачи проекта</w:t>
      </w:r>
      <w:r w:rsidR="000603FB" w:rsidRPr="005B48CF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(общие)</w:t>
      </w:r>
      <w:r w:rsidRPr="005B48CF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: </w:t>
      </w:r>
    </w:p>
    <w:p w14:paraId="7B4D1050" w14:textId="728BBE86" w:rsidR="000603FB" w:rsidRPr="000603FB" w:rsidRDefault="000603FB" w:rsidP="0015771F">
      <w:pPr>
        <w:pStyle w:val="a7"/>
        <w:numPr>
          <w:ilvl w:val="0"/>
          <w:numId w:val="3"/>
        </w:numPr>
        <w:spacing w:line="360" w:lineRule="auto"/>
        <w:ind w:left="0" w:firstLine="0"/>
        <w:jc w:val="both"/>
      </w:pPr>
      <w:r w:rsidRPr="00004B91">
        <w:rPr>
          <w:rFonts w:ascii="Times New Roman" w:hAnsi="Times New Roman" w:cs="Times New Roman"/>
          <w:sz w:val="26"/>
          <w:szCs w:val="26"/>
        </w:rPr>
        <w:t>Составление основной концепции проекта по основным направлениям общественной жизни, изучение которых необходимо для качественной социализации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76191795" w14:textId="53575EC4" w:rsidR="000603FB" w:rsidRPr="00032925" w:rsidRDefault="00032925" w:rsidP="0015771F">
      <w:pPr>
        <w:pStyle w:val="a7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32925">
        <w:rPr>
          <w:rFonts w:ascii="Times New Roman" w:hAnsi="Times New Roman" w:cs="Times New Roman"/>
          <w:sz w:val="26"/>
          <w:szCs w:val="26"/>
        </w:rPr>
        <w:t xml:space="preserve">Определение основных целевых групп </w:t>
      </w:r>
      <w:proofErr w:type="spellStart"/>
      <w:r w:rsidRPr="00032925">
        <w:rPr>
          <w:rFonts w:ascii="Times New Roman" w:hAnsi="Times New Roman" w:cs="Times New Roman"/>
          <w:sz w:val="26"/>
          <w:szCs w:val="26"/>
        </w:rPr>
        <w:t>благополучателей</w:t>
      </w:r>
      <w:proofErr w:type="spellEnd"/>
      <w:r w:rsidRPr="00032925">
        <w:rPr>
          <w:rFonts w:ascii="Times New Roman" w:hAnsi="Times New Roman" w:cs="Times New Roman"/>
          <w:sz w:val="26"/>
          <w:szCs w:val="26"/>
        </w:rPr>
        <w:t xml:space="preserve"> проекта;</w:t>
      </w:r>
    </w:p>
    <w:p w14:paraId="59DB70E0" w14:textId="74213634" w:rsidR="00032925" w:rsidRPr="00032925" w:rsidRDefault="00032925" w:rsidP="0015771F">
      <w:pPr>
        <w:pStyle w:val="a7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32925">
        <w:rPr>
          <w:rFonts w:ascii="Times New Roman" w:hAnsi="Times New Roman" w:cs="Times New Roman"/>
          <w:sz w:val="26"/>
          <w:szCs w:val="26"/>
        </w:rPr>
        <w:t xml:space="preserve">Выявление интереса среди целевых групп </w:t>
      </w:r>
      <w:proofErr w:type="spellStart"/>
      <w:r w:rsidRPr="00032925">
        <w:rPr>
          <w:rFonts w:ascii="Times New Roman" w:hAnsi="Times New Roman" w:cs="Times New Roman"/>
          <w:sz w:val="26"/>
          <w:szCs w:val="26"/>
        </w:rPr>
        <w:t>благополучателей</w:t>
      </w:r>
      <w:proofErr w:type="spellEnd"/>
      <w:r w:rsidRPr="00032925">
        <w:rPr>
          <w:rFonts w:ascii="Times New Roman" w:hAnsi="Times New Roman" w:cs="Times New Roman"/>
          <w:sz w:val="26"/>
          <w:szCs w:val="26"/>
        </w:rPr>
        <w:t xml:space="preserve"> к предложенным направлениям работы (актуальность проекта среди потенциальных </w:t>
      </w:r>
      <w:proofErr w:type="spellStart"/>
      <w:r w:rsidRPr="00032925">
        <w:rPr>
          <w:rFonts w:ascii="Times New Roman" w:hAnsi="Times New Roman" w:cs="Times New Roman"/>
          <w:sz w:val="26"/>
          <w:szCs w:val="26"/>
        </w:rPr>
        <w:t>благополучателей</w:t>
      </w:r>
      <w:proofErr w:type="spellEnd"/>
      <w:r w:rsidRPr="00032925">
        <w:rPr>
          <w:rFonts w:ascii="Times New Roman" w:hAnsi="Times New Roman" w:cs="Times New Roman"/>
          <w:sz w:val="26"/>
          <w:szCs w:val="26"/>
        </w:rPr>
        <w:t>), организуемым в рамках проекта;</w:t>
      </w:r>
    </w:p>
    <w:p w14:paraId="39296C51" w14:textId="0EFDA72E" w:rsidR="00032925" w:rsidRPr="00032925" w:rsidRDefault="00032925" w:rsidP="0015771F">
      <w:pPr>
        <w:pStyle w:val="a7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32925">
        <w:rPr>
          <w:rFonts w:ascii="Times New Roman" w:hAnsi="Times New Roman" w:cs="Times New Roman"/>
          <w:sz w:val="26"/>
          <w:szCs w:val="26"/>
        </w:rPr>
        <w:t>Выявление заинтересованных организаций (общественных, государственных) и социально-активных граждан в участии в данном проекте (в качестве волонтеров/партнеров);</w:t>
      </w:r>
    </w:p>
    <w:p w14:paraId="34034D9A" w14:textId="3498B18B" w:rsidR="00032925" w:rsidRPr="00004B91" w:rsidRDefault="00032925" w:rsidP="0015771F">
      <w:pPr>
        <w:pStyle w:val="a7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04B91">
        <w:rPr>
          <w:rFonts w:ascii="Times New Roman" w:hAnsi="Times New Roman" w:cs="Times New Roman"/>
          <w:sz w:val="26"/>
          <w:szCs w:val="26"/>
        </w:rPr>
        <w:t>Формирование кадрового резерва репетиторов проекта (из представителей студенческого сообщества);</w:t>
      </w:r>
    </w:p>
    <w:p w14:paraId="60DFEE5F" w14:textId="69CE4289" w:rsidR="00032925" w:rsidRPr="00004B91" w:rsidRDefault="00032925" w:rsidP="0015771F">
      <w:pPr>
        <w:pStyle w:val="a7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04B91">
        <w:rPr>
          <w:rFonts w:ascii="Times New Roman" w:hAnsi="Times New Roman" w:cs="Times New Roman"/>
          <w:sz w:val="26"/>
          <w:szCs w:val="26"/>
        </w:rPr>
        <w:t>Организация мероприятий, направленных на повышение компетенций репетиторов проекта;</w:t>
      </w:r>
    </w:p>
    <w:p w14:paraId="28DB722A" w14:textId="552CE367" w:rsidR="00032925" w:rsidRPr="00004B91" w:rsidRDefault="00032925" w:rsidP="0015771F">
      <w:pPr>
        <w:pStyle w:val="a7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04B91">
        <w:rPr>
          <w:rFonts w:ascii="Times New Roman" w:hAnsi="Times New Roman" w:cs="Times New Roman"/>
          <w:sz w:val="26"/>
          <w:szCs w:val="26"/>
        </w:rPr>
        <w:t>Составление системы оценки первичных компетенций репетиторов проекта;</w:t>
      </w:r>
    </w:p>
    <w:p w14:paraId="361CD730" w14:textId="497222D9" w:rsidR="00032925" w:rsidRPr="00004B91" w:rsidRDefault="00032925" w:rsidP="0015771F">
      <w:pPr>
        <w:pStyle w:val="a7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04B91">
        <w:rPr>
          <w:rFonts w:ascii="Times New Roman" w:hAnsi="Times New Roman" w:cs="Times New Roman"/>
          <w:sz w:val="26"/>
          <w:szCs w:val="26"/>
        </w:rPr>
        <w:t>Составление системы оценки результатов работы репетиторов и основных критериев;</w:t>
      </w:r>
    </w:p>
    <w:p w14:paraId="3AAFCCD4" w14:textId="203E67F0" w:rsidR="00032925" w:rsidRPr="00004B91" w:rsidRDefault="00032925" w:rsidP="0015771F">
      <w:pPr>
        <w:pStyle w:val="a7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04B91">
        <w:rPr>
          <w:rFonts w:ascii="Times New Roman" w:hAnsi="Times New Roman" w:cs="Times New Roman"/>
          <w:sz w:val="26"/>
          <w:szCs w:val="26"/>
        </w:rPr>
        <w:t>Составление основных программ по основным направлениям работы проекта;</w:t>
      </w:r>
    </w:p>
    <w:p w14:paraId="152634C3" w14:textId="6F107888" w:rsidR="00032925" w:rsidRPr="00004B91" w:rsidRDefault="00032925" w:rsidP="0015771F">
      <w:pPr>
        <w:pStyle w:val="a7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04B91">
        <w:rPr>
          <w:rFonts w:ascii="Times New Roman" w:hAnsi="Times New Roman" w:cs="Times New Roman"/>
          <w:sz w:val="26"/>
          <w:szCs w:val="26"/>
        </w:rPr>
        <w:t>Составление системы оценки эффективности проводимых мероприятий;</w:t>
      </w:r>
    </w:p>
    <w:p w14:paraId="65ECEC45" w14:textId="4B1A01EC" w:rsidR="00032925" w:rsidRPr="00004B91" w:rsidRDefault="00032925" w:rsidP="0015771F">
      <w:pPr>
        <w:pStyle w:val="a7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04B91">
        <w:rPr>
          <w:rFonts w:ascii="Times New Roman" w:hAnsi="Times New Roman" w:cs="Times New Roman"/>
          <w:sz w:val="26"/>
          <w:szCs w:val="26"/>
        </w:rPr>
        <w:t>Создание методических рекомендаций по организации гуманитарных просветительских мероприятий по основным направлениям работы проекта;</w:t>
      </w:r>
    </w:p>
    <w:p w14:paraId="3FC8867D" w14:textId="6D64DFB3" w:rsidR="00032925" w:rsidRPr="00004B91" w:rsidRDefault="00004B91" w:rsidP="0015771F">
      <w:pPr>
        <w:pStyle w:val="a7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04B91">
        <w:rPr>
          <w:rFonts w:ascii="Times New Roman" w:hAnsi="Times New Roman" w:cs="Times New Roman"/>
          <w:sz w:val="26"/>
          <w:szCs w:val="26"/>
        </w:rPr>
        <w:t xml:space="preserve">Формулировка информационной кампании по распространению информации о проекте среди целевых групп </w:t>
      </w:r>
      <w:proofErr w:type="spellStart"/>
      <w:r w:rsidRPr="00004B91">
        <w:rPr>
          <w:rFonts w:ascii="Times New Roman" w:hAnsi="Times New Roman" w:cs="Times New Roman"/>
          <w:sz w:val="26"/>
          <w:szCs w:val="26"/>
        </w:rPr>
        <w:t>благополучателей</w:t>
      </w:r>
      <w:proofErr w:type="spellEnd"/>
      <w:r w:rsidRPr="00004B91">
        <w:rPr>
          <w:rFonts w:ascii="Times New Roman" w:hAnsi="Times New Roman" w:cs="Times New Roman"/>
          <w:sz w:val="26"/>
          <w:szCs w:val="26"/>
        </w:rPr>
        <w:t>;</w:t>
      </w:r>
    </w:p>
    <w:p w14:paraId="51E6CBAA" w14:textId="473C5BCE" w:rsidR="00004B91" w:rsidRDefault="00004B91" w:rsidP="0015771F">
      <w:pPr>
        <w:pStyle w:val="a7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04B91">
        <w:rPr>
          <w:rFonts w:ascii="Times New Roman" w:hAnsi="Times New Roman" w:cs="Times New Roman"/>
          <w:sz w:val="26"/>
          <w:szCs w:val="26"/>
        </w:rPr>
        <w:t>Формирование пакета предложений для профильных органов государственной власти и потенциальных партнеров проекта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719AD84E" w14:textId="05C31156" w:rsidR="00004B91" w:rsidRDefault="00004B91" w:rsidP="0015771F">
      <w:pPr>
        <w:pStyle w:val="a7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Разработка системы совместного мониторинга «коэффициента полезности» реализуемых мероприятий в рамках проекта (совместно с профильными органами государственной власти и общественными организациями);</w:t>
      </w:r>
    </w:p>
    <w:p w14:paraId="277CD314" w14:textId="2CFA932C" w:rsidR="00004B91" w:rsidRDefault="00004B91" w:rsidP="0015771F">
      <w:pPr>
        <w:pStyle w:val="a7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Формирование экспертного резерва для оценки актуальности разрабатываемых программ по основным направлениям работы проекта;</w:t>
      </w:r>
    </w:p>
    <w:p w14:paraId="23ECB875" w14:textId="78EB7238" w:rsidR="00004B91" w:rsidRDefault="00004B91" w:rsidP="0015771F">
      <w:pPr>
        <w:pStyle w:val="a7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Формирование прозрачной единой системы взаимодействия с государственными органами власти и профильными учреждениями по вопросам масштабирования данной практики на всей территории Российской Федерации.</w:t>
      </w:r>
    </w:p>
    <w:p w14:paraId="7B89CE65" w14:textId="72F87257" w:rsidR="00C9663D" w:rsidRPr="005B48CF" w:rsidRDefault="00C9663D" w:rsidP="005B48CF">
      <w:pPr>
        <w:pStyle w:val="a8"/>
        <w:spacing w:line="360" w:lineRule="auto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5B48CF">
        <w:rPr>
          <w:rFonts w:ascii="Times New Roman" w:hAnsi="Times New Roman" w:cs="Times New Roman"/>
          <w:b/>
          <w:bCs/>
          <w:color w:val="auto"/>
          <w:sz w:val="26"/>
          <w:szCs w:val="26"/>
        </w:rPr>
        <w:t>Целевые группы проекта:</w:t>
      </w:r>
    </w:p>
    <w:p w14:paraId="40476951" w14:textId="69A0B8CC" w:rsidR="00C9663D" w:rsidRDefault="00C9663D" w:rsidP="005B48C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Целевые группы проекта делятся на 2 категории: </w:t>
      </w:r>
      <w:proofErr w:type="spellStart"/>
      <w:r w:rsidRPr="005B48CF">
        <w:rPr>
          <w:rFonts w:ascii="Times New Roman" w:hAnsi="Times New Roman" w:cs="Times New Roman"/>
          <w:b/>
          <w:bCs/>
          <w:i/>
          <w:iCs/>
          <w:sz w:val="26"/>
          <w:szCs w:val="26"/>
        </w:rPr>
        <w:t>Благополучатели</w:t>
      </w:r>
      <w:proofErr w:type="spellEnd"/>
      <w:r w:rsidRPr="005B48C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и реализаторы.</w:t>
      </w:r>
    </w:p>
    <w:p w14:paraId="55DE6CB5" w14:textId="5D9B25DD" w:rsidR="00C9663D" w:rsidRDefault="00C9663D" w:rsidP="005B48C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подгруппе </w:t>
      </w:r>
      <w:r w:rsidRPr="005B48CF">
        <w:rPr>
          <w:rFonts w:ascii="Times New Roman" w:hAnsi="Times New Roman" w:cs="Times New Roman"/>
          <w:b/>
          <w:bCs/>
          <w:i/>
          <w:iCs/>
          <w:sz w:val="26"/>
          <w:szCs w:val="26"/>
        </w:rPr>
        <w:t>«</w:t>
      </w:r>
      <w:proofErr w:type="spellStart"/>
      <w:r w:rsidRPr="005B48CF">
        <w:rPr>
          <w:rFonts w:ascii="Times New Roman" w:hAnsi="Times New Roman" w:cs="Times New Roman"/>
          <w:b/>
          <w:bCs/>
          <w:i/>
          <w:iCs/>
          <w:sz w:val="26"/>
          <w:szCs w:val="26"/>
        </w:rPr>
        <w:t>Благополучатели</w:t>
      </w:r>
      <w:proofErr w:type="spellEnd"/>
      <w:r w:rsidRPr="005B48CF">
        <w:rPr>
          <w:rFonts w:ascii="Times New Roman" w:hAnsi="Times New Roman" w:cs="Times New Roman"/>
          <w:b/>
          <w:bCs/>
          <w:i/>
          <w:iCs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относятся следующие категории лиц:</w:t>
      </w:r>
    </w:p>
    <w:p w14:paraId="7FE42CFF" w14:textId="77777777" w:rsidR="00C9663D" w:rsidRPr="005B48CF" w:rsidRDefault="00C9663D" w:rsidP="005B48CF">
      <w:pPr>
        <w:pStyle w:val="a7"/>
        <w:numPr>
          <w:ilvl w:val="0"/>
          <w:numId w:val="4"/>
        </w:numPr>
        <w:spacing w:line="36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5B48CF">
        <w:rPr>
          <w:rFonts w:ascii="Times New Roman" w:hAnsi="Times New Roman" w:cs="Times New Roman"/>
          <w:sz w:val="26"/>
          <w:szCs w:val="26"/>
        </w:rPr>
        <w:t>Дети сироты;</w:t>
      </w:r>
    </w:p>
    <w:p w14:paraId="6F9F256D" w14:textId="77777777" w:rsidR="00C9663D" w:rsidRPr="00C9663D" w:rsidRDefault="00C9663D" w:rsidP="005B48C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63D">
        <w:rPr>
          <w:rFonts w:ascii="Times New Roman" w:hAnsi="Times New Roman" w:cs="Times New Roman"/>
          <w:sz w:val="26"/>
          <w:szCs w:val="26"/>
        </w:rPr>
        <w:t>2.</w:t>
      </w:r>
      <w:r w:rsidRPr="00C9663D">
        <w:rPr>
          <w:rFonts w:ascii="Times New Roman" w:hAnsi="Times New Roman" w:cs="Times New Roman"/>
          <w:sz w:val="26"/>
          <w:szCs w:val="26"/>
        </w:rPr>
        <w:tab/>
        <w:t>Дети, оставшиеся без попечения родителей;</w:t>
      </w:r>
    </w:p>
    <w:p w14:paraId="476BAAED" w14:textId="77777777" w:rsidR="00C9663D" w:rsidRPr="00C9663D" w:rsidRDefault="00C9663D" w:rsidP="005B48C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63D">
        <w:rPr>
          <w:rFonts w:ascii="Times New Roman" w:hAnsi="Times New Roman" w:cs="Times New Roman"/>
          <w:sz w:val="26"/>
          <w:szCs w:val="26"/>
        </w:rPr>
        <w:t>3.</w:t>
      </w:r>
      <w:r w:rsidRPr="00C9663D">
        <w:rPr>
          <w:rFonts w:ascii="Times New Roman" w:hAnsi="Times New Roman" w:cs="Times New Roman"/>
          <w:sz w:val="26"/>
          <w:szCs w:val="26"/>
        </w:rPr>
        <w:tab/>
        <w:t>Дети-инвалиды;</w:t>
      </w:r>
    </w:p>
    <w:p w14:paraId="08892855" w14:textId="77777777" w:rsidR="00C9663D" w:rsidRPr="00C9663D" w:rsidRDefault="00C9663D" w:rsidP="005B48C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63D">
        <w:rPr>
          <w:rFonts w:ascii="Times New Roman" w:hAnsi="Times New Roman" w:cs="Times New Roman"/>
          <w:sz w:val="26"/>
          <w:szCs w:val="26"/>
        </w:rPr>
        <w:t>4.</w:t>
      </w:r>
      <w:r w:rsidRPr="00C9663D">
        <w:rPr>
          <w:rFonts w:ascii="Times New Roman" w:hAnsi="Times New Roman" w:cs="Times New Roman"/>
          <w:sz w:val="26"/>
          <w:szCs w:val="26"/>
        </w:rPr>
        <w:tab/>
        <w:t>Дети с ограниченными возможностями здоровья (имеющие недостатки в физическом и/или психологическом развитии;</w:t>
      </w:r>
    </w:p>
    <w:p w14:paraId="10DCFD61" w14:textId="77777777" w:rsidR="00C9663D" w:rsidRPr="00C9663D" w:rsidRDefault="00C9663D" w:rsidP="005B48C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63D">
        <w:rPr>
          <w:rFonts w:ascii="Times New Roman" w:hAnsi="Times New Roman" w:cs="Times New Roman"/>
          <w:sz w:val="26"/>
          <w:szCs w:val="26"/>
        </w:rPr>
        <w:t>5.</w:t>
      </w:r>
      <w:r w:rsidRPr="00C9663D">
        <w:rPr>
          <w:rFonts w:ascii="Times New Roman" w:hAnsi="Times New Roman" w:cs="Times New Roman"/>
          <w:sz w:val="26"/>
          <w:szCs w:val="26"/>
        </w:rPr>
        <w:tab/>
        <w:t>Дети-жертвы вооруженных и межнациональных конфликтов, экологических и техногенных катастроф;</w:t>
      </w:r>
    </w:p>
    <w:p w14:paraId="08F12412" w14:textId="77777777" w:rsidR="00C9663D" w:rsidRPr="00C9663D" w:rsidRDefault="00C9663D" w:rsidP="005B48C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63D">
        <w:rPr>
          <w:rFonts w:ascii="Times New Roman" w:hAnsi="Times New Roman" w:cs="Times New Roman"/>
          <w:sz w:val="26"/>
          <w:szCs w:val="26"/>
        </w:rPr>
        <w:t>6.</w:t>
      </w:r>
      <w:r w:rsidRPr="00C9663D">
        <w:rPr>
          <w:rFonts w:ascii="Times New Roman" w:hAnsi="Times New Roman" w:cs="Times New Roman"/>
          <w:sz w:val="26"/>
          <w:szCs w:val="26"/>
        </w:rPr>
        <w:tab/>
        <w:t>Дети из семей беженцев и вынужденных переселенцев;</w:t>
      </w:r>
    </w:p>
    <w:p w14:paraId="26017200" w14:textId="77777777" w:rsidR="00C9663D" w:rsidRPr="00C9663D" w:rsidRDefault="00C9663D" w:rsidP="005B48C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63D">
        <w:rPr>
          <w:rFonts w:ascii="Times New Roman" w:hAnsi="Times New Roman" w:cs="Times New Roman"/>
          <w:sz w:val="26"/>
          <w:szCs w:val="26"/>
        </w:rPr>
        <w:t>7.</w:t>
      </w:r>
      <w:r w:rsidRPr="00C9663D">
        <w:rPr>
          <w:rFonts w:ascii="Times New Roman" w:hAnsi="Times New Roman" w:cs="Times New Roman"/>
          <w:sz w:val="26"/>
          <w:szCs w:val="26"/>
        </w:rPr>
        <w:tab/>
        <w:t>Дети, оказавшиеся в экстремальной ситуации;</w:t>
      </w:r>
    </w:p>
    <w:p w14:paraId="207F2AF7" w14:textId="77777777" w:rsidR="00C9663D" w:rsidRPr="00C9663D" w:rsidRDefault="00C9663D" w:rsidP="005B48C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63D">
        <w:rPr>
          <w:rFonts w:ascii="Times New Roman" w:hAnsi="Times New Roman" w:cs="Times New Roman"/>
          <w:sz w:val="26"/>
          <w:szCs w:val="26"/>
        </w:rPr>
        <w:t>8.</w:t>
      </w:r>
      <w:r w:rsidRPr="00C9663D">
        <w:rPr>
          <w:rFonts w:ascii="Times New Roman" w:hAnsi="Times New Roman" w:cs="Times New Roman"/>
          <w:sz w:val="26"/>
          <w:szCs w:val="26"/>
        </w:rPr>
        <w:tab/>
        <w:t>Дети-жертвы насилия;</w:t>
      </w:r>
    </w:p>
    <w:p w14:paraId="49A00BB7" w14:textId="77777777" w:rsidR="00C9663D" w:rsidRPr="00C9663D" w:rsidRDefault="00C9663D" w:rsidP="005B48C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63D">
        <w:rPr>
          <w:rFonts w:ascii="Times New Roman" w:hAnsi="Times New Roman" w:cs="Times New Roman"/>
          <w:sz w:val="26"/>
          <w:szCs w:val="26"/>
        </w:rPr>
        <w:t>9.</w:t>
      </w:r>
      <w:r w:rsidRPr="00C9663D">
        <w:rPr>
          <w:rFonts w:ascii="Times New Roman" w:hAnsi="Times New Roman" w:cs="Times New Roman"/>
          <w:sz w:val="26"/>
          <w:szCs w:val="26"/>
        </w:rPr>
        <w:tab/>
        <w:t>Дети, отбывающие наказание в виде лишения свободы в воспитательных колониях,</w:t>
      </w:r>
    </w:p>
    <w:p w14:paraId="1BEE37FC" w14:textId="77777777" w:rsidR="00C9663D" w:rsidRPr="00C9663D" w:rsidRDefault="00C9663D" w:rsidP="005B48C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63D">
        <w:rPr>
          <w:rFonts w:ascii="Times New Roman" w:hAnsi="Times New Roman" w:cs="Times New Roman"/>
          <w:sz w:val="26"/>
          <w:szCs w:val="26"/>
        </w:rPr>
        <w:t>10.</w:t>
      </w:r>
      <w:r w:rsidRPr="00C9663D">
        <w:rPr>
          <w:rFonts w:ascii="Times New Roman" w:hAnsi="Times New Roman" w:cs="Times New Roman"/>
          <w:sz w:val="26"/>
          <w:szCs w:val="26"/>
        </w:rPr>
        <w:tab/>
        <w:t>Дети, находящиеся в образовательных организациях для обучающихся с девиантным (социально опасным) поведением;</w:t>
      </w:r>
    </w:p>
    <w:p w14:paraId="1CE6837C" w14:textId="77777777" w:rsidR="00C9663D" w:rsidRPr="00C9663D" w:rsidRDefault="00C9663D" w:rsidP="005B48C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63D">
        <w:rPr>
          <w:rFonts w:ascii="Times New Roman" w:hAnsi="Times New Roman" w:cs="Times New Roman"/>
          <w:sz w:val="26"/>
          <w:szCs w:val="26"/>
        </w:rPr>
        <w:lastRenderedPageBreak/>
        <w:t>11.</w:t>
      </w:r>
      <w:r w:rsidRPr="00C9663D">
        <w:rPr>
          <w:rFonts w:ascii="Times New Roman" w:hAnsi="Times New Roman" w:cs="Times New Roman"/>
          <w:sz w:val="26"/>
          <w:szCs w:val="26"/>
        </w:rPr>
        <w:tab/>
        <w:t>Дети-проживающие в малоимущих семьях;</w:t>
      </w:r>
    </w:p>
    <w:p w14:paraId="524EE3B8" w14:textId="77777777" w:rsidR="00C9663D" w:rsidRPr="00C9663D" w:rsidRDefault="00C9663D" w:rsidP="005B48C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63D">
        <w:rPr>
          <w:rFonts w:ascii="Times New Roman" w:hAnsi="Times New Roman" w:cs="Times New Roman"/>
          <w:sz w:val="26"/>
          <w:szCs w:val="26"/>
        </w:rPr>
        <w:t>12.</w:t>
      </w:r>
      <w:r w:rsidRPr="00C9663D">
        <w:rPr>
          <w:rFonts w:ascii="Times New Roman" w:hAnsi="Times New Roman" w:cs="Times New Roman"/>
          <w:sz w:val="26"/>
          <w:szCs w:val="26"/>
        </w:rPr>
        <w:tab/>
        <w:t>Дети с отклонениями в поведении;</w:t>
      </w:r>
    </w:p>
    <w:p w14:paraId="24088872" w14:textId="1C70F3DA" w:rsidR="00C9663D" w:rsidRDefault="00C9663D" w:rsidP="005B48C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63D">
        <w:rPr>
          <w:rFonts w:ascii="Times New Roman" w:hAnsi="Times New Roman" w:cs="Times New Roman"/>
          <w:sz w:val="26"/>
          <w:szCs w:val="26"/>
        </w:rPr>
        <w:t>13.</w:t>
      </w:r>
      <w:r w:rsidRPr="00C9663D">
        <w:rPr>
          <w:rFonts w:ascii="Times New Roman" w:hAnsi="Times New Roman" w:cs="Times New Roman"/>
          <w:sz w:val="26"/>
          <w:szCs w:val="26"/>
        </w:rPr>
        <w:tab/>
        <w:t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</w:t>
      </w:r>
      <w:r w:rsidR="005B48CF">
        <w:rPr>
          <w:rFonts w:ascii="Times New Roman" w:hAnsi="Times New Roman" w:cs="Times New Roman"/>
          <w:sz w:val="26"/>
          <w:szCs w:val="26"/>
        </w:rPr>
        <w:t>.</w:t>
      </w:r>
    </w:p>
    <w:p w14:paraId="3447A453" w14:textId="09450AC7" w:rsidR="005B48CF" w:rsidRDefault="005B48CF" w:rsidP="005B48C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подгруппе </w:t>
      </w:r>
      <w:r w:rsidRPr="005B48CF">
        <w:rPr>
          <w:rFonts w:ascii="Times New Roman" w:hAnsi="Times New Roman" w:cs="Times New Roman"/>
          <w:b/>
          <w:bCs/>
          <w:i/>
          <w:iCs/>
          <w:sz w:val="26"/>
          <w:szCs w:val="26"/>
        </w:rPr>
        <w:t>«реализаторы»</w:t>
      </w:r>
      <w:r>
        <w:rPr>
          <w:rFonts w:ascii="Times New Roman" w:hAnsi="Times New Roman" w:cs="Times New Roman"/>
          <w:sz w:val="26"/>
          <w:szCs w:val="26"/>
        </w:rPr>
        <w:t xml:space="preserve"> относятся следующие категории граждан и организаций:</w:t>
      </w:r>
    </w:p>
    <w:p w14:paraId="6B26A598" w14:textId="2EFD22E7" w:rsidR="005B48CF" w:rsidRDefault="005B48CF" w:rsidP="005B48CF">
      <w:pPr>
        <w:pStyle w:val="a7"/>
        <w:numPr>
          <w:ilvl w:val="0"/>
          <w:numId w:val="5"/>
        </w:numPr>
        <w:spacing w:line="36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Представители студенческого сообщества: студенты из высших учебных заведений не младше 2-го курса обучения, успешно прошедшие тестирование по оценке имеющихся компетенций;</w:t>
      </w:r>
    </w:p>
    <w:p w14:paraId="4030D102" w14:textId="67CC8A89" w:rsidR="005B48CF" w:rsidRDefault="005B48CF" w:rsidP="005B48CF">
      <w:pPr>
        <w:pStyle w:val="a7"/>
        <w:numPr>
          <w:ilvl w:val="0"/>
          <w:numId w:val="5"/>
        </w:numPr>
        <w:spacing w:line="36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Действующие педагоги образовательных учреждений (школ, ВУЗов, колледжей и пр.);</w:t>
      </w:r>
    </w:p>
    <w:p w14:paraId="2CEBA52E" w14:textId="295FAB17" w:rsidR="005B48CF" w:rsidRDefault="005B48CF" w:rsidP="005B48CF">
      <w:pPr>
        <w:pStyle w:val="a7"/>
        <w:numPr>
          <w:ilvl w:val="0"/>
          <w:numId w:val="5"/>
        </w:numPr>
        <w:spacing w:line="36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Некоммерческие организации и иные общественные объединения граждан, чья профильная деятельность связана напрямую работе с детьми, которые имеют опыт работы не менее 6 месяцев на территории Российской Федерации и не имеют статуса «иностранного агента»;</w:t>
      </w:r>
    </w:p>
    <w:p w14:paraId="56334BA7" w14:textId="3AC0E84B" w:rsidR="00E522B2" w:rsidRDefault="005B48CF" w:rsidP="005B48CF">
      <w:pPr>
        <w:pStyle w:val="a7"/>
        <w:numPr>
          <w:ilvl w:val="0"/>
          <w:numId w:val="5"/>
        </w:numPr>
        <w:spacing w:line="36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Иные организации и общественные объединения социально-активных граждан, чья деятельность вписывается в организацию работы по основным направлениям работы проекта, не являющиеся организациями и не преследующие идеологии, которые запрещены на территории Российской Федерации</w:t>
      </w:r>
      <w:r>
        <w:rPr>
          <w:rStyle w:val="a6"/>
          <w:rFonts w:ascii="Times New Roman" w:hAnsi="Times New Roman" w:cs="Times New Roman"/>
          <w:sz w:val="26"/>
          <w:szCs w:val="26"/>
        </w:rPr>
        <w:footnoteReference w:id="7"/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59C471C" w14:textId="77777777" w:rsidR="00E522B2" w:rsidRDefault="00E522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7904731C" w14:textId="273E5A25" w:rsidR="005B48CF" w:rsidRPr="00E522B2" w:rsidRDefault="00E522B2" w:rsidP="00E522B2">
      <w:pPr>
        <w:pStyle w:val="2"/>
        <w:rPr>
          <w:rFonts w:ascii="Times New Roman" w:hAnsi="Times New Roman" w:cs="Times New Roman"/>
          <w:color w:val="auto"/>
          <w:sz w:val="32"/>
          <w:szCs w:val="32"/>
        </w:rPr>
      </w:pPr>
      <w:r w:rsidRPr="00E522B2">
        <w:rPr>
          <w:rFonts w:ascii="Times New Roman" w:hAnsi="Times New Roman" w:cs="Times New Roman"/>
          <w:color w:val="auto"/>
          <w:sz w:val="32"/>
          <w:szCs w:val="32"/>
        </w:rPr>
        <w:lastRenderedPageBreak/>
        <w:t>Основные направления работы проекта:</w:t>
      </w:r>
    </w:p>
    <w:p w14:paraId="1E151509" w14:textId="29D4BAB6" w:rsidR="00E522B2" w:rsidRDefault="00E522B2" w:rsidP="00E522B2"/>
    <w:p w14:paraId="610B93AF" w14:textId="62263883" w:rsidR="00E522B2" w:rsidRDefault="00E522B2" w:rsidP="00E522B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Работа в проекте формируется по следующим направлениям:</w:t>
      </w:r>
    </w:p>
    <w:p w14:paraId="6F52DCA4" w14:textId="113EFF0C" w:rsidR="00E522B2" w:rsidRDefault="00E522B2" w:rsidP="0015771F">
      <w:pPr>
        <w:pStyle w:val="a7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F7364">
        <w:rPr>
          <w:rFonts w:ascii="Times New Roman" w:hAnsi="Times New Roman" w:cs="Times New Roman"/>
          <w:b/>
          <w:bCs/>
          <w:i/>
          <w:iCs/>
          <w:sz w:val="26"/>
          <w:szCs w:val="26"/>
        </w:rPr>
        <w:t>Общеобразовательный консультационный курс: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F7364">
        <w:rPr>
          <w:rFonts w:ascii="Times New Roman" w:hAnsi="Times New Roman" w:cs="Times New Roman"/>
          <w:sz w:val="26"/>
          <w:szCs w:val="26"/>
        </w:rPr>
        <w:t>основное направление проекта. В рамках данного направления волонтеры проекта проводят занятия по основным предметам общеобразовательного курса школы. Работа по данному направлению делится на 2 формата работы: 1) Подготовка к сдаче выпускных экзаменов в школе (4, 9, 11 классы обучения); 2) Повышение успеваемости и освоения предмета (для всех учащихся групп). Работа проводится как в очном (где есть представительства проекта), так и в дистанционном формате. Первично проходит оценка имеющихся знаний у воспитанника по необходимому курсу (предмету), далее составляется индивидуальная программа обучения в зависимости от сроков и цели занятий;</w:t>
      </w:r>
    </w:p>
    <w:p w14:paraId="38CB2DED" w14:textId="468B8E23" w:rsidR="006F7364" w:rsidRDefault="006F7364" w:rsidP="0015771F">
      <w:pPr>
        <w:pStyle w:val="a7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Профориентационный блок:</w:t>
      </w:r>
      <w:r>
        <w:rPr>
          <w:rFonts w:ascii="Times New Roman" w:hAnsi="Times New Roman" w:cs="Times New Roman"/>
          <w:sz w:val="26"/>
          <w:szCs w:val="26"/>
        </w:rPr>
        <w:t xml:space="preserve"> является важным аспектом в построении работы. В рамках данного направления проводятся лекционные занятия, диагностические и просветительские мероприятия, связанные с профессиональным самоопределением школьников. В рамках данного блока планируется создание программы профессиональной стажировки для школьников на предприятиях и прочих площадках работодателей. Дополнительным аспектом данного блока является перенос акцента внимания школьников с «Обще</w:t>
      </w:r>
      <w:r w:rsidR="0001592E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управленческих и массовых» профессий к «актуально-прикладным»</w:t>
      </w:r>
      <w:r>
        <w:rPr>
          <w:rStyle w:val="a6"/>
          <w:rFonts w:ascii="Times New Roman" w:hAnsi="Times New Roman" w:cs="Times New Roman"/>
          <w:sz w:val="26"/>
          <w:szCs w:val="26"/>
        </w:rPr>
        <w:footnoteReference w:id="8"/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FEA2EDD" w14:textId="077FDC8D" w:rsidR="0001592E" w:rsidRDefault="0001592E" w:rsidP="0015771F">
      <w:pPr>
        <w:pStyle w:val="a7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Тьюдорское</w:t>
      </w:r>
      <w:proofErr w:type="spellEnd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направление:</w:t>
      </w:r>
      <w:r>
        <w:rPr>
          <w:rFonts w:ascii="Times New Roman" w:hAnsi="Times New Roman" w:cs="Times New Roman"/>
          <w:sz w:val="26"/>
          <w:szCs w:val="26"/>
        </w:rPr>
        <w:t xml:space="preserve"> в рамках данного блока будут реализованы различные направления, позволяющие воспитанникам проекта приобрести компетенции, содействующие в их самостоятельности. В рамках данного блока работы предполагаются следующие направления работы: 1) Финансовая грамотность; 2) Осознанное материнство; 3) Социальный этикет; 4) Тайм-менеджмент; 5) Целеполагание; 6) Социальное проектирование; 7) Ораторское искусство; 8) Деловые коммуникации.</w:t>
      </w:r>
    </w:p>
    <w:p w14:paraId="35677972" w14:textId="77777777" w:rsidR="00486C87" w:rsidRPr="00486C87" w:rsidRDefault="0001592E" w:rsidP="0015771F">
      <w:pPr>
        <w:pStyle w:val="a7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01592E">
        <w:rPr>
          <w:rFonts w:ascii="Times New Roman" w:hAnsi="Times New Roman" w:cs="Times New Roman"/>
          <w:b/>
          <w:bCs/>
          <w:i/>
          <w:iCs/>
          <w:sz w:val="26"/>
          <w:szCs w:val="26"/>
        </w:rPr>
        <w:t>Культурно-просветительский блок: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Данный блок посвящен расширению кругозора воспитанников и культурное просвещение школьников по вопросам уникальности природы, истории, культуры Российской Федерации. В рамках данного блока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можно выделить следующие направления работы: 1) Языковое направление </w:t>
      </w:r>
      <w:r w:rsidR="000E0298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E0298">
        <w:rPr>
          <w:rFonts w:ascii="Times New Roman" w:hAnsi="Times New Roman" w:cs="Times New Roman"/>
          <w:sz w:val="26"/>
          <w:szCs w:val="26"/>
        </w:rPr>
        <w:t xml:space="preserve">изучение иностранных языков, в том числе с «нуля» для воспитанников (в зависимости от количества имеющихся предложений); 2) Специальная программа «География России» - программа освещает особенности географического положения Российской Федерации, рассказывает об основных особенностях территорий и культурно-туристических перспектив (рассказываем о самых популярных и интересных местах, расположенных на территории государства в с точки зрения организации туристического отдыха); </w:t>
      </w:r>
    </w:p>
    <w:p w14:paraId="4F3CBB87" w14:textId="78AE9BA1" w:rsidR="00766E24" w:rsidRDefault="000E0298" w:rsidP="0015771F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24D53">
        <w:rPr>
          <w:rFonts w:ascii="Times New Roman" w:hAnsi="Times New Roman" w:cs="Times New Roman"/>
          <w:sz w:val="26"/>
          <w:szCs w:val="26"/>
        </w:rPr>
        <w:t xml:space="preserve">) Специальная программа «Самобытная история регионов» - программа освещает основные </w:t>
      </w:r>
      <w:r w:rsidR="00486C87">
        <w:rPr>
          <w:rFonts w:ascii="Times New Roman" w:hAnsi="Times New Roman" w:cs="Times New Roman"/>
          <w:sz w:val="26"/>
          <w:szCs w:val="26"/>
        </w:rPr>
        <w:t>социокультурные</w:t>
      </w:r>
      <w:r w:rsidR="00B24D53">
        <w:rPr>
          <w:rFonts w:ascii="Times New Roman" w:hAnsi="Times New Roman" w:cs="Times New Roman"/>
          <w:sz w:val="26"/>
          <w:szCs w:val="26"/>
        </w:rPr>
        <w:t xml:space="preserve"> ценности коренных народов регионов, рассказывает об историческом развитии территорий в различные этапы исторического становления Российской Федерации; 4) Специальная программа «История культуры» - программа</w:t>
      </w:r>
      <w:r w:rsidR="00486C87">
        <w:rPr>
          <w:rFonts w:ascii="Times New Roman" w:hAnsi="Times New Roman" w:cs="Times New Roman"/>
          <w:sz w:val="26"/>
          <w:szCs w:val="26"/>
        </w:rPr>
        <w:t>,</w:t>
      </w:r>
      <w:r w:rsidR="00B24D53">
        <w:rPr>
          <w:rFonts w:ascii="Times New Roman" w:hAnsi="Times New Roman" w:cs="Times New Roman"/>
          <w:sz w:val="26"/>
          <w:szCs w:val="26"/>
        </w:rPr>
        <w:t xml:space="preserve"> охватывающая общие тенденции развития культуры как массовой</w:t>
      </w:r>
      <w:r w:rsidR="00486C87">
        <w:rPr>
          <w:rFonts w:ascii="Times New Roman" w:hAnsi="Times New Roman" w:cs="Times New Roman"/>
          <w:sz w:val="26"/>
          <w:szCs w:val="26"/>
        </w:rPr>
        <w:t>,</w:t>
      </w:r>
      <w:r w:rsidR="00B24D53">
        <w:rPr>
          <w:rFonts w:ascii="Times New Roman" w:hAnsi="Times New Roman" w:cs="Times New Roman"/>
          <w:sz w:val="26"/>
          <w:szCs w:val="26"/>
        </w:rPr>
        <w:t xml:space="preserve"> так и элитарной культуры. Отдельным блоком идет изучение религиозных особенностей территорий и развития культуры через религию. </w:t>
      </w:r>
    </w:p>
    <w:p w14:paraId="5D9571B6" w14:textId="77777777" w:rsidR="00766E24" w:rsidRDefault="00766E2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12CDB53D" w14:textId="1F79F4AA" w:rsidR="0001592E" w:rsidRDefault="009D5758" w:rsidP="00766E24">
      <w:pPr>
        <w:pStyle w:val="2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lastRenderedPageBreak/>
        <w:t>Плановые показатели</w:t>
      </w:r>
    </w:p>
    <w:p w14:paraId="24ABE35E" w14:textId="713E5D2B" w:rsidR="009D5758" w:rsidRDefault="009D5758" w:rsidP="009D5758"/>
    <w:p w14:paraId="00893A87" w14:textId="5FABE560" w:rsidR="009D5758" w:rsidRDefault="009D5758" w:rsidP="009D575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разработке проекта к достижению запланированы следующие показатели: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9"/>
        <w:gridCol w:w="6151"/>
        <w:gridCol w:w="3640"/>
        <w:gridCol w:w="3640"/>
      </w:tblGrid>
      <w:tr w:rsidR="009D5758" w14:paraId="2BE0F7B5" w14:textId="77777777" w:rsidTr="001470CC">
        <w:tc>
          <w:tcPr>
            <w:tcW w:w="1129" w:type="dxa"/>
          </w:tcPr>
          <w:p w14:paraId="3C66C72D" w14:textId="43DEFCF3" w:rsidR="009D5758" w:rsidRPr="001470CC" w:rsidRDefault="001470CC" w:rsidP="00147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0C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151" w:type="dxa"/>
          </w:tcPr>
          <w:p w14:paraId="4DF3E7AF" w14:textId="27531032" w:rsidR="009D5758" w:rsidRPr="001470CC" w:rsidRDefault="001470CC" w:rsidP="00147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0C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640" w:type="dxa"/>
          </w:tcPr>
          <w:p w14:paraId="210BF25A" w14:textId="0AF9769B" w:rsidR="009D5758" w:rsidRPr="001470CC" w:rsidRDefault="001470CC" w:rsidP="00147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0CC">
              <w:rPr>
                <w:rFonts w:ascii="Times New Roman" w:hAnsi="Times New Roman" w:cs="Times New Roman"/>
                <w:sz w:val="28"/>
                <w:szCs w:val="28"/>
              </w:rPr>
              <w:t>Прогнозируемое значение</w:t>
            </w:r>
          </w:p>
        </w:tc>
        <w:tc>
          <w:tcPr>
            <w:tcW w:w="3640" w:type="dxa"/>
          </w:tcPr>
          <w:p w14:paraId="625D2F00" w14:textId="77D88C26" w:rsidR="009D5758" w:rsidRPr="001470CC" w:rsidRDefault="001470CC" w:rsidP="00147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0CC">
              <w:rPr>
                <w:rFonts w:ascii="Times New Roman" w:hAnsi="Times New Roman" w:cs="Times New Roman"/>
                <w:sz w:val="28"/>
                <w:szCs w:val="28"/>
              </w:rPr>
              <w:t>Сроки достижения</w:t>
            </w:r>
          </w:p>
        </w:tc>
      </w:tr>
      <w:tr w:rsidR="009D5758" w14:paraId="1A1FD544" w14:textId="77777777" w:rsidTr="001470CC">
        <w:tc>
          <w:tcPr>
            <w:tcW w:w="1129" w:type="dxa"/>
          </w:tcPr>
          <w:p w14:paraId="708B9306" w14:textId="62476122" w:rsidR="009D5758" w:rsidRPr="001470CC" w:rsidRDefault="001470CC" w:rsidP="00147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1" w:type="dxa"/>
          </w:tcPr>
          <w:p w14:paraId="359436D4" w14:textId="13CF13C1" w:rsidR="009D5758" w:rsidRPr="001470CC" w:rsidRDefault="001470CC" w:rsidP="009D5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целевых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получивших помощь в рамках проекта</w:t>
            </w:r>
          </w:p>
        </w:tc>
        <w:tc>
          <w:tcPr>
            <w:tcW w:w="3640" w:type="dxa"/>
          </w:tcPr>
          <w:p w14:paraId="1208415A" w14:textId="2A7489F5" w:rsidR="009D5758" w:rsidRPr="001470CC" w:rsidRDefault="001470CC" w:rsidP="009D5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 из них: 500 – учащиеся выпускных классов (9 и 11 классы), 350 – учащиеся со 2 по 11 классы (повышение успеваемости освоения предмета).</w:t>
            </w:r>
          </w:p>
        </w:tc>
        <w:tc>
          <w:tcPr>
            <w:tcW w:w="3640" w:type="dxa"/>
          </w:tcPr>
          <w:p w14:paraId="61BFE778" w14:textId="272B8D4D" w:rsidR="009D5758" w:rsidRPr="001470CC" w:rsidRDefault="001470CC" w:rsidP="009D5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заявок – середина августа (15.08.2022) окончание – 31.12.2022</w:t>
            </w:r>
          </w:p>
        </w:tc>
      </w:tr>
      <w:tr w:rsidR="009D5758" w14:paraId="779147C1" w14:textId="77777777" w:rsidTr="001470CC">
        <w:tc>
          <w:tcPr>
            <w:tcW w:w="1129" w:type="dxa"/>
          </w:tcPr>
          <w:p w14:paraId="5245500B" w14:textId="67664A50" w:rsidR="009D5758" w:rsidRPr="001470CC" w:rsidRDefault="001470CC" w:rsidP="00147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1" w:type="dxa"/>
          </w:tcPr>
          <w:p w14:paraId="481C94A1" w14:textId="1D77DA2F" w:rsidR="009D5758" w:rsidRPr="001470CC" w:rsidRDefault="001470CC" w:rsidP="009D5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привлеченных волонтеров, участвующих в проекте</w:t>
            </w:r>
          </w:p>
        </w:tc>
        <w:tc>
          <w:tcPr>
            <w:tcW w:w="3640" w:type="dxa"/>
          </w:tcPr>
          <w:p w14:paraId="0B7ECE24" w14:textId="0D77FD96" w:rsidR="009D5758" w:rsidRPr="001470CC" w:rsidRDefault="001470CC" w:rsidP="009D5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640" w:type="dxa"/>
          </w:tcPr>
          <w:p w14:paraId="1AB6F2E7" w14:textId="0942300A" w:rsidR="009D5758" w:rsidRPr="001470CC" w:rsidRDefault="001470CC" w:rsidP="009D5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приема заявок на первый этап проекта: 10.09.2022. Окончание приема заявок: общий срок: 01.03.2022.</w:t>
            </w:r>
          </w:p>
        </w:tc>
      </w:tr>
      <w:tr w:rsidR="009D5758" w14:paraId="67498D59" w14:textId="77777777" w:rsidTr="001470CC">
        <w:tc>
          <w:tcPr>
            <w:tcW w:w="1129" w:type="dxa"/>
          </w:tcPr>
          <w:p w14:paraId="1B7AAE07" w14:textId="5A3DCDA8" w:rsidR="009D5758" w:rsidRPr="001470CC" w:rsidRDefault="001470CC" w:rsidP="00147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1" w:type="dxa"/>
          </w:tcPr>
          <w:p w14:paraId="4C730035" w14:textId="622ACE04" w:rsidR="009D5758" w:rsidRPr="001470CC" w:rsidRDefault="001470CC" w:rsidP="009D5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Территориальный охват проекта (количество субъектов, где реализуется проект)</w:t>
            </w:r>
          </w:p>
        </w:tc>
        <w:tc>
          <w:tcPr>
            <w:tcW w:w="3640" w:type="dxa"/>
          </w:tcPr>
          <w:p w14:paraId="72DBDDE6" w14:textId="2AC79DEC" w:rsidR="009D5758" w:rsidRPr="001470CC" w:rsidRDefault="001470CC" w:rsidP="009D5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 субъектов</w:t>
            </w:r>
          </w:p>
        </w:tc>
        <w:tc>
          <w:tcPr>
            <w:tcW w:w="3640" w:type="dxa"/>
          </w:tcPr>
          <w:p w14:paraId="77DCA8ED" w14:textId="3BAF696F" w:rsidR="009D5758" w:rsidRPr="001470CC" w:rsidRDefault="001470CC" w:rsidP="009D5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</w:tr>
      <w:tr w:rsidR="009D5758" w14:paraId="650CC438" w14:textId="77777777" w:rsidTr="001470CC">
        <w:tc>
          <w:tcPr>
            <w:tcW w:w="1129" w:type="dxa"/>
          </w:tcPr>
          <w:p w14:paraId="0BC075EA" w14:textId="100783C5" w:rsidR="009D5758" w:rsidRPr="001470CC" w:rsidRDefault="001470CC" w:rsidP="00147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51" w:type="dxa"/>
          </w:tcPr>
          <w:p w14:paraId="717838AB" w14:textId="4BB5E456" w:rsidR="009D5758" w:rsidRPr="001470CC" w:rsidRDefault="001470CC" w:rsidP="009D5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определившихся с будущей профессией</w:t>
            </w:r>
            <w:r w:rsidR="0051657F">
              <w:rPr>
                <w:rFonts w:ascii="Times New Roman" w:hAnsi="Times New Roman" w:cs="Times New Roman"/>
                <w:sz w:val="24"/>
                <w:szCs w:val="24"/>
              </w:rPr>
              <w:t>, по результатам работы по профориентации</w:t>
            </w:r>
          </w:p>
        </w:tc>
        <w:tc>
          <w:tcPr>
            <w:tcW w:w="3640" w:type="dxa"/>
          </w:tcPr>
          <w:p w14:paraId="2C22EDD6" w14:textId="3C3D0CAE" w:rsidR="009D5758" w:rsidRPr="001470CC" w:rsidRDefault="0051657F" w:rsidP="009D5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80%</w:t>
            </w:r>
          </w:p>
        </w:tc>
        <w:tc>
          <w:tcPr>
            <w:tcW w:w="3640" w:type="dxa"/>
          </w:tcPr>
          <w:p w14:paraId="530AEC01" w14:textId="7EDAC1D5" w:rsidR="009D5758" w:rsidRPr="001470CC" w:rsidRDefault="0051657F" w:rsidP="009D5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30.05.2023</w:t>
            </w:r>
          </w:p>
        </w:tc>
      </w:tr>
      <w:tr w:rsidR="009D5758" w14:paraId="26725823" w14:textId="77777777" w:rsidTr="001470CC">
        <w:tc>
          <w:tcPr>
            <w:tcW w:w="1129" w:type="dxa"/>
          </w:tcPr>
          <w:p w14:paraId="35D07ABA" w14:textId="0B56D8F6" w:rsidR="009D5758" w:rsidRPr="001470CC" w:rsidRDefault="001470CC" w:rsidP="00147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51" w:type="dxa"/>
          </w:tcPr>
          <w:p w14:paraId="1A00F801" w14:textId="217298D3" w:rsidR="009D5758" w:rsidRPr="001470CC" w:rsidRDefault="0051657F" w:rsidP="009D5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занятий, в рамках основной программы проекта</w:t>
            </w:r>
          </w:p>
        </w:tc>
        <w:tc>
          <w:tcPr>
            <w:tcW w:w="3640" w:type="dxa"/>
          </w:tcPr>
          <w:p w14:paraId="32370E50" w14:textId="20B8CEA1" w:rsidR="009D5758" w:rsidRPr="001470CC" w:rsidRDefault="0051657F" w:rsidP="009D5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2000 занятий (не менее 3000 часов)</w:t>
            </w:r>
          </w:p>
        </w:tc>
        <w:tc>
          <w:tcPr>
            <w:tcW w:w="3640" w:type="dxa"/>
          </w:tcPr>
          <w:p w14:paraId="052CE5A3" w14:textId="3BC6DB90" w:rsidR="009D5758" w:rsidRPr="001470CC" w:rsidRDefault="0051657F" w:rsidP="009D5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30.06.2023</w:t>
            </w:r>
          </w:p>
        </w:tc>
      </w:tr>
      <w:tr w:rsidR="009D5758" w14:paraId="32D80BD3" w14:textId="77777777" w:rsidTr="001470CC">
        <w:tc>
          <w:tcPr>
            <w:tcW w:w="1129" w:type="dxa"/>
          </w:tcPr>
          <w:p w14:paraId="0BABF9DB" w14:textId="1DCE1848" w:rsidR="009D5758" w:rsidRPr="001470CC" w:rsidRDefault="001470CC" w:rsidP="00147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51" w:type="dxa"/>
          </w:tcPr>
          <w:p w14:paraId="5F9CF071" w14:textId="470F50CF" w:rsidR="009D5758" w:rsidRPr="001470CC" w:rsidRDefault="0051657F" w:rsidP="009D5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воспитанников, успешно сдавших выпускные экзамены</w:t>
            </w:r>
          </w:p>
        </w:tc>
        <w:tc>
          <w:tcPr>
            <w:tcW w:w="3640" w:type="dxa"/>
          </w:tcPr>
          <w:p w14:paraId="22C10D7F" w14:textId="0F735361" w:rsidR="009D5758" w:rsidRPr="001470CC" w:rsidRDefault="0051657F" w:rsidP="009D5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90%</w:t>
            </w:r>
          </w:p>
        </w:tc>
        <w:tc>
          <w:tcPr>
            <w:tcW w:w="3640" w:type="dxa"/>
          </w:tcPr>
          <w:p w14:paraId="632F90EF" w14:textId="4EA4AE45" w:rsidR="009D5758" w:rsidRPr="001470CC" w:rsidRDefault="0051657F" w:rsidP="009D5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</w:t>
            </w:r>
            <w:r w:rsidR="00F423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608B8B4F" w14:textId="3397898A" w:rsidR="009D5758" w:rsidRDefault="009D5758" w:rsidP="009D575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7844182" w14:textId="07D1F1EB" w:rsidR="00F62085" w:rsidRDefault="00F6208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1C3A881C" w14:textId="5332BB10" w:rsidR="00F62085" w:rsidRDefault="00F62085" w:rsidP="00F62085">
      <w:pPr>
        <w:pStyle w:val="2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lastRenderedPageBreak/>
        <w:t>Критерии оценки результатов</w:t>
      </w:r>
    </w:p>
    <w:p w14:paraId="5C3F3805" w14:textId="0054F52E" w:rsidR="00F62085" w:rsidRDefault="00F62085" w:rsidP="00F62085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09"/>
        <w:gridCol w:w="2181"/>
        <w:gridCol w:w="2210"/>
        <w:gridCol w:w="1644"/>
        <w:gridCol w:w="1706"/>
        <w:gridCol w:w="1511"/>
        <w:gridCol w:w="1511"/>
        <w:gridCol w:w="3188"/>
      </w:tblGrid>
      <w:tr w:rsidR="00F62085" w14:paraId="03CC4112" w14:textId="77777777" w:rsidTr="00F62085">
        <w:tc>
          <w:tcPr>
            <w:tcW w:w="731" w:type="dxa"/>
          </w:tcPr>
          <w:p w14:paraId="59EDE9C1" w14:textId="072793A9" w:rsidR="00F62085" w:rsidRDefault="00F62085" w:rsidP="00F62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65" w:type="dxa"/>
          </w:tcPr>
          <w:p w14:paraId="172D7F30" w14:textId="1BE8312A" w:rsidR="00F62085" w:rsidRDefault="00F62085" w:rsidP="00F62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10" w:type="dxa"/>
          </w:tcPr>
          <w:p w14:paraId="47750165" w14:textId="7B0B84CC" w:rsidR="00F62085" w:rsidRDefault="00F62085" w:rsidP="00F62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Прогнозируемое значение</w:t>
            </w:r>
          </w:p>
        </w:tc>
        <w:tc>
          <w:tcPr>
            <w:tcW w:w="1662" w:type="dxa"/>
          </w:tcPr>
          <w:p w14:paraId="6EC358EE" w14:textId="6A84F938" w:rsidR="00F62085" w:rsidRDefault="00F62085" w:rsidP="00F62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достижения</w:t>
            </w:r>
          </w:p>
        </w:tc>
        <w:tc>
          <w:tcPr>
            <w:tcW w:w="1718" w:type="dxa"/>
          </w:tcPr>
          <w:p w14:paraId="5737891D" w14:textId="0C89CD30" w:rsidR="00F62085" w:rsidRDefault="00F62085" w:rsidP="00F62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«Идеальный результат»</w:t>
            </w:r>
          </w:p>
        </w:tc>
        <w:tc>
          <w:tcPr>
            <w:tcW w:w="1543" w:type="dxa"/>
          </w:tcPr>
          <w:p w14:paraId="0893F1AF" w14:textId="0F09AE67" w:rsidR="00F62085" w:rsidRDefault="00F62085" w:rsidP="00F62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«Хороший результат»</w:t>
            </w:r>
          </w:p>
        </w:tc>
        <w:tc>
          <w:tcPr>
            <w:tcW w:w="1543" w:type="dxa"/>
          </w:tcPr>
          <w:p w14:paraId="2EAB7961" w14:textId="60125937" w:rsidR="00F62085" w:rsidRDefault="00F62085" w:rsidP="00F62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«Средний результат»</w:t>
            </w:r>
          </w:p>
        </w:tc>
        <w:tc>
          <w:tcPr>
            <w:tcW w:w="3188" w:type="dxa"/>
          </w:tcPr>
          <w:p w14:paraId="035C3790" w14:textId="17385B22" w:rsidR="00F62085" w:rsidRDefault="00F62085" w:rsidP="00F62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«Неудовлетворительный результат»</w:t>
            </w:r>
          </w:p>
        </w:tc>
      </w:tr>
      <w:tr w:rsidR="00836485" w14:paraId="5057C548" w14:textId="77777777" w:rsidTr="00F62085">
        <w:tc>
          <w:tcPr>
            <w:tcW w:w="731" w:type="dxa"/>
          </w:tcPr>
          <w:p w14:paraId="4DE8F407" w14:textId="2BFDA8CE" w:rsidR="00836485" w:rsidRPr="00F62085" w:rsidRDefault="00836485" w:rsidP="00836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5" w:type="dxa"/>
          </w:tcPr>
          <w:p w14:paraId="7CE69BFD" w14:textId="76D82DE9" w:rsidR="00836485" w:rsidRPr="00F62085" w:rsidRDefault="00836485" w:rsidP="00836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целевых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получивших помощь в рамках проекта</w:t>
            </w:r>
          </w:p>
        </w:tc>
        <w:tc>
          <w:tcPr>
            <w:tcW w:w="2210" w:type="dxa"/>
          </w:tcPr>
          <w:p w14:paraId="35FB24E2" w14:textId="5E66316A" w:rsidR="00836485" w:rsidRPr="00F62085" w:rsidRDefault="00836485" w:rsidP="00836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 из них: 500 – учащиеся выпускных классов (9 и 11 классы), 350 – учащиеся со 2 по 11 классы (повышение успеваемости освоения предмета).</w:t>
            </w:r>
          </w:p>
        </w:tc>
        <w:tc>
          <w:tcPr>
            <w:tcW w:w="1662" w:type="dxa"/>
          </w:tcPr>
          <w:p w14:paraId="7EC2C232" w14:textId="01A7EF0E" w:rsidR="00836485" w:rsidRPr="00F62085" w:rsidRDefault="00836485" w:rsidP="00836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718" w:type="dxa"/>
          </w:tcPr>
          <w:p w14:paraId="1A6A91E2" w14:textId="77777777" w:rsidR="00836485" w:rsidRDefault="00836485" w:rsidP="00836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  <w:r w:rsidR="00D41AB3">
              <w:rPr>
                <w:rFonts w:ascii="Times New Roman" w:hAnsi="Times New Roman" w:cs="Times New Roman"/>
                <w:sz w:val="24"/>
                <w:szCs w:val="24"/>
              </w:rPr>
              <w:t xml:space="preserve"> из них:</w:t>
            </w:r>
          </w:p>
          <w:p w14:paraId="10A0FF0A" w14:textId="790AB844" w:rsidR="00D41AB3" w:rsidRPr="00F62085" w:rsidRDefault="00D41AB3" w:rsidP="00836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– учащиеся выпускных классов</w:t>
            </w:r>
          </w:p>
        </w:tc>
        <w:tc>
          <w:tcPr>
            <w:tcW w:w="1543" w:type="dxa"/>
          </w:tcPr>
          <w:p w14:paraId="6BD84DE8" w14:textId="77777777" w:rsidR="00836485" w:rsidRDefault="00836485" w:rsidP="00836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D41AB3">
              <w:rPr>
                <w:rFonts w:ascii="Times New Roman" w:hAnsi="Times New Roman" w:cs="Times New Roman"/>
                <w:sz w:val="24"/>
                <w:szCs w:val="24"/>
              </w:rPr>
              <w:t xml:space="preserve"> из них:</w:t>
            </w:r>
          </w:p>
          <w:p w14:paraId="0B64D450" w14:textId="2437337F" w:rsidR="00D41AB3" w:rsidRPr="00F62085" w:rsidRDefault="00D41AB3" w:rsidP="00836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– учащиеся выпускных классов</w:t>
            </w:r>
          </w:p>
        </w:tc>
        <w:tc>
          <w:tcPr>
            <w:tcW w:w="1543" w:type="dxa"/>
          </w:tcPr>
          <w:p w14:paraId="4A509A1A" w14:textId="77777777" w:rsidR="00D41AB3" w:rsidRDefault="00836485" w:rsidP="00836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100-300</w:t>
            </w:r>
            <w:r w:rsidR="00D41AB3">
              <w:rPr>
                <w:rFonts w:ascii="Times New Roman" w:hAnsi="Times New Roman" w:cs="Times New Roman"/>
                <w:sz w:val="24"/>
                <w:szCs w:val="24"/>
              </w:rPr>
              <w:t xml:space="preserve"> из них:</w:t>
            </w:r>
          </w:p>
          <w:p w14:paraId="3631C4F3" w14:textId="37A99D0F" w:rsidR="00D41AB3" w:rsidRPr="00F62085" w:rsidRDefault="00D41AB3" w:rsidP="00836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100-200 – учащиеся выпускных классов</w:t>
            </w:r>
          </w:p>
        </w:tc>
        <w:tc>
          <w:tcPr>
            <w:tcW w:w="3188" w:type="dxa"/>
          </w:tcPr>
          <w:p w14:paraId="2E5D677C" w14:textId="5E423980" w:rsidR="00836485" w:rsidRPr="00F62085" w:rsidRDefault="00836485" w:rsidP="00836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100</w:t>
            </w:r>
          </w:p>
        </w:tc>
      </w:tr>
      <w:tr w:rsidR="00836485" w14:paraId="5F46D9C7" w14:textId="77777777" w:rsidTr="00F62085">
        <w:tc>
          <w:tcPr>
            <w:tcW w:w="731" w:type="dxa"/>
          </w:tcPr>
          <w:p w14:paraId="52382EB3" w14:textId="3D41A7E0" w:rsidR="00836485" w:rsidRPr="00F62085" w:rsidRDefault="00836485" w:rsidP="00836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5" w:type="dxa"/>
          </w:tcPr>
          <w:p w14:paraId="5064772C" w14:textId="58772605" w:rsidR="00836485" w:rsidRPr="00F62085" w:rsidRDefault="00836485" w:rsidP="00836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привлеченных волонтеров, участвующих в проекте</w:t>
            </w:r>
          </w:p>
        </w:tc>
        <w:tc>
          <w:tcPr>
            <w:tcW w:w="2210" w:type="dxa"/>
          </w:tcPr>
          <w:p w14:paraId="393CAD46" w14:textId="6DFA6ED9" w:rsidR="00836485" w:rsidRPr="00F62085" w:rsidRDefault="00836485" w:rsidP="00836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62" w:type="dxa"/>
          </w:tcPr>
          <w:p w14:paraId="67D02B8C" w14:textId="7B0822ED" w:rsidR="00836485" w:rsidRPr="00F62085" w:rsidRDefault="00836485" w:rsidP="00836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01.03.2022.</w:t>
            </w:r>
          </w:p>
        </w:tc>
        <w:tc>
          <w:tcPr>
            <w:tcW w:w="1718" w:type="dxa"/>
          </w:tcPr>
          <w:p w14:paraId="382380E3" w14:textId="49E80837" w:rsidR="00836485" w:rsidRPr="00F62085" w:rsidRDefault="00836485" w:rsidP="00836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43" w:type="dxa"/>
          </w:tcPr>
          <w:p w14:paraId="451454F0" w14:textId="3A4181EC" w:rsidR="00836485" w:rsidRPr="00F62085" w:rsidRDefault="00836485" w:rsidP="00836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43" w:type="dxa"/>
          </w:tcPr>
          <w:p w14:paraId="380B582D" w14:textId="6F8EFA41" w:rsidR="00836485" w:rsidRPr="00F62085" w:rsidRDefault="00836485" w:rsidP="00836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88" w:type="dxa"/>
          </w:tcPr>
          <w:p w14:paraId="264279C9" w14:textId="5F2E57E6" w:rsidR="00836485" w:rsidRPr="00F62085" w:rsidRDefault="00836485" w:rsidP="00836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200</w:t>
            </w:r>
          </w:p>
        </w:tc>
      </w:tr>
      <w:tr w:rsidR="00836485" w14:paraId="605509B0" w14:textId="77777777" w:rsidTr="00F62085">
        <w:tc>
          <w:tcPr>
            <w:tcW w:w="731" w:type="dxa"/>
          </w:tcPr>
          <w:p w14:paraId="3C1D8541" w14:textId="1AD20954" w:rsidR="00836485" w:rsidRPr="00F62085" w:rsidRDefault="00836485" w:rsidP="00836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5" w:type="dxa"/>
          </w:tcPr>
          <w:p w14:paraId="538DDFE9" w14:textId="05887206" w:rsidR="00836485" w:rsidRPr="00F62085" w:rsidRDefault="00836485" w:rsidP="00836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охват проекта (количество субъектов, где реализуется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проект)</w:t>
            </w:r>
            <w:r w:rsidR="00D41AB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End"/>
          </w:p>
        </w:tc>
        <w:tc>
          <w:tcPr>
            <w:tcW w:w="2210" w:type="dxa"/>
          </w:tcPr>
          <w:p w14:paraId="04D3CA8F" w14:textId="29285517" w:rsidR="00836485" w:rsidRPr="00F62085" w:rsidRDefault="00836485" w:rsidP="00836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 субъектов</w:t>
            </w:r>
          </w:p>
        </w:tc>
        <w:tc>
          <w:tcPr>
            <w:tcW w:w="1662" w:type="dxa"/>
          </w:tcPr>
          <w:p w14:paraId="4C0E8C6A" w14:textId="0B551E10" w:rsidR="00836485" w:rsidRPr="00F62085" w:rsidRDefault="00836485" w:rsidP="00836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718" w:type="dxa"/>
          </w:tcPr>
          <w:p w14:paraId="652DAEC0" w14:textId="4F19CB1B" w:rsidR="00836485" w:rsidRPr="00F62085" w:rsidRDefault="00836485" w:rsidP="00836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43" w:type="dxa"/>
          </w:tcPr>
          <w:p w14:paraId="2495D956" w14:textId="0D6C05B9" w:rsidR="00836485" w:rsidRPr="00F62085" w:rsidRDefault="00836485" w:rsidP="00836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43" w:type="dxa"/>
          </w:tcPr>
          <w:p w14:paraId="23BF8D10" w14:textId="011F6B65" w:rsidR="00836485" w:rsidRPr="00F62085" w:rsidRDefault="00836485" w:rsidP="00836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30-40</w:t>
            </w:r>
          </w:p>
        </w:tc>
        <w:tc>
          <w:tcPr>
            <w:tcW w:w="3188" w:type="dxa"/>
          </w:tcPr>
          <w:p w14:paraId="069369F8" w14:textId="7D0E7644" w:rsidR="00836485" w:rsidRPr="00F62085" w:rsidRDefault="00836485" w:rsidP="00836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30</w:t>
            </w:r>
          </w:p>
        </w:tc>
      </w:tr>
      <w:tr w:rsidR="00836485" w14:paraId="53E46A09" w14:textId="77777777" w:rsidTr="00F62085">
        <w:tc>
          <w:tcPr>
            <w:tcW w:w="731" w:type="dxa"/>
          </w:tcPr>
          <w:p w14:paraId="3961806D" w14:textId="06BCA3E6" w:rsidR="00836485" w:rsidRPr="00F62085" w:rsidRDefault="00836485" w:rsidP="00836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5" w:type="dxa"/>
          </w:tcPr>
          <w:p w14:paraId="6C88A71E" w14:textId="5E8B0CA5" w:rsidR="00836485" w:rsidRPr="00F62085" w:rsidRDefault="00836485" w:rsidP="00836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определившихся с будущей профессией, по результатам работы по профориентации*</w:t>
            </w:r>
            <w:r w:rsidR="00D41AB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210" w:type="dxa"/>
          </w:tcPr>
          <w:p w14:paraId="51801BB7" w14:textId="4CD16538" w:rsidR="00836485" w:rsidRPr="00F62085" w:rsidRDefault="00836485" w:rsidP="00836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80%</w:t>
            </w:r>
          </w:p>
        </w:tc>
        <w:tc>
          <w:tcPr>
            <w:tcW w:w="1662" w:type="dxa"/>
          </w:tcPr>
          <w:p w14:paraId="3AB41206" w14:textId="1824E49F" w:rsidR="00836485" w:rsidRPr="00F62085" w:rsidRDefault="00836485" w:rsidP="00836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30.05.2023</w:t>
            </w:r>
          </w:p>
        </w:tc>
        <w:tc>
          <w:tcPr>
            <w:tcW w:w="1718" w:type="dxa"/>
          </w:tcPr>
          <w:p w14:paraId="29244227" w14:textId="34CA237F" w:rsidR="00836485" w:rsidRPr="00F62085" w:rsidRDefault="00836485" w:rsidP="00836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43" w:type="dxa"/>
          </w:tcPr>
          <w:p w14:paraId="6F0AA111" w14:textId="2A96E18E" w:rsidR="00836485" w:rsidRPr="00F62085" w:rsidRDefault="00836485" w:rsidP="00836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543" w:type="dxa"/>
          </w:tcPr>
          <w:p w14:paraId="05D1ED49" w14:textId="0186AF47" w:rsidR="00836485" w:rsidRPr="00F62085" w:rsidRDefault="00836485" w:rsidP="00836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50-80%</w:t>
            </w:r>
          </w:p>
        </w:tc>
        <w:tc>
          <w:tcPr>
            <w:tcW w:w="3188" w:type="dxa"/>
          </w:tcPr>
          <w:p w14:paraId="6188B068" w14:textId="48FFDCDA" w:rsidR="00836485" w:rsidRPr="00F62085" w:rsidRDefault="00836485" w:rsidP="00836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50%</w:t>
            </w:r>
          </w:p>
        </w:tc>
      </w:tr>
      <w:tr w:rsidR="00836485" w14:paraId="7D162221" w14:textId="77777777" w:rsidTr="00F62085">
        <w:tc>
          <w:tcPr>
            <w:tcW w:w="731" w:type="dxa"/>
          </w:tcPr>
          <w:p w14:paraId="7CC4B674" w14:textId="0DE873DE" w:rsidR="00836485" w:rsidRPr="00F62085" w:rsidRDefault="00836485" w:rsidP="00836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65" w:type="dxa"/>
          </w:tcPr>
          <w:p w14:paraId="21988285" w14:textId="5A6361FB" w:rsidR="00836485" w:rsidRPr="00F62085" w:rsidRDefault="00836485" w:rsidP="00836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занятий, в рамках основной программы проекта</w:t>
            </w:r>
          </w:p>
        </w:tc>
        <w:tc>
          <w:tcPr>
            <w:tcW w:w="2210" w:type="dxa"/>
          </w:tcPr>
          <w:p w14:paraId="72D3DDE3" w14:textId="525AF05A" w:rsidR="00836485" w:rsidRPr="00F62085" w:rsidRDefault="00836485" w:rsidP="00836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 (6000 часов)</w:t>
            </w:r>
          </w:p>
        </w:tc>
        <w:tc>
          <w:tcPr>
            <w:tcW w:w="1662" w:type="dxa"/>
          </w:tcPr>
          <w:p w14:paraId="44F448CC" w14:textId="307772EE" w:rsidR="00836485" w:rsidRPr="00F62085" w:rsidRDefault="00836485" w:rsidP="00836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30.06.2023</w:t>
            </w:r>
          </w:p>
        </w:tc>
        <w:tc>
          <w:tcPr>
            <w:tcW w:w="1718" w:type="dxa"/>
          </w:tcPr>
          <w:p w14:paraId="6A999359" w14:textId="6A2E13E2" w:rsidR="00836485" w:rsidRPr="00F62085" w:rsidRDefault="00836485" w:rsidP="00836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  <w:r w:rsidR="00D41AB3">
              <w:rPr>
                <w:rFonts w:ascii="Times New Roman" w:hAnsi="Times New Roman" w:cs="Times New Roman"/>
                <w:sz w:val="24"/>
                <w:szCs w:val="24"/>
              </w:rPr>
              <w:t xml:space="preserve"> (6000 часов)</w:t>
            </w:r>
          </w:p>
        </w:tc>
        <w:tc>
          <w:tcPr>
            <w:tcW w:w="1543" w:type="dxa"/>
          </w:tcPr>
          <w:p w14:paraId="20B6A3FC" w14:textId="0B320C45" w:rsidR="00836485" w:rsidRPr="00F62085" w:rsidRDefault="00836485" w:rsidP="00836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  <w:r w:rsidR="00D41AB3">
              <w:rPr>
                <w:rFonts w:ascii="Times New Roman" w:hAnsi="Times New Roman" w:cs="Times New Roman"/>
                <w:sz w:val="24"/>
                <w:szCs w:val="24"/>
              </w:rPr>
              <w:t xml:space="preserve"> (3000 часов)</w:t>
            </w:r>
          </w:p>
        </w:tc>
        <w:tc>
          <w:tcPr>
            <w:tcW w:w="1543" w:type="dxa"/>
          </w:tcPr>
          <w:p w14:paraId="19BDCE8B" w14:textId="751D3926" w:rsidR="00836485" w:rsidRPr="00F62085" w:rsidRDefault="00D41AB3" w:rsidP="00836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1000-2000 (1500-3000 часов)</w:t>
            </w:r>
          </w:p>
        </w:tc>
        <w:tc>
          <w:tcPr>
            <w:tcW w:w="3188" w:type="dxa"/>
          </w:tcPr>
          <w:p w14:paraId="21A975BA" w14:textId="2AC632B7" w:rsidR="00836485" w:rsidRPr="00F62085" w:rsidRDefault="00D41AB3" w:rsidP="00836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1000 (1500 часов).</w:t>
            </w:r>
          </w:p>
        </w:tc>
      </w:tr>
      <w:tr w:rsidR="00836485" w14:paraId="5ADAC1C2" w14:textId="77777777" w:rsidTr="00F62085">
        <w:tc>
          <w:tcPr>
            <w:tcW w:w="731" w:type="dxa"/>
          </w:tcPr>
          <w:p w14:paraId="552849B8" w14:textId="29B1BFCD" w:rsidR="00836485" w:rsidRPr="00F62085" w:rsidRDefault="00836485" w:rsidP="00836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5" w:type="dxa"/>
          </w:tcPr>
          <w:p w14:paraId="05A0E9E5" w14:textId="17710630" w:rsidR="00836485" w:rsidRPr="00F62085" w:rsidRDefault="00836485" w:rsidP="00836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воспитанников, успешно сдавших выпускные экзамены</w:t>
            </w:r>
            <w:r w:rsidR="00D41AB3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210" w:type="dxa"/>
          </w:tcPr>
          <w:p w14:paraId="0939A5B3" w14:textId="77D30DB5" w:rsidR="00836485" w:rsidRPr="00F62085" w:rsidRDefault="00836485" w:rsidP="00836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90%</w:t>
            </w:r>
          </w:p>
        </w:tc>
        <w:tc>
          <w:tcPr>
            <w:tcW w:w="1662" w:type="dxa"/>
          </w:tcPr>
          <w:p w14:paraId="03967DA7" w14:textId="0CBFEE88" w:rsidR="00836485" w:rsidRPr="00F62085" w:rsidRDefault="00836485" w:rsidP="00836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</w:t>
            </w:r>
            <w:r w:rsidR="00D41A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8" w:type="dxa"/>
          </w:tcPr>
          <w:p w14:paraId="3F5F16EE" w14:textId="79FEB16D" w:rsidR="00836485" w:rsidRPr="00F62085" w:rsidRDefault="00D41AB3" w:rsidP="00836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43" w:type="dxa"/>
          </w:tcPr>
          <w:p w14:paraId="3DFF8932" w14:textId="3FA20D7D" w:rsidR="00836485" w:rsidRPr="00F62085" w:rsidRDefault="00D41AB3" w:rsidP="00836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543" w:type="dxa"/>
          </w:tcPr>
          <w:p w14:paraId="0F3F09C0" w14:textId="2ACDD38C" w:rsidR="00836485" w:rsidRPr="00F62085" w:rsidRDefault="00D41AB3" w:rsidP="00836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188" w:type="dxa"/>
          </w:tcPr>
          <w:p w14:paraId="0065C247" w14:textId="5F382E8F" w:rsidR="00836485" w:rsidRPr="00F62085" w:rsidRDefault="00D41AB3" w:rsidP="00836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100</w:t>
            </w:r>
          </w:p>
        </w:tc>
      </w:tr>
    </w:tbl>
    <w:p w14:paraId="564EA5A0" w14:textId="095F1013" w:rsidR="00F62085" w:rsidRDefault="00F62085" w:rsidP="00F6208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F86080" w14:textId="134C8126" w:rsidR="00D41AB3" w:rsidRPr="00BB17E0" w:rsidRDefault="00BB17E0" w:rsidP="0015771F">
      <w:pPr>
        <w:pStyle w:val="a7"/>
        <w:numPr>
          <w:ilvl w:val="0"/>
          <w:numId w:val="7"/>
        </w:numPr>
        <w:ind w:left="0" w:hanging="11"/>
        <w:jc w:val="both"/>
        <w:rPr>
          <w:rFonts w:ascii="Times New Roman" w:hAnsi="Times New Roman" w:cs="Times New Roman"/>
          <w:sz w:val="26"/>
          <w:szCs w:val="26"/>
        </w:rPr>
      </w:pPr>
      <w:r w:rsidRPr="00BB17E0">
        <w:rPr>
          <w:rFonts w:ascii="Times New Roman" w:hAnsi="Times New Roman" w:cs="Times New Roman"/>
          <w:sz w:val="26"/>
          <w:szCs w:val="26"/>
        </w:rPr>
        <w:t>Регион считается участвующим в проекте, если на его территории находится не менее 5 репетиторов (волонтеров проекта) и не менее 10 воспитанников проекта;</w:t>
      </w:r>
    </w:p>
    <w:p w14:paraId="7903498C" w14:textId="5BF75AC4" w:rsidR="00BB17E0" w:rsidRDefault="00BB17E0" w:rsidP="0015771F">
      <w:pPr>
        <w:pStyle w:val="a7"/>
        <w:ind w:left="0" w:hanging="11"/>
        <w:jc w:val="both"/>
        <w:rPr>
          <w:rFonts w:ascii="Times New Roman" w:hAnsi="Times New Roman" w:cs="Times New Roman"/>
          <w:sz w:val="26"/>
          <w:szCs w:val="26"/>
        </w:rPr>
      </w:pPr>
      <w:r w:rsidRPr="00BB17E0">
        <w:rPr>
          <w:rFonts w:ascii="Times New Roman" w:hAnsi="Times New Roman" w:cs="Times New Roman"/>
          <w:sz w:val="26"/>
          <w:szCs w:val="26"/>
        </w:rPr>
        <w:t>**</w:t>
      </w:r>
      <w:r w:rsidRPr="00BB17E0">
        <w:rPr>
          <w:rFonts w:ascii="Times New Roman" w:hAnsi="Times New Roman" w:cs="Times New Roman"/>
          <w:sz w:val="26"/>
          <w:szCs w:val="26"/>
        </w:rPr>
        <w:tab/>
        <w:t>Данный критерий оценивается</w:t>
      </w:r>
      <w:r>
        <w:rPr>
          <w:rFonts w:ascii="Times New Roman" w:hAnsi="Times New Roman" w:cs="Times New Roman"/>
          <w:sz w:val="26"/>
          <w:szCs w:val="26"/>
        </w:rPr>
        <w:t xml:space="preserve"> по результатам количества воспитанников, обратившихся за помощью в профессиональном самоопределении. Оцениваются только учащиеся 8, 9, 10 и 11 классов, участвующие в программе по профессиональном самоопределении;</w:t>
      </w:r>
    </w:p>
    <w:p w14:paraId="3B620A5D" w14:textId="49561CDB" w:rsidR="00BB17E0" w:rsidRPr="00BB17E0" w:rsidRDefault="00BB17E0" w:rsidP="0015771F">
      <w:pPr>
        <w:pStyle w:val="a7"/>
        <w:ind w:left="0" w:hanging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ab/>
        <w:t xml:space="preserve"> Расчет идет от общего количества учащихся 9 и 11 классов, являющихся </w:t>
      </w:r>
      <w:proofErr w:type="spellStart"/>
      <w:r>
        <w:rPr>
          <w:rFonts w:ascii="Times New Roman" w:hAnsi="Times New Roman" w:cs="Times New Roman"/>
          <w:sz w:val="26"/>
          <w:szCs w:val="26"/>
        </w:rPr>
        <w:t>благополучателями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проекта, участвующих в рамках основного направления работы проекта.</w:t>
      </w:r>
    </w:p>
    <w:sectPr w:rsidR="00BB17E0" w:rsidRPr="00BB17E0" w:rsidSect="00C36E4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28A43" w14:textId="77777777" w:rsidR="007C0EE9" w:rsidRDefault="007C0EE9" w:rsidP="00C36E42">
      <w:pPr>
        <w:spacing w:after="0" w:line="240" w:lineRule="auto"/>
      </w:pPr>
      <w:r>
        <w:separator/>
      </w:r>
    </w:p>
  </w:endnote>
  <w:endnote w:type="continuationSeparator" w:id="0">
    <w:p w14:paraId="276448D3" w14:textId="77777777" w:rsidR="007C0EE9" w:rsidRDefault="007C0EE9" w:rsidP="00C36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5AB23" w14:textId="77777777" w:rsidR="007C0EE9" w:rsidRDefault="007C0EE9" w:rsidP="00C36E42">
      <w:pPr>
        <w:spacing w:after="0" w:line="240" w:lineRule="auto"/>
      </w:pPr>
      <w:r>
        <w:separator/>
      </w:r>
    </w:p>
  </w:footnote>
  <w:footnote w:type="continuationSeparator" w:id="0">
    <w:p w14:paraId="004F6301" w14:textId="77777777" w:rsidR="007C0EE9" w:rsidRDefault="007C0EE9" w:rsidP="00C36E42">
      <w:pPr>
        <w:spacing w:after="0" w:line="240" w:lineRule="auto"/>
      </w:pPr>
      <w:r>
        <w:continuationSeparator/>
      </w:r>
    </w:p>
  </w:footnote>
  <w:footnote w:id="1">
    <w:p w14:paraId="52D24C51" w14:textId="77777777" w:rsidR="00C36E42" w:rsidRDefault="00C36E42" w:rsidP="00C36E42">
      <w:pPr>
        <w:pStyle w:val="a4"/>
      </w:pPr>
      <w:r>
        <w:rPr>
          <w:rStyle w:val="a6"/>
        </w:rPr>
        <w:footnoteRef/>
      </w:r>
      <w:r>
        <w:rPr>
          <w:rFonts w:ascii="Times New Roman" w:hAnsi="Times New Roman" w:cs="Times New Roman"/>
        </w:rPr>
        <w:t xml:space="preserve">Источник: </w:t>
      </w:r>
      <w:hyperlink r:id="rId1" w:history="1">
        <w:r>
          <w:rPr>
            <w:rStyle w:val="a3"/>
            <w:rFonts w:ascii="Times New Roman" w:hAnsi="Times New Roman" w:cs="Times New Roman"/>
          </w:rPr>
          <w:t>https://edu.gov.ru/press/4691/chislo-detey-sirot-v-rossii-sokratilos-na-13-procentov-s-2020-goda/</w:t>
        </w:r>
      </w:hyperlink>
    </w:p>
  </w:footnote>
  <w:footnote w:id="2">
    <w:p w14:paraId="52232C20" w14:textId="2D83AC78" w:rsidR="008D2F1C" w:rsidRDefault="008D2F1C">
      <w:pPr>
        <w:pStyle w:val="a4"/>
      </w:pPr>
      <w:r>
        <w:rPr>
          <w:rStyle w:val="a6"/>
        </w:rPr>
        <w:footnoteRef/>
      </w:r>
      <w:r>
        <w:t xml:space="preserve"> </w:t>
      </w:r>
      <w:r w:rsidRPr="008D2F1C">
        <w:rPr>
          <w:rFonts w:ascii="Times New Roman" w:hAnsi="Times New Roman" w:cs="Times New Roman"/>
        </w:rPr>
        <w:t>Источник: Федеральный закон от 24.07.1998 № 124-ФЗ «Об основных гарантиях прав ребенка в Российской Федерации»</w:t>
      </w:r>
    </w:p>
  </w:footnote>
  <w:footnote w:id="3">
    <w:p w14:paraId="4EDBB800" w14:textId="25F74EBE" w:rsidR="00BF03A7" w:rsidRPr="00BF03A7" w:rsidRDefault="00BF03A7">
      <w:pPr>
        <w:pStyle w:val="a4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 w:rsidRPr="00BF03A7">
        <w:rPr>
          <w:rFonts w:ascii="Times New Roman" w:hAnsi="Times New Roman" w:cs="Times New Roman"/>
        </w:rPr>
        <w:t>В рамках предлагаемого проекта.</w:t>
      </w:r>
    </w:p>
  </w:footnote>
  <w:footnote w:id="4">
    <w:p w14:paraId="20BAC742" w14:textId="138CF7CE" w:rsidR="00BF03A7" w:rsidRDefault="00BF03A7">
      <w:pPr>
        <w:pStyle w:val="a4"/>
      </w:pPr>
      <w:r>
        <w:rPr>
          <w:rStyle w:val="a6"/>
        </w:rPr>
        <w:footnoteRef/>
      </w:r>
      <w:r>
        <w:t xml:space="preserve"> </w:t>
      </w:r>
      <w:r w:rsidRPr="00BF03A7">
        <w:rPr>
          <w:rFonts w:ascii="Times New Roman" w:hAnsi="Times New Roman" w:cs="Times New Roman"/>
        </w:rPr>
        <w:t>Тут имеется ввиду организация и проведение мероприятий, направленных на освоение программы школьного курса, обеспечивающее успешное поступление в учреждения среднего и высшего образования.</w:t>
      </w:r>
      <w:r>
        <w:t xml:space="preserve"> </w:t>
      </w:r>
    </w:p>
  </w:footnote>
  <w:footnote w:id="5">
    <w:p w14:paraId="2BA0390E" w14:textId="0782C942" w:rsidR="00FF4F0A" w:rsidRDefault="00FF4F0A">
      <w:pPr>
        <w:pStyle w:val="a4"/>
      </w:pPr>
      <w:r>
        <w:rPr>
          <w:rStyle w:val="a6"/>
        </w:rPr>
        <w:footnoteRef/>
      </w:r>
      <w:r>
        <w:t xml:space="preserve"> </w:t>
      </w:r>
      <w:r w:rsidRPr="00FF4F0A">
        <w:rPr>
          <w:rFonts w:ascii="Times New Roman" w:hAnsi="Times New Roman" w:cs="Times New Roman"/>
        </w:rPr>
        <w:t>Тут речь идет о несовершеннолетних девушках (в возрасте от 14 до 18 лет) которые забеременели и не знают, что делать с будущим ребенком.</w:t>
      </w:r>
    </w:p>
  </w:footnote>
  <w:footnote w:id="6">
    <w:p w14:paraId="2C4F4619" w14:textId="344AF771" w:rsidR="00FF4F0A" w:rsidRDefault="00FF4F0A">
      <w:pPr>
        <w:pStyle w:val="a4"/>
      </w:pPr>
      <w:r>
        <w:rPr>
          <w:rStyle w:val="a6"/>
        </w:rPr>
        <w:footnoteRef/>
      </w:r>
      <w:r>
        <w:t xml:space="preserve"> </w:t>
      </w:r>
      <w:r w:rsidRPr="00FF4F0A">
        <w:rPr>
          <w:rFonts w:ascii="Times New Roman" w:hAnsi="Times New Roman" w:cs="Times New Roman"/>
        </w:rPr>
        <w:t>В данном пункте речь идет о количестве участников проекта (детей и подростков)</w:t>
      </w:r>
      <w:r>
        <w:rPr>
          <w:rFonts w:ascii="Times New Roman" w:hAnsi="Times New Roman" w:cs="Times New Roman"/>
        </w:rPr>
        <w:t>,</w:t>
      </w:r>
      <w:r w:rsidRPr="00FF4F0A">
        <w:rPr>
          <w:rFonts w:ascii="Times New Roman" w:hAnsi="Times New Roman" w:cs="Times New Roman"/>
        </w:rPr>
        <w:t xml:space="preserve"> которые повысили успеваемость в школе, умеют налаживать коммуникацию, умеют распределяться своими ресурсами и могут самостоятельно планировать свою деятельность.</w:t>
      </w:r>
    </w:p>
  </w:footnote>
  <w:footnote w:id="7">
    <w:p w14:paraId="0E6CAC8F" w14:textId="1FD7B34D" w:rsidR="005B48CF" w:rsidRDefault="005B48CF">
      <w:pPr>
        <w:pStyle w:val="a4"/>
      </w:pPr>
      <w:r>
        <w:rPr>
          <w:rStyle w:val="a6"/>
        </w:rPr>
        <w:footnoteRef/>
      </w:r>
      <w:r>
        <w:t xml:space="preserve"> </w:t>
      </w:r>
      <w:r w:rsidRPr="005B48CF">
        <w:rPr>
          <w:rFonts w:ascii="Times New Roman" w:hAnsi="Times New Roman" w:cs="Times New Roman"/>
        </w:rPr>
        <w:t>Здесь речь идет об организациях, которые признаны экстремистскими, террористическими и прочее.</w:t>
      </w:r>
      <w:r>
        <w:t xml:space="preserve"> </w:t>
      </w:r>
    </w:p>
  </w:footnote>
  <w:footnote w:id="8">
    <w:p w14:paraId="32958FBD" w14:textId="4DB72052" w:rsidR="006F7364" w:rsidRDefault="006F7364">
      <w:pPr>
        <w:pStyle w:val="a4"/>
      </w:pPr>
      <w:r>
        <w:rPr>
          <w:rStyle w:val="a6"/>
        </w:rPr>
        <w:footnoteRef/>
      </w:r>
      <w:r>
        <w:t xml:space="preserve"> </w:t>
      </w:r>
      <w:r w:rsidRPr="0001592E">
        <w:rPr>
          <w:rFonts w:ascii="Times New Roman" w:hAnsi="Times New Roman" w:cs="Times New Roman"/>
        </w:rPr>
        <w:t>Речь идет о «фиктивно» популярных профессиях: менеджер, экономист, юрист. Задача работы данного направления содействия в выборе перспективных «рабочих» профессий производственного и социального характера (врач, учитель, инженер, сварщик и другие).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05E9"/>
    <w:multiLevelType w:val="hybridMultilevel"/>
    <w:tmpl w:val="F9302C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A0D3C32"/>
    <w:multiLevelType w:val="hybridMultilevel"/>
    <w:tmpl w:val="1086599E"/>
    <w:lvl w:ilvl="0" w:tplc="D66A256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74C54"/>
    <w:multiLevelType w:val="hybridMultilevel"/>
    <w:tmpl w:val="05AE5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E644DB"/>
    <w:multiLevelType w:val="hybridMultilevel"/>
    <w:tmpl w:val="72A0D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240727"/>
    <w:multiLevelType w:val="hybridMultilevel"/>
    <w:tmpl w:val="0C9AC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682EE9"/>
    <w:multiLevelType w:val="hybridMultilevel"/>
    <w:tmpl w:val="DE32E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3C46B5"/>
    <w:multiLevelType w:val="hybridMultilevel"/>
    <w:tmpl w:val="ED84A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377"/>
    <w:rsid w:val="00004B91"/>
    <w:rsid w:val="0001592E"/>
    <w:rsid w:val="00032925"/>
    <w:rsid w:val="000603FB"/>
    <w:rsid w:val="0006301D"/>
    <w:rsid w:val="000E0298"/>
    <w:rsid w:val="001470CC"/>
    <w:rsid w:val="0015771F"/>
    <w:rsid w:val="00271AFF"/>
    <w:rsid w:val="002B4627"/>
    <w:rsid w:val="002C4E4A"/>
    <w:rsid w:val="00486C87"/>
    <w:rsid w:val="0051657F"/>
    <w:rsid w:val="005A2743"/>
    <w:rsid w:val="005B48CF"/>
    <w:rsid w:val="005F73EF"/>
    <w:rsid w:val="006F7364"/>
    <w:rsid w:val="00766E24"/>
    <w:rsid w:val="007B0199"/>
    <w:rsid w:val="007C0EE9"/>
    <w:rsid w:val="007C22F3"/>
    <w:rsid w:val="007D2DAC"/>
    <w:rsid w:val="00836485"/>
    <w:rsid w:val="008D2F1C"/>
    <w:rsid w:val="009D5758"/>
    <w:rsid w:val="00B14377"/>
    <w:rsid w:val="00B24D53"/>
    <w:rsid w:val="00BA4A52"/>
    <w:rsid w:val="00BB17E0"/>
    <w:rsid w:val="00BF03A7"/>
    <w:rsid w:val="00C20796"/>
    <w:rsid w:val="00C20C54"/>
    <w:rsid w:val="00C36E42"/>
    <w:rsid w:val="00C9663D"/>
    <w:rsid w:val="00D31FBC"/>
    <w:rsid w:val="00D41AB3"/>
    <w:rsid w:val="00DA5236"/>
    <w:rsid w:val="00E321D3"/>
    <w:rsid w:val="00E522B2"/>
    <w:rsid w:val="00EB1049"/>
    <w:rsid w:val="00F42394"/>
    <w:rsid w:val="00F62085"/>
    <w:rsid w:val="00F73B24"/>
    <w:rsid w:val="00FF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8F6E0"/>
  <w15:chartTrackingRefBased/>
  <w15:docId w15:val="{FA626BA6-853E-4644-B52B-F63620E0F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6E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31F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6E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Hyperlink"/>
    <w:uiPriority w:val="99"/>
    <w:semiHidden/>
    <w:unhideWhenUsed/>
    <w:rsid w:val="00C36E42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C36E4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36E4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36E42"/>
    <w:rPr>
      <w:vertAlign w:val="superscript"/>
    </w:rPr>
  </w:style>
  <w:style w:type="paragraph" w:styleId="a7">
    <w:name w:val="List Paragraph"/>
    <w:basedOn w:val="a"/>
    <w:uiPriority w:val="34"/>
    <w:qFormat/>
    <w:rsid w:val="008D2F1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31F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8">
    <w:name w:val="Subtitle"/>
    <w:basedOn w:val="a"/>
    <w:next w:val="a"/>
    <w:link w:val="a9"/>
    <w:uiPriority w:val="11"/>
    <w:qFormat/>
    <w:rsid w:val="000603F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0603FB"/>
    <w:rPr>
      <w:rFonts w:eastAsiaTheme="minorEastAsia"/>
      <w:color w:val="5A5A5A" w:themeColor="text1" w:themeTint="A5"/>
      <w:spacing w:val="15"/>
    </w:rPr>
  </w:style>
  <w:style w:type="table" w:styleId="aa">
    <w:name w:val="Table Grid"/>
    <w:basedOn w:val="a1"/>
    <w:uiPriority w:val="39"/>
    <w:rsid w:val="009D5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du.gov.ru/press/4691/chislo-detey-sirot-v-rossii-sokratilos-na-13-procentov-s-2020-god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D6D74-52E3-466B-BDFE-CDF16FD7C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2221</Words>
  <Characters>12660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The Roscongress Foundation</Company>
  <LinksUpToDate>false</LinksUpToDate>
  <CharactersWithSpaces>14852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Гулидин Илья</dc:creator>
  <cp:keywords/>
  <dc:description/>
  <cp:lastModifiedBy>Гулидин Илья</cp:lastModifiedBy>
  <cp:revision>2</cp:revision>
  <dcterms:created xsi:type="dcterms:W3CDTF">2022-07-22T10:19:00Z</dcterms:created>
  <dcterms:modified xsi:type="dcterms:W3CDTF">2022-07-22T10:19:00Z</dcterms:modified>
</cp:coreProperties>
</file>