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depositphotos_120083542-stock-illustration-dna-and-medical-and-technology" color2="#ccf" recolor="t" type="frame"/>
    </v:background>
  </w:background>
  <w:body>
    <w:p w:rsidR="00BC5533" w:rsidRPr="001E0D52" w:rsidRDefault="00BC5533" w:rsidP="00C22E14">
      <w:pPr>
        <w:pStyle w:val="a4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C22E14" w:rsidRPr="001E0D52" w:rsidRDefault="00C22E14" w:rsidP="00C22E14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Проект «Мобильный отряд «Здоровый </w:t>
      </w:r>
      <w:proofErr w:type="spellStart"/>
      <w:r w:rsidRPr="001E0D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квартАл</w:t>
      </w:r>
      <w:proofErr w:type="spellEnd"/>
      <w:r w:rsidRPr="001E0D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строится на основе сотрудничества, взаимного уважения и доверия, предполагает включение совершеннолетних в социально значимую деятельность, что способствует формированию их лидерской позиции, развитию инициативы и общественной активности, помогает обрести жизненный опыт. </w:t>
      </w:r>
    </w:p>
    <w:p w:rsidR="00C22E14" w:rsidRPr="001E0D52" w:rsidRDefault="00C22E14" w:rsidP="00C22E14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Проект несёт в себе основную идею – воспитать поколение тех, кто способен помочь и понять, что важны не слова жалости и сопереживание, а отношения на равных и реальная помощь, основанная на уважении к человеку.</w:t>
      </w:r>
    </w:p>
    <w:p w:rsidR="00C22E14" w:rsidRPr="001E0D52" w:rsidRDefault="00C22E14" w:rsidP="00C22E14">
      <w:pPr>
        <w:pStyle w:val="a3"/>
        <w:widowControl w:val="0"/>
        <w:suppressAutoHyphens/>
        <w:autoSpaceDE w:val="0"/>
        <w:spacing w:after="0" w:line="240" w:lineRule="auto"/>
        <w:ind w:left="360"/>
        <w:jc w:val="both"/>
        <w:rPr>
          <w:rFonts w:ascii="PT Astra Serif" w:eastAsia="Calibri" w:hAnsi="PT Astra Serif" w:cs="Times New Roman"/>
          <w:b/>
          <w:color w:val="000000" w:themeColor="text1"/>
          <w:sz w:val="24"/>
          <w:szCs w:val="24"/>
          <w:lang w:eastAsia="ar-SA"/>
        </w:rPr>
      </w:pPr>
    </w:p>
    <w:p w:rsidR="00C22E14" w:rsidRPr="001E0D52" w:rsidRDefault="00C22E14" w:rsidP="00C22E14">
      <w:pPr>
        <w:pStyle w:val="a3"/>
        <w:widowControl w:val="0"/>
        <w:suppressAutoHyphens/>
        <w:autoSpaceDE w:val="0"/>
        <w:spacing w:after="0" w:line="240" w:lineRule="auto"/>
        <w:ind w:left="360"/>
        <w:jc w:val="both"/>
        <w:rPr>
          <w:rFonts w:ascii="PT Astra Serif" w:hAnsi="PT Astra Serif"/>
          <w:b/>
          <w:noProof/>
          <w:color w:val="000000" w:themeColor="text1"/>
          <w:lang w:eastAsia="ru-RU"/>
        </w:rPr>
      </w:pPr>
      <w:r w:rsidRPr="001E0D52">
        <w:rPr>
          <w:rFonts w:ascii="PT Astra Serif" w:hAnsi="PT Astra Serif"/>
          <w:b/>
          <w:noProof/>
          <w:color w:val="000000" w:themeColor="text1"/>
          <w:lang w:eastAsia="ru-RU"/>
        </w:rPr>
        <w:t xml:space="preserve">     </w:t>
      </w:r>
      <w:r w:rsidRPr="001E0D52">
        <w:rPr>
          <w:rFonts w:ascii="PT Astra Serif" w:hAnsi="PT Astra Serif"/>
          <w:b/>
          <w:noProof/>
          <w:color w:val="000000" w:themeColor="text1"/>
          <w:lang w:eastAsia="ru-RU"/>
        </w:rPr>
        <w:drawing>
          <wp:inline distT="0" distB="0" distL="0" distR="0">
            <wp:extent cx="3060700" cy="2766638"/>
            <wp:effectExtent l="57150" t="19050" r="44450" b="0"/>
            <wp:docPr id="12" name="Рисунок 2" descr="thumb-zoom-453x604-db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thumb-zoom-453x604-db6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76663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inline>
        </w:drawing>
      </w:r>
    </w:p>
    <w:p w:rsidR="00C22E14" w:rsidRPr="001E0D52" w:rsidRDefault="00C22E14" w:rsidP="00C22E14">
      <w:pPr>
        <w:pStyle w:val="a3"/>
        <w:widowControl w:val="0"/>
        <w:suppressAutoHyphens/>
        <w:autoSpaceDE w:val="0"/>
        <w:spacing w:after="0" w:line="240" w:lineRule="auto"/>
        <w:ind w:left="360"/>
        <w:jc w:val="both"/>
        <w:rPr>
          <w:rFonts w:ascii="PT Astra Serif" w:eastAsia="Calibri" w:hAnsi="PT Astra Serif" w:cs="Times New Roman"/>
          <w:b/>
          <w:color w:val="000000" w:themeColor="text1"/>
          <w:sz w:val="24"/>
          <w:szCs w:val="24"/>
          <w:lang w:eastAsia="ar-SA"/>
        </w:rPr>
      </w:pPr>
      <w:r w:rsidRPr="001E0D52">
        <w:rPr>
          <w:rFonts w:ascii="PT Astra Serif" w:eastAsia="Calibri" w:hAnsi="PT Astra Serif" w:cs="Times New Roman"/>
          <w:b/>
          <w:color w:val="000000" w:themeColor="text1"/>
          <w:sz w:val="24"/>
          <w:szCs w:val="24"/>
          <w:lang w:eastAsia="ar-SA"/>
        </w:rPr>
        <w:t xml:space="preserve"> </w:t>
      </w:r>
    </w:p>
    <w:p w:rsidR="00836C45" w:rsidRPr="001E0D52" w:rsidRDefault="00836C45" w:rsidP="00836C45">
      <w:pPr>
        <w:pStyle w:val="a4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C22E14" w:rsidRPr="001E0D52" w:rsidRDefault="00C22E14" w:rsidP="00836C45">
      <w:pPr>
        <w:pStyle w:val="a4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836C45" w:rsidRPr="001E0D52" w:rsidRDefault="00836C45" w:rsidP="00836C45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/>
          <w:color w:val="000000" w:themeColor="text1"/>
          <w:sz w:val="24"/>
          <w:szCs w:val="24"/>
          <w:lang w:eastAsia="ar-SA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Современному обществу необходимы инициативные люди, которые могут самостоятельно принимать решения в ситуации выбора, способны к сотрудничеству; отличаются мобильностью, динамизмом, конструктивностью, обладают чувством ответственности за судьбу страны, за её социально-экономическое процветание. </w:t>
      </w:r>
    </w:p>
    <w:p w:rsidR="00836C45" w:rsidRPr="001E0D52" w:rsidRDefault="00836C45" w:rsidP="00836C45">
      <w:pPr>
        <w:pStyle w:val="a4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836C45" w:rsidRPr="001E0D52" w:rsidRDefault="00836C45" w:rsidP="00836C45">
      <w:pPr>
        <w:pStyle w:val="a4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836C45" w:rsidRPr="001E0D52" w:rsidRDefault="00836C45" w:rsidP="00836C45">
      <w:pPr>
        <w:pStyle w:val="a4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D93FA6" w:rsidRPr="001E0D52" w:rsidRDefault="00836C45" w:rsidP="00BC5533">
      <w:pPr>
        <w:pStyle w:val="a4"/>
        <w:jc w:val="center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  <w:r w:rsidRPr="001E0D52"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  <w:drawing>
          <wp:inline distT="0" distB="0" distL="0" distR="0">
            <wp:extent cx="3060700" cy="2485442"/>
            <wp:effectExtent l="38100" t="38100" r="82550" b="48208"/>
            <wp:docPr id="11" name="Рисунок 1" descr="hello_html_m1d9b6d4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ello_html_m1d9b6d4b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48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/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BC5533" w:rsidRPr="001E0D52" w:rsidRDefault="00BC5533" w:rsidP="00BB7726">
      <w:pPr>
        <w:pStyle w:val="a4"/>
        <w:jc w:val="center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836C45" w:rsidRPr="001E0D52" w:rsidRDefault="002A79CB" w:rsidP="00BB7726">
      <w:pPr>
        <w:pStyle w:val="a4"/>
        <w:jc w:val="center"/>
        <w:rPr>
          <w:rFonts w:ascii="PT Astra Serif" w:hAnsi="PT Astra Serif" w:cs="Times New Roman"/>
          <w:b/>
          <w:i/>
          <w:color w:val="00B0F0"/>
          <w:sz w:val="44"/>
          <w:szCs w:val="44"/>
        </w:rPr>
      </w:pPr>
      <w:r w:rsidRPr="001E0D52">
        <w:rPr>
          <w:rFonts w:ascii="PT Astra Serif" w:hAnsi="PT Astra Serif" w:cs="Times New Roman"/>
          <w:b/>
          <w:i/>
          <w:color w:val="00B0F0"/>
          <w:sz w:val="44"/>
          <w:szCs w:val="44"/>
        </w:rPr>
        <w:t>Быть здоровым – это модно!</w:t>
      </w:r>
    </w:p>
    <w:p w:rsidR="00836C45" w:rsidRPr="001E0D52" w:rsidRDefault="00836C45" w:rsidP="00BB7726">
      <w:pPr>
        <w:pStyle w:val="a4"/>
        <w:jc w:val="center"/>
        <w:rPr>
          <w:rFonts w:ascii="PT Astra Serif" w:hAnsi="PT Astra Serif" w:cs="Times New Roman"/>
          <w:b/>
          <w:i/>
          <w:color w:val="000000" w:themeColor="text1"/>
          <w:sz w:val="28"/>
          <w:szCs w:val="28"/>
        </w:rPr>
      </w:pPr>
    </w:p>
    <w:p w:rsidR="00D817E8" w:rsidRPr="001E0D52" w:rsidRDefault="00D817E8" w:rsidP="005A1C67">
      <w:pPr>
        <w:pStyle w:val="ConsPlusNonformat"/>
        <w:jc w:val="center"/>
        <w:rPr>
          <w:rFonts w:ascii="PT Astra Serif" w:eastAsia="Calibri" w:hAnsi="PT Astra Serif" w:cs="Times New Roman"/>
          <w:b/>
          <w:color w:val="000000" w:themeColor="text1"/>
          <w:sz w:val="22"/>
          <w:szCs w:val="22"/>
          <w:lang w:eastAsia="ar-SA"/>
        </w:rPr>
      </w:pPr>
      <w:r w:rsidRPr="001E0D52">
        <w:rPr>
          <w:rFonts w:ascii="PT Astra Serif" w:eastAsia="Calibri" w:hAnsi="PT Astra Serif" w:cs="Times New Roman"/>
          <w:b/>
          <w:color w:val="000000" w:themeColor="text1"/>
          <w:sz w:val="24"/>
          <w:szCs w:val="24"/>
          <w:lang w:eastAsia="ar-SA"/>
        </w:rPr>
        <w:t>За более подробной информацией обращаться</w:t>
      </w:r>
      <w:r w:rsidRPr="001E0D52">
        <w:rPr>
          <w:rFonts w:ascii="PT Astra Serif" w:eastAsia="Calibri" w:hAnsi="PT Astra Serif" w:cs="Times New Roman"/>
          <w:b/>
          <w:color w:val="000000" w:themeColor="text1"/>
          <w:sz w:val="22"/>
          <w:szCs w:val="22"/>
          <w:lang w:eastAsia="ar-SA"/>
        </w:rPr>
        <w:t xml:space="preserve"> по адресу:</w:t>
      </w:r>
    </w:p>
    <w:p w:rsidR="00D817E8" w:rsidRPr="001E0D52" w:rsidRDefault="00D817E8" w:rsidP="00D817E8">
      <w:pPr>
        <w:pStyle w:val="ConsPlusNonformat"/>
        <w:ind w:firstLine="426"/>
        <w:jc w:val="center"/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</w:pPr>
      <w:r w:rsidRPr="001E0D52">
        <w:rPr>
          <w:rFonts w:ascii="PT Astra Serif" w:eastAsia="Calibri" w:hAnsi="PT Astra Serif" w:cs="Times New Roman"/>
          <w:b/>
          <w:color w:val="000000" w:themeColor="text1"/>
          <w:sz w:val="22"/>
          <w:szCs w:val="22"/>
        </w:rPr>
        <w:t xml:space="preserve">ЯНАО, г. Ноябрьск, ул. </w:t>
      </w:r>
      <w:r w:rsidR="00F11520" w:rsidRPr="001E0D52">
        <w:rPr>
          <w:rFonts w:ascii="PT Astra Serif" w:eastAsia="Calibri" w:hAnsi="PT Astra Serif" w:cs="Times New Roman"/>
          <w:b/>
          <w:color w:val="000000" w:themeColor="text1"/>
          <w:sz w:val="22"/>
          <w:szCs w:val="22"/>
        </w:rPr>
        <w:t>Мира 83А</w:t>
      </w:r>
      <w:r w:rsidRPr="001E0D52">
        <w:rPr>
          <w:rFonts w:ascii="PT Astra Serif" w:eastAsia="Calibri" w:hAnsi="PT Astra Serif" w:cs="Times New Roman"/>
          <w:b/>
          <w:color w:val="000000" w:themeColor="text1"/>
          <w:sz w:val="22"/>
          <w:szCs w:val="22"/>
        </w:rPr>
        <w:t>;</w:t>
      </w:r>
    </w:p>
    <w:p w:rsidR="001E0D52" w:rsidRDefault="00D817E8" w:rsidP="001E0D52">
      <w:pPr>
        <w:spacing w:after="0" w:line="240" w:lineRule="auto"/>
        <w:ind w:left="-284" w:right="131"/>
        <w:jc w:val="center"/>
        <w:rPr>
          <w:rFonts w:ascii="PT Astra Serif" w:eastAsia="Calibri" w:hAnsi="PT Astra Serif" w:cs="Times New Roman"/>
          <w:b/>
          <w:color w:val="000000" w:themeColor="text1"/>
        </w:rPr>
      </w:pPr>
      <w:r w:rsidRPr="001E0D52">
        <w:rPr>
          <w:rFonts w:ascii="PT Astra Serif" w:eastAsia="Calibri" w:hAnsi="PT Astra Serif" w:cs="Times New Roman"/>
          <w:b/>
          <w:color w:val="000000" w:themeColor="text1"/>
        </w:rPr>
        <w:t xml:space="preserve">Директор: </w:t>
      </w:r>
      <w:r w:rsidR="00F11520" w:rsidRPr="001E0D52">
        <w:rPr>
          <w:rFonts w:ascii="PT Astra Serif" w:eastAsia="Calibri" w:hAnsi="PT Astra Serif" w:cs="Times New Roman"/>
          <w:b/>
          <w:color w:val="000000" w:themeColor="text1"/>
        </w:rPr>
        <w:t xml:space="preserve">В.В. </w:t>
      </w:r>
      <w:proofErr w:type="spellStart"/>
      <w:r w:rsidR="00F11520" w:rsidRPr="001E0D52">
        <w:rPr>
          <w:rFonts w:ascii="PT Astra Serif" w:eastAsia="Calibri" w:hAnsi="PT Astra Serif" w:cs="Times New Roman"/>
          <w:b/>
          <w:color w:val="000000" w:themeColor="text1"/>
        </w:rPr>
        <w:t>Дяченко</w:t>
      </w:r>
      <w:r w:rsidRPr="001E0D52">
        <w:rPr>
          <w:rFonts w:ascii="PT Astra Serif" w:eastAsia="Calibri" w:hAnsi="PT Astra Serif" w:cs="Times New Roman"/>
          <w:b/>
          <w:color w:val="000000" w:themeColor="text1"/>
        </w:rPr>
        <w:t>тел</w:t>
      </w:r>
      <w:proofErr w:type="spellEnd"/>
      <w:r w:rsidRPr="001E0D52">
        <w:rPr>
          <w:rFonts w:ascii="PT Astra Serif" w:eastAsia="Calibri" w:hAnsi="PT Astra Serif" w:cs="Times New Roman"/>
          <w:b/>
          <w:color w:val="000000" w:themeColor="text1"/>
        </w:rPr>
        <w:t xml:space="preserve">. </w:t>
      </w:r>
    </w:p>
    <w:p w:rsidR="00D817E8" w:rsidRPr="001E0D52" w:rsidRDefault="001E0D52" w:rsidP="001E0D52">
      <w:pPr>
        <w:spacing w:after="0" w:line="240" w:lineRule="auto"/>
        <w:ind w:left="-284" w:right="131"/>
        <w:jc w:val="center"/>
        <w:rPr>
          <w:rFonts w:ascii="PT Astra Serif" w:eastAsia="Calibri" w:hAnsi="PT Astra Serif" w:cs="Times New Roman"/>
          <w:b/>
          <w:color w:val="000000" w:themeColor="text1"/>
        </w:rPr>
      </w:pPr>
      <w:r>
        <w:rPr>
          <w:rFonts w:ascii="PT Astra Serif" w:eastAsia="Calibri" w:hAnsi="PT Astra Serif" w:cs="Times New Roman"/>
          <w:b/>
          <w:color w:val="000000" w:themeColor="text1"/>
        </w:rPr>
        <w:t xml:space="preserve">Тел.: </w:t>
      </w:r>
      <w:r w:rsidR="00F11520" w:rsidRPr="001E0D52">
        <w:rPr>
          <w:rFonts w:ascii="PT Astra Serif" w:eastAsia="Calibri" w:hAnsi="PT Astra Serif" w:cs="Times New Roman"/>
          <w:b/>
          <w:color w:val="000000" w:themeColor="text1"/>
        </w:rPr>
        <w:t>32-40-41</w:t>
      </w:r>
    </w:p>
    <w:p w:rsidR="00D817E8" w:rsidRPr="001E0D52" w:rsidRDefault="00D817E8" w:rsidP="00D817E8">
      <w:pPr>
        <w:spacing w:after="0" w:line="240" w:lineRule="auto"/>
        <w:ind w:right="131"/>
        <w:jc w:val="center"/>
        <w:rPr>
          <w:rFonts w:ascii="PT Astra Serif" w:eastAsia="Calibri" w:hAnsi="PT Astra Serif" w:cs="Times New Roman"/>
          <w:b/>
          <w:i/>
          <w:color w:val="000000" w:themeColor="text1"/>
          <w:sz w:val="20"/>
          <w:szCs w:val="20"/>
        </w:rPr>
      </w:pPr>
    </w:p>
    <w:p w:rsidR="006514BF" w:rsidRPr="001E0D52" w:rsidRDefault="006514BF" w:rsidP="002A79CB">
      <w:pPr>
        <w:pStyle w:val="a4"/>
        <w:rPr>
          <w:rFonts w:ascii="PT Astra Serif" w:hAnsi="PT Astra Serif" w:cs="Times New Roman"/>
          <w:b/>
          <w:i/>
          <w:color w:val="000000" w:themeColor="text1"/>
        </w:rPr>
      </w:pPr>
    </w:p>
    <w:p w:rsidR="004C31F9" w:rsidRPr="00A37D74" w:rsidRDefault="00F11520" w:rsidP="00A37D74">
      <w:pPr>
        <w:pStyle w:val="2"/>
        <w:rPr>
          <w:rFonts w:ascii="PT Astra Serif" w:hAnsi="PT Astra Serif"/>
          <w:color w:val="000000" w:themeColor="text1"/>
          <w:sz w:val="24"/>
          <w:szCs w:val="24"/>
        </w:rPr>
      </w:pPr>
      <w:r w:rsidRPr="001E0D52">
        <w:rPr>
          <w:rFonts w:ascii="PT Astra Serif" w:hAnsi="PT Astra Serif"/>
          <w:color w:val="000000" w:themeColor="text1"/>
          <w:sz w:val="24"/>
          <w:szCs w:val="24"/>
        </w:rPr>
        <w:lastRenderedPageBreak/>
        <w:t>Г</w:t>
      </w:r>
      <w:r w:rsidR="009E4EE7" w:rsidRPr="001E0D52">
        <w:rPr>
          <w:rFonts w:ascii="PT Astra Serif" w:hAnsi="PT Astra Serif"/>
          <w:color w:val="000000" w:themeColor="text1"/>
          <w:sz w:val="24"/>
          <w:szCs w:val="24"/>
        </w:rPr>
        <w:t xml:space="preserve">осударственное </w:t>
      </w:r>
      <w:r w:rsidR="00832880" w:rsidRPr="001E0D52">
        <w:rPr>
          <w:rFonts w:ascii="PT Astra Serif" w:hAnsi="PT Astra Serif"/>
          <w:color w:val="000000" w:themeColor="text1"/>
          <w:sz w:val="24"/>
          <w:szCs w:val="24"/>
        </w:rPr>
        <w:t>муниципальное</w:t>
      </w:r>
      <w:r w:rsidR="00AE6124" w:rsidRPr="001E0D52">
        <w:rPr>
          <w:rFonts w:ascii="PT Astra Serif" w:hAnsi="PT Astra Serif"/>
          <w:color w:val="000000" w:themeColor="text1"/>
          <w:sz w:val="24"/>
          <w:szCs w:val="24"/>
        </w:rPr>
        <w:t xml:space="preserve"> учреждение</w:t>
      </w:r>
      <w:r w:rsidR="009E4EE7" w:rsidRPr="001E0D52">
        <w:rPr>
          <w:rFonts w:ascii="PT Astra Serif" w:hAnsi="PT Astra Serif"/>
          <w:color w:val="000000" w:themeColor="text1"/>
          <w:sz w:val="24"/>
          <w:szCs w:val="24"/>
        </w:rPr>
        <w:t xml:space="preserve"> </w:t>
      </w:r>
      <w:r w:rsidR="008330C7" w:rsidRPr="001E0D52">
        <w:rPr>
          <w:rFonts w:ascii="PT Astra Serif" w:hAnsi="PT Astra Serif"/>
          <w:color w:val="000000" w:themeColor="text1"/>
          <w:sz w:val="24"/>
          <w:szCs w:val="24"/>
        </w:rPr>
        <w:t>«</w:t>
      </w:r>
      <w:r w:rsidR="00832880" w:rsidRPr="001E0D52">
        <w:rPr>
          <w:rFonts w:ascii="PT Astra Serif" w:hAnsi="PT Astra Serif"/>
          <w:color w:val="000000" w:themeColor="text1"/>
          <w:sz w:val="24"/>
          <w:szCs w:val="24"/>
        </w:rPr>
        <w:t>Многофункциональный центр по работе с семьёй и молодёжью</w:t>
      </w:r>
      <w:r w:rsidR="009E4EE7" w:rsidRPr="001E0D52">
        <w:rPr>
          <w:rFonts w:ascii="PT Astra Serif" w:hAnsi="PT Astra Serif"/>
          <w:color w:val="000000" w:themeColor="text1"/>
          <w:sz w:val="24"/>
          <w:szCs w:val="24"/>
        </w:rPr>
        <w:t xml:space="preserve"> </w:t>
      </w:r>
      <w:r w:rsidR="00A37D74">
        <w:rPr>
          <w:rFonts w:ascii="PT Astra Serif" w:hAnsi="PT Astra Serif"/>
          <w:color w:val="000000" w:themeColor="text1"/>
          <w:sz w:val="24"/>
          <w:szCs w:val="24"/>
        </w:rPr>
        <w:t xml:space="preserve">   </w:t>
      </w:r>
      <w:r w:rsidR="009E4EE7" w:rsidRPr="001E0D52">
        <w:rPr>
          <w:rFonts w:ascii="PT Astra Serif" w:hAnsi="PT Astra Serif"/>
          <w:color w:val="000000" w:themeColor="text1"/>
          <w:sz w:val="24"/>
          <w:szCs w:val="24"/>
        </w:rPr>
        <w:t>«</w:t>
      </w:r>
      <w:r w:rsidR="00832880" w:rsidRPr="001E0D52">
        <w:rPr>
          <w:rFonts w:ascii="PT Astra Serif" w:hAnsi="PT Astra Serif"/>
          <w:color w:val="000000" w:themeColor="text1"/>
          <w:sz w:val="24"/>
          <w:szCs w:val="24"/>
        </w:rPr>
        <w:t>Доверие</w:t>
      </w:r>
      <w:r w:rsidR="009E4EE7" w:rsidRPr="001E0D52">
        <w:rPr>
          <w:rFonts w:ascii="PT Astra Serif" w:hAnsi="PT Astra Serif"/>
          <w:color w:val="000000" w:themeColor="text1"/>
          <w:sz w:val="24"/>
          <w:szCs w:val="24"/>
        </w:rPr>
        <w:t>»</w:t>
      </w:r>
    </w:p>
    <w:p w:rsidR="004C31F9" w:rsidRPr="001E0D52" w:rsidRDefault="004C31F9" w:rsidP="00242C29">
      <w:pPr>
        <w:suppressAutoHyphens/>
        <w:spacing w:after="0" w:line="240" w:lineRule="auto"/>
        <w:rPr>
          <w:rFonts w:ascii="PT Astra Serif" w:eastAsia="Calibri" w:hAnsi="PT Astra Serif" w:cs="Times New Roman"/>
          <w:b/>
          <w:color w:val="000000" w:themeColor="text1"/>
          <w:sz w:val="36"/>
          <w:szCs w:val="36"/>
          <w:lang w:eastAsia="ar-SA"/>
        </w:rPr>
      </w:pPr>
    </w:p>
    <w:p w:rsidR="00AE6124" w:rsidRPr="001E0D52" w:rsidRDefault="00AE6124" w:rsidP="00E11179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 w:themeColor="text1"/>
          <w:sz w:val="36"/>
          <w:szCs w:val="36"/>
          <w:lang w:eastAsia="ar-SA"/>
        </w:rPr>
      </w:pPr>
    </w:p>
    <w:p w:rsidR="00F37D42" w:rsidRPr="001E0D52" w:rsidRDefault="00F37D42" w:rsidP="00E11179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color w:val="000000" w:themeColor="text1"/>
          <w:sz w:val="36"/>
          <w:szCs w:val="36"/>
          <w:lang w:eastAsia="ar-SA"/>
        </w:rPr>
      </w:pPr>
    </w:p>
    <w:p w:rsidR="00F37D42" w:rsidRPr="001E0D52" w:rsidRDefault="00F37D42" w:rsidP="00A37D74">
      <w:pPr>
        <w:suppressAutoHyphens/>
        <w:spacing w:after="0" w:line="240" w:lineRule="auto"/>
        <w:rPr>
          <w:rFonts w:ascii="PT Astra Serif" w:eastAsia="Calibri" w:hAnsi="PT Astra Serif" w:cs="Times New Roman"/>
          <w:b/>
          <w:color w:val="000000" w:themeColor="text1"/>
          <w:sz w:val="36"/>
          <w:szCs w:val="36"/>
          <w:lang w:eastAsia="ar-SA"/>
        </w:rPr>
      </w:pPr>
    </w:p>
    <w:p w:rsidR="00F37D42" w:rsidRPr="001E0D52" w:rsidRDefault="00F37D42" w:rsidP="00F37D42">
      <w:pPr>
        <w:suppressAutoHyphens/>
        <w:spacing w:after="0" w:line="240" w:lineRule="auto"/>
        <w:rPr>
          <w:rFonts w:ascii="PT Astra Serif" w:eastAsia="Calibri" w:hAnsi="PT Astra Serif" w:cs="Times New Roman"/>
          <w:b/>
          <w:color w:val="000000" w:themeColor="text1"/>
          <w:sz w:val="48"/>
          <w:szCs w:val="48"/>
          <w:lang w:eastAsia="ar-SA"/>
        </w:rPr>
      </w:pPr>
      <w:r w:rsidRPr="001E0D52">
        <w:rPr>
          <w:rFonts w:ascii="PT Astra Serif" w:eastAsia="Times New Roman" w:hAnsi="PT Astra Serif"/>
          <w:b/>
          <w:color w:val="000000" w:themeColor="text1"/>
        </w:rPr>
        <w:object w:dxaOrig="7216" w:dyaOrig="5390">
          <v:shape id="_x0000_i1025" type="#_x0000_t75" style="width:240.75pt;height:180pt" o:ole="">
            <v:imagedata r:id="rId9" o:title=""/>
          </v:shape>
          <o:OLEObject Type="Embed" ProgID="PowerPoint.Slide.12" ShapeID="_x0000_i1025" DrawAspect="Content" ObjectID="_1619267973" r:id="rId10"/>
        </w:object>
      </w:r>
    </w:p>
    <w:p w:rsidR="00617DEB" w:rsidRPr="00A37D74" w:rsidRDefault="00832880" w:rsidP="0011159A">
      <w:pPr>
        <w:pStyle w:val="a8"/>
        <w:jc w:val="center"/>
        <w:rPr>
          <w:rStyle w:val="ab"/>
          <w:rFonts w:ascii="PT Astra Serif" w:hAnsi="PT Astra Serif"/>
          <w:b/>
        </w:rPr>
      </w:pPr>
      <w:r w:rsidRPr="00A37D74">
        <w:rPr>
          <w:rStyle w:val="ab"/>
          <w:rFonts w:ascii="PT Astra Serif" w:hAnsi="PT Astra Serif"/>
          <w:b/>
        </w:rPr>
        <w:t>Мобильный волонтёрский отряд</w:t>
      </w:r>
    </w:p>
    <w:p w:rsidR="00AE6124" w:rsidRPr="001E0D52" w:rsidRDefault="00AE6124" w:rsidP="009477FF">
      <w:pPr>
        <w:suppressAutoHyphens/>
        <w:spacing w:after="0" w:line="240" w:lineRule="auto"/>
        <w:ind w:left="707" w:firstLine="709"/>
        <w:jc w:val="center"/>
        <w:rPr>
          <w:rFonts w:ascii="PT Astra Serif" w:eastAsia="Calibri" w:hAnsi="PT Astra Serif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9477FF" w:rsidRPr="001E0D52" w:rsidRDefault="009477FF" w:rsidP="009477FF">
      <w:pPr>
        <w:suppressAutoHyphens/>
        <w:spacing w:after="0" w:line="240" w:lineRule="auto"/>
        <w:ind w:left="707" w:firstLine="709"/>
        <w:jc w:val="center"/>
        <w:rPr>
          <w:rFonts w:ascii="PT Astra Serif" w:eastAsia="Calibri" w:hAnsi="PT Astra Serif" w:cs="Times New Roman"/>
          <w:b/>
          <w:i/>
          <w:color w:val="000000" w:themeColor="text1"/>
          <w:sz w:val="28"/>
          <w:szCs w:val="28"/>
          <w:lang w:eastAsia="ar-SA"/>
        </w:rPr>
      </w:pPr>
    </w:p>
    <w:p w:rsidR="00832880" w:rsidRPr="001E0D52" w:rsidRDefault="00832880" w:rsidP="00AA645C">
      <w:pPr>
        <w:suppressAutoHyphens/>
        <w:spacing w:after="0" w:line="240" w:lineRule="auto"/>
        <w:rPr>
          <w:rFonts w:ascii="PT Astra Serif" w:eastAsia="Calibri" w:hAnsi="PT Astra Serif" w:cs="Times New Roman"/>
          <w:b/>
          <w:i/>
          <w:color w:val="000000" w:themeColor="text1"/>
          <w:sz w:val="28"/>
          <w:szCs w:val="28"/>
          <w:lang w:eastAsia="ar-SA"/>
        </w:rPr>
      </w:pPr>
    </w:p>
    <w:p w:rsidR="00832880" w:rsidRPr="001E0D52" w:rsidRDefault="00832880" w:rsidP="00AA645C">
      <w:pPr>
        <w:suppressAutoHyphens/>
        <w:spacing w:after="0" w:line="240" w:lineRule="auto"/>
        <w:rPr>
          <w:rFonts w:ascii="PT Astra Serif" w:eastAsia="Calibri" w:hAnsi="PT Astra Serif" w:cs="Times New Roman"/>
          <w:b/>
          <w:i/>
          <w:color w:val="000000" w:themeColor="text1"/>
          <w:sz w:val="28"/>
          <w:szCs w:val="28"/>
          <w:lang w:eastAsia="ar-SA"/>
        </w:rPr>
      </w:pPr>
    </w:p>
    <w:p w:rsidR="00AD5A6E" w:rsidRPr="001E0D52" w:rsidRDefault="009477FF" w:rsidP="00C22E14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i/>
          <w:color w:val="000000" w:themeColor="text1"/>
          <w:sz w:val="28"/>
          <w:szCs w:val="28"/>
          <w:lang w:eastAsia="ar-SA"/>
        </w:rPr>
      </w:pPr>
      <w:r w:rsidRPr="001E0D52">
        <w:rPr>
          <w:rFonts w:ascii="PT Astra Serif" w:eastAsia="Calibri" w:hAnsi="PT Astra Serif" w:cs="Times New Roman"/>
          <w:b/>
          <w:color w:val="000000" w:themeColor="text1"/>
          <w:sz w:val="20"/>
          <w:szCs w:val="20"/>
          <w:lang w:eastAsia="ar-SA"/>
        </w:rPr>
        <w:t xml:space="preserve">г. </w:t>
      </w:r>
      <w:r w:rsidR="00260F31" w:rsidRPr="001E0D52">
        <w:rPr>
          <w:rFonts w:ascii="PT Astra Serif" w:eastAsia="Calibri" w:hAnsi="PT Astra Serif" w:cs="Times New Roman"/>
          <w:b/>
          <w:color w:val="000000" w:themeColor="text1"/>
          <w:sz w:val="20"/>
          <w:szCs w:val="20"/>
          <w:lang w:eastAsia="ar-SA"/>
        </w:rPr>
        <w:t>Ноябрьск, 201</w:t>
      </w:r>
      <w:r w:rsidR="00832880" w:rsidRPr="001E0D52">
        <w:rPr>
          <w:rFonts w:ascii="PT Astra Serif" w:eastAsia="Calibri" w:hAnsi="PT Astra Serif" w:cs="Times New Roman"/>
          <w:b/>
          <w:color w:val="000000" w:themeColor="text1"/>
          <w:sz w:val="20"/>
          <w:szCs w:val="20"/>
          <w:lang w:eastAsia="ar-SA"/>
        </w:rPr>
        <w:t>9</w:t>
      </w:r>
    </w:p>
    <w:p w:rsidR="00AA645C" w:rsidRPr="001E0D52" w:rsidRDefault="00AA645C" w:rsidP="001E0D52">
      <w:pPr>
        <w:spacing w:after="20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E0D52" w:rsidRDefault="001E0D52" w:rsidP="00AD5A6E">
      <w:pPr>
        <w:pStyle w:val="a3"/>
        <w:spacing w:after="200" w:line="240" w:lineRule="auto"/>
        <w:ind w:left="37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D5A6E" w:rsidRPr="007901EC" w:rsidRDefault="00AD5A6E" w:rsidP="007901EC">
      <w:pPr>
        <w:spacing w:after="20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901E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Основные направления работы</w:t>
      </w:r>
    </w:p>
    <w:p w:rsidR="00AD5A6E" w:rsidRPr="001E0D52" w:rsidRDefault="00AD5A6E" w:rsidP="00AD5A6E">
      <w:pPr>
        <w:numPr>
          <w:ilvl w:val="0"/>
          <w:numId w:val="14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Информирование и просвещение добровольцев по освоению знаний по проблеме профилактики ПАВ, интерактивных форм работы с участниками проекта.</w:t>
      </w:r>
    </w:p>
    <w:p w:rsidR="00AD5A6E" w:rsidRPr="001E0D52" w:rsidRDefault="00AD5A6E" w:rsidP="00AD5A6E">
      <w:pPr>
        <w:numPr>
          <w:ilvl w:val="0"/>
          <w:numId w:val="14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Проведение творческих мероприятий по профилактики ПАВ.</w:t>
      </w:r>
    </w:p>
    <w:p w:rsidR="00C22E14" w:rsidRPr="001E0D52" w:rsidRDefault="00AD5A6E" w:rsidP="003E1567">
      <w:pPr>
        <w:numPr>
          <w:ilvl w:val="0"/>
          <w:numId w:val="14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актива среди добровольцев, по пропаганде здорового образа жизни.</w:t>
      </w:r>
    </w:p>
    <w:p w:rsidR="00BC4BDC" w:rsidRPr="001E0D52" w:rsidRDefault="00BC4BDC" w:rsidP="00C22E14">
      <w:pPr>
        <w:tabs>
          <w:tab w:val="left" w:pos="144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4BDC" w:rsidRPr="001E0D52" w:rsidRDefault="00BC4BDC" w:rsidP="00BC4BDC">
      <w:p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1512168" cy="2088232"/>
            <wp:effectExtent l="19050" t="0" r="0" b="0"/>
            <wp:docPr id="15" name="Рисунок 3" descr="20180506_121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80506_12160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68" cy="208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1512168" cy="1944216"/>
            <wp:effectExtent l="19050" t="0" r="0" b="0"/>
            <wp:docPr id="17" name="Рисунок 4" descr="OTL0Mf_twn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OTL0Mf_twnQ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68" cy="194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E14" w:rsidRPr="007901EC" w:rsidRDefault="00C22E14" w:rsidP="00033234">
      <w:pPr>
        <w:tabs>
          <w:tab w:val="left" w:pos="144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C22E14" w:rsidRPr="001E0D52" w:rsidRDefault="00C22E14" w:rsidP="007901EC">
      <w:pPr>
        <w:ind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1EC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Информационно-просветительский блок</w:t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проводится в Муниципальном бюджетном учреждении «Многофункциональный центр по работе с семьёй и молодёжью «Доверие» и включает в себя работу в формате образовательных сессий с подростками-добровольцами. Работа проводится в рамках просветительской деятельности в свободное от учёбы время подростков. Возможно, в рамках развития социального партнерства привлечение медицинских </w:t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работников, работников правоохранительных органов и др. заинтересованных людей. Распространение информационно-демонстрационного материала пропагандистского характера.</w:t>
      </w:r>
    </w:p>
    <w:p w:rsidR="00C22E14" w:rsidRPr="001E0D52" w:rsidRDefault="00642E80" w:rsidP="00642E80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drawing>
          <wp:inline distT="0" distB="0" distL="0" distR="0">
            <wp:extent cx="3305175" cy="1781175"/>
            <wp:effectExtent l="19050" t="0" r="9525" b="0"/>
            <wp:docPr id="19" name="Рисунок 5" descr="20180126_235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80126_235936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217" cy="177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E14" w:rsidRPr="001E0D52" w:rsidRDefault="00C22E14" w:rsidP="00642E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C22E14" w:rsidRPr="001E0D52" w:rsidRDefault="00C22E14" w:rsidP="00C22E14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1EC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Практический блок</w:t>
      </w:r>
      <w:r w:rsidRPr="007901EC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включает в себя непосредственную реализацию проекта в учреждениях Управления по делам семьи и молодёжи города Ноябрьск, в муниципальном бюджетном учреждении «Многофункциональный центр по работе с детьми и молодёжью «Доверие» и в образовательных учреждениях города. </w:t>
      </w:r>
    </w:p>
    <w:p w:rsidR="00C22E14" w:rsidRPr="001E0D52" w:rsidRDefault="00C22E14" w:rsidP="00C22E14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22E14" w:rsidRPr="001E0D52" w:rsidRDefault="00C22E14" w:rsidP="00C22E14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проекта ведётся активное  сотрудничество с межведомственными структурами города, а также проведение мероприятий, в которых поощряется любое творческое самовыражение детей, подростков, педагогов и родителей:</w:t>
      </w:r>
    </w:p>
    <w:p w:rsidR="00C22E14" w:rsidRPr="001E0D52" w:rsidRDefault="00C22E14" w:rsidP="00C22E14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тренинги, практические семинары,</w:t>
      </w:r>
    </w:p>
    <w:p w:rsidR="00C22E14" w:rsidRPr="001E0D52" w:rsidRDefault="00C22E14" w:rsidP="00C22E14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родительские  собрания и конференции,</w:t>
      </w:r>
    </w:p>
    <w:p w:rsidR="00C22E14" w:rsidRPr="001E0D52" w:rsidRDefault="00C22E14" w:rsidP="00C22E14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диспуты и дискуссии, </w:t>
      </w:r>
    </w:p>
    <w:p w:rsidR="00C22E14" w:rsidRPr="001E0D52" w:rsidRDefault="00C22E14" w:rsidP="00C22E14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игровые занятия, </w:t>
      </w:r>
    </w:p>
    <w:p w:rsidR="005C157D" w:rsidRPr="001E0D52" w:rsidRDefault="00C22E14" w:rsidP="00FE542B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деловые и ролевые игры, </w:t>
      </w:r>
    </w:p>
    <w:p w:rsidR="00C22E14" w:rsidRPr="001E0D52" w:rsidRDefault="00C22E14" w:rsidP="00C22E14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праздники здоровья, </w:t>
      </w:r>
    </w:p>
    <w:p w:rsidR="00C22E14" w:rsidRDefault="00C22E14" w:rsidP="00C22E14">
      <w:pPr>
        <w:numPr>
          <w:ilvl w:val="1"/>
          <w:numId w:val="16"/>
        </w:numPr>
        <w:tabs>
          <w:tab w:val="left" w:pos="288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проведение конференций и круглых столов, посвященных п</w:t>
      </w:r>
      <w:r w:rsidR="00486DAE"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роблеме здорового образа жизни и </w:t>
      </w:r>
      <w:proofErr w:type="spellStart"/>
      <w:r w:rsidR="00486DAE"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тд</w:t>
      </w:r>
      <w:proofErr w:type="spellEnd"/>
      <w:r w:rsidR="00486DAE" w:rsidRPr="001E0D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5E78E3" w:rsidRDefault="005E78E3" w:rsidP="005E78E3">
      <w:pPr>
        <w:tabs>
          <w:tab w:val="left" w:pos="2880"/>
        </w:tabs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78E3" w:rsidRPr="001E0D52" w:rsidRDefault="005E78E3" w:rsidP="005E78E3">
      <w:pPr>
        <w:tabs>
          <w:tab w:val="left" w:pos="2880"/>
        </w:tabs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0F65" w:rsidRPr="001E0D52" w:rsidRDefault="00A43225" w:rsidP="0010051A">
      <w:pPr>
        <w:ind w:left="-142" w:right="-283"/>
        <w:rPr>
          <w:rFonts w:ascii="PT Astra Serif" w:hAnsi="PT Astra Serif"/>
          <w:b/>
          <w:color w:val="000000" w:themeColor="text1"/>
          <w:sz w:val="26"/>
          <w:szCs w:val="26"/>
          <w:lang w:eastAsia="ar-SA"/>
        </w:rPr>
      </w:pPr>
      <w:r w:rsidRPr="001E0D52">
        <w:rPr>
          <w:b/>
          <w:noProof/>
          <w:color w:val="000000" w:themeColor="text1"/>
          <w:lang w:eastAsia="ru-RU"/>
        </w:rPr>
        <w:t xml:space="preserve">         </w:t>
      </w:r>
      <w:r w:rsidR="00486DAE" w:rsidRPr="001E0D52">
        <w:rPr>
          <w:rFonts w:ascii="PT Astra Serif" w:hAnsi="PT Astra Serif"/>
          <w:b/>
          <w:color w:val="000000" w:themeColor="text1"/>
          <w:sz w:val="26"/>
          <w:szCs w:val="26"/>
          <w:lang w:eastAsia="ar-SA"/>
        </w:rPr>
        <w:drawing>
          <wp:inline distT="0" distB="0" distL="0" distR="0">
            <wp:extent cx="1440160" cy="1800200"/>
            <wp:effectExtent l="19050" t="0" r="7640" b="0"/>
            <wp:docPr id="20" name="Рисунок 7" descr="vUiZZnOL5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vUiZZnOL5sM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60" cy="18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6DAE" w:rsidRPr="001E0D52">
        <w:rPr>
          <w:b/>
          <w:noProof/>
          <w:color w:val="000000" w:themeColor="text1"/>
          <w:lang w:eastAsia="ru-RU"/>
        </w:rPr>
        <w:t xml:space="preserve"> </w:t>
      </w:r>
      <w:r w:rsidR="00486DAE" w:rsidRPr="001E0D52"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1512168" cy="1988840"/>
            <wp:effectExtent l="19050" t="0" r="0" b="0"/>
            <wp:docPr id="23" name="Рисунок 10" descr="7b-XbsCOR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7b-XbsCORAs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68" cy="198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D52">
        <w:rPr>
          <w:b/>
          <w:noProof/>
          <w:color w:val="000000" w:themeColor="text1"/>
          <w:lang w:eastAsia="ru-RU"/>
        </w:rPr>
        <w:t xml:space="preserve">    </w:t>
      </w:r>
      <w:r w:rsidR="00486DAE" w:rsidRPr="001E0D52"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1743075" cy="1484947"/>
            <wp:effectExtent l="19050" t="0" r="0" b="0"/>
            <wp:docPr id="22" name="Рисунок 9" descr="20180201_094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80201_09411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83" cy="1484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6DAE" w:rsidRPr="001E0D52">
        <w:rPr>
          <w:b/>
          <w:noProof/>
          <w:color w:val="000000" w:themeColor="text1"/>
          <w:lang w:eastAsia="ru-RU"/>
        </w:rPr>
        <w:t xml:space="preserve"> </w:t>
      </w:r>
      <w:r w:rsidR="0010051A" w:rsidRPr="001E0D52"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1440180" cy="1828800"/>
            <wp:effectExtent l="19050" t="0" r="7620" b="0"/>
            <wp:docPr id="24" name="Рисунок 11" descr="6qgqn8qqNG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qgqn8qqNGU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21" cy="183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690" w:rsidRPr="001E0D52" w:rsidRDefault="00A43225">
      <w:pPr>
        <w:rPr>
          <w:rFonts w:ascii="PT Astra Serif" w:hAnsi="PT Astra Serif"/>
          <w:b/>
          <w:color w:val="000000" w:themeColor="text1"/>
          <w:sz w:val="26"/>
          <w:szCs w:val="26"/>
        </w:rPr>
      </w:pPr>
      <w:r w:rsidRPr="001E0D52">
        <w:rPr>
          <w:rFonts w:ascii="PT Astra Serif" w:hAnsi="PT Astra Serif"/>
          <w:b/>
          <w:color w:val="000000" w:themeColor="text1"/>
          <w:sz w:val="26"/>
          <w:szCs w:val="26"/>
          <w:lang w:eastAsia="ar-SA"/>
        </w:rPr>
        <w:t xml:space="preserve">    </w:t>
      </w:r>
      <w:r w:rsidR="0051663B" w:rsidRPr="001E0D52">
        <w:rPr>
          <w:rFonts w:ascii="PT Astra Serif" w:hAnsi="PT Astra Serif"/>
          <w:b/>
          <w:color w:val="000000" w:themeColor="text1"/>
          <w:sz w:val="26"/>
          <w:szCs w:val="26"/>
          <w:lang w:eastAsia="ar-SA"/>
        </w:rPr>
        <w:t xml:space="preserve"> </w:t>
      </w:r>
      <w:r w:rsidRPr="001E0D52">
        <w:rPr>
          <w:rFonts w:ascii="PT Astra Serif" w:hAnsi="PT Astra Serif"/>
          <w:b/>
          <w:color w:val="000000" w:themeColor="text1"/>
          <w:sz w:val="26"/>
          <w:szCs w:val="26"/>
          <w:lang w:eastAsia="ar-SA"/>
        </w:rPr>
        <w:drawing>
          <wp:inline distT="0" distB="0" distL="0" distR="0">
            <wp:extent cx="2800350" cy="1352550"/>
            <wp:effectExtent l="19050" t="0" r="0" b="0"/>
            <wp:docPr id="25" name="Рисунок 12" descr="yn8WXqSf9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yn8WXqSf9qY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02" cy="1354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42A1" w:rsidRPr="001E0D52" w:rsidRDefault="005B42A1">
      <w:pPr>
        <w:rPr>
          <w:rFonts w:ascii="PT Astra Serif" w:hAnsi="PT Astra Serif"/>
          <w:b/>
          <w:color w:val="000000" w:themeColor="text1"/>
        </w:rPr>
      </w:pPr>
    </w:p>
    <w:sectPr w:rsidR="005B42A1" w:rsidRPr="001E0D52" w:rsidSect="00263EA0">
      <w:pgSz w:w="16838" w:h="11906" w:orient="landscape"/>
      <w:pgMar w:top="567" w:right="567" w:bottom="284" w:left="567" w:header="709" w:footer="709" w:gutter="0"/>
      <w:cols w:num="3" w:space="62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1.25pt;height:11.25pt" o:bullet="t">
        <v:imagedata r:id="rId1" o:title="mso2437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462940"/>
    <w:multiLevelType w:val="multilevel"/>
    <w:tmpl w:val="8CD444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2953829"/>
    <w:multiLevelType w:val="hybridMultilevel"/>
    <w:tmpl w:val="A0A2C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733AE"/>
    <w:multiLevelType w:val="hybridMultilevel"/>
    <w:tmpl w:val="D1E2641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B103D88"/>
    <w:multiLevelType w:val="hybridMultilevel"/>
    <w:tmpl w:val="A7004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54F6B"/>
    <w:multiLevelType w:val="hybridMultilevel"/>
    <w:tmpl w:val="C5FE14F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C2DE7"/>
    <w:multiLevelType w:val="hybridMultilevel"/>
    <w:tmpl w:val="630411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F75A99"/>
    <w:multiLevelType w:val="hybridMultilevel"/>
    <w:tmpl w:val="6F544B76"/>
    <w:lvl w:ilvl="0" w:tplc="93EEBE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9D6B9B"/>
    <w:multiLevelType w:val="hybridMultilevel"/>
    <w:tmpl w:val="DFF6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F85F2E"/>
    <w:multiLevelType w:val="hybridMultilevel"/>
    <w:tmpl w:val="357E99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96AE5"/>
    <w:multiLevelType w:val="hybridMultilevel"/>
    <w:tmpl w:val="6332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B04E85"/>
    <w:multiLevelType w:val="hybridMultilevel"/>
    <w:tmpl w:val="0214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591B11"/>
    <w:multiLevelType w:val="hybridMultilevel"/>
    <w:tmpl w:val="481E3ECA"/>
    <w:lvl w:ilvl="0" w:tplc="93EEBE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3CF2784"/>
    <w:multiLevelType w:val="hybridMultilevel"/>
    <w:tmpl w:val="4F10932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6E777F"/>
    <w:multiLevelType w:val="hybridMultilevel"/>
    <w:tmpl w:val="18E0B3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8"/>
  </w:num>
  <w:num w:numId="5">
    <w:abstractNumId w:val="13"/>
  </w:num>
  <w:num w:numId="6">
    <w:abstractNumId w:val="4"/>
  </w:num>
  <w:num w:numId="7">
    <w:abstractNumId w:val="7"/>
  </w:num>
  <w:num w:numId="8">
    <w:abstractNumId w:val="15"/>
  </w:num>
  <w:num w:numId="9">
    <w:abstractNumId w:val="10"/>
  </w:num>
  <w:num w:numId="10">
    <w:abstractNumId w:val="9"/>
  </w:num>
  <w:num w:numId="11">
    <w:abstractNumId w:val="12"/>
  </w:num>
  <w:num w:numId="12">
    <w:abstractNumId w:val="11"/>
  </w:num>
  <w:num w:numId="13">
    <w:abstractNumId w:val="5"/>
  </w:num>
  <w:num w:numId="14">
    <w:abstractNumId w:val="1"/>
  </w:num>
  <w:num w:numId="15">
    <w:abstractNumId w:val="2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519A5"/>
    <w:rsid w:val="00003E2A"/>
    <w:rsid w:val="000164DA"/>
    <w:rsid w:val="00017ABB"/>
    <w:rsid w:val="0002197C"/>
    <w:rsid w:val="00033234"/>
    <w:rsid w:val="00047378"/>
    <w:rsid w:val="00052A14"/>
    <w:rsid w:val="00067C69"/>
    <w:rsid w:val="0009021A"/>
    <w:rsid w:val="0010051A"/>
    <w:rsid w:val="0011159A"/>
    <w:rsid w:val="0014742E"/>
    <w:rsid w:val="00152045"/>
    <w:rsid w:val="001830EB"/>
    <w:rsid w:val="001A45A4"/>
    <w:rsid w:val="001D0924"/>
    <w:rsid w:val="001E0D52"/>
    <w:rsid w:val="001E530C"/>
    <w:rsid w:val="001F0A13"/>
    <w:rsid w:val="001F0F65"/>
    <w:rsid w:val="001F7851"/>
    <w:rsid w:val="00242C29"/>
    <w:rsid w:val="0025572A"/>
    <w:rsid w:val="00260F31"/>
    <w:rsid w:val="00263EA0"/>
    <w:rsid w:val="00282376"/>
    <w:rsid w:val="002A79CB"/>
    <w:rsid w:val="002B30FC"/>
    <w:rsid w:val="002B7EC9"/>
    <w:rsid w:val="002C2714"/>
    <w:rsid w:val="002C437D"/>
    <w:rsid w:val="002C688B"/>
    <w:rsid w:val="003519A5"/>
    <w:rsid w:val="003826E5"/>
    <w:rsid w:val="003A0DE6"/>
    <w:rsid w:val="003A1B89"/>
    <w:rsid w:val="003C224C"/>
    <w:rsid w:val="003D2072"/>
    <w:rsid w:val="003E1567"/>
    <w:rsid w:val="003E4158"/>
    <w:rsid w:val="00401FC8"/>
    <w:rsid w:val="00402B28"/>
    <w:rsid w:val="004126E1"/>
    <w:rsid w:val="00437133"/>
    <w:rsid w:val="00450AFC"/>
    <w:rsid w:val="0046769B"/>
    <w:rsid w:val="0047722F"/>
    <w:rsid w:val="00486DAE"/>
    <w:rsid w:val="004C31F9"/>
    <w:rsid w:val="0051663B"/>
    <w:rsid w:val="00544138"/>
    <w:rsid w:val="00563880"/>
    <w:rsid w:val="00565E40"/>
    <w:rsid w:val="005A1C67"/>
    <w:rsid w:val="005A33B6"/>
    <w:rsid w:val="005B42A1"/>
    <w:rsid w:val="005C157D"/>
    <w:rsid w:val="005C33BC"/>
    <w:rsid w:val="005E59A0"/>
    <w:rsid w:val="005E78E3"/>
    <w:rsid w:val="005F0C0C"/>
    <w:rsid w:val="00616627"/>
    <w:rsid w:val="00617DEB"/>
    <w:rsid w:val="00630689"/>
    <w:rsid w:val="00631378"/>
    <w:rsid w:val="0063498A"/>
    <w:rsid w:val="00642E80"/>
    <w:rsid w:val="006514BF"/>
    <w:rsid w:val="006616A4"/>
    <w:rsid w:val="006775F6"/>
    <w:rsid w:val="00692DD1"/>
    <w:rsid w:val="006D2CCD"/>
    <w:rsid w:val="006E7202"/>
    <w:rsid w:val="007005B3"/>
    <w:rsid w:val="00710B1C"/>
    <w:rsid w:val="00743C03"/>
    <w:rsid w:val="007901EC"/>
    <w:rsid w:val="007C49AA"/>
    <w:rsid w:val="007D0741"/>
    <w:rsid w:val="008035BA"/>
    <w:rsid w:val="00832880"/>
    <w:rsid w:val="008330C7"/>
    <w:rsid w:val="00836864"/>
    <w:rsid w:val="00836C45"/>
    <w:rsid w:val="00877DAB"/>
    <w:rsid w:val="00896369"/>
    <w:rsid w:val="008A7FB2"/>
    <w:rsid w:val="009022DE"/>
    <w:rsid w:val="009079FC"/>
    <w:rsid w:val="009477FF"/>
    <w:rsid w:val="00961B8B"/>
    <w:rsid w:val="00963ED9"/>
    <w:rsid w:val="00972998"/>
    <w:rsid w:val="009C3967"/>
    <w:rsid w:val="009D5AE6"/>
    <w:rsid w:val="009E4EE7"/>
    <w:rsid w:val="00A00AEA"/>
    <w:rsid w:val="00A241DA"/>
    <w:rsid w:val="00A313F6"/>
    <w:rsid w:val="00A343AA"/>
    <w:rsid w:val="00A37D74"/>
    <w:rsid w:val="00A404F9"/>
    <w:rsid w:val="00A43225"/>
    <w:rsid w:val="00A44F44"/>
    <w:rsid w:val="00A47F71"/>
    <w:rsid w:val="00A85C9C"/>
    <w:rsid w:val="00AA645C"/>
    <w:rsid w:val="00AD019E"/>
    <w:rsid w:val="00AD5A6E"/>
    <w:rsid w:val="00AE6124"/>
    <w:rsid w:val="00AF51CE"/>
    <w:rsid w:val="00B064C0"/>
    <w:rsid w:val="00B0789E"/>
    <w:rsid w:val="00B37B04"/>
    <w:rsid w:val="00B65650"/>
    <w:rsid w:val="00B65E8E"/>
    <w:rsid w:val="00B9597B"/>
    <w:rsid w:val="00BA07D7"/>
    <w:rsid w:val="00BB7726"/>
    <w:rsid w:val="00BC4BDC"/>
    <w:rsid w:val="00BC5533"/>
    <w:rsid w:val="00BE2A7B"/>
    <w:rsid w:val="00C11BF9"/>
    <w:rsid w:val="00C168E8"/>
    <w:rsid w:val="00C22E14"/>
    <w:rsid w:val="00C320D7"/>
    <w:rsid w:val="00C65F11"/>
    <w:rsid w:val="00C669A4"/>
    <w:rsid w:val="00C92292"/>
    <w:rsid w:val="00C93DD5"/>
    <w:rsid w:val="00CD35CB"/>
    <w:rsid w:val="00CF64B5"/>
    <w:rsid w:val="00D11453"/>
    <w:rsid w:val="00D167A5"/>
    <w:rsid w:val="00D773F9"/>
    <w:rsid w:val="00D77690"/>
    <w:rsid w:val="00D817E8"/>
    <w:rsid w:val="00D93FA6"/>
    <w:rsid w:val="00D95459"/>
    <w:rsid w:val="00E038C0"/>
    <w:rsid w:val="00E11179"/>
    <w:rsid w:val="00E30D4A"/>
    <w:rsid w:val="00E35A5E"/>
    <w:rsid w:val="00E47C11"/>
    <w:rsid w:val="00E47F20"/>
    <w:rsid w:val="00E741DB"/>
    <w:rsid w:val="00EC69AA"/>
    <w:rsid w:val="00EE2449"/>
    <w:rsid w:val="00EE439B"/>
    <w:rsid w:val="00F06771"/>
    <w:rsid w:val="00F077E8"/>
    <w:rsid w:val="00F11520"/>
    <w:rsid w:val="00F37D42"/>
    <w:rsid w:val="00F463B0"/>
    <w:rsid w:val="00FA61BB"/>
    <w:rsid w:val="00FE542B"/>
    <w:rsid w:val="00FF5507"/>
    <w:rsid w:val="00FF6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FC"/>
  </w:style>
  <w:style w:type="paragraph" w:styleId="2">
    <w:name w:val="heading 2"/>
    <w:basedOn w:val="a"/>
    <w:next w:val="a"/>
    <w:link w:val="20"/>
    <w:uiPriority w:val="9"/>
    <w:unhideWhenUsed/>
    <w:qFormat/>
    <w:rsid w:val="008328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138"/>
    <w:pPr>
      <w:ind w:left="720"/>
      <w:contextualSpacing/>
    </w:pPr>
  </w:style>
  <w:style w:type="paragraph" w:styleId="a4">
    <w:name w:val="No Spacing"/>
    <w:link w:val="a5"/>
    <w:uiPriority w:val="1"/>
    <w:qFormat/>
    <w:rsid w:val="008A7F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4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42E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C69A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s3">
    <w:name w:val="s_3"/>
    <w:basedOn w:val="a"/>
    <w:rsid w:val="00F06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83288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3288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328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5">
    <w:name w:val="Без интервала Знак"/>
    <w:basedOn w:val="a0"/>
    <w:link w:val="a4"/>
    <w:uiPriority w:val="1"/>
    <w:rsid w:val="005C157D"/>
  </w:style>
  <w:style w:type="character" w:styleId="aa">
    <w:name w:val="Intense Reference"/>
    <w:basedOn w:val="a0"/>
    <w:uiPriority w:val="32"/>
    <w:qFormat/>
    <w:rsid w:val="00A37D74"/>
    <w:rPr>
      <w:b/>
      <w:bCs/>
      <w:smallCaps/>
      <w:color w:val="ED7D31" w:themeColor="accent2"/>
      <w:spacing w:val="5"/>
      <w:u w:val="single"/>
    </w:rPr>
  </w:style>
  <w:style w:type="character" w:styleId="ab">
    <w:name w:val="Emphasis"/>
    <w:basedOn w:val="a0"/>
    <w:uiPriority w:val="20"/>
    <w:qFormat/>
    <w:rsid w:val="00A37D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package" Target="embeddings/______Microsoft_Office_PowerPoint1.sldx"/><Relationship Id="rId19" Type="http://schemas.openxmlformats.org/officeDocument/2006/relationships/fontTable" Target="fontTable.xml"/><Relationship Id="rId4" Type="http://schemas.openxmlformats.org/officeDocument/2006/relationships/image" Target="media/image2.jpeg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F585E-44F3-4971-B48E-EDE040693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k25ws02</dc:creator>
  <cp:lastModifiedBy>Сачавская</cp:lastModifiedBy>
  <cp:revision>2</cp:revision>
  <cp:lastPrinted>2017-04-21T12:06:00Z</cp:lastPrinted>
  <dcterms:created xsi:type="dcterms:W3CDTF">2019-05-13T10:53:00Z</dcterms:created>
  <dcterms:modified xsi:type="dcterms:W3CDTF">2019-05-13T10:53:00Z</dcterms:modified>
</cp:coreProperties>
</file>