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C6" w:rsidRDefault="000D06C6" w:rsidP="000C4B68">
      <w:pPr>
        <w:jc w:val="center"/>
        <w:rPr>
          <w:sz w:val="28"/>
        </w:rPr>
      </w:pPr>
      <w:r>
        <w:rPr>
          <w:sz w:val="28"/>
        </w:rPr>
        <w:t xml:space="preserve">Краткая информация об основных направлениях </w:t>
      </w:r>
      <w:r w:rsidR="00112625">
        <w:rPr>
          <w:sz w:val="28"/>
        </w:rPr>
        <w:t>деятельности</w:t>
      </w:r>
      <w:r>
        <w:rPr>
          <w:sz w:val="28"/>
        </w:rPr>
        <w:t xml:space="preserve"> </w:t>
      </w:r>
    </w:p>
    <w:p w:rsidR="00112625" w:rsidRDefault="000D06C6" w:rsidP="000C4B68">
      <w:pPr>
        <w:jc w:val="center"/>
        <w:rPr>
          <w:sz w:val="28"/>
        </w:rPr>
      </w:pPr>
      <w:r>
        <w:rPr>
          <w:sz w:val="28"/>
        </w:rPr>
        <w:t>КГБУСО «Комплексный центр социального обслуживания населения</w:t>
      </w:r>
    </w:p>
    <w:p w:rsidR="0014394D" w:rsidRDefault="000D06C6" w:rsidP="000C4B68">
      <w:pPr>
        <w:jc w:val="center"/>
        <w:rPr>
          <w:sz w:val="28"/>
        </w:rPr>
      </w:pPr>
      <w:r>
        <w:rPr>
          <w:sz w:val="28"/>
        </w:rPr>
        <w:t xml:space="preserve"> города Новоалтайска»</w:t>
      </w:r>
    </w:p>
    <w:p w:rsidR="003113E2" w:rsidRDefault="003113E2" w:rsidP="0014394D">
      <w:pPr>
        <w:jc w:val="both"/>
        <w:rPr>
          <w:sz w:val="28"/>
        </w:rPr>
      </w:pPr>
    </w:p>
    <w:p w:rsidR="00E4236B" w:rsidRDefault="003113E2" w:rsidP="00D718C7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Уставом основным направлением деятельности комплексного центра является </w:t>
      </w:r>
      <w:r w:rsidR="00B6275A">
        <w:rPr>
          <w:sz w:val="28"/>
        </w:rPr>
        <w:t>реализация</w:t>
      </w:r>
      <w:r>
        <w:rPr>
          <w:sz w:val="28"/>
        </w:rPr>
        <w:t xml:space="preserve"> </w:t>
      </w:r>
      <w:r w:rsidR="00B6275A">
        <w:rPr>
          <w:sz w:val="28"/>
        </w:rPr>
        <w:t xml:space="preserve">прав граждан </w:t>
      </w:r>
      <w:r w:rsidR="00B6275A" w:rsidRPr="00B6275A">
        <w:rPr>
          <w:sz w:val="28"/>
        </w:rPr>
        <w:t>города Новоалтайска, Косихинского и Первомайского районов, закрытого административно-территориального образования Сибирский (ЗАТО Сибирский)</w:t>
      </w:r>
      <w:r w:rsidR="00B6275A">
        <w:t xml:space="preserve"> </w:t>
      </w:r>
      <w:r w:rsidR="00B6275A">
        <w:rPr>
          <w:sz w:val="28"/>
        </w:rPr>
        <w:t xml:space="preserve">и Алтайского края на получение социальных услуг. </w:t>
      </w:r>
      <w:r w:rsidR="00AC6AF4">
        <w:rPr>
          <w:sz w:val="28"/>
        </w:rPr>
        <w:t>Уч</w:t>
      </w:r>
      <w:r w:rsidR="00277301">
        <w:rPr>
          <w:sz w:val="28"/>
        </w:rPr>
        <w:t>реждение имеет фи</w:t>
      </w:r>
      <w:r w:rsidR="00AC6AF4">
        <w:rPr>
          <w:sz w:val="28"/>
        </w:rPr>
        <w:t xml:space="preserve">лиалы в </w:t>
      </w:r>
      <w:proofErr w:type="spellStart"/>
      <w:r w:rsidR="00AC6AF4">
        <w:rPr>
          <w:sz w:val="28"/>
        </w:rPr>
        <w:t>Косихинском</w:t>
      </w:r>
      <w:proofErr w:type="spellEnd"/>
      <w:r w:rsidR="00AC6AF4">
        <w:rPr>
          <w:sz w:val="28"/>
        </w:rPr>
        <w:t xml:space="preserve"> районе и ЗАТО «</w:t>
      </w:r>
      <w:proofErr w:type="gramStart"/>
      <w:r w:rsidR="00AC6AF4">
        <w:rPr>
          <w:sz w:val="28"/>
        </w:rPr>
        <w:t>Сибирский</w:t>
      </w:r>
      <w:proofErr w:type="gramEnd"/>
      <w:r w:rsidR="00AC6AF4">
        <w:rPr>
          <w:sz w:val="28"/>
        </w:rPr>
        <w:t>.</w:t>
      </w:r>
    </w:p>
    <w:p w:rsidR="00E4236B" w:rsidRDefault="00B6275A" w:rsidP="00D718C7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Социальные услуги учреждение предоставляет гражданам, в том числе</w:t>
      </w:r>
      <w:r w:rsidR="000D06C6">
        <w:rPr>
          <w:sz w:val="28"/>
        </w:rPr>
        <w:t>:</w:t>
      </w:r>
      <w:r>
        <w:rPr>
          <w:sz w:val="28"/>
        </w:rPr>
        <w:t xml:space="preserve"> </w:t>
      </w:r>
      <w:r w:rsidR="00E4236B">
        <w:rPr>
          <w:sz w:val="28"/>
        </w:rPr>
        <w:t>пожилым гражданам и совершеннолетним инвалидам,</w:t>
      </w:r>
      <w:r w:rsidR="00C07169">
        <w:rPr>
          <w:sz w:val="28"/>
        </w:rPr>
        <w:t xml:space="preserve"> молодыми инвалидами, </w:t>
      </w:r>
      <w:r w:rsidR="00E4236B">
        <w:rPr>
          <w:sz w:val="28"/>
        </w:rPr>
        <w:t xml:space="preserve"> </w:t>
      </w:r>
      <w:r>
        <w:rPr>
          <w:sz w:val="28"/>
        </w:rPr>
        <w:t xml:space="preserve">несовершеннолетним и членам их семей, </w:t>
      </w:r>
      <w:r w:rsidR="00E4236B">
        <w:rPr>
          <w:sz w:val="28"/>
        </w:rPr>
        <w:t>детям-инвалидам и детям с ограниченными возможностями здоровья, женщинам с детьми раннего возраста, ВИЧ-инфицированным женщинам, лицам, находящимся в местах лишения свободы и вышедшим из заключения, другим категориям граждан, нуждающимся в социальном обслуживании.</w:t>
      </w:r>
      <w:proofErr w:type="gramEnd"/>
      <w:r w:rsidR="00E4236B">
        <w:rPr>
          <w:sz w:val="28"/>
        </w:rPr>
        <w:t xml:space="preserve"> Социальные услуги предоставляю специалисты отделения по работе с семьей, отделения реабилитации несовершеннолетних с ограниченными умственными и физическими возможностями здоровья, отделений срочного социального обслуживания и социально-медицинской помощи.</w:t>
      </w:r>
    </w:p>
    <w:p w:rsidR="00C07169" w:rsidRDefault="00C07169" w:rsidP="00D718C7">
      <w:pPr>
        <w:ind w:firstLine="708"/>
        <w:jc w:val="both"/>
        <w:rPr>
          <w:sz w:val="28"/>
        </w:rPr>
      </w:pPr>
      <w:r>
        <w:rPr>
          <w:sz w:val="28"/>
        </w:rPr>
        <w:t xml:space="preserve">В отделении срочного социального обслуживания организована работа с пожилыми гражданами и совершеннолетними инвалидами, включая молодых людей с инвалидностью. </w:t>
      </w:r>
      <w:proofErr w:type="gramStart"/>
      <w:r>
        <w:rPr>
          <w:sz w:val="28"/>
        </w:rPr>
        <w:t>Специалисты</w:t>
      </w:r>
      <w:proofErr w:type="gramEnd"/>
      <w:r>
        <w:rPr>
          <w:sz w:val="28"/>
        </w:rPr>
        <w:t xml:space="preserve"> </w:t>
      </w:r>
      <w:r w:rsidR="00C44926">
        <w:rPr>
          <w:sz w:val="28"/>
        </w:rPr>
        <w:t>следующие направления работы: компл</w:t>
      </w:r>
      <w:r w:rsidR="00A17D2A">
        <w:rPr>
          <w:sz w:val="28"/>
        </w:rPr>
        <w:t xml:space="preserve">ексная программа </w:t>
      </w:r>
      <w:proofErr w:type="spellStart"/>
      <w:r w:rsidR="00A17D2A">
        <w:rPr>
          <w:sz w:val="28"/>
        </w:rPr>
        <w:t>стационарозамещающих</w:t>
      </w:r>
      <w:proofErr w:type="spellEnd"/>
      <w:r w:rsidR="00A17D2A">
        <w:rPr>
          <w:sz w:val="28"/>
        </w:rPr>
        <w:t xml:space="preserve"> технологий</w:t>
      </w:r>
      <w:r>
        <w:rPr>
          <w:sz w:val="28"/>
        </w:rPr>
        <w:t xml:space="preserve"> «</w:t>
      </w:r>
      <w:proofErr w:type="spellStart"/>
      <w:r>
        <w:rPr>
          <w:sz w:val="28"/>
        </w:rPr>
        <w:t>Возрасту-нет.ru</w:t>
      </w:r>
      <w:proofErr w:type="spellEnd"/>
      <w:r>
        <w:rPr>
          <w:sz w:val="28"/>
        </w:rPr>
        <w:t>»</w:t>
      </w:r>
      <w:r w:rsidR="00DD7718">
        <w:rPr>
          <w:sz w:val="28"/>
        </w:rPr>
        <w:t xml:space="preserve"> (долговременная помощь пожилым гражданам и продление активного долголетия)</w:t>
      </w:r>
      <w:r w:rsidR="00A17D2A">
        <w:rPr>
          <w:sz w:val="28"/>
        </w:rPr>
        <w:t xml:space="preserve">; </w:t>
      </w:r>
      <w:proofErr w:type="gramStart"/>
      <w:r w:rsidR="00A17D2A">
        <w:rPr>
          <w:sz w:val="28"/>
        </w:rPr>
        <w:t>программа по работе с молодыми инвалидами</w:t>
      </w:r>
      <w:r w:rsidR="00DD7718">
        <w:rPr>
          <w:sz w:val="28"/>
        </w:rPr>
        <w:t xml:space="preserve"> </w:t>
      </w:r>
      <w:r>
        <w:rPr>
          <w:sz w:val="28"/>
        </w:rPr>
        <w:t>«Я все смогу!»</w:t>
      </w:r>
      <w:r w:rsidR="00BE6C35">
        <w:rPr>
          <w:sz w:val="28"/>
        </w:rPr>
        <w:t xml:space="preserve"> (формирование у молодых инвалидов навыков к самостоятельной жизни, </w:t>
      </w:r>
      <w:r w:rsidR="00BE6C35" w:rsidRPr="005E1CF6">
        <w:rPr>
          <w:sz w:val="28"/>
          <w:szCs w:val="28"/>
        </w:rPr>
        <w:t>технологи</w:t>
      </w:r>
      <w:r w:rsidR="00BE6C35">
        <w:rPr>
          <w:sz w:val="28"/>
          <w:szCs w:val="28"/>
        </w:rPr>
        <w:t>я</w:t>
      </w:r>
      <w:r w:rsidR="00BE6C35" w:rsidRPr="005E1CF6">
        <w:rPr>
          <w:sz w:val="28"/>
          <w:szCs w:val="28"/>
        </w:rPr>
        <w:t xml:space="preserve"> сопровождаемо</w:t>
      </w:r>
      <w:r w:rsidR="00BE6C35">
        <w:rPr>
          <w:sz w:val="28"/>
          <w:szCs w:val="28"/>
        </w:rPr>
        <w:t>е</w:t>
      </w:r>
      <w:r w:rsidR="00BE6C35" w:rsidRPr="005E1CF6">
        <w:rPr>
          <w:sz w:val="28"/>
          <w:szCs w:val="28"/>
        </w:rPr>
        <w:t xml:space="preserve"> проживани</w:t>
      </w:r>
      <w:r w:rsidR="00BE6C35">
        <w:rPr>
          <w:sz w:val="28"/>
          <w:szCs w:val="28"/>
        </w:rPr>
        <w:t xml:space="preserve">е), </w:t>
      </w:r>
      <w:r w:rsidR="00DD7718">
        <w:rPr>
          <w:sz w:val="28"/>
        </w:rPr>
        <w:t>социальные технологии (практики) «Мобильная бригада»</w:t>
      </w:r>
      <w:r w:rsidR="00BE6C35">
        <w:rPr>
          <w:sz w:val="28"/>
        </w:rPr>
        <w:t xml:space="preserve"> (выезды специалистами на дом к пожилым людям планово и по сигналу)</w:t>
      </w:r>
      <w:r w:rsidR="00DD7718">
        <w:rPr>
          <w:sz w:val="28"/>
        </w:rPr>
        <w:t xml:space="preserve">, </w:t>
      </w:r>
      <w:r w:rsidR="00DD7718">
        <w:rPr>
          <w:color w:val="000000"/>
          <w:sz w:val="28"/>
          <w:szCs w:val="28"/>
        </w:rPr>
        <w:t>«Обними меня, бабушка!» (психологическая поддержка особых детей отделения реабилитации),</w:t>
      </w:r>
      <w:r w:rsidR="00DD7718">
        <w:rPr>
          <w:sz w:val="28"/>
        </w:rPr>
        <w:t xml:space="preserve"> </w:t>
      </w:r>
      <w:r>
        <w:rPr>
          <w:sz w:val="28"/>
        </w:rPr>
        <w:t>«Соседская помощь»</w:t>
      </w:r>
      <w:r w:rsidR="00BE6C35">
        <w:rPr>
          <w:sz w:val="28"/>
        </w:rPr>
        <w:t xml:space="preserve"> (организация помощи </w:t>
      </w:r>
      <w:proofErr w:type="spellStart"/>
      <w:r w:rsidR="00BE6C35">
        <w:rPr>
          <w:sz w:val="28"/>
        </w:rPr>
        <w:t>маломобильным</w:t>
      </w:r>
      <w:proofErr w:type="spellEnd"/>
      <w:r w:rsidR="00BE6C35">
        <w:rPr>
          <w:sz w:val="28"/>
        </w:rPr>
        <w:t xml:space="preserve"> гражданам от неравнодушных соседей), </w:t>
      </w:r>
      <w:r w:rsidR="00DD7718">
        <w:rPr>
          <w:sz w:val="28"/>
        </w:rPr>
        <w:t>«Пенсионный туризм»</w:t>
      </w:r>
      <w:r w:rsidR="00BE6C35">
        <w:rPr>
          <w:sz w:val="28"/>
        </w:rPr>
        <w:t xml:space="preserve"> (участие пожилых людей в</w:t>
      </w:r>
      <w:proofErr w:type="gramEnd"/>
      <w:r w:rsidR="00BE6C35">
        <w:rPr>
          <w:sz w:val="28"/>
        </w:rPr>
        <w:t xml:space="preserve"> </w:t>
      </w:r>
      <w:proofErr w:type="gramStart"/>
      <w:r w:rsidR="00BE6C35">
        <w:rPr>
          <w:sz w:val="28"/>
        </w:rPr>
        <w:t>экскурсиях</w:t>
      </w:r>
      <w:proofErr w:type="gramEnd"/>
      <w:r w:rsidR="00BE6C35">
        <w:rPr>
          <w:sz w:val="28"/>
        </w:rPr>
        <w:t>)</w:t>
      </w:r>
      <w:r w:rsidR="00DD7718">
        <w:rPr>
          <w:sz w:val="28"/>
        </w:rPr>
        <w:t xml:space="preserve">, «Серебряное </w:t>
      </w:r>
      <w:proofErr w:type="spellStart"/>
      <w:r w:rsidR="00DD7718">
        <w:rPr>
          <w:sz w:val="28"/>
        </w:rPr>
        <w:t>волонтерство</w:t>
      </w:r>
      <w:proofErr w:type="spellEnd"/>
      <w:r w:rsidR="00DD7718">
        <w:rPr>
          <w:sz w:val="28"/>
        </w:rPr>
        <w:t>»</w:t>
      </w:r>
      <w:r w:rsidR="00BE6C35">
        <w:rPr>
          <w:sz w:val="28"/>
        </w:rPr>
        <w:t xml:space="preserve"> (привлечение лиц старших возрастных групп к оказанию посильной помощи  населению)</w:t>
      </w:r>
      <w:r w:rsidR="00C44926">
        <w:rPr>
          <w:sz w:val="28"/>
        </w:rPr>
        <w:t>.</w:t>
      </w:r>
    </w:p>
    <w:p w:rsidR="00C44926" w:rsidRDefault="00C44926" w:rsidP="00D718C7">
      <w:pPr>
        <w:ind w:firstLine="708"/>
        <w:jc w:val="both"/>
        <w:rPr>
          <w:sz w:val="28"/>
        </w:rPr>
      </w:pPr>
      <w:r>
        <w:rPr>
          <w:sz w:val="28"/>
        </w:rPr>
        <w:t>В отделении с 2017 года реализуются программы «</w:t>
      </w:r>
      <w:proofErr w:type="spellStart"/>
      <w:r>
        <w:rPr>
          <w:sz w:val="28"/>
        </w:rPr>
        <w:t>Возрасту-нет.ru</w:t>
      </w:r>
      <w:proofErr w:type="spellEnd"/>
      <w:r>
        <w:rPr>
          <w:sz w:val="28"/>
        </w:rPr>
        <w:t>» и «Я все смогу!»</w:t>
      </w:r>
      <w:r w:rsidR="00D6545E">
        <w:rPr>
          <w:sz w:val="28"/>
        </w:rPr>
        <w:t>, которые направлены на помощь и поддержку пожилых людей и молодых инвалидов, на решение их социальных проблем и повышение качества жизни.</w:t>
      </w:r>
    </w:p>
    <w:p w:rsidR="00DD7718" w:rsidRDefault="00F72A72" w:rsidP="00DD771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использование социальной практики «Соседская помощь» отделение срочного социального обслуживания в 2018</w:t>
      </w:r>
      <w:r w:rsidR="00DD7718">
        <w:rPr>
          <w:rFonts w:ascii="Times New Roman" w:hAnsi="Times New Roman"/>
          <w:sz w:val="28"/>
          <w:szCs w:val="28"/>
        </w:rPr>
        <w:t xml:space="preserve"> году получило диплом участника конкурса «День добровольческих идей и</w:t>
      </w:r>
      <w:r>
        <w:rPr>
          <w:rFonts w:ascii="Times New Roman" w:hAnsi="Times New Roman"/>
          <w:sz w:val="28"/>
          <w:szCs w:val="28"/>
        </w:rPr>
        <w:t xml:space="preserve"> </w:t>
      </w:r>
      <w:r w:rsidR="00DD7718">
        <w:rPr>
          <w:rFonts w:ascii="Times New Roman" w:hAnsi="Times New Roman"/>
          <w:sz w:val="28"/>
          <w:szCs w:val="28"/>
        </w:rPr>
        <w:t xml:space="preserve"> предложений</w:t>
      </w:r>
      <w:r w:rsidR="00DD7718" w:rsidRPr="002B6B48">
        <w:rPr>
          <w:rFonts w:ascii="Times New Roman" w:hAnsi="Times New Roman"/>
          <w:sz w:val="28"/>
          <w:szCs w:val="28"/>
        </w:rPr>
        <w:t>»</w:t>
      </w:r>
      <w:r w:rsidR="00C44926">
        <w:rPr>
          <w:rFonts w:ascii="Times New Roman" w:hAnsi="Times New Roman"/>
          <w:sz w:val="28"/>
          <w:szCs w:val="28"/>
        </w:rPr>
        <w:t>.</w:t>
      </w:r>
      <w:r w:rsidR="00DD7718" w:rsidRPr="002B6B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Опыт работы представлен в фильме «</w:t>
      </w:r>
      <w:r w:rsidR="00530DF7">
        <w:rPr>
          <w:rFonts w:ascii="Times New Roman" w:hAnsi="Times New Roman"/>
          <w:sz w:val="28"/>
          <w:szCs w:val="28"/>
        </w:rPr>
        <w:t>Волонтеры</w:t>
      </w:r>
      <w:r w:rsidR="000D06C6">
        <w:rPr>
          <w:rFonts w:ascii="Times New Roman" w:hAnsi="Times New Roman"/>
          <w:sz w:val="28"/>
          <w:szCs w:val="28"/>
        </w:rPr>
        <w:t xml:space="preserve"> серебряного возраста</w:t>
      </w:r>
      <w:r>
        <w:rPr>
          <w:rFonts w:ascii="Times New Roman" w:hAnsi="Times New Roman"/>
          <w:sz w:val="28"/>
          <w:szCs w:val="28"/>
        </w:rPr>
        <w:t>»</w:t>
      </w:r>
      <w:r w:rsidR="000D06C6">
        <w:rPr>
          <w:rFonts w:ascii="Times New Roman" w:hAnsi="Times New Roman"/>
          <w:sz w:val="28"/>
          <w:szCs w:val="28"/>
        </w:rPr>
        <w:t>.</w:t>
      </w:r>
    </w:p>
    <w:p w:rsidR="00DD7718" w:rsidRDefault="00C44926" w:rsidP="00DD771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социальную практику </w:t>
      </w:r>
      <w:r>
        <w:rPr>
          <w:sz w:val="28"/>
        </w:rPr>
        <w:t xml:space="preserve">«Пенсионный туризм» </w:t>
      </w:r>
      <w:r>
        <w:rPr>
          <w:sz w:val="28"/>
          <w:szCs w:val="28"/>
        </w:rPr>
        <w:t xml:space="preserve">отделение получило сертификат от </w:t>
      </w:r>
      <w:r w:rsidRPr="00284C98">
        <w:rPr>
          <w:sz w:val="28"/>
          <w:szCs w:val="28"/>
        </w:rPr>
        <w:t>туристической фирм</w:t>
      </w:r>
      <w:r>
        <w:rPr>
          <w:sz w:val="28"/>
          <w:szCs w:val="28"/>
        </w:rPr>
        <w:t>ы</w:t>
      </w:r>
      <w:r w:rsidRPr="00284C98">
        <w:rPr>
          <w:sz w:val="28"/>
          <w:szCs w:val="28"/>
        </w:rPr>
        <w:t xml:space="preserve"> «</w:t>
      </w:r>
      <w:r w:rsidRPr="00284C98">
        <w:rPr>
          <w:sz w:val="28"/>
          <w:szCs w:val="28"/>
          <w:lang w:val="en-US"/>
        </w:rPr>
        <w:t>DEVORA</w:t>
      </w:r>
      <w:r w:rsidRPr="00284C98">
        <w:rPr>
          <w:sz w:val="28"/>
          <w:szCs w:val="28"/>
        </w:rPr>
        <w:t>»</w:t>
      </w:r>
      <w:r>
        <w:rPr>
          <w:sz w:val="28"/>
          <w:szCs w:val="28"/>
        </w:rPr>
        <w:t xml:space="preserve"> (г. Новоалтайск),  </w:t>
      </w:r>
      <w:r w:rsidR="00DD7718" w:rsidRPr="00284C98">
        <w:rPr>
          <w:sz w:val="28"/>
          <w:szCs w:val="28"/>
        </w:rPr>
        <w:t xml:space="preserve">заключено соглашение, на основании которого  сотрудниками данной фирмы ежеквартально организуются туры,  </w:t>
      </w:r>
      <w:proofErr w:type="spellStart"/>
      <w:r w:rsidR="00DD7718" w:rsidRPr="00284C98">
        <w:rPr>
          <w:sz w:val="28"/>
          <w:szCs w:val="28"/>
        </w:rPr>
        <w:t>социокультурные</w:t>
      </w:r>
      <w:proofErr w:type="spellEnd"/>
      <w:r w:rsidR="00DD7718" w:rsidRPr="00284C98">
        <w:rPr>
          <w:sz w:val="28"/>
          <w:szCs w:val="28"/>
        </w:rPr>
        <w:t xml:space="preserve"> и интерактивные экскурсии по городу Новоалтайску, Барнаулу и другим районам Алтайского края для граждан пожилого возраста бесплатно или со скидками.</w:t>
      </w:r>
    </w:p>
    <w:p w:rsidR="00C44926" w:rsidRPr="00284C98" w:rsidRDefault="00C44926" w:rsidP="00DD7718">
      <w:pPr>
        <w:ind w:firstLine="709"/>
        <w:contextualSpacing/>
        <w:jc w:val="both"/>
        <w:rPr>
          <w:sz w:val="28"/>
          <w:szCs w:val="28"/>
        </w:rPr>
      </w:pPr>
    </w:p>
    <w:p w:rsidR="00A24F5A" w:rsidRDefault="00D6545E" w:rsidP="00D718C7">
      <w:pPr>
        <w:ind w:firstLine="708"/>
        <w:jc w:val="both"/>
        <w:rPr>
          <w:sz w:val="28"/>
        </w:rPr>
      </w:pPr>
      <w:r>
        <w:rPr>
          <w:sz w:val="28"/>
        </w:rPr>
        <w:t xml:space="preserve">Отделение по работе с семьей социальную помощь оказывает несовершеннолетним и членам их семей, находящимся в социально опасном положении и «группе риска». Специалисты </w:t>
      </w:r>
      <w:r w:rsidR="0014394D">
        <w:rPr>
          <w:sz w:val="28"/>
        </w:rPr>
        <w:t>применяют социальны</w:t>
      </w:r>
      <w:r>
        <w:rPr>
          <w:sz w:val="28"/>
        </w:rPr>
        <w:t>е</w:t>
      </w:r>
      <w:r w:rsidR="0014394D">
        <w:rPr>
          <w:sz w:val="28"/>
        </w:rPr>
        <w:t xml:space="preserve"> технологий</w:t>
      </w:r>
      <w:r>
        <w:rPr>
          <w:sz w:val="28"/>
        </w:rPr>
        <w:t>:</w:t>
      </w:r>
      <w:r w:rsidR="0014394D">
        <w:rPr>
          <w:sz w:val="28"/>
        </w:rPr>
        <w:t xml:space="preserve"> </w:t>
      </w:r>
      <w:proofErr w:type="gramStart"/>
      <w:r w:rsidR="0014394D">
        <w:rPr>
          <w:sz w:val="28"/>
        </w:rPr>
        <w:t>«Социально</w:t>
      </w:r>
      <w:r>
        <w:rPr>
          <w:sz w:val="28"/>
        </w:rPr>
        <w:t>-</w:t>
      </w:r>
      <w:r w:rsidR="0014394D">
        <w:rPr>
          <w:sz w:val="28"/>
        </w:rPr>
        <w:t>бытовой патронаж»</w:t>
      </w:r>
      <w:r w:rsidR="00A24F5A">
        <w:rPr>
          <w:sz w:val="28"/>
        </w:rPr>
        <w:t xml:space="preserve"> и «Мобильная бригада» (посещение семей планово</w:t>
      </w:r>
      <w:r w:rsidR="0014394D">
        <w:rPr>
          <w:sz w:val="28"/>
        </w:rPr>
        <w:t xml:space="preserve"> </w:t>
      </w:r>
      <w:r w:rsidR="00A24F5A">
        <w:rPr>
          <w:sz w:val="28"/>
        </w:rPr>
        <w:t xml:space="preserve">и по сигналу, профилактика девиантного поведения несовершеннолетних), </w:t>
      </w:r>
      <w:r w:rsidR="0014394D">
        <w:rPr>
          <w:sz w:val="28"/>
        </w:rPr>
        <w:t xml:space="preserve">«Работа с </w:t>
      </w:r>
      <w:proofErr w:type="spellStart"/>
      <w:r w:rsidR="0014394D">
        <w:rPr>
          <w:sz w:val="28"/>
        </w:rPr>
        <w:t>алкоголизированным</w:t>
      </w:r>
      <w:r w:rsidR="00A24F5A">
        <w:rPr>
          <w:sz w:val="28"/>
        </w:rPr>
        <w:t>и</w:t>
      </w:r>
      <w:proofErr w:type="spellEnd"/>
      <w:r w:rsidR="00A24F5A">
        <w:rPr>
          <w:sz w:val="28"/>
        </w:rPr>
        <w:t xml:space="preserve"> семьями» (формирование здорового образа жизни, содействие в лечении от алкогольной зависимости), «Домашний помощник» (формирование ответственного родительства, формирование навыков ведения домашнего хозяйства), «Работа с сетью социальных контактов» (восстановление внутрисемейных и детско-родительских отношений, отношений с близкими людьми), «Раннее выявление и работа со случаем нарушения</w:t>
      </w:r>
      <w:proofErr w:type="gramEnd"/>
      <w:r w:rsidR="00A24F5A">
        <w:rPr>
          <w:sz w:val="28"/>
        </w:rPr>
        <w:t xml:space="preserve"> прав и законных интересов несовершеннолетних» (работа с семьями «группы риска», недопущение перехода семьи в социально опасное положение), «Досудебно</w:t>
      </w:r>
      <w:r w:rsidR="00277301">
        <w:rPr>
          <w:sz w:val="28"/>
        </w:rPr>
        <w:t xml:space="preserve">е сопровождение» </w:t>
      </w:r>
      <w:r w:rsidR="00A24F5A">
        <w:rPr>
          <w:sz w:val="28"/>
        </w:rPr>
        <w:t xml:space="preserve">и др. </w:t>
      </w:r>
      <w:r w:rsidR="0014394D">
        <w:rPr>
          <w:sz w:val="28"/>
        </w:rPr>
        <w:t xml:space="preserve"> </w:t>
      </w:r>
    </w:p>
    <w:p w:rsidR="00D66561" w:rsidRDefault="00D66561" w:rsidP="00D66561">
      <w:pPr>
        <w:ind w:firstLine="709"/>
        <w:jc w:val="both"/>
        <w:rPr>
          <w:sz w:val="28"/>
        </w:rPr>
      </w:pPr>
      <w:r w:rsidRPr="00D66561">
        <w:rPr>
          <w:sz w:val="28"/>
        </w:rPr>
        <w:t xml:space="preserve">Взаимодействие специалистов отделения с </w:t>
      </w:r>
      <w:proofErr w:type="spellStart"/>
      <w:r w:rsidRPr="00D66561">
        <w:rPr>
          <w:sz w:val="28"/>
        </w:rPr>
        <w:t>Новоалтайским</w:t>
      </w:r>
      <w:proofErr w:type="spellEnd"/>
      <w:r w:rsidRPr="00D66561">
        <w:rPr>
          <w:sz w:val="28"/>
        </w:rPr>
        <w:t xml:space="preserve"> межрайонным следственным отделом организовано с 2013 года. </w:t>
      </w:r>
      <w:r>
        <w:rPr>
          <w:sz w:val="28"/>
        </w:rPr>
        <w:t xml:space="preserve"> </w:t>
      </w:r>
      <w:r w:rsidRPr="00D66561">
        <w:rPr>
          <w:sz w:val="28"/>
        </w:rPr>
        <w:t xml:space="preserve">В настоящее время  осуществляются на основании приказа </w:t>
      </w:r>
      <w:proofErr w:type="spellStart"/>
      <w:r w:rsidRPr="00D66561">
        <w:rPr>
          <w:sz w:val="28"/>
        </w:rPr>
        <w:t>Минтрудсоцзащиты</w:t>
      </w:r>
      <w:proofErr w:type="spellEnd"/>
      <w:r w:rsidRPr="00D66561">
        <w:rPr>
          <w:sz w:val="28"/>
        </w:rPr>
        <w:t xml:space="preserve"> Алтайского края от 20.04.2017 № 235 и Соглашения о сотрудничестве между следственным управлением Следственного комитета РФ по Алтайскому краю и </w:t>
      </w:r>
      <w:proofErr w:type="spellStart"/>
      <w:r w:rsidRPr="00D66561">
        <w:rPr>
          <w:sz w:val="28"/>
        </w:rPr>
        <w:t>Минтрудсоцзащитой</w:t>
      </w:r>
      <w:proofErr w:type="spellEnd"/>
      <w:r w:rsidRPr="00D66561">
        <w:rPr>
          <w:sz w:val="28"/>
        </w:rPr>
        <w:t xml:space="preserve"> Алтайского края от 04.04.2017 № 216-1с-2017. Данными документами регламентировано участие психолога в следственных действиях, предусмотренных статьями 131-135 Уголовного кодекса РФ (преступления против половой неприкосновенности и половой свободы личности)</w:t>
      </w:r>
      <w:r>
        <w:rPr>
          <w:sz w:val="28"/>
        </w:rPr>
        <w:t xml:space="preserve">. </w:t>
      </w:r>
      <w:r w:rsidRPr="00D66561">
        <w:rPr>
          <w:sz w:val="28"/>
        </w:rPr>
        <w:t>Задача психолога при допросе несовершеннолетнего следственными органами – осуществлять меры, облегчающие предоставление свидетельских показаний детьми и  направлена на обеспечение психологической защищенности ребенка</w:t>
      </w:r>
      <w:r w:rsidR="00277301">
        <w:rPr>
          <w:sz w:val="28"/>
        </w:rPr>
        <w:t>.</w:t>
      </w:r>
    </w:p>
    <w:p w:rsidR="00D66561" w:rsidRDefault="00D66561" w:rsidP="00D66561">
      <w:pPr>
        <w:ind w:firstLine="709"/>
        <w:jc w:val="both"/>
        <w:rPr>
          <w:sz w:val="28"/>
        </w:rPr>
      </w:pPr>
      <w:r>
        <w:rPr>
          <w:sz w:val="28"/>
        </w:rPr>
        <w:t xml:space="preserve">Программа «Школа правовых знаний», реализуемая в отделении, способствует ознакомлению подростков с основами правовых знаний, применению их в повседневной жизни и профилактике повторных правонарушений. </w:t>
      </w:r>
    </w:p>
    <w:p w:rsidR="0014394D" w:rsidRDefault="00A158DE" w:rsidP="00D718C7">
      <w:pPr>
        <w:ind w:firstLine="708"/>
        <w:jc w:val="both"/>
        <w:rPr>
          <w:sz w:val="28"/>
        </w:rPr>
      </w:pPr>
      <w:r>
        <w:rPr>
          <w:sz w:val="28"/>
        </w:rPr>
        <w:t xml:space="preserve">С 2018 года в отделении применяются </w:t>
      </w:r>
      <w:r w:rsidR="00D718C7">
        <w:rPr>
          <w:sz w:val="28"/>
        </w:rPr>
        <w:t xml:space="preserve"> восстановительны</w:t>
      </w:r>
      <w:r>
        <w:rPr>
          <w:sz w:val="28"/>
        </w:rPr>
        <w:t>е</w:t>
      </w:r>
      <w:r w:rsidR="00D718C7">
        <w:rPr>
          <w:sz w:val="28"/>
        </w:rPr>
        <w:t xml:space="preserve"> технологи</w:t>
      </w:r>
      <w:r>
        <w:rPr>
          <w:sz w:val="28"/>
        </w:rPr>
        <w:t>и</w:t>
      </w:r>
      <w:r w:rsidR="00A24F5A">
        <w:rPr>
          <w:sz w:val="28"/>
        </w:rPr>
        <w:t xml:space="preserve"> </w:t>
      </w:r>
      <w:r w:rsidR="00D718C7">
        <w:rPr>
          <w:sz w:val="28"/>
        </w:rPr>
        <w:t xml:space="preserve"> «Семейная конференция» и «Медиация»</w:t>
      </w:r>
    </w:p>
    <w:p w:rsidR="00D718C7" w:rsidRDefault="00D718C7" w:rsidP="0014394D">
      <w:pPr>
        <w:jc w:val="both"/>
        <w:rPr>
          <w:sz w:val="28"/>
        </w:rPr>
      </w:pPr>
      <w:r>
        <w:rPr>
          <w:sz w:val="28"/>
        </w:rPr>
        <w:tab/>
      </w:r>
      <w:r w:rsidR="00A158DE">
        <w:rPr>
          <w:sz w:val="28"/>
        </w:rPr>
        <w:t>«</w:t>
      </w:r>
      <w:r>
        <w:rPr>
          <w:sz w:val="28"/>
        </w:rPr>
        <w:t>Семейная конференция</w:t>
      </w:r>
      <w:r w:rsidR="00A158DE">
        <w:rPr>
          <w:sz w:val="28"/>
        </w:rPr>
        <w:t>»</w:t>
      </w:r>
      <w:r>
        <w:rPr>
          <w:sz w:val="28"/>
        </w:rPr>
        <w:t xml:space="preserve"> как технология предполагает поиск внутренних ресурсов семьи для разрешения конфликтных ситуаций</w:t>
      </w:r>
      <w:r w:rsidR="00D66561">
        <w:rPr>
          <w:sz w:val="28"/>
        </w:rPr>
        <w:t xml:space="preserve"> и</w:t>
      </w:r>
      <w:r>
        <w:rPr>
          <w:sz w:val="28"/>
        </w:rPr>
        <w:t xml:space="preserve"> кризиса  в семье</w:t>
      </w:r>
      <w:r w:rsidR="00A158DE">
        <w:rPr>
          <w:sz w:val="28"/>
        </w:rPr>
        <w:t xml:space="preserve"> Опыт работы по использов</w:t>
      </w:r>
      <w:r w:rsidR="00F72A72">
        <w:rPr>
          <w:sz w:val="28"/>
        </w:rPr>
        <w:t>анию названной технологии вошел в фильм Алтайского края «Путь возрождения семьи».</w:t>
      </w:r>
    </w:p>
    <w:p w:rsidR="00277301" w:rsidRDefault="00D718C7" w:rsidP="0014394D">
      <w:pPr>
        <w:jc w:val="both"/>
        <w:rPr>
          <w:sz w:val="28"/>
        </w:rPr>
      </w:pPr>
      <w:r>
        <w:rPr>
          <w:sz w:val="28"/>
        </w:rPr>
        <w:lastRenderedPageBreak/>
        <w:tab/>
        <w:t>Медиация как технология предполагает оказание помощи сторонам конфликта в заключени</w:t>
      </w:r>
      <w:r w:rsidR="00F72A72">
        <w:rPr>
          <w:sz w:val="28"/>
        </w:rPr>
        <w:t>е</w:t>
      </w:r>
      <w:r>
        <w:rPr>
          <w:sz w:val="28"/>
        </w:rPr>
        <w:t xml:space="preserve"> мирового соглашения, поиск компромисса в </w:t>
      </w:r>
      <w:r w:rsidR="00D66561">
        <w:rPr>
          <w:sz w:val="28"/>
        </w:rPr>
        <w:t>проблемной ситуации</w:t>
      </w:r>
      <w:r>
        <w:rPr>
          <w:sz w:val="28"/>
        </w:rPr>
        <w:t>.</w:t>
      </w:r>
    </w:p>
    <w:p w:rsidR="00045C30" w:rsidRDefault="00045C30" w:rsidP="0014394D">
      <w:pPr>
        <w:jc w:val="both"/>
        <w:rPr>
          <w:sz w:val="28"/>
        </w:rPr>
      </w:pPr>
      <w:r>
        <w:rPr>
          <w:sz w:val="28"/>
        </w:rPr>
        <w:tab/>
        <w:t>С 2018 года специалистами отделения применяет</w:t>
      </w:r>
      <w:r w:rsidR="00801A5E">
        <w:rPr>
          <w:sz w:val="28"/>
        </w:rPr>
        <w:t>ся технология «Наставничество» в рамках проекта города Новоалтайска «Шаг на встречу». Пр</w:t>
      </w:r>
      <w:r w:rsidR="000D06C6">
        <w:rPr>
          <w:sz w:val="28"/>
        </w:rPr>
        <w:t>оект реализуется при поддержке Ф</w:t>
      </w:r>
      <w:r w:rsidR="00801A5E">
        <w:rPr>
          <w:sz w:val="28"/>
        </w:rPr>
        <w:t>онда поддержки детей</w:t>
      </w:r>
      <w:r w:rsidR="000D06C6">
        <w:rPr>
          <w:sz w:val="28"/>
        </w:rPr>
        <w:t>,</w:t>
      </w:r>
      <w:r w:rsidR="00801A5E">
        <w:rPr>
          <w:sz w:val="28"/>
        </w:rPr>
        <w:t xml:space="preserve"> находящихся </w:t>
      </w:r>
      <w:r w:rsidR="000D06C6">
        <w:rPr>
          <w:sz w:val="28"/>
        </w:rPr>
        <w:t xml:space="preserve">в трудной жизненной ситуации.  </w:t>
      </w:r>
      <w:r w:rsidR="00801A5E">
        <w:rPr>
          <w:sz w:val="28"/>
        </w:rPr>
        <w:t>Технология направлена</w:t>
      </w:r>
      <w:r w:rsidR="00A158DE">
        <w:rPr>
          <w:sz w:val="28"/>
        </w:rPr>
        <w:t xml:space="preserve"> на</w:t>
      </w:r>
      <w:r>
        <w:rPr>
          <w:sz w:val="28"/>
        </w:rPr>
        <w:t xml:space="preserve"> </w:t>
      </w:r>
      <w:r w:rsidR="00A158DE">
        <w:rPr>
          <w:sz w:val="28"/>
        </w:rPr>
        <w:t xml:space="preserve">поиск собственных ресурсов семьи для выхода из трудной жизненной ситуации посредством </w:t>
      </w:r>
      <w:r>
        <w:rPr>
          <w:sz w:val="28"/>
        </w:rPr>
        <w:t xml:space="preserve"> установления доверительн</w:t>
      </w:r>
      <w:r w:rsidR="00A158DE">
        <w:rPr>
          <w:sz w:val="28"/>
        </w:rPr>
        <w:t>ых</w:t>
      </w:r>
      <w:r>
        <w:rPr>
          <w:sz w:val="28"/>
        </w:rPr>
        <w:t xml:space="preserve"> </w:t>
      </w:r>
      <w:r w:rsidR="00A158DE">
        <w:rPr>
          <w:sz w:val="28"/>
        </w:rPr>
        <w:t xml:space="preserve">отношений </w:t>
      </w:r>
      <w:r>
        <w:rPr>
          <w:sz w:val="28"/>
        </w:rPr>
        <w:t xml:space="preserve">между </w:t>
      </w:r>
      <w:r w:rsidR="00A158DE">
        <w:rPr>
          <w:sz w:val="28"/>
        </w:rPr>
        <w:t>специалистом-</w:t>
      </w:r>
      <w:r>
        <w:rPr>
          <w:sz w:val="28"/>
        </w:rPr>
        <w:t>куратором и семьей</w:t>
      </w:r>
      <w:r w:rsidR="00801A5E">
        <w:rPr>
          <w:sz w:val="28"/>
        </w:rPr>
        <w:t>. С</w:t>
      </w:r>
      <w:r w:rsidR="00D66561">
        <w:rPr>
          <w:sz w:val="28"/>
        </w:rPr>
        <w:t>пециалистом получен сертификат</w:t>
      </w:r>
      <w:r w:rsidR="00277301">
        <w:rPr>
          <w:sz w:val="28"/>
        </w:rPr>
        <w:t xml:space="preserve"> «Технология наставничества в сопровождении детей и семей, находящихся в трудной жизненной </w:t>
      </w:r>
      <w:r w:rsidR="00801A5E">
        <w:rPr>
          <w:sz w:val="28"/>
        </w:rPr>
        <w:t>ситуации</w:t>
      </w:r>
      <w:r w:rsidR="00277301">
        <w:rPr>
          <w:sz w:val="28"/>
        </w:rPr>
        <w:t>».</w:t>
      </w:r>
    </w:p>
    <w:p w:rsidR="000C4B68" w:rsidRDefault="00045C30" w:rsidP="000C4B68">
      <w:pPr>
        <w:jc w:val="both"/>
        <w:rPr>
          <w:sz w:val="28"/>
        </w:rPr>
      </w:pPr>
      <w:r>
        <w:rPr>
          <w:sz w:val="28"/>
        </w:rPr>
        <w:tab/>
      </w:r>
      <w:r w:rsidR="00D66561">
        <w:rPr>
          <w:sz w:val="28"/>
        </w:rPr>
        <w:t xml:space="preserve">Для формирования позитивных интересов профилактики девиантного поведения </w:t>
      </w:r>
      <w:r w:rsidR="000C4B68">
        <w:rPr>
          <w:sz w:val="28"/>
        </w:rPr>
        <w:t>в отделении работают творческие студии «</w:t>
      </w:r>
      <w:proofErr w:type="spellStart"/>
      <w:r w:rsidR="000C4B68">
        <w:rPr>
          <w:sz w:val="28"/>
        </w:rPr>
        <w:t>Твистинг</w:t>
      </w:r>
      <w:proofErr w:type="spellEnd"/>
      <w:r w:rsidR="000C4B68">
        <w:rPr>
          <w:sz w:val="28"/>
        </w:rPr>
        <w:t>»</w:t>
      </w:r>
      <w:r w:rsidR="000C4B68" w:rsidRPr="000C4B68">
        <w:rPr>
          <w:sz w:val="28"/>
        </w:rPr>
        <w:t xml:space="preserve"> </w:t>
      </w:r>
      <w:r w:rsidR="000C4B68">
        <w:rPr>
          <w:sz w:val="28"/>
        </w:rPr>
        <w:t>(моделирование различных фигур из воздушных шаров), «</w:t>
      </w:r>
      <w:proofErr w:type="spellStart"/>
      <w:r w:rsidR="000C4B68">
        <w:rPr>
          <w:sz w:val="28"/>
        </w:rPr>
        <w:t>Косоплетение</w:t>
      </w:r>
      <w:proofErr w:type="spellEnd"/>
      <w:r w:rsidR="000C4B68">
        <w:rPr>
          <w:sz w:val="28"/>
        </w:rPr>
        <w:t>» (моделирование причесок для девочек).</w:t>
      </w:r>
    </w:p>
    <w:p w:rsidR="000C4B68" w:rsidRDefault="000C4B68" w:rsidP="003113E2">
      <w:pPr>
        <w:pStyle w:val="font8"/>
        <w:spacing w:before="0" w:after="0"/>
        <w:ind w:firstLine="709"/>
        <w:textAlignment w:val="baseline"/>
        <w:rPr>
          <w:rFonts w:eastAsia="Andale Sans UI"/>
          <w:kern w:val="3"/>
          <w:sz w:val="28"/>
          <w:szCs w:val="28"/>
        </w:rPr>
      </w:pPr>
    </w:p>
    <w:p w:rsidR="003113E2" w:rsidRDefault="003113E2" w:rsidP="00162589">
      <w:pPr>
        <w:pStyle w:val="font8"/>
        <w:spacing w:before="0" w:after="0"/>
        <w:ind w:firstLine="709"/>
        <w:jc w:val="both"/>
        <w:textAlignment w:val="baseline"/>
        <w:rPr>
          <w:rFonts w:eastAsia="Andale Sans UI"/>
          <w:kern w:val="3"/>
          <w:sz w:val="28"/>
          <w:szCs w:val="28"/>
        </w:rPr>
      </w:pPr>
      <w:r>
        <w:rPr>
          <w:rFonts w:eastAsia="Andale Sans UI"/>
          <w:kern w:val="3"/>
          <w:sz w:val="28"/>
          <w:szCs w:val="28"/>
        </w:rPr>
        <w:t xml:space="preserve">Отделение  реабилитации </w:t>
      </w:r>
      <w:r w:rsidR="000C4B68">
        <w:rPr>
          <w:rFonts w:eastAsia="Andale Sans UI"/>
          <w:kern w:val="3"/>
          <w:sz w:val="28"/>
          <w:szCs w:val="28"/>
        </w:rPr>
        <w:t xml:space="preserve">несовершеннолетних с ограниченными умственными и физическими возможностями здоровья предоставляет социальные услуги </w:t>
      </w:r>
      <w:r>
        <w:rPr>
          <w:rFonts w:eastAsia="Andale Sans UI"/>
          <w:kern w:val="3"/>
          <w:sz w:val="28"/>
          <w:szCs w:val="28"/>
        </w:rPr>
        <w:t>дет</w:t>
      </w:r>
      <w:r w:rsidR="000C4B68">
        <w:rPr>
          <w:rFonts w:eastAsia="Andale Sans UI"/>
          <w:kern w:val="3"/>
          <w:sz w:val="28"/>
          <w:szCs w:val="28"/>
        </w:rPr>
        <w:t>ям-</w:t>
      </w:r>
      <w:r>
        <w:rPr>
          <w:rFonts w:eastAsia="Andale Sans UI"/>
          <w:kern w:val="3"/>
          <w:sz w:val="28"/>
          <w:szCs w:val="28"/>
        </w:rPr>
        <w:t>инвалид</w:t>
      </w:r>
      <w:r w:rsidR="000C4B68">
        <w:rPr>
          <w:rFonts w:eastAsia="Andale Sans UI"/>
          <w:kern w:val="3"/>
          <w:sz w:val="28"/>
          <w:szCs w:val="28"/>
        </w:rPr>
        <w:t>ам и</w:t>
      </w:r>
      <w:r>
        <w:rPr>
          <w:rFonts w:eastAsia="Andale Sans UI"/>
          <w:kern w:val="3"/>
          <w:sz w:val="28"/>
          <w:szCs w:val="28"/>
        </w:rPr>
        <w:t xml:space="preserve"> дет</w:t>
      </w:r>
      <w:r w:rsidR="000C4B68">
        <w:rPr>
          <w:rFonts w:eastAsia="Andale Sans UI"/>
          <w:kern w:val="3"/>
          <w:sz w:val="28"/>
          <w:szCs w:val="28"/>
        </w:rPr>
        <w:t>ям</w:t>
      </w:r>
      <w:r>
        <w:rPr>
          <w:rFonts w:eastAsia="Andale Sans UI"/>
          <w:kern w:val="3"/>
          <w:sz w:val="28"/>
          <w:szCs w:val="28"/>
        </w:rPr>
        <w:t xml:space="preserve"> с ограниченными возможностями здоровья в возрасте от рождения до 1</w:t>
      </w:r>
      <w:r w:rsidR="000C4B68">
        <w:rPr>
          <w:rFonts w:eastAsia="Andale Sans UI"/>
          <w:kern w:val="3"/>
          <w:sz w:val="28"/>
          <w:szCs w:val="28"/>
        </w:rPr>
        <w:t>7</w:t>
      </w:r>
      <w:r>
        <w:rPr>
          <w:rFonts w:eastAsia="Andale Sans UI"/>
          <w:kern w:val="3"/>
          <w:sz w:val="28"/>
          <w:szCs w:val="28"/>
        </w:rPr>
        <w:t xml:space="preserve"> лет </w:t>
      </w:r>
      <w:r w:rsidR="000C4B68">
        <w:rPr>
          <w:rFonts w:eastAsia="Andale Sans UI"/>
          <w:kern w:val="3"/>
          <w:sz w:val="28"/>
          <w:szCs w:val="28"/>
        </w:rPr>
        <w:t xml:space="preserve">включительно. </w:t>
      </w:r>
    </w:p>
    <w:p w:rsidR="002E1CA9" w:rsidRDefault="002E1CA9" w:rsidP="00162589">
      <w:pPr>
        <w:pStyle w:val="font8"/>
        <w:spacing w:before="0" w:after="0"/>
        <w:ind w:firstLine="709"/>
        <w:jc w:val="both"/>
        <w:textAlignment w:val="baseline"/>
        <w:rPr>
          <w:rFonts w:eastAsia="Andale Sans UI"/>
          <w:kern w:val="3"/>
          <w:sz w:val="28"/>
          <w:szCs w:val="28"/>
        </w:rPr>
      </w:pPr>
      <w:r>
        <w:rPr>
          <w:rFonts w:eastAsia="Andale Sans UI"/>
          <w:kern w:val="3"/>
          <w:sz w:val="28"/>
          <w:szCs w:val="28"/>
        </w:rPr>
        <w:t xml:space="preserve">На базе отделения реабилитации с </w:t>
      </w:r>
      <w:r w:rsidR="00801A5E">
        <w:rPr>
          <w:rFonts w:eastAsia="Andale Sans UI"/>
          <w:kern w:val="3"/>
          <w:sz w:val="28"/>
          <w:szCs w:val="28"/>
        </w:rPr>
        <w:t>2015 года</w:t>
      </w:r>
      <w:r>
        <w:rPr>
          <w:rFonts w:eastAsia="Andale Sans UI"/>
          <w:kern w:val="3"/>
          <w:sz w:val="28"/>
          <w:szCs w:val="28"/>
        </w:rPr>
        <w:t xml:space="preserve"> открыт стационар для особых детей, где в течение реабилитационных заездов дети получают социальный услуги круглосуточно.</w:t>
      </w:r>
    </w:p>
    <w:p w:rsidR="00162589" w:rsidRDefault="00162589" w:rsidP="00162589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Начиная с в 2012 года, в крае ежегодно проходит краевой конкурс «Город равных возможностей», его цель -  улучшение жизни детей-инвалидов, формирование в общественном сознании отношения к ним, как к равным членам общества. Муниципальное образование «Город Новоалтайск» в конкурсе</w:t>
      </w:r>
      <w:r w:rsidR="000D06C6">
        <w:rPr>
          <w:sz w:val="28"/>
          <w:szCs w:val="28"/>
        </w:rPr>
        <w:t xml:space="preserve"> в числе других участников</w:t>
      </w:r>
      <w:r>
        <w:rPr>
          <w:sz w:val="28"/>
          <w:szCs w:val="28"/>
        </w:rPr>
        <w:t xml:space="preserve"> ежегодно представляет комплексный центр города Новоалтайска </w:t>
      </w:r>
      <w:r w:rsidR="000D06C6">
        <w:rPr>
          <w:sz w:val="28"/>
          <w:szCs w:val="28"/>
        </w:rPr>
        <w:t>в лице</w:t>
      </w:r>
      <w:r>
        <w:rPr>
          <w:sz w:val="28"/>
          <w:szCs w:val="28"/>
        </w:rPr>
        <w:t xml:space="preserve"> отделени</w:t>
      </w:r>
      <w:r w:rsidR="000D06C6">
        <w:rPr>
          <w:sz w:val="28"/>
          <w:szCs w:val="28"/>
        </w:rPr>
        <w:t>я</w:t>
      </w:r>
      <w:r>
        <w:rPr>
          <w:sz w:val="28"/>
          <w:szCs w:val="28"/>
        </w:rPr>
        <w:t xml:space="preserve"> реабилитации. В теку</w:t>
      </w:r>
      <w:r w:rsidR="00801A5E">
        <w:rPr>
          <w:sz w:val="28"/>
          <w:szCs w:val="28"/>
        </w:rPr>
        <w:t>щем году краевой конкурс проходит под лозунгом «Жизнь – без барьеров!».</w:t>
      </w:r>
    </w:p>
    <w:p w:rsidR="000C4B68" w:rsidRDefault="000C4B68" w:rsidP="00162589">
      <w:pPr>
        <w:pStyle w:val="font8"/>
        <w:spacing w:before="0" w:after="0"/>
        <w:ind w:firstLine="709"/>
        <w:jc w:val="both"/>
        <w:textAlignment w:val="baseline"/>
        <w:rPr>
          <w:rFonts w:eastAsia="Andale Sans UI"/>
          <w:kern w:val="3"/>
          <w:sz w:val="28"/>
          <w:szCs w:val="28"/>
        </w:rPr>
      </w:pPr>
      <w:r>
        <w:rPr>
          <w:rFonts w:eastAsia="Andale Sans UI"/>
          <w:kern w:val="3"/>
          <w:sz w:val="28"/>
          <w:szCs w:val="28"/>
        </w:rPr>
        <w:t>С 2014 года в отделении реализуется программа «Веселый дворик»</w:t>
      </w:r>
      <w:r w:rsidR="00D96231">
        <w:rPr>
          <w:rFonts w:eastAsia="Andale Sans UI"/>
          <w:kern w:val="3"/>
          <w:sz w:val="28"/>
          <w:szCs w:val="28"/>
        </w:rPr>
        <w:t xml:space="preserve">, посредством организации </w:t>
      </w:r>
      <w:proofErr w:type="spellStart"/>
      <w:r w:rsidR="00D96231">
        <w:rPr>
          <w:rFonts w:eastAsia="Andale Sans UI"/>
          <w:kern w:val="3"/>
          <w:sz w:val="28"/>
          <w:szCs w:val="28"/>
        </w:rPr>
        <w:t>социокульнутных</w:t>
      </w:r>
      <w:proofErr w:type="spellEnd"/>
      <w:r w:rsidR="00D96231">
        <w:rPr>
          <w:rFonts w:eastAsia="Andale Sans UI"/>
          <w:kern w:val="3"/>
          <w:sz w:val="28"/>
          <w:szCs w:val="28"/>
        </w:rPr>
        <w:t xml:space="preserve"> мероприятий во дворе у ребенка-инвалида. Задачи  программы – социализация особого ребенка, его интеграция в среду здоровых сверстников,  формирование в общественном сознании позитивного отношения к ребенку-инвалиду и его семье.</w:t>
      </w:r>
      <w:r w:rsidR="00F72A72">
        <w:rPr>
          <w:rFonts w:eastAsia="Andale Sans UI"/>
          <w:kern w:val="3"/>
          <w:sz w:val="28"/>
          <w:szCs w:val="28"/>
        </w:rPr>
        <w:t xml:space="preserve"> </w:t>
      </w:r>
      <w:r w:rsidR="000D06C6">
        <w:rPr>
          <w:rFonts w:eastAsia="Andale Sans UI"/>
          <w:kern w:val="3"/>
          <w:sz w:val="28"/>
          <w:szCs w:val="28"/>
        </w:rPr>
        <w:t>Работа специалистов по программе</w:t>
      </w:r>
      <w:r w:rsidR="00F72A72">
        <w:rPr>
          <w:rFonts w:eastAsia="Andale Sans UI"/>
          <w:kern w:val="3"/>
          <w:sz w:val="28"/>
          <w:szCs w:val="28"/>
        </w:rPr>
        <w:t xml:space="preserve"> «Веселый дворик» неоднократно транслировалась по «ТВ Катунь» (Алтайский край).</w:t>
      </w:r>
    </w:p>
    <w:p w:rsidR="00D96231" w:rsidRDefault="00D96231" w:rsidP="00D96231">
      <w:pPr>
        <w:pStyle w:val="c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формирование открытого развивающего пространства для особых детей с использованием </w:t>
      </w:r>
      <w:proofErr w:type="spellStart"/>
      <w:proofErr w:type="gramStart"/>
      <w:r>
        <w:rPr>
          <w:sz w:val="28"/>
          <w:szCs w:val="28"/>
        </w:rPr>
        <w:t>Интернет-технологий</w:t>
      </w:r>
      <w:proofErr w:type="spellEnd"/>
      <w:proofErr w:type="gramEnd"/>
      <w:r>
        <w:rPr>
          <w:sz w:val="28"/>
          <w:szCs w:val="28"/>
        </w:rPr>
        <w:t xml:space="preserve">  направлена программ</w:t>
      </w:r>
      <w:r w:rsidR="00162589">
        <w:rPr>
          <w:sz w:val="28"/>
          <w:szCs w:val="28"/>
        </w:rPr>
        <w:t>а</w:t>
      </w:r>
      <w:r>
        <w:rPr>
          <w:sz w:val="28"/>
          <w:szCs w:val="28"/>
        </w:rPr>
        <w:t xml:space="preserve"> «Интернет-кафе</w:t>
      </w:r>
      <w:r w:rsidRPr="00162589">
        <w:rPr>
          <w:sz w:val="28"/>
          <w:szCs w:val="28"/>
        </w:rPr>
        <w:t>».</w:t>
      </w:r>
      <w:r w:rsidRPr="00162589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162589" w:rsidRPr="00162589">
        <w:rPr>
          <w:rStyle w:val="c0"/>
          <w:rFonts w:eastAsiaTheme="majorEastAsia"/>
          <w:color w:val="000000"/>
          <w:sz w:val="28"/>
          <w:szCs w:val="28"/>
        </w:rPr>
        <w:t>Эта технология способствует</w:t>
      </w:r>
      <w:r w:rsidR="00162589">
        <w:rPr>
          <w:rStyle w:val="c0"/>
          <w:rFonts w:eastAsiaTheme="majorEastAsia"/>
          <w:color w:val="000000"/>
        </w:rPr>
        <w:t xml:space="preserve"> </w:t>
      </w:r>
      <w:r w:rsidR="00162589">
        <w:rPr>
          <w:sz w:val="28"/>
          <w:szCs w:val="28"/>
        </w:rPr>
        <w:t xml:space="preserve">включению </w:t>
      </w:r>
      <w:r>
        <w:rPr>
          <w:sz w:val="28"/>
          <w:szCs w:val="28"/>
        </w:rPr>
        <w:t>ребенк</w:t>
      </w:r>
      <w:r w:rsidR="00162589">
        <w:rPr>
          <w:sz w:val="28"/>
          <w:szCs w:val="28"/>
        </w:rPr>
        <w:t>а</w:t>
      </w:r>
      <w:r>
        <w:rPr>
          <w:sz w:val="28"/>
          <w:szCs w:val="28"/>
        </w:rPr>
        <w:t>, имеюще</w:t>
      </w:r>
      <w:r w:rsidR="00162589">
        <w:rPr>
          <w:sz w:val="28"/>
          <w:szCs w:val="28"/>
        </w:rPr>
        <w:t>го</w:t>
      </w:r>
      <w:r>
        <w:rPr>
          <w:sz w:val="28"/>
          <w:szCs w:val="28"/>
        </w:rPr>
        <w:t xml:space="preserve"> те или иные жизненные ограничения</w:t>
      </w:r>
      <w:r w:rsidR="00162589">
        <w:rPr>
          <w:sz w:val="28"/>
          <w:szCs w:val="28"/>
        </w:rPr>
        <w:t>, в</w:t>
      </w:r>
      <w:r>
        <w:rPr>
          <w:sz w:val="28"/>
          <w:szCs w:val="28"/>
        </w:rPr>
        <w:t xml:space="preserve"> социальную жизнь через специально организованное пространство</w:t>
      </w:r>
      <w:r w:rsidR="0016258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2E1CA9" w:rsidRDefault="00162589" w:rsidP="00D9623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96231">
        <w:rPr>
          <w:sz w:val="28"/>
          <w:szCs w:val="28"/>
        </w:rPr>
        <w:t>ехнология</w:t>
      </w:r>
      <w:r>
        <w:rPr>
          <w:sz w:val="28"/>
          <w:szCs w:val="28"/>
        </w:rPr>
        <w:t xml:space="preserve"> </w:t>
      </w:r>
      <w:r w:rsidR="00D96231">
        <w:rPr>
          <w:sz w:val="28"/>
          <w:szCs w:val="28"/>
        </w:rPr>
        <w:t>нейропсихологическо</w:t>
      </w:r>
      <w:r>
        <w:rPr>
          <w:sz w:val="28"/>
          <w:szCs w:val="28"/>
        </w:rPr>
        <w:t>го</w:t>
      </w:r>
      <w:r w:rsidR="00D96231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 xml:space="preserve">я </w:t>
      </w:r>
      <w:r w:rsidR="00D96231">
        <w:rPr>
          <w:sz w:val="28"/>
          <w:szCs w:val="28"/>
        </w:rPr>
        <w:t xml:space="preserve"> развития ребенка и программа</w:t>
      </w:r>
      <w:r>
        <w:rPr>
          <w:sz w:val="28"/>
          <w:szCs w:val="28"/>
        </w:rPr>
        <w:t xml:space="preserve"> «Волшебная палитра»</w:t>
      </w:r>
      <w:r w:rsidR="002E1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используется в </w:t>
      </w:r>
      <w:r w:rsidR="00D96231">
        <w:rPr>
          <w:sz w:val="28"/>
          <w:szCs w:val="28"/>
        </w:rPr>
        <w:t>работе с</w:t>
      </w:r>
      <w:r>
        <w:rPr>
          <w:sz w:val="28"/>
          <w:szCs w:val="28"/>
        </w:rPr>
        <w:t xml:space="preserve"> детьми, </w:t>
      </w:r>
      <w:r>
        <w:rPr>
          <w:sz w:val="28"/>
          <w:szCs w:val="28"/>
        </w:rPr>
        <w:lastRenderedPageBreak/>
        <w:t>имеющими</w:t>
      </w:r>
      <w:r w:rsidR="00D96231">
        <w:rPr>
          <w:sz w:val="28"/>
          <w:szCs w:val="28"/>
        </w:rPr>
        <w:t> различны</w:t>
      </w:r>
      <w:r>
        <w:rPr>
          <w:sz w:val="28"/>
          <w:szCs w:val="28"/>
        </w:rPr>
        <w:t>е</w:t>
      </w:r>
      <w:r w:rsidR="00D96231">
        <w:rPr>
          <w:sz w:val="28"/>
          <w:szCs w:val="28"/>
        </w:rPr>
        <w:t xml:space="preserve"> вариант</w:t>
      </w:r>
      <w:r>
        <w:rPr>
          <w:sz w:val="28"/>
          <w:szCs w:val="28"/>
        </w:rPr>
        <w:t>ы</w:t>
      </w:r>
      <w:r w:rsidR="00D96231">
        <w:rPr>
          <w:sz w:val="28"/>
          <w:szCs w:val="28"/>
        </w:rPr>
        <w:t xml:space="preserve"> отклоняющего развития. Специалистами (психологом и специалистом по социальной работе) используется пейзажная живопись как специализированная форма психотерапии, основанная на искусстве, в первую очередь, изобразительной и творческой деятельности ребенка. </w:t>
      </w:r>
    </w:p>
    <w:p w:rsidR="000D06C6" w:rsidRDefault="002E1CA9" w:rsidP="002E1CA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в отделении реабилитации уделяется формированию </w:t>
      </w:r>
      <w:proofErr w:type="spellStart"/>
      <w:r>
        <w:rPr>
          <w:sz w:val="28"/>
          <w:szCs w:val="28"/>
        </w:rPr>
        <w:t>предпрофессиональных</w:t>
      </w:r>
      <w:proofErr w:type="spellEnd"/>
      <w:r>
        <w:rPr>
          <w:sz w:val="28"/>
          <w:szCs w:val="28"/>
        </w:rPr>
        <w:t xml:space="preserve"> интересов детей-инвалидов </w:t>
      </w:r>
      <w:r w:rsidRPr="002F4B06">
        <w:rPr>
          <w:color w:val="000000" w:themeColor="text1"/>
          <w:sz w:val="28"/>
          <w:szCs w:val="28"/>
        </w:rPr>
        <w:t>и детей с ограниченными возможностями здоровья</w:t>
      </w:r>
      <w:r>
        <w:rPr>
          <w:sz w:val="28"/>
          <w:szCs w:val="28"/>
        </w:rPr>
        <w:t xml:space="preserve"> от 14 до 17 лет включительно. </w:t>
      </w:r>
      <w:r>
        <w:rPr>
          <w:bCs/>
          <w:sz w:val="28"/>
          <w:szCs w:val="28"/>
        </w:rPr>
        <w:t xml:space="preserve">С этой целью </w:t>
      </w:r>
      <w:r>
        <w:rPr>
          <w:sz w:val="28"/>
          <w:szCs w:val="28"/>
        </w:rPr>
        <w:t>специалисты используют</w:t>
      </w:r>
      <w:r w:rsidRPr="002F4B06">
        <w:rPr>
          <w:sz w:val="28"/>
          <w:szCs w:val="28"/>
        </w:rPr>
        <w:t xml:space="preserve"> </w:t>
      </w:r>
      <w:proofErr w:type="spellStart"/>
      <w:r w:rsidRPr="002F4B06">
        <w:rPr>
          <w:sz w:val="28"/>
          <w:szCs w:val="28"/>
        </w:rPr>
        <w:t>профориентационные</w:t>
      </w:r>
      <w:proofErr w:type="spellEnd"/>
      <w:r w:rsidRPr="002F4B06">
        <w:rPr>
          <w:sz w:val="28"/>
          <w:szCs w:val="28"/>
        </w:rPr>
        <w:t xml:space="preserve"> системы </w:t>
      </w:r>
      <w:r>
        <w:rPr>
          <w:sz w:val="28"/>
          <w:szCs w:val="28"/>
        </w:rPr>
        <w:t>«</w:t>
      </w:r>
      <w:r w:rsidRPr="002F4B06">
        <w:rPr>
          <w:sz w:val="28"/>
          <w:szCs w:val="28"/>
        </w:rPr>
        <w:t xml:space="preserve">ПРОФИ </w:t>
      </w:r>
      <w:r w:rsidRPr="002F4B06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»,</w:t>
      </w:r>
      <w:r w:rsidRPr="002F4B06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н</w:t>
      </w:r>
      <w:r w:rsidRPr="002F4B06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2F4B06">
        <w:rPr>
          <w:sz w:val="28"/>
          <w:szCs w:val="28"/>
        </w:rPr>
        <w:t xml:space="preserve"> на помощь подросткам в профес</w:t>
      </w:r>
      <w:r>
        <w:rPr>
          <w:sz w:val="28"/>
          <w:szCs w:val="28"/>
        </w:rPr>
        <w:t xml:space="preserve">сиональном  самоопределении. </w:t>
      </w:r>
    </w:p>
    <w:p w:rsidR="002E1CA9" w:rsidRDefault="002E1CA9" w:rsidP="002E1CA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F4B06">
        <w:rPr>
          <w:sz w:val="28"/>
          <w:szCs w:val="28"/>
        </w:rPr>
        <w:t>отделени</w:t>
      </w:r>
      <w:r>
        <w:rPr>
          <w:sz w:val="28"/>
          <w:szCs w:val="28"/>
        </w:rPr>
        <w:t>и</w:t>
      </w:r>
      <w:r w:rsidRPr="002F4B06">
        <w:rPr>
          <w:sz w:val="28"/>
          <w:szCs w:val="28"/>
        </w:rPr>
        <w:t xml:space="preserve"> </w:t>
      </w:r>
      <w:r w:rsidR="000D06C6">
        <w:rPr>
          <w:sz w:val="28"/>
          <w:szCs w:val="28"/>
        </w:rPr>
        <w:t>используются</w:t>
      </w:r>
      <w:r w:rsidRPr="002F4B06">
        <w:rPr>
          <w:color w:val="000000" w:themeColor="text1"/>
          <w:sz w:val="28"/>
          <w:szCs w:val="28"/>
        </w:rPr>
        <w:t xml:space="preserve"> программы «Чудо</w:t>
      </w:r>
      <w:r>
        <w:rPr>
          <w:color w:val="000000" w:themeColor="text1"/>
          <w:sz w:val="28"/>
          <w:szCs w:val="28"/>
        </w:rPr>
        <w:t>-</w:t>
      </w:r>
      <w:r w:rsidRPr="002F4B06">
        <w:rPr>
          <w:color w:val="000000" w:themeColor="text1"/>
          <w:sz w:val="28"/>
          <w:szCs w:val="28"/>
        </w:rPr>
        <w:t>глина», «Лоскутная мозаика», «Свечных дел мастера»</w:t>
      </w:r>
      <w:r>
        <w:rPr>
          <w:color w:val="000000" w:themeColor="text1"/>
          <w:sz w:val="28"/>
          <w:szCs w:val="28"/>
        </w:rPr>
        <w:t xml:space="preserve"> </w:t>
      </w:r>
      <w:r w:rsidRPr="002F4B06">
        <w:rPr>
          <w:color w:val="000000" w:themeColor="text1"/>
          <w:sz w:val="28"/>
          <w:szCs w:val="28"/>
        </w:rPr>
        <w:t xml:space="preserve">по формированию первичных трудовых навыков и предпрофессиональной подготовки </w:t>
      </w:r>
      <w:r>
        <w:rPr>
          <w:color w:val="000000" w:themeColor="text1"/>
          <w:sz w:val="28"/>
          <w:szCs w:val="28"/>
        </w:rPr>
        <w:t>на базе гончарной, швейной и свечной мастерских</w:t>
      </w:r>
      <w:r w:rsidRPr="002F4B0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весенне-осенний период дети овладевают трудовыми навыками, работая в теплице.</w:t>
      </w:r>
      <w:r w:rsidR="000D06C6">
        <w:rPr>
          <w:color w:val="000000" w:themeColor="text1"/>
          <w:sz w:val="28"/>
          <w:szCs w:val="28"/>
        </w:rPr>
        <w:t xml:space="preserve"> </w:t>
      </w:r>
      <w:r w:rsidR="00112625">
        <w:rPr>
          <w:color w:val="000000" w:themeColor="text1"/>
          <w:sz w:val="28"/>
          <w:szCs w:val="28"/>
        </w:rPr>
        <w:t xml:space="preserve">Специалисты отделения привлекают </w:t>
      </w:r>
      <w:r w:rsidR="000D06C6">
        <w:rPr>
          <w:color w:val="000000" w:themeColor="text1"/>
          <w:sz w:val="28"/>
          <w:szCs w:val="28"/>
        </w:rPr>
        <w:t>добровольц</w:t>
      </w:r>
      <w:r w:rsidR="00112625">
        <w:rPr>
          <w:color w:val="000000" w:themeColor="text1"/>
          <w:sz w:val="28"/>
          <w:szCs w:val="28"/>
        </w:rPr>
        <w:t>ев к работе по формированию у особых детей трудовых навыков и умений.</w:t>
      </w:r>
    </w:p>
    <w:p w:rsidR="002E1CA9" w:rsidRDefault="002E1CA9" w:rsidP="002E1C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Коррекционно-реабилитационные занятия проводятся в специально оборудованных помещениях  в течение дня, как по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стационарной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так и полустационарной формам социального обслуживания. Помимо коррекционно-реабилитационных занятий, на стационаре с детьми организованы в выходные дни занятия в творческих студиях по программам </w:t>
      </w:r>
      <w:r>
        <w:rPr>
          <w:sz w:val="28"/>
          <w:szCs w:val="28"/>
        </w:rPr>
        <w:t xml:space="preserve"> «Фантазеры» (рисование в нетрадиционной технике); «Удивительный мир бумаги» (ознакомление с различными техниками работы с бумагой); «Тили-тили тесто» (</w:t>
      </w:r>
      <w:proofErr w:type="spellStart"/>
      <w:r>
        <w:rPr>
          <w:sz w:val="28"/>
          <w:szCs w:val="28"/>
        </w:rPr>
        <w:t>тестопластика</w:t>
      </w:r>
      <w:proofErr w:type="spellEnd"/>
      <w:r>
        <w:rPr>
          <w:sz w:val="28"/>
          <w:szCs w:val="28"/>
        </w:rPr>
        <w:t>) и другие программы.</w:t>
      </w:r>
    </w:p>
    <w:p w:rsidR="002E1CA9" w:rsidRDefault="002E1CA9" w:rsidP="002E1CA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836BF" w:rsidRPr="00786326" w:rsidRDefault="008836BF" w:rsidP="008836BF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Социально-медицинские услуги предоставляет отделение социально-медицинской помощи, м</w:t>
      </w:r>
      <w:r w:rsidRPr="00786326">
        <w:rPr>
          <w:color w:val="000000"/>
          <w:sz w:val="28"/>
          <w:szCs w:val="28"/>
          <w:shd w:val="clear" w:color="auto" w:fill="FFFFFF"/>
        </w:rPr>
        <w:t>едицинская деятельность в учреждении лицензирована, в команду специалистов отделения входят</w:t>
      </w:r>
      <w:r w:rsidRPr="00786326">
        <w:rPr>
          <w:sz w:val="28"/>
          <w:szCs w:val="28"/>
        </w:rPr>
        <w:t xml:space="preserve">: </w:t>
      </w:r>
      <w:r w:rsidRPr="00786326">
        <w:rPr>
          <w:color w:val="000000"/>
          <w:sz w:val="28"/>
          <w:szCs w:val="28"/>
          <w:shd w:val="clear" w:color="auto" w:fill="FFFFFF"/>
        </w:rPr>
        <w:t xml:space="preserve">психиатр, невролог, педиатр, инструктор ЛФК, постовые медицинские сестры, медицинские сестры по массажу. </w:t>
      </w:r>
    </w:p>
    <w:p w:rsidR="008836BF" w:rsidRDefault="008836BF" w:rsidP="008836B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Для оказания социальных услуг отделение имеет современн</w:t>
      </w:r>
      <w:r w:rsidR="00043652">
        <w:rPr>
          <w:color w:val="000000"/>
          <w:sz w:val="28"/>
          <w:szCs w:val="28"/>
          <w:shd w:val="clear" w:color="auto" w:fill="FFFFFF"/>
        </w:rPr>
        <w:t xml:space="preserve">ое </w:t>
      </w:r>
      <w:r>
        <w:rPr>
          <w:color w:val="000000"/>
          <w:sz w:val="28"/>
          <w:szCs w:val="28"/>
          <w:shd w:val="clear" w:color="auto" w:fill="FFFFFF"/>
        </w:rPr>
        <w:t>оборудование</w:t>
      </w:r>
      <w:r w:rsidR="00043652">
        <w:rPr>
          <w:color w:val="000000"/>
          <w:sz w:val="28"/>
          <w:szCs w:val="28"/>
          <w:shd w:val="clear" w:color="auto" w:fill="FFFFFF"/>
        </w:rPr>
        <w:t xml:space="preserve">, в том числе </w:t>
      </w:r>
      <w:r>
        <w:rPr>
          <w:color w:val="000000"/>
          <w:sz w:val="28"/>
          <w:szCs w:val="28"/>
          <w:shd w:val="clear" w:color="auto" w:fill="FFFFFF"/>
        </w:rPr>
        <w:t xml:space="preserve">для кислородного коктейля, </w:t>
      </w:r>
      <w:r w:rsidR="00043652">
        <w:rPr>
          <w:color w:val="000000"/>
          <w:sz w:val="28"/>
          <w:szCs w:val="28"/>
          <w:shd w:val="clear" w:color="auto" w:fill="FFFFFF"/>
        </w:rPr>
        <w:t xml:space="preserve">получения </w:t>
      </w:r>
      <w:proofErr w:type="spellStart"/>
      <w:r w:rsidR="00043652">
        <w:rPr>
          <w:color w:val="000000"/>
          <w:sz w:val="28"/>
          <w:szCs w:val="28"/>
          <w:shd w:val="clear" w:color="auto" w:fill="FFFFFF"/>
        </w:rPr>
        <w:t>фиточая</w:t>
      </w:r>
      <w:proofErr w:type="spellEnd"/>
      <w:r w:rsidR="0004365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минисаун</w:t>
      </w:r>
      <w:r w:rsidR="00043652">
        <w:rPr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«Кедровая бочка», медицинское реабилитационное оборудование (</w:t>
      </w:r>
      <w:proofErr w:type="spellStart"/>
      <w:r>
        <w:rPr>
          <w:color w:val="000000"/>
          <w:sz w:val="28"/>
          <w:szCs w:val="28"/>
        </w:rPr>
        <w:t>виброплатформа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мотомед</w:t>
      </w:r>
      <w:proofErr w:type="spellEnd"/>
      <w:r>
        <w:rPr>
          <w:color w:val="000000"/>
          <w:sz w:val="28"/>
          <w:szCs w:val="28"/>
        </w:rPr>
        <w:t xml:space="preserve">, велотренажеры, аппарат для активно-пассивной механотерапии верхних и нижних конечностей и др.), в отделении действует кабинет механотерапии. </w:t>
      </w:r>
    </w:p>
    <w:p w:rsidR="008836BF" w:rsidRDefault="00043652" w:rsidP="008836BF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86326">
        <w:rPr>
          <w:color w:val="000000"/>
          <w:sz w:val="28"/>
          <w:szCs w:val="28"/>
          <w:shd w:val="clear" w:color="auto" w:fill="FFFFFF"/>
        </w:rPr>
        <w:t xml:space="preserve">Одним из основных направлений деятельности </w:t>
      </w:r>
      <w:r>
        <w:rPr>
          <w:color w:val="000000"/>
          <w:sz w:val="28"/>
          <w:szCs w:val="28"/>
          <w:shd w:val="clear" w:color="auto" w:fill="FFFFFF"/>
        </w:rPr>
        <w:t xml:space="preserve">социально-медицинского отделения </w:t>
      </w:r>
      <w:r w:rsidRPr="00786326">
        <w:rPr>
          <w:color w:val="000000"/>
          <w:sz w:val="28"/>
          <w:szCs w:val="28"/>
          <w:shd w:val="clear" w:color="auto" w:fill="FFFFFF"/>
        </w:rPr>
        <w:t xml:space="preserve">является  предоставление социально-медицинских услуг детям с нарушениями функций опорно-двигательного аппарата, включая детей с ДЦП, гражданам после инсультов, реабилитация после  полученных травм. Задача </w:t>
      </w:r>
      <w:r>
        <w:rPr>
          <w:color w:val="000000"/>
          <w:sz w:val="28"/>
          <w:szCs w:val="28"/>
          <w:shd w:val="clear" w:color="auto" w:fill="FFFFFF"/>
        </w:rPr>
        <w:t>специалистов</w:t>
      </w:r>
      <w:r w:rsidRPr="00786326">
        <w:rPr>
          <w:color w:val="000000"/>
          <w:sz w:val="28"/>
          <w:szCs w:val="28"/>
          <w:shd w:val="clear" w:color="auto" w:fill="FFFFFF"/>
        </w:rPr>
        <w:t xml:space="preserve"> заключается в  максимальном восстановлении утраченных двигательных функций, улучшении  функционального состояния ребенка или взрослого челов</w:t>
      </w:r>
      <w:r>
        <w:rPr>
          <w:color w:val="000000"/>
          <w:sz w:val="28"/>
          <w:szCs w:val="28"/>
          <w:shd w:val="clear" w:color="auto" w:fill="FFFFFF"/>
        </w:rPr>
        <w:t xml:space="preserve">ека, </w:t>
      </w:r>
      <w:r w:rsidRPr="00786326">
        <w:rPr>
          <w:color w:val="000000"/>
          <w:sz w:val="28"/>
          <w:szCs w:val="28"/>
          <w:shd w:val="clear" w:color="auto" w:fill="FFFFFF"/>
        </w:rPr>
        <w:lastRenderedPageBreak/>
        <w:t>восстанов</w:t>
      </w:r>
      <w:r>
        <w:rPr>
          <w:color w:val="000000"/>
          <w:sz w:val="28"/>
          <w:szCs w:val="28"/>
          <w:shd w:val="clear" w:color="auto" w:fill="FFFFFF"/>
        </w:rPr>
        <w:t xml:space="preserve">лении </w:t>
      </w:r>
      <w:r w:rsidRPr="00786326">
        <w:rPr>
          <w:color w:val="000000"/>
          <w:sz w:val="28"/>
          <w:szCs w:val="28"/>
          <w:shd w:val="clear" w:color="auto" w:fill="FFFFFF"/>
        </w:rPr>
        <w:t>способност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786326">
        <w:rPr>
          <w:color w:val="000000"/>
          <w:sz w:val="28"/>
          <w:szCs w:val="28"/>
          <w:shd w:val="clear" w:color="auto" w:fill="FFFFFF"/>
        </w:rPr>
        <w:t xml:space="preserve"> к передвижению.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836BF">
        <w:rPr>
          <w:color w:val="000000"/>
          <w:sz w:val="28"/>
          <w:szCs w:val="28"/>
        </w:rPr>
        <w:t>Для детей, имеющих патологии опорно-двигательного аппарата открыт пункт проката позиционного оборудования</w:t>
      </w:r>
      <w:r w:rsidR="008836BF">
        <w:rPr>
          <w:color w:val="000000"/>
          <w:sz w:val="28"/>
          <w:szCs w:val="28"/>
          <w:shd w:val="clear" w:color="auto" w:fill="FFFFFF"/>
        </w:rPr>
        <w:t>. Это оборудование семья, воспитывающая такого ребенка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8836BF">
        <w:rPr>
          <w:color w:val="000000"/>
          <w:sz w:val="28"/>
          <w:szCs w:val="28"/>
          <w:shd w:val="clear" w:color="auto" w:fill="FFFFFF"/>
        </w:rPr>
        <w:t xml:space="preserve"> может взять в безвозмездное пользование сроком на 1 год, при необходимости срок может быть продлен.</w:t>
      </w:r>
    </w:p>
    <w:p w:rsidR="008836BF" w:rsidRDefault="008836BF" w:rsidP="008836BF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Социально-медицинские услуги на базе отделения могут получать пожилые граждане – участники группы дневного пребывания для пожилых людей и инвалидов. </w:t>
      </w:r>
    </w:p>
    <w:p w:rsidR="008836BF" w:rsidRPr="00786326" w:rsidRDefault="008836BF" w:rsidP="008836BF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состоянием здоровья детей и взрослых во время получения медицинских процедур и по их завершению  следят медицинские сестры социально-медицинского отделения.</w:t>
      </w:r>
      <w:r w:rsidR="00043652">
        <w:rPr>
          <w:color w:val="000000"/>
          <w:sz w:val="28"/>
          <w:szCs w:val="28"/>
          <w:shd w:val="clear" w:color="auto" w:fill="FFFFFF"/>
        </w:rPr>
        <w:t xml:space="preserve"> </w:t>
      </w:r>
      <w:r w:rsidRPr="00786326">
        <w:rPr>
          <w:color w:val="000000"/>
          <w:sz w:val="28"/>
          <w:szCs w:val="28"/>
          <w:shd w:val="clear" w:color="auto" w:fill="FFFFFF"/>
        </w:rPr>
        <w:t xml:space="preserve"> </w:t>
      </w:r>
      <w:r w:rsidR="00043652" w:rsidRPr="00786326">
        <w:rPr>
          <w:color w:val="000000"/>
          <w:sz w:val="28"/>
          <w:szCs w:val="28"/>
          <w:shd w:val="clear" w:color="auto" w:fill="FFFFFF"/>
        </w:rPr>
        <w:t>К их услугам дет</w:t>
      </w:r>
      <w:r w:rsidR="00043652">
        <w:rPr>
          <w:color w:val="000000"/>
          <w:sz w:val="28"/>
          <w:szCs w:val="28"/>
          <w:shd w:val="clear" w:color="auto" w:fill="FFFFFF"/>
        </w:rPr>
        <w:t>ей и</w:t>
      </w:r>
      <w:r w:rsidR="00043652" w:rsidRPr="00786326">
        <w:rPr>
          <w:color w:val="000000"/>
          <w:sz w:val="28"/>
          <w:szCs w:val="28"/>
          <w:shd w:val="clear" w:color="auto" w:fill="FFFFFF"/>
        </w:rPr>
        <w:t xml:space="preserve"> </w:t>
      </w:r>
      <w:r w:rsidRPr="00786326">
        <w:rPr>
          <w:color w:val="000000"/>
          <w:sz w:val="28"/>
          <w:szCs w:val="28"/>
          <w:shd w:val="clear" w:color="auto" w:fill="FFFFFF"/>
        </w:rPr>
        <w:t>взрослы</w:t>
      </w:r>
      <w:r w:rsidR="00043652">
        <w:rPr>
          <w:color w:val="000000"/>
          <w:sz w:val="28"/>
          <w:szCs w:val="28"/>
          <w:shd w:val="clear" w:color="auto" w:fill="FFFFFF"/>
        </w:rPr>
        <w:t>х</w:t>
      </w:r>
      <w:r w:rsidRPr="00786326">
        <w:rPr>
          <w:color w:val="000000"/>
          <w:sz w:val="28"/>
          <w:szCs w:val="28"/>
          <w:shd w:val="clear" w:color="auto" w:fill="FFFFFF"/>
        </w:rPr>
        <w:t xml:space="preserve"> специально оборудованны</w:t>
      </w:r>
      <w:r w:rsidR="00043652">
        <w:rPr>
          <w:color w:val="000000"/>
          <w:sz w:val="28"/>
          <w:szCs w:val="28"/>
          <w:shd w:val="clear" w:color="auto" w:fill="FFFFFF"/>
        </w:rPr>
        <w:t>е</w:t>
      </w:r>
      <w:r w:rsidRPr="00786326">
        <w:rPr>
          <w:color w:val="000000"/>
          <w:sz w:val="28"/>
          <w:szCs w:val="28"/>
          <w:shd w:val="clear" w:color="auto" w:fill="FFFFFF"/>
        </w:rPr>
        <w:t xml:space="preserve"> места </w:t>
      </w:r>
      <w:r w:rsidR="00043652">
        <w:rPr>
          <w:color w:val="000000"/>
          <w:sz w:val="28"/>
          <w:szCs w:val="28"/>
          <w:shd w:val="clear" w:color="auto" w:fill="FFFFFF"/>
        </w:rPr>
        <w:t xml:space="preserve">для отдыха - </w:t>
      </w:r>
      <w:r w:rsidRPr="00786326">
        <w:rPr>
          <w:color w:val="000000"/>
          <w:sz w:val="28"/>
          <w:szCs w:val="28"/>
          <w:shd w:val="clear" w:color="auto" w:fill="FFFFFF"/>
        </w:rPr>
        <w:t>удобны</w:t>
      </w:r>
      <w:r w:rsidR="00043652">
        <w:rPr>
          <w:color w:val="000000"/>
          <w:sz w:val="28"/>
          <w:szCs w:val="28"/>
          <w:shd w:val="clear" w:color="auto" w:fill="FFFFFF"/>
        </w:rPr>
        <w:t>е</w:t>
      </w:r>
      <w:r w:rsidRPr="00786326">
        <w:rPr>
          <w:color w:val="000000"/>
          <w:sz w:val="28"/>
          <w:szCs w:val="28"/>
          <w:shd w:val="clear" w:color="auto" w:fill="FFFFFF"/>
        </w:rPr>
        <w:t xml:space="preserve"> диван</w:t>
      </w:r>
      <w:r w:rsidR="00043652">
        <w:rPr>
          <w:color w:val="000000"/>
          <w:sz w:val="28"/>
          <w:szCs w:val="28"/>
          <w:shd w:val="clear" w:color="auto" w:fill="FFFFFF"/>
        </w:rPr>
        <w:t xml:space="preserve">ы, </w:t>
      </w:r>
      <w:proofErr w:type="spellStart"/>
      <w:r w:rsidRPr="00786326">
        <w:rPr>
          <w:color w:val="000000"/>
          <w:sz w:val="28"/>
          <w:szCs w:val="28"/>
          <w:shd w:val="clear" w:color="auto" w:fill="FFFFFF"/>
        </w:rPr>
        <w:t>кулеры</w:t>
      </w:r>
      <w:proofErr w:type="spellEnd"/>
      <w:r w:rsidRPr="00786326">
        <w:rPr>
          <w:color w:val="000000"/>
          <w:sz w:val="28"/>
          <w:szCs w:val="28"/>
          <w:shd w:val="clear" w:color="auto" w:fill="FFFFFF"/>
        </w:rPr>
        <w:t xml:space="preserve"> с водой.</w:t>
      </w:r>
    </w:p>
    <w:p w:rsidR="008836BF" w:rsidRDefault="008836BF" w:rsidP="008836BF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86326">
        <w:rPr>
          <w:color w:val="000000"/>
          <w:sz w:val="28"/>
          <w:szCs w:val="28"/>
          <w:shd w:val="clear" w:color="auto" w:fill="FFFFFF"/>
        </w:rPr>
        <w:t>По надомной форме социального обслуживания работа специалистов социально-ме</w:t>
      </w:r>
      <w:r w:rsidR="00AC6AF4">
        <w:rPr>
          <w:color w:val="000000"/>
          <w:sz w:val="28"/>
          <w:szCs w:val="28"/>
          <w:shd w:val="clear" w:color="auto" w:fill="FFFFFF"/>
        </w:rPr>
        <w:t>д</w:t>
      </w:r>
      <w:r w:rsidRPr="00786326">
        <w:rPr>
          <w:color w:val="000000"/>
          <w:sz w:val="28"/>
          <w:szCs w:val="28"/>
          <w:shd w:val="clear" w:color="auto" w:fill="FFFFFF"/>
        </w:rPr>
        <w:t>ицинского отделения носит выездной характер. Это, как правило, предоставлени</w:t>
      </w:r>
      <w:r>
        <w:rPr>
          <w:color w:val="000000"/>
          <w:sz w:val="28"/>
          <w:szCs w:val="28"/>
          <w:shd w:val="clear" w:color="auto" w:fill="FFFFFF"/>
        </w:rPr>
        <w:t xml:space="preserve">е </w:t>
      </w:r>
      <w:r w:rsidRPr="00786326">
        <w:rPr>
          <w:color w:val="000000"/>
          <w:sz w:val="28"/>
          <w:szCs w:val="28"/>
          <w:shd w:val="clear" w:color="auto" w:fill="FFFFFF"/>
        </w:rPr>
        <w:t xml:space="preserve"> массажа.</w:t>
      </w:r>
    </w:p>
    <w:p w:rsidR="008836BF" w:rsidRDefault="008836BF" w:rsidP="008836B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86326">
        <w:rPr>
          <w:color w:val="000000"/>
          <w:sz w:val="28"/>
          <w:szCs w:val="28"/>
          <w:shd w:val="clear" w:color="auto" w:fill="FFFFFF"/>
        </w:rPr>
        <w:t xml:space="preserve">В </w:t>
      </w:r>
      <w:r w:rsidR="00043652">
        <w:rPr>
          <w:color w:val="000000"/>
          <w:sz w:val="28"/>
          <w:szCs w:val="28"/>
          <w:shd w:val="clear" w:color="auto" w:fill="FFFFFF"/>
        </w:rPr>
        <w:t xml:space="preserve">учреждении </w:t>
      </w:r>
      <w:r w:rsidRPr="00786326">
        <w:rPr>
          <w:color w:val="000000"/>
          <w:sz w:val="28"/>
          <w:szCs w:val="28"/>
          <w:shd w:val="clear" w:color="auto" w:fill="FFFFFF"/>
        </w:rPr>
        <w:t xml:space="preserve"> создана </w:t>
      </w:r>
      <w:proofErr w:type="spellStart"/>
      <w:r w:rsidRPr="00786326">
        <w:rPr>
          <w:color w:val="000000"/>
          <w:sz w:val="28"/>
          <w:szCs w:val="28"/>
          <w:shd w:val="clear" w:color="auto" w:fill="FFFFFF"/>
        </w:rPr>
        <w:t>безбарьерная</w:t>
      </w:r>
      <w:proofErr w:type="spellEnd"/>
      <w:r w:rsidRPr="00786326">
        <w:rPr>
          <w:color w:val="000000"/>
          <w:sz w:val="28"/>
          <w:szCs w:val="28"/>
          <w:shd w:val="clear" w:color="auto" w:fill="FFFFFF"/>
        </w:rPr>
        <w:t xml:space="preserve"> среда как для детей-получателей социальных услуг, их родителей или иных законных представителей, </w:t>
      </w:r>
      <w:r>
        <w:rPr>
          <w:color w:val="000000"/>
          <w:sz w:val="28"/>
          <w:szCs w:val="28"/>
          <w:shd w:val="clear" w:color="auto" w:fill="FFFFFF"/>
        </w:rPr>
        <w:t xml:space="preserve">так и для </w:t>
      </w:r>
      <w:r w:rsidRPr="00786326">
        <w:rPr>
          <w:color w:val="000000"/>
          <w:sz w:val="28"/>
          <w:szCs w:val="28"/>
          <w:shd w:val="clear" w:color="auto" w:fill="FFFFFF"/>
        </w:rPr>
        <w:t xml:space="preserve">взрослых клиентов </w:t>
      </w:r>
      <w:r w:rsidR="00043652">
        <w:rPr>
          <w:color w:val="000000"/>
          <w:sz w:val="28"/>
          <w:szCs w:val="28"/>
          <w:shd w:val="clear" w:color="auto" w:fill="FFFFFF"/>
        </w:rPr>
        <w:t>комплексного центра</w:t>
      </w:r>
      <w:r w:rsidRPr="00786326">
        <w:rPr>
          <w:color w:val="000000"/>
          <w:sz w:val="28"/>
          <w:szCs w:val="28"/>
          <w:shd w:val="clear" w:color="auto" w:fill="FFFFFF"/>
        </w:rPr>
        <w:t xml:space="preserve">. Обеспечивают </w:t>
      </w:r>
      <w:proofErr w:type="spellStart"/>
      <w:r w:rsidRPr="00786326">
        <w:rPr>
          <w:color w:val="000000"/>
          <w:sz w:val="28"/>
          <w:szCs w:val="28"/>
          <w:shd w:val="clear" w:color="auto" w:fill="FFFFFF"/>
        </w:rPr>
        <w:t>безбарьерную</w:t>
      </w:r>
      <w:proofErr w:type="spellEnd"/>
      <w:r w:rsidRPr="00786326">
        <w:rPr>
          <w:color w:val="000000"/>
          <w:sz w:val="28"/>
          <w:szCs w:val="28"/>
          <w:shd w:val="clear" w:color="auto" w:fill="FFFFFF"/>
        </w:rPr>
        <w:t xml:space="preserve"> среду  пан</w:t>
      </w:r>
      <w:r w:rsidRPr="00786326">
        <w:rPr>
          <w:color w:val="000000"/>
          <w:sz w:val="28"/>
          <w:szCs w:val="28"/>
          <w:shd w:val="clear" w:color="auto" w:fill="FFFFFF"/>
        </w:rPr>
        <w:softHyphen/>
        <w:t>дусы, поручни, в том числе внутри учреждения, гидравлический подъемник, полученный при финансовой под</w:t>
      </w:r>
      <w:r w:rsidRPr="00786326">
        <w:rPr>
          <w:color w:val="000000"/>
          <w:sz w:val="28"/>
          <w:szCs w:val="28"/>
          <w:shd w:val="clear" w:color="auto" w:fill="FFFFFF"/>
        </w:rPr>
        <w:softHyphen/>
        <w:t xml:space="preserve">держке меценатов города Барнаула. </w:t>
      </w:r>
      <w:r>
        <w:rPr>
          <w:color w:val="000000"/>
          <w:sz w:val="28"/>
          <w:szCs w:val="28"/>
          <w:shd w:val="clear" w:color="auto" w:fill="FFFFFF"/>
        </w:rPr>
        <w:t>Оборудованы парковочные места, в том числе и для автотранспорта инвалидов.</w:t>
      </w:r>
    </w:p>
    <w:p w:rsidR="00AC6AF4" w:rsidRDefault="00AC6AF4" w:rsidP="00AC6AF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 целью защиты прав и законных интересов получателей социальных услуг в учреждении ведется круглосуточное видеонаблюдение. </w:t>
      </w:r>
      <w:r w:rsidRPr="00CD395A">
        <w:rPr>
          <w:color w:val="000000"/>
          <w:sz w:val="28"/>
          <w:szCs w:val="28"/>
          <w:shd w:val="clear" w:color="auto" w:fill="FFFFFF"/>
        </w:rPr>
        <w:t xml:space="preserve">Для слабовидящих и слабослышащих клиентов </w:t>
      </w:r>
      <w:r>
        <w:rPr>
          <w:color w:val="000000"/>
          <w:sz w:val="28"/>
          <w:szCs w:val="28"/>
          <w:shd w:val="clear" w:color="auto" w:fill="FFFFFF"/>
        </w:rPr>
        <w:t xml:space="preserve">помещения комплексного центра </w:t>
      </w:r>
      <w:r w:rsidRPr="00CD395A">
        <w:rPr>
          <w:color w:val="000000"/>
          <w:sz w:val="28"/>
          <w:szCs w:val="28"/>
          <w:shd w:val="clear" w:color="auto" w:fill="FFFFFF"/>
        </w:rPr>
        <w:t xml:space="preserve"> </w:t>
      </w:r>
      <w:r w:rsidR="000D06C6">
        <w:rPr>
          <w:color w:val="000000"/>
          <w:sz w:val="28"/>
          <w:szCs w:val="28"/>
          <w:shd w:val="clear" w:color="auto" w:fill="FFFFFF"/>
        </w:rPr>
        <w:t>оснаще</w:t>
      </w:r>
      <w:r>
        <w:rPr>
          <w:color w:val="000000"/>
          <w:sz w:val="28"/>
          <w:szCs w:val="28"/>
          <w:shd w:val="clear" w:color="auto" w:fill="FFFFFF"/>
        </w:rPr>
        <w:t xml:space="preserve">ны </w:t>
      </w:r>
      <w:r w:rsidRPr="00CD395A">
        <w:rPr>
          <w:color w:val="000000"/>
          <w:sz w:val="28"/>
          <w:szCs w:val="28"/>
          <w:shd w:val="clear" w:color="auto" w:fill="FFFFFF"/>
        </w:rPr>
        <w:t>«бегущей строкой», тактильными табличка</w:t>
      </w:r>
      <w:r>
        <w:rPr>
          <w:color w:val="000000"/>
          <w:sz w:val="28"/>
          <w:szCs w:val="28"/>
          <w:shd w:val="clear" w:color="auto" w:fill="FFFFFF"/>
        </w:rPr>
        <w:t>ми и иными специальными знаками.</w:t>
      </w:r>
      <w:r w:rsidRPr="00AC6AF4">
        <w:rPr>
          <w:color w:val="000000"/>
          <w:sz w:val="28"/>
          <w:szCs w:val="28"/>
          <w:shd w:val="clear" w:color="auto" w:fill="FFFFFF"/>
        </w:rPr>
        <w:t xml:space="preserve"> </w:t>
      </w:r>
      <w:r w:rsidRPr="00CD395A">
        <w:rPr>
          <w:color w:val="000000"/>
          <w:sz w:val="28"/>
          <w:szCs w:val="28"/>
          <w:shd w:val="clear" w:color="auto" w:fill="FFFFFF"/>
        </w:rPr>
        <w:t>На здания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CD395A">
        <w:rPr>
          <w:color w:val="000000"/>
          <w:sz w:val="28"/>
          <w:szCs w:val="28"/>
          <w:shd w:val="clear" w:color="auto" w:fill="FFFFFF"/>
        </w:rPr>
        <w:t xml:space="preserve"> учреждения и филиалов установлены кнопки вызова персонала, оборудованы места для инвалидов с предоставлением Интернет-ресурсов.</w:t>
      </w:r>
    </w:p>
    <w:p w:rsidR="00AC6AF4" w:rsidRPr="00CD395A" w:rsidRDefault="00AC6AF4" w:rsidP="00AC6AF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Игровые площадки</w:t>
      </w:r>
      <w:r w:rsidRPr="00CD395A">
        <w:rPr>
          <w:color w:val="000000"/>
          <w:sz w:val="28"/>
          <w:szCs w:val="28"/>
          <w:shd w:val="clear" w:color="auto" w:fill="FFFFFF"/>
        </w:rPr>
        <w:t xml:space="preserve"> оборудован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CD395A">
        <w:rPr>
          <w:color w:val="000000"/>
          <w:sz w:val="28"/>
          <w:szCs w:val="28"/>
          <w:shd w:val="clear" w:color="auto" w:fill="FFFFFF"/>
        </w:rPr>
        <w:t xml:space="preserve">  сертифицированным игровым оборудованием со спор</w:t>
      </w:r>
      <w:r w:rsidRPr="00CD395A">
        <w:rPr>
          <w:color w:val="000000"/>
          <w:sz w:val="28"/>
          <w:szCs w:val="28"/>
          <w:shd w:val="clear" w:color="auto" w:fill="FFFFFF"/>
        </w:rPr>
        <w:softHyphen/>
        <w:t>тивным инвентарем и игровыми зонами для детей и подростков,  благоу</w:t>
      </w:r>
      <w:r w:rsidRPr="00CD395A">
        <w:rPr>
          <w:color w:val="000000"/>
          <w:sz w:val="28"/>
          <w:szCs w:val="28"/>
          <w:shd w:val="clear" w:color="auto" w:fill="FFFFFF"/>
        </w:rPr>
        <w:softHyphen/>
        <w:t>строен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CD395A">
        <w:rPr>
          <w:color w:val="000000"/>
          <w:sz w:val="28"/>
          <w:szCs w:val="28"/>
          <w:shd w:val="clear" w:color="auto" w:fill="FFFFFF"/>
        </w:rPr>
        <w:t xml:space="preserve"> вазонами для цветов, зелеными на</w:t>
      </w:r>
      <w:r w:rsidRPr="00CD395A">
        <w:rPr>
          <w:color w:val="000000"/>
          <w:sz w:val="28"/>
          <w:szCs w:val="28"/>
          <w:shd w:val="clear" w:color="auto" w:fill="FFFFFF"/>
        </w:rPr>
        <w:softHyphen/>
        <w:t xml:space="preserve">саждениями. </w:t>
      </w:r>
    </w:p>
    <w:p w:rsidR="00AC6AF4" w:rsidRDefault="00AC6AF4" w:rsidP="00AC6AF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D395A">
        <w:rPr>
          <w:color w:val="000000"/>
          <w:sz w:val="28"/>
          <w:szCs w:val="28"/>
          <w:shd w:val="clear" w:color="auto" w:fill="FFFFFF"/>
        </w:rPr>
        <w:t>Для автотран</w:t>
      </w:r>
      <w:r w:rsidRPr="00CD395A">
        <w:rPr>
          <w:color w:val="000000"/>
          <w:sz w:val="28"/>
          <w:szCs w:val="28"/>
          <w:shd w:val="clear" w:color="auto" w:fill="FFFFFF"/>
        </w:rPr>
        <w:softHyphen/>
        <w:t xml:space="preserve">спорта клиентов </w:t>
      </w:r>
      <w:r>
        <w:rPr>
          <w:color w:val="000000"/>
          <w:sz w:val="28"/>
          <w:szCs w:val="28"/>
          <w:shd w:val="clear" w:color="auto" w:fill="FFFFFF"/>
        </w:rPr>
        <w:t>оборудованы</w:t>
      </w:r>
      <w:r w:rsidRPr="00CD395A">
        <w:rPr>
          <w:color w:val="000000"/>
          <w:sz w:val="28"/>
          <w:szCs w:val="28"/>
          <w:shd w:val="clear" w:color="auto" w:fill="FFFFFF"/>
        </w:rPr>
        <w:t xml:space="preserve">  парковочные места, включая парковочные места для инвалидов,  с асфальтовым покрытием, обустрое</w:t>
      </w:r>
      <w:r w:rsidRPr="00CD395A">
        <w:rPr>
          <w:color w:val="000000"/>
          <w:sz w:val="28"/>
          <w:szCs w:val="28"/>
          <w:shd w:val="clear" w:color="auto" w:fill="FFFFFF"/>
        </w:rPr>
        <w:softHyphen/>
        <w:t>ны пешеходные до</w:t>
      </w:r>
      <w:r w:rsidRPr="00CD395A">
        <w:rPr>
          <w:color w:val="000000"/>
          <w:sz w:val="28"/>
          <w:szCs w:val="28"/>
          <w:shd w:val="clear" w:color="auto" w:fill="FFFFFF"/>
        </w:rPr>
        <w:softHyphen/>
        <w:t>рожки.</w:t>
      </w:r>
    </w:p>
    <w:p w:rsidR="008836BF" w:rsidRDefault="00AC6AF4" w:rsidP="00801A5E">
      <w:pPr>
        <w:pStyle w:val="a8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D395A">
        <w:rPr>
          <w:rFonts w:eastAsiaTheme="minorEastAsia"/>
          <w:color w:val="000000"/>
          <w:sz w:val="28"/>
          <w:szCs w:val="28"/>
          <w:shd w:val="clear" w:color="auto" w:fill="FFFFFF"/>
        </w:rPr>
        <w:t>В 2018</w:t>
      </w:r>
      <w:r w:rsidR="00801A5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-2019 гг. </w:t>
      </w:r>
      <w:r w:rsidRPr="00CD395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автомобильный парк комплексного центра пополнился </w:t>
      </w:r>
      <w:r w:rsidR="00801A5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двумя </w:t>
      </w:r>
      <w:r w:rsidRPr="00CD395A">
        <w:rPr>
          <w:rFonts w:eastAsiaTheme="minorEastAsia"/>
          <w:color w:val="000000"/>
          <w:sz w:val="28"/>
          <w:szCs w:val="28"/>
          <w:shd w:val="clear" w:color="auto" w:fill="FFFFFF"/>
        </w:rPr>
        <w:t>автобус</w:t>
      </w:r>
      <w:r w:rsidR="00801A5E">
        <w:rPr>
          <w:rFonts w:eastAsiaTheme="minorEastAsia"/>
          <w:color w:val="000000"/>
          <w:sz w:val="28"/>
          <w:szCs w:val="28"/>
          <w:shd w:val="clear" w:color="auto" w:fill="FFFFFF"/>
        </w:rPr>
        <w:t>ами</w:t>
      </w:r>
      <w:r w:rsidRPr="00CD395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с возможностью пере</w:t>
      </w:r>
      <w:r w:rsidR="00801A5E">
        <w:rPr>
          <w:rFonts w:eastAsiaTheme="minorEastAsia"/>
          <w:color w:val="000000"/>
          <w:sz w:val="28"/>
          <w:szCs w:val="28"/>
          <w:shd w:val="clear" w:color="auto" w:fill="FFFFFF"/>
        </w:rPr>
        <w:t>возки инвалидов Луидор</w:t>
      </w:r>
      <w:r w:rsidRPr="00CD395A">
        <w:rPr>
          <w:rFonts w:eastAsiaTheme="minorEastAsia"/>
          <w:color w:val="000000"/>
          <w:sz w:val="28"/>
          <w:szCs w:val="28"/>
          <w:shd w:val="clear" w:color="auto" w:fill="FFFFFF"/>
        </w:rPr>
        <w:t>, полученн</w:t>
      </w:r>
      <w:r w:rsidR="00801A5E">
        <w:rPr>
          <w:rFonts w:eastAsiaTheme="minorEastAsia"/>
          <w:color w:val="000000"/>
          <w:sz w:val="28"/>
          <w:szCs w:val="28"/>
          <w:shd w:val="clear" w:color="auto" w:fill="FFFFFF"/>
        </w:rPr>
        <w:t>ых</w:t>
      </w:r>
      <w:r w:rsidRPr="00CD395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в рамках государственной программы «Социальная поддержка граждан». Автобус</w:t>
      </w:r>
      <w:r w:rsidR="00801A5E">
        <w:rPr>
          <w:rFonts w:eastAsiaTheme="minorEastAsia"/>
          <w:color w:val="000000"/>
          <w:sz w:val="28"/>
          <w:szCs w:val="28"/>
          <w:shd w:val="clear" w:color="auto" w:fill="FFFFFF"/>
        </w:rPr>
        <w:t>ы</w:t>
      </w:r>
      <w:r w:rsidRPr="00CD395A">
        <w:rPr>
          <w:rFonts w:eastAsiaTheme="minorEastAsia"/>
          <w:color w:val="000000"/>
          <w:sz w:val="28"/>
          <w:szCs w:val="28"/>
          <w:shd w:val="clear" w:color="auto" w:fill="FFFFFF"/>
        </w:rPr>
        <w:t>  оснащен</w:t>
      </w:r>
      <w:r w:rsidR="00801A5E">
        <w:rPr>
          <w:rFonts w:eastAsiaTheme="minorEastAsia"/>
          <w:color w:val="000000"/>
          <w:sz w:val="28"/>
          <w:szCs w:val="28"/>
          <w:shd w:val="clear" w:color="auto" w:fill="FFFFFF"/>
        </w:rPr>
        <w:t>ы</w:t>
      </w:r>
      <w:r w:rsidRPr="00CD395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электрическим подъемником для инвалидов, передвигающихся на инвалидных колясках, что значительно упрощает их транспортировку. </w:t>
      </w:r>
    </w:p>
    <w:p w:rsidR="0065581F" w:rsidRPr="0065581F" w:rsidRDefault="00AC6AF4" w:rsidP="0065581F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>Партнерами комплексного центра при ок</w:t>
      </w:r>
      <w:r w:rsidR="0065581F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>а</w:t>
      </w:r>
      <w:r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зании социальных услуг и социальной помощи выступают государственные </w:t>
      </w:r>
      <w:r w:rsidR="0065581F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учреждения, в том числе учреждения здравоохранения, образования, социальной сферы города </w:t>
      </w:r>
      <w:r w:rsidR="0065581F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lastRenderedPageBreak/>
        <w:t xml:space="preserve">Новоалтайска, Первомайского и Косихинского районов, ЗАТО Сибирский, </w:t>
      </w:r>
      <w:r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>негосударственные учреждения, НКО, общественны</w:t>
      </w:r>
      <w:r w:rsidR="0065581F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>е</w:t>
      </w:r>
      <w:r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организации. </w:t>
      </w:r>
    </w:p>
    <w:p w:rsidR="00801A5E" w:rsidRDefault="00801A5E" w:rsidP="00801A5E">
      <w:pPr>
        <w:ind w:firstLine="709"/>
        <w:jc w:val="both"/>
        <w:rPr>
          <w:sz w:val="28"/>
        </w:rPr>
      </w:pPr>
      <w:r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>В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учреждении организована работа с добровольцами (волонтерами), направленная на помощь людям в решении их социальных проблем. </w:t>
      </w:r>
    </w:p>
    <w:p w:rsidR="00AC6AF4" w:rsidRDefault="00801A5E" w:rsidP="0065581F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Специалисты комплексного центра сотрудничают с организациями   городов Барнаула и </w:t>
      </w:r>
      <w:r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Новоалтайска, Первомайского и Косихинского районов, ЗАТО Сибирский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>:</w:t>
      </w:r>
      <w:r w:rsidR="00AC6AF4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="0065581F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филиал ФГБОУ </w:t>
      </w:r>
      <w:proofErr w:type="gramStart"/>
      <w:r w:rsidR="0065581F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>ВО</w:t>
      </w:r>
      <w:proofErr w:type="gramEnd"/>
      <w:r w:rsidR="0065581F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«Сибирский государственный университет путей сообщения» в городе Новоалтайске, филиал КГБПОУ «Алтайский транспортный техникум», </w:t>
      </w:r>
      <w:r w:rsidR="00627069" w:rsidRPr="00627069">
        <w:rPr>
          <w:rFonts w:eastAsiaTheme="minorEastAsia"/>
          <w:color w:val="000000"/>
          <w:sz w:val="28"/>
          <w:szCs w:val="28"/>
          <w:shd w:val="clear" w:color="auto" w:fill="FFFFFF"/>
        </w:rPr>
        <w:t>Сообщество автомобилистов ДПС Контроль – 22 город Новоалтайск</w:t>
      </w:r>
      <w:r w:rsidR="00627069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, </w:t>
      </w:r>
      <w:r w:rsidR="00AC6AF4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>Ф</w:t>
      </w:r>
      <w:r w:rsidR="0065581F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>ГКУ</w:t>
      </w:r>
      <w:r w:rsidR="00AC6AF4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«3 отряд федеральной противопожарной службы по Алтайскому краю» № 26, Молодежный совет ОАО «</w:t>
      </w:r>
      <w:proofErr w:type="spellStart"/>
      <w:r w:rsidR="00AC6AF4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>Алтайвагон</w:t>
      </w:r>
      <w:proofErr w:type="spellEnd"/>
      <w:r w:rsidR="00AC6AF4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="00F72A72">
        <w:rPr>
          <w:rFonts w:eastAsiaTheme="minorEastAsia"/>
          <w:color w:val="000000"/>
          <w:sz w:val="28"/>
          <w:szCs w:val="28"/>
          <w:shd w:val="clear" w:color="auto" w:fill="FFFFFF"/>
        </w:rPr>
        <w:t>Барнаульский</w:t>
      </w:r>
      <w:proofErr w:type="spellEnd"/>
      <w:r w:rsidR="00F72A72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планетарий, музей занимательных наук «Как? Так?» </w:t>
      </w:r>
      <w:proofErr w:type="gramStart"/>
      <w:r w:rsidR="00F72A72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(Барнаул), </w:t>
      </w:r>
      <w:r w:rsidR="00AC6AF4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>Храм Святого Архистратига Михаила</w:t>
      </w:r>
      <w:r w:rsidR="0065581F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="0065581F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="00AC6AF4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г. Новоалтайска, Театр Куинджи города Новоалтайска, ООО ЮЗА Военно-спортивный клуб «Сова»,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="00AC6AF4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>«Центральная городская б</w:t>
      </w:r>
      <w:r w:rsidR="0065581F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иблиотека им. Л.С. </w:t>
      </w:r>
      <w:proofErr w:type="spellStart"/>
      <w:r w:rsidR="0065581F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>Мерзликина</w:t>
      </w:r>
      <w:proofErr w:type="spellEnd"/>
      <w:r w:rsidR="0065581F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», </w:t>
      </w:r>
      <w:r w:rsidR="00F72A72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модельная мемориальная библиотека имени Р. </w:t>
      </w:r>
      <w:proofErr w:type="spellStart"/>
      <w:r w:rsidR="00F72A72">
        <w:rPr>
          <w:rFonts w:eastAsiaTheme="minorEastAsia"/>
          <w:color w:val="000000"/>
          <w:sz w:val="28"/>
          <w:szCs w:val="28"/>
          <w:shd w:val="clear" w:color="auto" w:fill="FFFFFF"/>
        </w:rPr>
        <w:t>Рождественско</w:t>
      </w:r>
      <w:proofErr w:type="spellEnd"/>
      <w:r w:rsidR="00F72A72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(Косиха), </w:t>
      </w:r>
      <w:r w:rsidR="0065581F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некоммерческие </w:t>
      </w:r>
      <w:r w:rsidR="00AC6AF4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организации  «Рука помощи», «Белые Вершины», благотворительный фонд «Облака», АРОО "Центр Социального Развития Семьи", автономная некоммерческая организация центр семейного консультирования </w:t>
      </w:r>
      <w:r w:rsidR="0065581F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>«</w:t>
      </w:r>
      <w:r w:rsidR="00AC6AF4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>Дети в безопасности</w:t>
      </w:r>
      <w:r w:rsidR="0065581F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>», «Интеграционная мастерская «</w:t>
      </w:r>
      <w:proofErr w:type="spellStart"/>
      <w:r w:rsidR="0065581F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>Алтайфелт</w:t>
      </w:r>
      <w:proofErr w:type="spellEnd"/>
      <w:r w:rsidR="0065581F" w:rsidRPr="0065581F">
        <w:rPr>
          <w:rFonts w:eastAsiaTheme="minorEastAsia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627069" w:rsidRPr="0065581F" w:rsidRDefault="00627069" w:rsidP="0065581F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В 2018 году специалистами комплексного центра был создан фильм </w:t>
      </w:r>
      <w:r w:rsidRPr="00F72A72">
        <w:rPr>
          <w:rFonts w:eastAsiaTheme="minorEastAsia"/>
          <w:color w:val="000000"/>
          <w:sz w:val="28"/>
          <w:szCs w:val="28"/>
          <w:shd w:val="clear" w:color="auto" w:fill="FFFFFF"/>
        </w:rPr>
        <w:t>«Добрые сердца»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по работе с добровольцами (волонтерами). </w:t>
      </w:r>
    </w:p>
    <w:p w:rsidR="00AC6AF4" w:rsidRPr="0065581F" w:rsidRDefault="00AC6AF4" w:rsidP="0065581F">
      <w:pPr>
        <w:ind w:firstLine="709"/>
        <w:contextualSpacing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</w:p>
    <w:p w:rsidR="008836BF" w:rsidRPr="0065581F" w:rsidRDefault="008836BF" w:rsidP="0065581F">
      <w:pPr>
        <w:ind w:firstLine="709"/>
        <w:contextualSpacing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</w:p>
    <w:p w:rsidR="008836BF" w:rsidRDefault="008836BF" w:rsidP="002E1CA9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8836BF" w:rsidRDefault="008836BF" w:rsidP="002E1CA9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sectPr w:rsidR="008836BF" w:rsidSect="000C4B68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6085"/>
    <w:multiLevelType w:val="hybridMultilevel"/>
    <w:tmpl w:val="6E44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67D1"/>
    <w:multiLevelType w:val="hybridMultilevel"/>
    <w:tmpl w:val="714AACD2"/>
    <w:lvl w:ilvl="0" w:tplc="DC52B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A75539"/>
    <w:multiLevelType w:val="hybridMultilevel"/>
    <w:tmpl w:val="E110C16E"/>
    <w:lvl w:ilvl="0" w:tplc="B2CCED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3212DF"/>
    <w:multiLevelType w:val="hybridMultilevel"/>
    <w:tmpl w:val="64CAF1A8"/>
    <w:lvl w:ilvl="0" w:tplc="68ACE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A8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CA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83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80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85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CE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EE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C4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9547B"/>
    <w:rsid w:val="000054C2"/>
    <w:rsid w:val="00006081"/>
    <w:rsid w:val="00011E97"/>
    <w:rsid w:val="000147E9"/>
    <w:rsid w:val="00017DCE"/>
    <w:rsid w:val="00034180"/>
    <w:rsid w:val="00037E65"/>
    <w:rsid w:val="00043652"/>
    <w:rsid w:val="00045C30"/>
    <w:rsid w:val="00052745"/>
    <w:rsid w:val="000545E7"/>
    <w:rsid w:val="00065565"/>
    <w:rsid w:val="00081DFA"/>
    <w:rsid w:val="0009084C"/>
    <w:rsid w:val="000A5954"/>
    <w:rsid w:val="000A692D"/>
    <w:rsid w:val="000A6D5D"/>
    <w:rsid w:val="000A7E60"/>
    <w:rsid w:val="000B076A"/>
    <w:rsid w:val="000C4B68"/>
    <w:rsid w:val="000D06C6"/>
    <w:rsid w:val="000D6BDF"/>
    <w:rsid w:val="000E047E"/>
    <w:rsid w:val="000E17F8"/>
    <w:rsid w:val="000F176C"/>
    <w:rsid w:val="000F3F17"/>
    <w:rsid w:val="00100360"/>
    <w:rsid w:val="00112625"/>
    <w:rsid w:val="00116887"/>
    <w:rsid w:val="0011771B"/>
    <w:rsid w:val="001245EF"/>
    <w:rsid w:val="00130A68"/>
    <w:rsid w:val="00132EEE"/>
    <w:rsid w:val="00133613"/>
    <w:rsid w:val="0014394D"/>
    <w:rsid w:val="00157572"/>
    <w:rsid w:val="0015763F"/>
    <w:rsid w:val="00162589"/>
    <w:rsid w:val="001653A9"/>
    <w:rsid w:val="00165829"/>
    <w:rsid w:val="00166F82"/>
    <w:rsid w:val="00175DE4"/>
    <w:rsid w:val="0017607C"/>
    <w:rsid w:val="001770A3"/>
    <w:rsid w:val="00183448"/>
    <w:rsid w:val="00185567"/>
    <w:rsid w:val="0018575E"/>
    <w:rsid w:val="00190B51"/>
    <w:rsid w:val="00196EEC"/>
    <w:rsid w:val="001A4C2B"/>
    <w:rsid w:val="001B0A31"/>
    <w:rsid w:val="001C688C"/>
    <w:rsid w:val="001D4DF2"/>
    <w:rsid w:val="001E6233"/>
    <w:rsid w:val="002002C7"/>
    <w:rsid w:val="00200A68"/>
    <w:rsid w:val="002076C3"/>
    <w:rsid w:val="00213158"/>
    <w:rsid w:val="002137B2"/>
    <w:rsid w:val="002145FB"/>
    <w:rsid w:val="00220B5F"/>
    <w:rsid w:val="002302EE"/>
    <w:rsid w:val="00234F50"/>
    <w:rsid w:val="00236850"/>
    <w:rsid w:val="002375F6"/>
    <w:rsid w:val="0024075C"/>
    <w:rsid w:val="00247B2F"/>
    <w:rsid w:val="002554C6"/>
    <w:rsid w:val="002646E2"/>
    <w:rsid w:val="00265E58"/>
    <w:rsid w:val="002668EB"/>
    <w:rsid w:val="0027106A"/>
    <w:rsid w:val="00277301"/>
    <w:rsid w:val="00282AB8"/>
    <w:rsid w:val="00284E43"/>
    <w:rsid w:val="0029322E"/>
    <w:rsid w:val="00293F4D"/>
    <w:rsid w:val="00295AAD"/>
    <w:rsid w:val="002A01C9"/>
    <w:rsid w:val="002A602B"/>
    <w:rsid w:val="002C0217"/>
    <w:rsid w:val="002C20D6"/>
    <w:rsid w:val="002C4773"/>
    <w:rsid w:val="002C4BE2"/>
    <w:rsid w:val="002D79FC"/>
    <w:rsid w:val="002E1CA9"/>
    <w:rsid w:val="002F454D"/>
    <w:rsid w:val="003113E2"/>
    <w:rsid w:val="0031315F"/>
    <w:rsid w:val="003157EC"/>
    <w:rsid w:val="00316651"/>
    <w:rsid w:val="003205A2"/>
    <w:rsid w:val="0032065D"/>
    <w:rsid w:val="003224DD"/>
    <w:rsid w:val="00322C19"/>
    <w:rsid w:val="00326A9D"/>
    <w:rsid w:val="00332C28"/>
    <w:rsid w:val="0034617F"/>
    <w:rsid w:val="00360370"/>
    <w:rsid w:val="0036313F"/>
    <w:rsid w:val="00364566"/>
    <w:rsid w:val="0037591C"/>
    <w:rsid w:val="00375E1C"/>
    <w:rsid w:val="00376C47"/>
    <w:rsid w:val="0038793F"/>
    <w:rsid w:val="003A3FAF"/>
    <w:rsid w:val="003B08C6"/>
    <w:rsid w:val="003B0AF3"/>
    <w:rsid w:val="003C14B0"/>
    <w:rsid w:val="003C72E8"/>
    <w:rsid w:val="003D3433"/>
    <w:rsid w:val="003D4323"/>
    <w:rsid w:val="003D6005"/>
    <w:rsid w:val="003E0EFE"/>
    <w:rsid w:val="003E31C3"/>
    <w:rsid w:val="003E7F81"/>
    <w:rsid w:val="003F2800"/>
    <w:rsid w:val="004079F1"/>
    <w:rsid w:val="00420D72"/>
    <w:rsid w:val="00427930"/>
    <w:rsid w:val="0044320A"/>
    <w:rsid w:val="00443BDC"/>
    <w:rsid w:val="0046262F"/>
    <w:rsid w:val="00465BFC"/>
    <w:rsid w:val="004825A6"/>
    <w:rsid w:val="004858EE"/>
    <w:rsid w:val="004A21B5"/>
    <w:rsid w:val="004A2ABF"/>
    <w:rsid w:val="004A3851"/>
    <w:rsid w:val="004A3F2F"/>
    <w:rsid w:val="004A7A17"/>
    <w:rsid w:val="004C133B"/>
    <w:rsid w:val="004C3303"/>
    <w:rsid w:val="004C3B0B"/>
    <w:rsid w:val="004C59AF"/>
    <w:rsid w:val="004D48DA"/>
    <w:rsid w:val="004D6065"/>
    <w:rsid w:val="004D7B19"/>
    <w:rsid w:val="004E3FD1"/>
    <w:rsid w:val="004E51A3"/>
    <w:rsid w:val="004E6E25"/>
    <w:rsid w:val="00505164"/>
    <w:rsid w:val="00510DE8"/>
    <w:rsid w:val="00513165"/>
    <w:rsid w:val="00522ECF"/>
    <w:rsid w:val="00530DF7"/>
    <w:rsid w:val="005408E4"/>
    <w:rsid w:val="005420FB"/>
    <w:rsid w:val="00553B6F"/>
    <w:rsid w:val="00560E13"/>
    <w:rsid w:val="00561109"/>
    <w:rsid w:val="005674A3"/>
    <w:rsid w:val="00570854"/>
    <w:rsid w:val="0057215C"/>
    <w:rsid w:val="00572E4F"/>
    <w:rsid w:val="0057526A"/>
    <w:rsid w:val="00575AE1"/>
    <w:rsid w:val="0057758C"/>
    <w:rsid w:val="005844EA"/>
    <w:rsid w:val="00586EAA"/>
    <w:rsid w:val="00587435"/>
    <w:rsid w:val="005B0134"/>
    <w:rsid w:val="005D1AE2"/>
    <w:rsid w:val="005E0A73"/>
    <w:rsid w:val="005E2019"/>
    <w:rsid w:val="005F0678"/>
    <w:rsid w:val="006030AB"/>
    <w:rsid w:val="006046DA"/>
    <w:rsid w:val="00620F7E"/>
    <w:rsid w:val="0062224E"/>
    <w:rsid w:val="00627069"/>
    <w:rsid w:val="006342F9"/>
    <w:rsid w:val="006354EE"/>
    <w:rsid w:val="00654267"/>
    <w:rsid w:val="0065581F"/>
    <w:rsid w:val="00655BA7"/>
    <w:rsid w:val="0066487C"/>
    <w:rsid w:val="006776F9"/>
    <w:rsid w:val="006833FF"/>
    <w:rsid w:val="006844DC"/>
    <w:rsid w:val="00685601"/>
    <w:rsid w:val="00691E89"/>
    <w:rsid w:val="006B26FB"/>
    <w:rsid w:val="006B2F62"/>
    <w:rsid w:val="006B7170"/>
    <w:rsid w:val="006B7B13"/>
    <w:rsid w:val="006C2E46"/>
    <w:rsid w:val="006C45CA"/>
    <w:rsid w:val="006C497C"/>
    <w:rsid w:val="006C789A"/>
    <w:rsid w:val="006D3EC6"/>
    <w:rsid w:val="006E37D0"/>
    <w:rsid w:val="006F0399"/>
    <w:rsid w:val="0071064C"/>
    <w:rsid w:val="00714C40"/>
    <w:rsid w:val="00723B77"/>
    <w:rsid w:val="00723CEB"/>
    <w:rsid w:val="007329EA"/>
    <w:rsid w:val="00753BE2"/>
    <w:rsid w:val="00757081"/>
    <w:rsid w:val="00757DA4"/>
    <w:rsid w:val="00761475"/>
    <w:rsid w:val="007634CC"/>
    <w:rsid w:val="0077072A"/>
    <w:rsid w:val="007710A7"/>
    <w:rsid w:val="00772634"/>
    <w:rsid w:val="007761DF"/>
    <w:rsid w:val="007844C9"/>
    <w:rsid w:val="00785763"/>
    <w:rsid w:val="00792A7F"/>
    <w:rsid w:val="00793F1B"/>
    <w:rsid w:val="00796066"/>
    <w:rsid w:val="007963D0"/>
    <w:rsid w:val="007A10A5"/>
    <w:rsid w:val="007A730A"/>
    <w:rsid w:val="007B4A05"/>
    <w:rsid w:val="007B5FEB"/>
    <w:rsid w:val="007C3A86"/>
    <w:rsid w:val="007C4A21"/>
    <w:rsid w:val="007C7204"/>
    <w:rsid w:val="007D4260"/>
    <w:rsid w:val="007E68E3"/>
    <w:rsid w:val="007F5038"/>
    <w:rsid w:val="007F527F"/>
    <w:rsid w:val="00801A5E"/>
    <w:rsid w:val="0080381E"/>
    <w:rsid w:val="00805230"/>
    <w:rsid w:val="00814B46"/>
    <w:rsid w:val="00827721"/>
    <w:rsid w:val="008557AF"/>
    <w:rsid w:val="00855DB4"/>
    <w:rsid w:val="00856876"/>
    <w:rsid w:val="008569C7"/>
    <w:rsid w:val="008622E3"/>
    <w:rsid w:val="008706A0"/>
    <w:rsid w:val="008710F5"/>
    <w:rsid w:val="008754A9"/>
    <w:rsid w:val="00882422"/>
    <w:rsid w:val="008836BF"/>
    <w:rsid w:val="008907A7"/>
    <w:rsid w:val="0089547B"/>
    <w:rsid w:val="008957B3"/>
    <w:rsid w:val="00896627"/>
    <w:rsid w:val="008A3D2C"/>
    <w:rsid w:val="008B7357"/>
    <w:rsid w:val="008C55B4"/>
    <w:rsid w:val="008D1B31"/>
    <w:rsid w:val="009040A9"/>
    <w:rsid w:val="009107E8"/>
    <w:rsid w:val="00912740"/>
    <w:rsid w:val="00912A4A"/>
    <w:rsid w:val="00912BF6"/>
    <w:rsid w:val="00921960"/>
    <w:rsid w:val="00922450"/>
    <w:rsid w:val="009308C1"/>
    <w:rsid w:val="009310BB"/>
    <w:rsid w:val="00934645"/>
    <w:rsid w:val="0093532C"/>
    <w:rsid w:val="00944734"/>
    <w:rsid w:val="00953342"/>
    <w:rsid w:val="00960879"/>
    <w:rsid w:val="00964B1E"/>
    <w:rsid w:val="00965AC8"/>
    <w:rsid w:val="009915C4"/>
    <w:rsid w:val="009948C1"/>
    <w:rsid w:val="009A0E48"/>
    <w:rsid w:val="009A5F23"/>
    <w:rsid w:val="009B2096"/>
    <w:rsid w:val="009B2E1E"/>
    <w:rsid w:val="009B396E"/>
    <w:rsid w:val="009B60E8"/>
    <w:rsid w:val="009C2A3F"/>
    <w:rsid w:val="009D084D"/>
    <w:rsid w:val="009D56AD"/>
    <w:rsid w:val="009E5991"/>
    <w:rsid w:val="009F28C6"/>
    <w:rsid w:val="00A01925"/>
    <w:rsid w:val="00A02033"/>
    <w:rsid w:val="00A158DE"/>
    <w:rsid w:val="00A17D2A"/>
    <w:rsid w:val="00A2046B"/>
    <w:rsid w:val="00A24F5A"/>
    <w:rsid w:val="00A261F4"/>
    <w:rsid w:val="00A27517"/>
    <w:rsid w:val="00A32E4A"/>
    <w:rsid w:val="00A33C75"/>
    <w:rsid w:val="00A42853"/>
    <w:rsid w:val="00A50961"/>
    <w:rsid w:val="00A5513F"/>
    <w:rsid w:val="00A63076"/>
    <w:rsid w:val="00A74AE8"/>
    <w:rsid w:val="00A83346"/>
    <w:rsid w:val="00A91F1C"/>
    <w:rsid w:val="00AA1A81"/>
    <w:rsid w:val="00AB266B"/>
    <w:rsid w:val="00AB5232"/>
    <w:rsid w:val="00AC4849"/>
    <w:rsid w:val="00AC6AF4"/>
    <w:rsid w:val="00AC7EAF"/>
    <w:rsid w:val="00AD7ED1"/>
    <w:rsid w:val="00AE2C15"/>
    <w:rsid w:val="00AF6EA4"/>
    <w:rsid w:val="00B044CB"/>
    <w:rsid w:val="00B064D8"/>
    <w:rsid w:val="00B26308"/>
    <w:rsid w:val="00B30BF6"/>
    <w:rsid w:val="00B53BB1"/>
    <w:rsid w:val="00B604F1"/>
    <w:rsid w:val="00B6071F"/>
    <w:rsid w:val="00B616B5"/>
    <w:rsid w:val="00B6275A"/>
    <w:rsid w:val="00B64E5E"/>
    <w:rsid w:val="00B71F82"/>
    <w:rsid w:val="00B72582"/>
    <w:rsid w:val="00B72E01"/>
    <w:rsid w:val="00B90D67"/>
    <w:rsid w:val="00B91861"/>
    <w:rsid w:val="00B952CB"/>
    <w:rsid w:val="00BA2ACA"/>
    <w:rsid w:val="00BA590B"/>
    <w:rsid w:val="00BB2A33"/>
    <w:rsid w:val="00BB48E1"/>
    <w:rsid w:val="00BB4D5B"/>
    <w:rsid w:val="00BC06CF"/>
    <w:rsid w:val="00BC23B4"/>
    <w:rsid w:val="00BD0841"/>
    <w:rsid w:val="00BD2395"/>
    <w:rsid w:val="00BE107A"/>
    <w:rsid w:val="00BE3718"/>
    <w:rsid w:val="00BE6C35"/>
    <w:rsid w:val="00BF40BF"/>
    <w:rsid w:val="00BF4C85"/>
    <w:rsid w:val="00C07169"/>
    <w:rsid w:val="00C1404E"/>
    <w:rsid w:val="00C16FC7"/>
    <w:rsid w:val="00C23898"/>
    <w:rsid w:val="00C4323F"/>
    <w:rsid w:val="00C44155"/>
    <w:rsid w:val="00C44926"/>
    <w:rsid w:val="00C45DD1"/>
    <w:rsid w:val="00C55080"/>
    <w:rsid w:val="00C61312"/>
    <w:rsid w:val="00C754F1"/>
    <w:rsid w:val="00C77243"/>
    <w:rsid w:val="00C8334E"/>
    <w:rsid w:val="00C97944"/>
    <w:rsid w:val="00CA217D"/>
    <w:rsid w:val="00CB2A6B"/>
    <w:rsid w:val="00CB2CC4"/>
    <w:rsid w:val="00CC14D6"/>
    <w:rsid w:val="00CC2B09"/>
    <w:rsid w:val="00CF4023"/>
    <w:rsid w:val="00CF5760"/>
    <w:rsid w:val="00D009BE"/>
    <w:rsid w:val="00D11727"/>
    <w:rsid w:val="00D22DCA"/>
    <w:rsid w:val="00D343CA"/>
    <w:rsid w:val="00D3579A"/>
    <w:rsid w:val="00D4329E"/>
    <w:rsid w:val="00D5135A"/>
    <w:rsid w:val="00D61334"/>
    <w:rsid w:val="00D6545E"/>
    <w:rsid w:val="00D66561"/>
    <w:rsid w:val="00D67A31"/>
    <w:rsid w:val="00D7089E"/>
    <w:rsid w:val="00D718C7"/>
    <w:rsid w:val="00D813F1"/>
    <w:rsid w:val="00D847D5"/>
    <w:rsid w:val="00D85916"/>
    <w:rsid w:val="00D86635"/>
    <w:rsid w:val="00D86A3B"/>
    <w:rsid w:val="00D96231"/>
    <w:rsid w:val="00DA3A3E"/>
    <w:rsid w:val="00DA3CFC"/>
    <w:rsid w:val="00DB0841"/>
    <w:rsid w:val="00DB1127"/>
    <w:rsid w:val="00DB3E45"/>
    <w:rsid w:val="00DB40F3"/>
    <w:rsid w:val="00DB4431"/>
    <w:rsid w:val="00DC1D84"/>
    <w:rsid w:val="00DC2A5F"/>
    <w:rsid w:val="00DD0797"/>
    <w:rsid w:val="00DD7718"/>
    <w:rsid w:val="00DE6D81"/>
    <w:rsid w:val="00DF0A7E"/>
    <w:rsid w:val="00DF3BD2"/>
    <w:rsid w:val="00DF52DE"/>
    <w:rsid w:val="00DF6FEB"/>
    <w:rsid w:val="00E012BB"/>
    <w:rsid w:val="00E056C9"/>
    <w:rsid w:val="00E10851"/>
    <w:rsid w:val="00E10F3E"/>
    <w:rsid w:val="00E36B57"/>
    <w:rsid w:val="00E4236B"/>
    <w:rsid w:val="00E502CE"/>
    <w:rsid w:val="00E53F6C"/>
    <w:rsid w:val="00E5744D"/>
    <w:rsid w:val="00E60985"/>
    <w:rsid w:val="00E60F67"/>
    <w:rsid w:val="00E61635"/>
    <w:rsid w:val="00E7113A"/>
    <w:rsid w:val="00E73824"/>
    <w:rsid w:val="00E74D57"/>
    <w:rsid w:val="00E75985"/>
    <w:rsid w:val="00E8367D"/>
    <w:rsid w:val="00E94B54"/>
    <w:rsid w:val="00E967A0"/>
    <w:rsid w:val="00EA4279"/>
    <w:rsid w:val="00EA481B"/>
    <w:rsid w:val="00EC0794"/>
    <w:rsid w:val="00EC4F91"/>
    <w:rsid w:val="00EE53A2"/>
    <w:rsid w:val="00F00871"/>
    <w:rsid w:val="00F0567E"/>
    <w:rsid w:val="00F2127B"/>
    <w:rsid w:val="00F23720"/>
    <w:rsid w:val="00F24EFC"/>
    <w:rsid w:val="00F3103D"/>
    <w:rsid w:val="00F36DEC"/>
    <w:rsid w:val="00F423B1"/>
    <w:rsid w:val="00F424CA"/>
    <w:rsid w:val="00F44B5A"/>
    <w:rsid w:val="00F50AA4"/>
    <w:rsid w:val="00F72A72"/>
    <w:rsid w:val="00F751BD"/>
    <w:rsid w:val="00F7658A"/>
    <w:rsid w:val="00F80729"/>
    <w:rsid w:val="00F83A0B"/>
    <w:rsid w:val="00F86876"/>
    <w:rsid w:val="00F97495"/>
    <w:rsid w:val="00FA2D38"/>
    <w:rsid w:val="00FB209D"/>
    <w:rsid w:val="00FB5D80"/>
    <w:rsid w:val="00FD569B"/>
    <w:rsid w:val="00FE40BE"/>
    <w:rsid w:val="00FF23D5"/>
    <w:rsid w:val="00FF6BBD"/>
    <w:rsid w:val="00FF7BA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1439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43C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343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D343CA"/>
    <w:rPr>
      <w:rFonts w:eastAsia="Times New Roman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342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2127B"/>
    <w:rPr>
      <w:rFonts w:ascii="Times New Roman" w:hAnsi="Times New Roman" w:cs="Times New Roman"/>
      <w:sz w:val="2"/>
      <w:szCs w:val="2"/>
    </w:rPr>
  </w:style>
  <w:style w:type="paragraph" w:styleId="a7">
    <w:name w:val="List Paragraph"/>
    <w:basedOn w:val="a"/>
    <w:uiPriority w:val="34"/>
    <w:qFormat/>
    <w:rsid w:val="005E201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B735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4394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tandard">
    <w:name w:val="Standard"/>
    <w:rsid w:val="003113E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font8">
    <w:name w:val="font_8"/>
    <w:basedOn w:val="a"/>
    <w:rsid w:val="003113E2"/>
    <w:pPr>
      <w:autoSpaceDN w:val="0"/>
      <w:spacing w:before="100" w:after="100"/>
    </w:pPr>
  </w:style>
  <w:style w:type="paragraph" w:customStyle="1" w:styleId="c3">
    <w:name w:val="c3"/>
    <w:basedOn w:val="a"/>
    <w:uiPriority w:val="99"/>
    <w:rsid w:val="003113E2"/>
    <w:pPr>
      <w:autoSpaceDN w:val="0"/>
      <w:spacing w:before="100" w:after="100"/>
    </w:pPr>
  </w:style>
  <w:style w:type="paragraph" w:styleId="a9">
    <w:name w:val="No Spacing"/>
    <w:uiPriority w:val="1"/>
    <w:qFormat/>
    <w:rsid w:val="00DD7718"/>
    <w:rPr>
      <w:rFonts w:eastAsia="Times New Roman"/>
      <w:sz w:val="22"/>
      <w:szCs w:val="22"/>
    </w:rPr>
  </w:style>
  <w:style w:type="character" w:customStyle="1" w:styleId="c0">
    <w:name w:val="c0"/>
    <w:basedOn w:val="a0"/>
    <w:rsid w:val="00D96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46BC-C65E-414C-BD12-D3C739FC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5</cp:revision>
  <cp:lastPrinted>2019-01-21T03:13:00Z</cp:lastPrinted>
  <dcterms:created xsi:type="dcterms:W3CDTF">2019-06-02T04:35:00Z</dcterms:created>
  <dcterms:modified xsi:type="dcterms:W3CDTF">2019-06-12T08:00:00Z</dcterms:modified>
</cp:coreProperties>
</file>