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A1" w:rsidRPr="004D7FA1" w:rsidRDefault="004D7FA1" w:rsidP="004D7FA1">
      <w:pPr>
        <w:shd w:val="clear" w:color="auto" w:fill="FFFFFF"/>
        <w:spacing w:before="330" w:after="180" w:line="240" w:lineRule="auto"/>
        <w:outlineLvl w:val="4"/>
        <w:rPr>
          <w:rFonts w:ascii="Arial" w:eastAsia="Times New Roman" w:hAnsi="Arial" w:cs="Arial"/>
          <w:color w:val="393939"/>
          <w:sz w:val="21"/>
          <w:szCs w:val="21"/>
          <w:lang w:eastAsia="ru-RU"/>
        </w:rPr>
      </w:pPr>
      <w:r w:rsidRPr="004D7FA1">
        <w:rPr>
          <w:rFonts w:ascii="Arial" w:eastAsia="Times New Roman" w:hAnsi="Arial" w:cs="Arial"/>
          <w:color w:val="393939"/>
          <w:sz w:val="21"/>
          <w:szCs w:val="21"/>
          <w:lang w:eastAsia="ru-RU"/>
        </w:rPr>
        <w:t>Культура и спорт</w:t>
      </w:r>
    </w:p>
    <w:p w:rsidR="004D7FA1" w:rsidRPr="004D7FA1" w:rsidRDefault="004D7FA1" w:rsidP="004D7FA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Адрес: 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1 квартал, д. 55  г. Радужный, 600910, </w:t>
      </w:r>
      <w:proofErr w:type="spellStart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каб</w:t>
      </w:r>
      <w:proofErr w:type="spellEnd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 111;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Телефон: 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 (49254) 3-67-58; 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E-</w:t>
      </w:r>
      <w:proofErr w:type="spellStart"/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mail</w:t>
      </w:r>
      <w:proofErr w:type="spellEnd"/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: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  <w:hyperlink r:id="rId5" w:history="1">
        <w:r w:rsidRPr="004D7FA1">
          <w:rPr>
            <w:rFonts w:ascii="Tahoma" w:eastAsia="Times New Roman" w:hAnsi="Tahoma" w:cs="Tahoma"/>
            <w:color w:val="60543F"/>
            <w:sz w:val="18"/>
            <w:szCs w:val="18"/>
            <w:u w:val="single"/>
            <w:lang w:eastAsia="ru-RU"/>
          </w:rPr>
          <w:t>radmolod@mail.ru</w:t>
        </w:r>
      </w:hyperlink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 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Страница </w:t>
      </w:r>
      <w:proofErr w:type="spellStart"/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ВКонтакте</w:t>
      </w:r>
      <w:proofErr w:type="spellEnd"/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: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  <w:hyperlink r:id="rId6" w:tgtFrame="_blank" w:history="1">
        <w:r w:rsidRPr="004D7FA1">
          <w:rPr>
            <w:rFonts w:ascii="Tahoma" w:eastAsia="Times New Roman" w:hAnsi="Tahoma" w:cs="Tahoma"/>
            <w:color w:val="60543F"/>
            <w:sz w:val="18"/>
            <w:szCs w:val="18"/>
            <w:u w:val="single"/>
            <w:lang w:eastAsia="ru-RU"/>
          </w:rPr>
          <w:t>https://vk.com/radmolod</w:t>
        </w:r>
      </w:hyperlink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Сотрудники:</w:t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- ведущий специалист - Уханова Юлия Игоревна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Режим работы: 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 8.00 до 17.00, перерыв на обед с 12.00 до 13.00, выходные дни – суббота, воскресенье.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Начальник отдела по молодёжной политике и вопросам демографии: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• Организует и осуществляет мероприятия, реализующие семейную и демографическую политику на территории города;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• Участвует в формировании и реализации городских социальных программ, направленных на улучшение положения семьи, женщин и детей;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• Участвует в подготовке постановлений и распоряжений главы администрации по вопросам социальной защиты семьи, материнства и детства, молодёжной политики;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• Готовит аналитические материалы, доклады по вопросам реализации семейной и демографической политики и положения детей на территории города, отвечает за подготовку аналитического материала по вопросам молодежной политики;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• Участвует в работе комиссии по делам несовершеннолетних и защите их прав, координационного совета по организации отдыха, оздоровления и занятости детей и подростков;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• Является координатором работы по реализации Концепции демографической  политики на </w:t>
      </w:r>
      <w:proofErr w:type="gramStart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территории</w:t>
      </w:r>
      <w:proofErr w:type="gramEnd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г. Радужный;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• Является координатором работы муниципальных правовых школ (лекторских групп).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Ведущий специалист по молодёжной политике: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• </w:t>
      </w:r>
      <w:proofErr w:type="gramStart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Организует и проводит мероприятия различных направлений с молодежью на территории города;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Принимает участие в работе по: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1. разработке проектов программ реализации молодёжной политики;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 определению направлений финансирования программ реализации городской молодёжной политики в пределах утверждённого бюджета;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3. вынесению на рассмотрение главы города проектов распоряжений и постановлений по вопросам, связанным с реализацией городской молодёжной политики;</w:t>
      </w:r>
      <w:proofErr w:type="gramEnd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4. координации и осуществлению мониторинга деятельности всех детских и молодёжных объединений города, оказанию помощи в становлении и развитии новообразованных структур;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5. развитию волонтерского движения на территории ЗАТО г. Радужный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6. патриотическому воспитанию молодёжи</w:t>
      </w:r>
      <w:proofErr w:type="gramStart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• К</w:t>
      </w:r>
      <w:proofErr w:type="gramEnd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роме того, входит в комиссии, координационные советы, совещания по профилю деятельности.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• Обеспечивает подготовку информации для должностных лиц муниципального образования и муниципальных служащих администрации по вопросам, относящимся к сфере молодёжной политики.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4D7FA1" w:rsidRPr="004D7FA1" w:rsidRDefault="004D7FA1" w:rsidP="004D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4D7FA1" w:rsidRPr="004D7FA1" w:rsidRDefault="004D7FA1" w:rsidP="004D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4D7FA1" w:rsidRPr="004D7FA1" w:rsidRDefault="004D7FA1" w:rsidP="004D7FA1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Руководитель:  </w:t>
      </w:r>
      <w:proofErr w:type="spellStart"/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fldChar w:fldCharType="begin"/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instrText xml:space="preserve"> HYPERLINK "http://www.raduzhnyi-city.ru/officials/14170/" </w:instrTex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fldChar w:fldCharType="separate"/>
      </w:r>
      <w:r w:rsidRPr="004D7FA1">
        <w:rPr>
          <w:rFonts w:ascii="Tahoma" w:eastAsia="Times New Roman" w:hAnsi="Tahoma" w:cs="Tahoma"/>
          <w:color w:val="60543F"/>
          <w:sz w:val="18"/>
          <w:szCs w:val="18"/>
          <w:u w:val="single"/>
          <w:lang w:eastAsia="ru-RU"/>
        </w:rPr>
        <w:t>Игнатосян</w:t>
      </w:r>
      <w:proofErr w:type="spellEnd"/>
      <w:r w:rsidRPr="004D7FA1">
        <w:rPr>
          <w:rFonts w:ascii="Tahoma" w:eastAsia="Times New Roman" w:hAnsi="Tahoma" w:cs="Tahoma"/>
          <w:color w:val="60543F"/>
          <w:sz w:val="18"/>
          <w:szCs w:val="18"/>
          <w:u w:val="single"/>
          <w:lang w:eastAsia="ru-RU"/>
        </w:rPr>
        <w:t xml:space="preserve"> Ирина Вадимовна</w:t>
      </w:r>
      <w:r w:rsidRPr="004D7FA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fldChar w:fldCharType="end"/>
      </w:r>
      <w:bookmarkStart w:id="0" w:name="_GoBack"/>
      <w:bookmarkEnd w:id="0"/>
    </w:p>
    <w:p w:rsidR="009721C2" w:rsidRDefault="009721C2" w:rsidP="004D7FA1"/>
    <w:sectPr w:rsidR="0097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62"/>
    <w:rsid w:val="004D7FA1"/>
    <w:rsid w:val="009721C2"/>
    <w:rsid w:val="00E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7F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D7F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D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7F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D7F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D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admolod" TargetMode="External"/><Relationship Id="rId5" Type="http://schemas.openxmlformats.org/officeDocument/2006/relationships/hyperlink" Target="mailto:radmo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</dc:creator>
  <cp:keywords/>
  <dc:description/>
  <cp:lastModifiedBy>Игнатосян</cp:lastModifiedBy>
  <cp:revision>3</cp:revision>
  <dcterms:created xsi:type="dcterms:W3CDTF">2019-06-14T07:22:00Z</dcterms:created>
  <dcterms:modified xsi:type="dcterms:W3CDTF">2019-06-14T07:23:00Z</dcterms:modified>
</cp:coreProperties>
</file>