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47" w:rsidRDefault="007C17B6" w:rsidP="007C17B6">
      <w:pPr>
        <w:jc w:val="center"/>
        <w:rPr>
          <w:sz w:val="28"/>
        </w:rPr>
      </w:pPr>
      <w:r w:rsidRPr="007C17B6">
        <w:rPr>
          <w:sz w:val="28"/>
        </w:rPr>
        <w:t>Проект</w:t>
      </w:r>
    </w:p>
    <w:p w:rsidR="00A347A3" w:rsidRDefault="00A347A3" w:rsidP="007C17B6">
      <w:pPr>
        <w:jc w:val="center"/>
        <w:rPr>
          <w:sz w:val="28"/>
        </w:rPr>
      </w:pPr>
      <w:r w:rsidRPr="00A347A3">
        <w:rPr>
          <w:sz w:val="28"/>
        </w:rPr>
        <w:t>«О, великий край!»</w:t>
      </w:r>
    </w:p>
    <w:tbl>
      <w:tblPr>
        <w:tblStyle w:val="a3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17B6" w:rsidTr="007C17B6">
        <w:tc>
          <w:tcPr>
            <w:tcW w:w="4785" w:type="dxa"/>
          </w:tcPr>
          <w:p w:rsidR="007C17B6" w:rsidRDefault="007C17B6" w:rsidP="007C17B6">
            <w:r>
              <w:t xml:space="preserve">1. </w:t>
            </w:r>
            <w:proofErr w:type="spellStart"/>
            <w:r w:rsidRPr="007C17B6">
              <w:rPr>
                <w:sz w:val="24"/>
              </w:rPr>
              <w:t>Информаиця</w:t>
            </w:r>
            <w:proofErr w:type="spellEnd"/>
            <w:r w:rsidRPr="007C17B6">
              <w:rPr>
                <w:sz w:val="24"/>
              </w:rPr>
              <w:t xml:space="preserve"> о руководителе проекта</w:t>
            </w:r>
          </w:p>
        </w:tc>
        <w:tc>
          <w:tcPr>
            <w:tcW w:w="4786" w:type="dxa"/>
          </w:tcPr>
          <w:p w:rsidR="007C17B6" w:rsidRDefault="007C17B6" w:rsidP="007C17B6">
            <w:r>
              <w:t xml:space="preserve"> Анисимова Елизавета Алексеевна – социальный тренер, участница и организатор городских, региональных мероприятий, президент школы, лидер школьного самоуправления</w:t>
            </w:r>
          </w:p>
        </w:tc>
      </w:tr>
      <w:tr w:rsidR="007C17B6" w:rsidRPr="007C17B6" w:rsidTr="007C17B6">
        <w:tc>
          <w:tcPr>
            <w:tcW w:w="4785" w:type="dxa"/>
          </w:tcPr>
          <w:p w:rsidR="007C17B6" w:rsidRPr="007C17B6" w:rsidRDefault="007C17B6" w:rsidP="007C17B6">
            <w:r>
              <w:t>2. География проекта</w:t>
            </w:r>
          </w:p>
        </w:tc>
        <w:tc>
          <w:tcPr>
            <w:tcW w:w="4786" w:type="dxa"/>
          </w:tcPr>
          <w:p w:rsidR="007C17B6" w:rsidRPr="007C17B6" w:rsidRDefault="007C17B6" w:rsidP="007C17B6">
            <w:r w:rsidRPr="007C17B6">
              <w:t>г. Ростов-на-Дону</w:t>
            </w:r>
          </w:p>
        </w:tc>
      </w:tr>
      <w:tr w:rsidR="007C17B6" w:rsidTr="007C17B6">
        <w:tc>
          <w:tcPr>
            <w:tcW w:w="4785" w:type="dxa"/>
          </w:tcPr>
          <w:p w:rsidR="007C17B6" w:rsidRDefault="007C17B6" w:rsidP="007C17B6">
            <w:r>
              <w:t xml:space="preserve">3. Срок  реализации проекта </w:t>
            </w:r>
          </w:p>
        </w:tc>
        <w:tc>
          <w:tcPr>
            <w:tcW w:w="4786" w:type="dxa"/>
          </w:tcPr>
          <w:p w:rsidR="007C17B6" w:rsidRDefault="007C17B6" w:rsidP="007C17B6">
            <w:r>
              <w:t>12 месяцев</w:t>
            </w:r>
          </w:p>
        </w:tc>
      </w:tr>
      <w:tr w:rsidR="007C17B6" w:rsidTr="007C17B6">
        <w:tc>
          <w:tcPr>
            <w:tcW w:w="4785" w:type="dxa"/>
          </w:tcPr>
          <w:p w:rsidR="007C17B6" w:rsidRDefault="007C17B6" w:rsidP="007C17B6">
            <w:r>
              <w:t>4. Краткая аннотация проекта</w:t>
            </w:r>
          </w:p>
        </w:tc>
        <w:tc>
          <w:tcPr>
            <w:tcW w:w="4786" w:type="dxa"/>
          </w:tcPr>
          <w:p w:rsidR="007C17B6" w:rsidRDefault="007C17B6" w:rsidP="007C17B6">
            <w:r>
              <w:t>Наш проект представляет собой изучение материала истории родного края с инсценировками военных действий. Ребята смогут принять участие в некоторых действиях, такие как разборка оружий, полоса препятствий (окоп), примерить костюмы и просто получить  незабываемый опыт</w:t>
            </w:r>
          </w:p>
        </w:tc>
      </w:tr>
      <w:tr w:rsidR="007C17B6" w:rsidTr="007C17B6">
        <w:tc>
          <w:tcPr>
            <w:tcW w:w="4785" w:type="dxa"/>
          </w:tcPr>
          <w:p w:rsidR="007C17B6" w:rsidRDefault="007C17B6" w:rsidP="007C17B6">
            <w:r>
              <w:t>5. Описание проблемы, снижению которой направлен проект</w:t>
            </w:r>
          </w:p>
        </w:tc>
        <w:tc>
          <w:tcPr>
            <w:tcW w:w="4786" w:type="dxa"/>
          </w:tcPr>
          <w:p w:rsidR="007C17B6" w:rsidRDefault="007C17B6" w:rsidP="007C17B6">
            <w:r>
              <w:t xml:space="preserve">В наших городах существует проблема, которая очень волнует Правительство, родителей и учителей. Путин Владимир Владимирович отметил, "что если мы хотим, чтобы будущее было благополучным, надо сегодня работать с полной отдачей сил". Москва, 15 июня. Онлайн конференция. </w:t>
            </w:r>
          </w:p>
          <w:p w:rsidR="007C17B6" w:rsidRDefault="007C17B6" w:rsidP="007C17B6">
            <w:r>
              <w:t xml:space="preserve"> Президент России призвал тщательно и объективно изучать историю, чтобы знать, как выстроить будущее. Пообщавшись со своей целевой аудиторией, я выявила данную проблему. </w:t>
            </w:r>
          </w:p>
          <w:p w:rsidR="007C17B6" w:rsidRDefault="007C17B6" w:rsidP="007C17B6">
            <w:r>
              <w:t xml:space="preserve"> Школьники средних классов совершенно не владеют информацией </w:t>
            </w:r>
            <w:proofErr w:type="gramStart"/>
            <w:r>
              <w:t>о</w:t>
            </w:r>
            <w:proofErr w:type="gramEnd"/>
            <w:r>
              <w:t xml:space="preserve"> истории своего родного края. Именно поэтому я решила создать данный проект "О, великий край!", в котором школьники смогут узнать историю, интересные факты, познакомиться с историческими местами, а также увидеть своими глазами инсценировки боев, происходящие на улице </w:t>
            </w:r>
            <w:proofErr w:type="gramStart"/>
            <w:r>
              <w:t xml:space="preserve">( </w:t>
            </w:r>
            <w:proofErr w:type="gramEnd"/>
            <w:r>
              <w:t>или в театре)</w:t>
            </w:r>
          </w:p>
        </w:tc>
      </w:tr>
      <w:tr w:rsidR="007C17B6" w:rsidTr="007C17B6">
        <w:tc>
          <w:tcPr>
            <w:tcW w:w="4785" w:type="dxa"/>
          </w:tcPr>
          <w:p w:rsidR="007C17B6" w:rsidRDefault="007C17B6" w:rsidP="007C17B6">
            <w:r>
              <w:t>6. Основные целевые группы</w:t>
            </w:r>
          </w:p>
        </w:tc>
        <w:tc>
          <w:tcPr>
            <w:tcW w:w="4786" w:type="dxa"/>
          </w:tcPr>
          <w:p w:rsidR="007C17B6" w:rsidRDefault="00955A30" w:rsidP="007C17B6">
            <w:proofErr w:type="gramStart"/>
            <w:r>
              <w:t>Обучающиеся средней школы с 5 по 9 класс</w:t>
            </w:r>
            <w:proofErr w:type="gramEnd"/>
          </w:p>
        </w:tc>
      </w:tr>
      <w:tr w:rsidR="007C17B6" w:rsidTr="007C17B6">
        <w:tc>
          <w:tcPr>
            <w:tcW w:w="4785" w:type="dxa"/>
          </w:tcPr>
          <w:p w:rsidR="007C17B6" w:rsidRDefault="00955A30" w:rsidP="007C17B6">
            <w:r>
              <w:t>7. Основная цель проекта</w:t>
            </w:r>
          </w:p>
        </w:tc>
        <w:tc>
          <w:tcPr>
            <w:tcW w:w="4786" w:type="dxa"/>
          </w:tcPr>
          <w:p w:rsidR="007C17B6" w:rsidRDefault="00955A30" w:rsidP="007C17B6">
            <w:r>
              <w:t>Расширение знаний учащихся об истории родного края</w:t>
            </w:r>
          </w:p>
        </w:tc>
      </w:tr>
      <w:tr w:rsidR="007C17B6" w:rsidTr="007C17B6">
        <w:tc>
          <w:tcPr>
            <w:tcW w:w="4785" w:type="dxa"/>
          </w:tcPr>
          <w:p w:rsidR="007C17B6" w:rsidRDefault="00955A30" w:rsidP="007C17B6">
            <w:r>
              <w:t xml:space="preserve">8. Инновация проекта </w:t>
            </w:r>
          </w:p>
        </w:tc>
        <w:tc>
          <w:tcPr>
            <w:tcW w:w="4786" w:type="dxa"/>
          </w:tcPr>
          <w:p w:rsidR="007C17B6" w:rsidRDefault="00955A30" w:rsidP="007C17B6">
            <w:r>
              <w:t>Инсценировка боев. Участники проекта смогут не просто изучить материал, но и увидеть собственными глазами происходящие бои, и попробовать  себя в некоторых сюжетах</w:t>
            </w:r>
          </w:p>
        </w:tc>
      </w:tr>
      <w:tr w:rsidR="007C17B6" w:rsidTr="007C17B6">
        <w:tc>
          <w:tcPr>
            <w:tcW w:w="4785" w:type="dxa"/>
          </w:tcPr>
          <w:p w:rsidR="007C17B6" w:rsidRDefault="00955A30" w:rsidP="007C17B6">
            <w:r>
              <w:t>9. Задачи проекта</w:t>
            </w:r>
          </w:p>
        </w:tc>
        <w:tc>
          <w:tcPr>
            <w:tcW w:w="4786" w:type="dxa"/>
          </w:tcPr>
          <w:p w:rsidR="007C17B6" w:rsidRDefault="00955A30" w:rsidP="007C17B6">
            <w:r>
              <w:t>1) Распространить информацию о проекте</w:t>
            </w:r>
          </w:p>
          <w:p w:rsidR="00955A30" w:rsidRDefault="00955A30" w:rsidP="007C17B6">
            <w:r>
              <w:t xml:space="preserve">2) Помощь образовательным учреждениям </w:t>
            </w:r>
            <w:proofErr w:type="gramStart"/>
            <w:r>
              <w:t>в</w:t>
            </w:r>
            <w:proofErr w:type="gramEnd"/>
            <w:r>
              <w:t xml:space="preserve"> введении нового формата изучения истории родного города</w:t>
            </w:r>
          </w:p>
        </w:tc>
      </w:tr>
      <w:tr w:rsidR="007C17B6" w:rsidTr="007C17B6">
        <w:tc>
          <w:tcPr>
            <w:tcW w:w="4785" w:type="dxa"/>
          </w:tcPr>
          <w:p w:rsidR="007C17B6" w:rsidRDefault="00955A30" w:rsidP="007C17B6">
            <w:r>
              <w:t>10. Мероприятия проекта</w:t>
            </w:r>
          </w:p>
        </w:tc>
        <w:tc>
          <w:tcPr>
            <w:tcW w:w="4786" w:type="dxa"/>
          </w:tcPr>
          <w:p w:rsidR="007C17B6" w:rsidRDefault="00955A30" w:rsidP="007C17B6">
            <w:r>
              <w:t>Подготовительный этап:</w:t>
            </w:r>
          </w:p>
          <w:p w:rsidR="00955A30" w:rsidRDefault="00955A30" w:rsidP="007C17B6">
            <w:r>
              <w:t>1) Набор участников в группу организаторов/ волонтеров</w:t>
            </w:r>
          </w:p>
          <w:p w:rsidR="00955A30" w:rsidRDefault="00955A30" w:rsidP="007C17B6">
            <w:r>
              <w:lastRenderedPageBreak/>
              <w:t xml:space="preserve">2) Проведение тренинга направленного на </w:t>
            </w:r>
            <w:proofErr w:type="spellStart"/>
            <w:r>
              <w:t>командообразование</w:t>
            </w:r>
            <w:proofErr w:type="spellEnd"/>
            <w:r>
              <w:t xml:space="preserve"> для команды организаторов/ волонтеров</w:t>
            </w:r>
          </w:p>
          <w:p w:rsidR="00955A30" w:rsidRDefault="00955A30" w:rsidP="007C17B6">
            <w:r>
              <w:t>3) Распределение обязанностей</w:t>
            </w:r>
          </w:p>
          <w:p w:rsidR="00955A30" w:rsidRDefault="00955A30" w:rsidP="007C17B6">
            <w:r>
              <w:t>4) Составление календарного плана</w:t>
            </w:r>
          </w:p>
          <w:p w:rsidR="00955A30" w:rsidRDefault="00955A30" w:rsidP="007C17B6">
            <w:r>
              <w:t>5) Поиск материалов для презентаций и подготовки информации</w:t>
            </w:r>
          </w:p>
          <w:p w:rsidR="00955A30" w:rsidRDefault="00955A30" w:rsidP="007C17B6">
            <w:r>
              <w:t>6)информирование школ</w:t>
            </w:r>
          </w:p>
          <w:p w:rsidR="00955A30" w:rsidRDefault="00955A30" w:rsidP="007C17B6">
            <w:r>
              <w:t>7) сбор заявок</w:t>
            </w:r>
          </w:p>
          <w:p w:rsidR="00955A30" w:rsidRDefault="00955A30" w:rsidP="007C17B6">
            <w:r>
              <w:t>8) проведение презентации проекта</w:t>
            </w:r>
          </w:p>
          <w:p w:rsidR="00955A30" w:rsidRDefault="00955A30" w:rsidP="007C17B6">
            <w:r>
              <w:t>Основной этап:</w:t>
            </w:r>
          </w:p>
          <w:p w:rsidR="00955A30" w:rsidRDefault="00955A30" w:rsidP="007C17B6">
            <w:r>
              <w:t xml:space="preserve">1) Проведение мероприятий </w:t>
            </w:r>
            <w:proofErr w:type="gramStart"/>
            <w:r>
              <w:t xml:space="preserve">( </w:t>
            </w:r>
            <w:proofErr w:type="gramEnd"/>
            <w:r>
              <w:t>экскурсии, показ фильма, интерактивные встречи)</w:t>
            </w:r>
          </w:p>
          <w:p w:rsidR="00955A30" w:rsidRDefault="00955A30" w:rsidP="007C17B6">
            <w:r>
              <w:t>Заключительный этап:</w:t>
            </w:r>
          </w:p>
          <w:p w:rsidR="00955A30" w:rsidRDefault="00955A30" w:rsidP="007C17B6">
            <w:r>
              <w:t>1) Анализ работы на основании достигнутых результатов</w:t>
            </w:r>
          </w:p>
          <w:p w:rsidR="00955A30" w:rsidRDefault="00955A30" w:rsidP="007C17B6">
            <w:r>
              <w:t>2) Корректировка плана работы на следующий год</w:t>
            </w:r>
          </w:p>
        </w:tc>
      </w:tr>
      <w:tr w:rsidR="007C17B6" w:rsidTr="007C17B6">
        <w:tc>
          <w:tcPr>
            <w:tcW w:w="4785" w:type="dxa"/>
          </w:tcPr>
          <w:p w:rsidR="007C17B6" w:rsidRDefault="00955A30" w:rsidP="007C17B6">
            <w:r>
              <w:lastRenderedPageBreak/>
              <w:t>12. Ожидаемые результаты</w:t>
            </w:r>
          </w:p>
        </w:tc>
        <w:tc>
          <w:tcPr>
            <w:tcW w:w="4786" w:type="dxa"/>
          </w:tcPr>
          <w:p w:rsidR="00955A30" w:rsidRDefault="00955A30" w:rsidP="00955A30">
            <w:r>
              <w:t>Количественные:</w:t>
            </w:r>
          </w:p>
          <w:p w:rsidR="00955A30" w:rsidRDefault="00955A30" w:rsidP="00955A30">
            <w:r>
              <w:t>1. Задействовать 50-60 школ г. Ростова-на-Дону</w:t>
            </w:r>
          </w:p>
          <w:p w:rsidR="00955A30" w:rsidRDefault="00955A30" w:rsidP="00955A30">
            <w:r>
              <w:t>2 Совместная работа с 80 волонтерами</w:t>
            </w:r>
          </w:p>
          <w:p w:rsidR="00955A30" w:rsidRDefault="00955A30" w:rsidP="00955A30">
            <w:r>
              <w:t>3. Проведение 20 мероприятий</w:t>
            </w:r>
          </w:p>
          <w:p w:rsidR="00955A30" w:rsidRDefault="00955A30" w:rsidP="00955A30">
            <w:r>
              <w:t>Качественные:</w:t>
            </w:r>
          </w:p>
          <w:p w:rsidR="007C17B6" w:rsidRDefault="00955A30" w:rsidP="00955A30">
            <w:r>
              <w:t>Просвещение школьников 5-9 классов в историю своего родного края</w:t>
            </w:r>
          </w:p>
        </w:tc>
      </w:tr>
      <w:tr w:rsidR="007C17B6" w:rsidTr="007C17B6">
        <w:tc>
          <w:tcPr>
            <w:tcW w:w="4785" w:type="dxa"/>
          </w:tcPr>
          <w:p w:rsidR="007C17B6" w:rsidRDefault="00A347A3" w:rsidP="007C17B6">
            <w:r>
              <w:t xml:space="preserve">13. Информационное сопровождение </w:t>
            </w:r>
          </w:p>
        </w:tc>
        <w:tc>
          <w:tcPr>
            <w:tcW w:w="4786" w:type="dxa"/>
          </w:tcPr>
          <w:p w:rsidR="007C17B6" w:rsidRDefault="00A347A3" w:rsidP="007C17B6">
            <w:r>
              <w:t xml:space="preserve">1) Социальные группы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репост</w:t>
            </w:r>
            <w:proofErr w:type="spellEnd"/>
            <w:r>
              <w:t xml:space="preserve">, школьные учреждения, </w:t>
            </w:r>
            <w:proofErr w:type="spellStart"/>
            <w:r>
              <w:t>администраиця</w:t>
            </w:r>
            <w:proofErr w:type="spellEnd"/>
            <w:r>
              <w:t xml:space="preserve"> города)</w:t>
            </w:r>
          </w:p>
        </w:tc>
      </w:tr>
    </w:tbl>
    <w:p w:rsidR="007C17B6" w:rsidRPr="007C17B6" w:rsidRDefault="007C17B6" w:rsidP="00A347A3">
      <w:pPr>
        <w:rPr>
          <w:sz w:val="28"/>
        </w:rPr>
      </w:pPr>
      <w:bookmarkStart w:id="0" w:name="_GoBack"/>
      <w:bookmarkEnd w:id="0"/>
    </w:p>
    <w:sectPr w:rsidR="007C17B6" w:rsidRPr="007C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B5"/>
    <w:rsid w:val="007C17B6"/>
    <w:rsid w:val="00955A30"/>
    <w:rsid w:val="00A347A3"/>
    <w:rsid w:val="00C37EB5"/>
    <w:rsid w:val="00D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2019-06-14T16:30:00Z</dcterms:created>
  <dcterms:modified xsi:type="dcterms:W3CDTF">2019-06-14T16:53:00Z</dcterms:modified>
</cp:coreProperties>
</file>