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50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jc w:val="center"/>
        <w:rPr>
          <w:color w:val="000000"/>
          <w:spacing w:val="0"/>
        </w:rPr>
      </w:pPr>
    </w:p>
    <w:tbl>
      <w:tblPr>
        <w:tblpPr w:leftFromText="180" w:rightFromText="180" w:vertAnchor="text" w:horzAnchor="margin" w:tblpY="182"/>
        <w:tblW w:w="0" w:type="auto"/>
        <w:tblLook w:val="0000"/>
      </w:tblPr>
      <w:tblGrid>
        <w:gridCol w:w="5208"/>
        <w:gridCol w:w="5208"/>
      </w:tblGrid>
      <w:tr w:rsidR="00C41650" w:rsidRPr="00066665" w:rsidTr="00BA73C0">
        <w:trPr>
          <w:gridBefore w:val="1"/>
          <w:trHeight w:val="2506"/>
        </w:trPr>
        <w:tc>
          <w:tcPr>
            <w:tcW w:w="5208" w:type="dxa"/>
          </w:tcPr>
          <w:p w:rsidR="00C41650" w:rsidRPr="00BA73C0" w:rsidRDefault="00C41650" w:rsidP="00BA73C0">
            <w:pPr>
              <w:pStyle w:val="1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73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Утверждаю </w:t>
            </w:r>
          </w:p>
          <w:p w:rsidR="00C41650" w:rsidRPr="00BA73C0" w:rsidRDefault="00C41650" w:rsidP="00BA73C0">
            <w:pPr>
              <w:pStyle w:val="1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73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Начальник управления образования </w:t>
            </w:r>
          </w:p>
          <w:p w:rsidR="00C41650" w:rsidRPr="00BA73C0" w:rsidRDefault="00C41650" w:rsidP="00BA73C0">
            <w:pPr>
              <w:pStyle w:val="1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73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администрации муниципального</w:t>
            </w:r>
          </w:p>
          <w:p w:rsidR="00C41650" w:rsidRPr="00BA73C0" w:rsidRDefault="00C41650" w:rsidP="00BA73C0">
            <w:pPr>
              <w:pStyle w:val="1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73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образования г. Гусь-Хрустальный</w:t>
            </w:r>
          </w:p>
          <w:p w:rsidR="00C41650" w:rsidRPr="00BA73C0" w:rsidRDefault="00C41650" w:rsidP="00BA73C0">
            <w:pPr>
              <w:pStyle w:val="1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73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Владимирской области</w:t>
            </w:r>
          </w:p>
          <w:p w:rsidR="00C41650" w:rsidRPr="00BA73C0" w:rsidRDefault="00C41650" w:rsidP="00BA73C0">
            <w:pPr>
              <w:pStyle w:val="1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73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_____________Рязанцева Е.И.</w:t>
            </w:r>
          </w:p>
          <w:p w:rsidR="00C41650" w:rsidRPr="00BA73C0" w:rsidRDefault="00C41650" w:rsidP="00BA73C0">
            <w:pPr>
              <w:pStyle w:val="1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73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«   »</w:t>
            </w:r>
            <w:r w:rsidRPr="00BA73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BA73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января </w:t>
            </w:r>
            <w:r w:rsidRPr="00BA73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2018г.  </w:t>
            </w:r>
          </w:p>
          <w:p w:rsidR="00C41650" w:rsidRPr="00BA73C0" w:rsidRDefault="00C41650" w:rsidP="00BA73C0">
            <w:pPr>
              <w:pStyle w:val="1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41650" w:rsidRPr="00066665" w:rsidTr="00BA73C0">
        <w:tblPrEx>
          <w:tblLook w:val="01E0"/>
        </w:tblPrEx>
        <w:trPr>
          <w:trHeight w:val="1612"/>
        </w:trPr>
        <w:tc>
          <w:tcPr>
            <w:tcW w:w="5208" w:type="dxa"/>
          </w:tcPr>
          <w:p w:rsidR="00C41650" w:rsidRPr="00BA73C0" w:rsidRDefault="00C41650" w:rsidP="00BA73C0">
            <w:pPr>
              <w:pStyle w:val="1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08" w:type="dxa"/>
          </w:tcPr>
          <w:p w:rsidR="00C41650" w:rsidRPr="00BA73C0" w:rsidRDefault="00C41650" w:rsidP="00BA73C0">
            <w:pPr>
              <w:pStyle w:val="1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73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Согласованно </w:t>
            </w:r>
          </w:p>
          <w:p w:rsidR="00C41650" w:rsidRPr="00BA73C0" w:rsidRDefault="00C41650" w:rsidP="00BA73C0">
            <w:pPr>
              <w:pStyle w:val="1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73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Директор МБУДО «ЦДОД «Исток»</w:t>
            </w:r>
          </w:p>
          <w:p w:rsidR="00C41650" w:rsidRPr="00BA73C0" w:rsidRDefault="00C41650" w:rsidP="00BA73C0">
            <w:pPr>
              <w:pStyle w:val="1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73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____________ Рыбина А.В.</w:t>
            </w:r>
          </w:p>
          <w:p w:rsidR="00C41650" w:rsidRPr="00BA73C0" w:rsidRDefault="00C41650" w:rsidP="00BA73C0">
            <w:pPr>
              <w:pStyle w:val="1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73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«   »</w:t>
            </w:r>
            <w:r w:rsidRPr="00BA73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BA73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января </w:t>
            </w:r>
            <w:r w:rsidRPr="00BA73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2018г.  </w:t>
            </w:r>
          </w:p>
        </w:tc>
      </w:tr>
    </w:tbl>
    <w:p w:rsidR="00C41650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jc w:val="center"/>
        <w:rPr>
          <w:color w:val="000000"/>
          <w:spacing w:val="0"/>
        </w:rPr>
      </w:pPr>
    </w:p>
    <w:p w:rsidR="00C41650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jc w:val="center"/>
        <w:rPr>
          <w:color w:val="000000"/>
          <w:spacing w:val="0"/>
        </w:rPr>
      </w:pPr>
    </w:p>
    <w:p w:rsidR="00C41650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jc w:val="center"/>
        <w:rPr>
          <w:color w:val="000000"/>
          <w:spacing w:val="0"/>
        </w:rPr>
      </w:pP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jc w:val="center"/>
        <w:rPr>
          <w:b/>
          <w:spacing w:val="0"/>
        </w:rPr>
      </w:pPr>
      <w:r w:rsidRPr="00D431EA">
        <w:rPr>
          <w:b/>
          <w:color w:val="000000"/>
          <w:spacing w:val="0"/>
        </w:rPr>
        <w:t>ПОЛОЖЕНИЕ</w:t>
      </w: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jc w:val="center"/>
        <w:rPr>
          <w:b/>
          <w:color w:val="000000"/>
          <w:spacing w:val="0"/>
        </w:rPr>
      </w:pPr>
      <w:r w:rsidRPr="00D431EA">
        <w:rPr>
          <w:b/>
          <w:color w:val="000000"/>
          <w:spacing w:val="0"/>
        </w:rPr>
        <w:t>о муниципальном  конкурсе  музеев и музейных комнат</w:t>
      </w:r>
    </w:p>
    <w:p w:rsidR="00C41650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jc w:val="center"/>
        <w:rPr>
          <w:b/>
          <w:color w:val="000000"/>
          <w:spacing w:val="0"/>
        </w:rPr>
      </w:pPr>
      <w:r w:rsidRPr="00D431EA">
        <w:rPr>
          <w:b/>
          <w:color w:val="000000"/>
          <w:spacing w:val="0"/>
        </w:rPr>
        <w:t>образовательных организаций г. Гусь-Хрустальный</w:t>
      </w:r>
    </w:p>
    <w:p w:rsidR="00C41650" w:rsidRPr="00D431EA" w:rsidRDefault="00C41650" w:rsidP="00D518A2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b/>
          <w:spacing w:val="0"/>
        </w:rPr>
      </w:pP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b/>
          <w:spacing w:val="0"/>
        </w:rPr>
      </w:pPr>
      <w:r w:rsidRPr="00D431EA">
        <w:rPr>
          <w:b/>
          <w:color w:val="000000"/>
          <w:spacing w:val="0"/>
        </w:rPr>
        <w:t>1. Общие положения</w:t>
      </w:r>
    </w:p>
    <w:p w:rsidR="00C41650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color w:val="000000"/>
          <w:spacing w:val="0"/>
        </w:rPr>
      </w:pPr>
      <w:r w:rsidRPr="00D431EA">
        <w:rPr>
          <w:color w:val="000000"/>
          <w:spacing w:val="0"/>
        </w:rPr>
        <w:t>1.1.</w:t>
      </w:r>
      <w:r w:rsidRPr="00D431EA">
        <w:rPr>
          <w:color w:val="000000"/>
          <w:spacing w:val="0"/>
        </w:rPr>
        <w:tab/>
        <w:t>Настоящее положение определяет цель, задачи, порядок проведения, категории участников и условия участия в муниципальном конкурсе музеев и музейных комнат образовательных организаций г. Гусь-Хрустальный (далее - Конкурс).</w:t>
      </w: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color w:val="000000"/>
          <w:spacing w:val="0"/>
        </w:rPr>
      </w:pP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b/>
          <w:spacing w:val="0"/>
        </w:rPr>
      </w:pPr>
      <w:r w:rsidRPr="00D431EA">
        <w:rPr>
          <w:b/>
          <w:color w:val="000000"/>
          <w:spacing w:val="0"/>
        </w:rPr>
        <w:t>2.</w:t>
      </w:r>
      <w:r w:rsidRPr="00D431EA">
        <w:rPr>
          <w:b/>
          <w:color w:val="000000"/>
          <w:spacing w:val="0"/>
        </w:rPr>
        <w:tab/>
        <w:t>Цель и задачи Конкурса</w:t>
      </w: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spacing w:val="0"/>
        </w:rPr>
      </w:pPr>
      <w:r w:rsidRPr="00D431EA">
        <w:rPr>
          <w:color w:val="000000"/>
          <w:spacing w:val="0"/>
        </w:rPr>
        <w:t>2.1.</w:t>
      </w:r>
      <w:r w:rsidRPr="00D431EA">
        <w:rPr>
          <w:color w:val="000000"/>
          <w:spacing w:val="0"/>
        </w:rPr>
        <w:tab/>
        <w:t>Цель Конкурса: выявление лучших практик деятельности музеев</w:t>
      </w:r>
      <w:r>
        <w:rPr>
          <w:color w:val="000000"/>
          <w:spacing w:val="0"/>
        </w:rPr>
        <w:t xml:space="preserve">  и музейных комнат образовательных организаций г. Гусь-Хрустальный</w:t>
      </w:r>
      <w:r w:rsidRPr="00D431EA">
        <w:rPr>
          <w:color w:val="000000"/>
          <w:spacing w:val="0"/>
        </w:rPr>
        <w:t>.</w:t>
      </w: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spacing w:val="0"/>
        </w:rPr>
      </w:pPr>
      <w:r w:rsidRPr="00D431EA">
        <w:rPr>
          <w:color w:val="000000"/>
          <w:spacing w:val="0"/>
        </w:rPr>
        <w:t>2.2.</w:t>
      </w:r>
      <w:r w:rsidRPr="00D431EA">
        <w:rPr>
          <w:color w:val="000000"/>
          <w:spacing w:val="0"/>
        </w:rPr>
        <w:tab/>
        <w:t>Задачи Конкурса:</w:t>
      </w: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spacing w:val="0"/>
        </w:rPr>
      </w:pPr>
      <w:r w:rsidRPr="00D431EA">
        <w:rPr>
          <w:color w:val="000000"/>
          <w:spacing w:val="0"/>
        </w:rPr>
        <w:t>-</w:t>
      </w:r>
      <w:r w:rsidRPr="00D431EA">
        <w:rPr>
          <w:color w:val="000000"/>
          <w:spacing w:val="0"/>
        </w:rPr>
        <w:tab/>
        <w:t xml:space="preserve">содействие формированию патриотических, духовно-нравственных основ развития личности школьников </w:t>
      </w:r>
      <w:r>
        <w:rPr>
          <w:color w:val="000000"/>
          <w:spacing w:val="0"/>
        </w:rPr>
        <w:t xml:space="preserve"> и студентов МО г.Гусь-Хрустальный</w:t>
      </w:r>
      <w:r w:rsidRPr="00D431EA">
        <w:rPr>
          <w:color w:val="000000"/>
          <w:spacing w:val="0"/>
        </w:rPr>
        <w:t>;</w:t>
      </w:r>
    </w:p>
    <w:p w:rsidR="00C41650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color w:val="000000"/>
          <w:spacing w:val="0"/>
        </w:rPr>
      </w:pPr>
      <w:r w:rsidRPr="00D431EA">
        <w:rPr>
          <w:color w:val="000000"/>
          <w:spacing w:val="0"/>
        </w:rPr>
        <w:t>-</w:t>
      </w:r>
      <w:r w:rsidRPr="00D431EA">
        <w:rPr>
          <w:color w:val="000000"/>
          <w:spacing w:val="0"/>
        </w:rPr>
        <w:tab/>
        <w:t>популяризация среди подрастающего поколения деятельности музеев и музейных комнат образовательных организаций, как основы для системной работы обучающихся в области поисковой, исследовательской, творческой, проектной, экскурсионной, познавательной, просветительской деятельности</w:t>
      </w:r>
      <w:r>
        <w:rPr>
          <w:color w:val="000000"/>
          <w:spacing w:val="0"/>
        </w:rPr>
        <w:t>;</w:t>
      </w:r>
    </w:p>
    <w:p w:rsidR="00C41650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color w:val="000000"/>
          <w:spacing w:val="0"/>
        </w:rPr>
      </w:pPr>
      <w:r>
        <w:rPr>
          <w:color w:val="000000"/>
          <w:spacing w:val="0"/>
        </w:rPr>
        <w:t>- развитие школьного музейного движения в муниципальном образовании г. Гусь-Хрустальный.</w:t>
      </w: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spacing w:val="0"/>
        </w:rPr>
      </w:pP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b/>
          <w:spacing w:val="0"/>
        </w:rPr>
      </w:pPr>
      <w:r w:rsidRPr="00D431EA">
        <w:rPr>
          <w:b/>
          <w:color w:val="000000"/>
          <w:spacing w:val="0"/>
        </w:rPr>
        <w:t>3.</w:t>
      </w:r>
      <w:r w:rsidRPr="00D431EA">
        <w:rPr>
          <w:b/>
          <w:color w:val="000000"/>
          <w:spacing w:val="0"/>
        </w:rPr>
        <w:tab/>
        <w:t>Организаторы Конкурса</w:t>
      </w: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spacing w:val="0"/>
        </w:rPr>
      </w:pPr>
      <w:r w:rsidRPr="00D431EA">
        <w:rPr>
          <w:color w:val="000000"/>
          <w:spacing w:val="0"/>
        </w:rPr>
        <w:t>3.1. Организаторами Конкурса являются:</w:t>
      </w:r>
    </w:p>
    <w:p w:rsidR="00C41650" w:rsidRPr="00D431EA" w:rsidRDefault="00C41650" w:rsidP="00B10A31">
      <w:pPr>
        <w:ind w:firstLine="0"/>
        <w:rPr>
          <w:color w:val="000000"/>
          <w:spacing w:val="0"/>
        </w:rPr>
      </w:pPr>
      <w:r>
        <w:rPr>
          <w:color w:val="000000"/>
          <w:spacing w:val="0"/>
        </w:rPr>
        <w:t>- Управление образования администрации МО г. Гусь-Хрустальный;</w:t>
      </w:r>
    </w:p>
    <w:p w:rsidR="00C41650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color w:val="000000"/>
          <w:spacing w:val="0"/>
        </w:rPr>
      </w:pPr>
      <w:r>
        <w:rPr>
          <w:color w:val="000000"/>
          <w:spacing w:val="0"/>
        </w:rPr>
        <w:t>-  МБУДО «ЦДОД «Исток»</w:t>
      </w:r>
      <w:r w:rsidRPr="00D431EA">
        <w:rPr>
          <w:color w:val="000000"/>
          <w:spacing w:val="0"/>
        </w:rPr>
        <w:t>;</w:t>
      </w: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spacing w:val="0"/>
        </w:rPr>
      </w:pPr>
      <w:r>
        <w:rPr>
          <w:color w:val="000000"/>
          <w:spacing w:val="0"/>
        </w:rPr>
        <w:t>- МКУ «Гусь-Хрустальный историко-художественный музей»</w:t>
      </w:r>
    </w:p>
    <w:p w:rsidR="00C41650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rStyle w:val="header-user-namejs-header-user-name"/>
        </w:rPr>
      </w:pPr>
      <w:r>
        <w:rPr>
          <w:color w:val="000000"/>
          <w:spacing w:val="0"/>
        </w:rPr>
        <w:t xml:space="preserve">- </w:t>
      </w:r>
      <w:r w:rsidRPr="006E1D2E">
        <w:rPr>
          <w:color w:val="000000"/>
          <w:spacing w:val="0"/>
        </w:rPr>
        <w:t xml:space="preserve">местное отделение </w:t>
      </w:r>
      <w:r>
        <w:rPr>
          <w:rStyle w:val="header-user-namejs-header-user-name"/>
        </w:rPr>
        <w:t>Общероссийской общественно-государственной детско-юношеской организации</w:t>
      </w:r>
      <w:r w:rsidRPr="009B5711">
        <w:rPr>
          <w:rStyle w:val="header-user-namejs-header-user-name"/>
        </w:rPr>
        <w:t xml:space="preserve"> «Российское движение школьников»</w:t>
      </w:r>
      <w:r>
        <w:rPr>
          <w:rStyle w:val="header-user-namejs-header-user-name"/>
        </w:rPr>
        <w:t>.</w:t>
      </w:r>
      <w:r w:rsidRPr="009B5711">
        <w:rPr>
          <w:rStyle w:val="header-user-namejs-header-user-name"/>
        </w:rPr>
        <w:t xml:space="preserve"> </w:t>
      </w: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spacing w:val="0"/>
        </w:rPr>
      </w:pP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b/>
          <w:spacing w:val="0"/>
        </w:rPr>
      </w:pPr>
      <w:r w:rsidRPr="00D431EA">
        <w:rPr>
          <w:b/>
          <w:color w:val="000000"/>
          <w:spacing w:val="0"/>
        </w:rPr>
        <w:t>4. Организационный комитет</w:t>
      </w:r>
    </w:p>
    <w:p w:rsidR="00C41650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color w:val="000000"/>
          <w:spacing w:val="0"/>
        </w:rPr>
      </w:pPr>
      <w:r w:rsidRPr="00D431EA">
        <w:rPr>
          <w:color w:val="000000"/>
          <w:spacing w:val="0"/>
        </w:rPr>
        <w:t>4.1.</w:t>
      </w:r>
      <w:r w:rsidRPr="00D431EA">
        <w:rPr>
          <w:color w:val="000000"/>
          <w:spacing w:val="0"/>
        </w:rPr>
        <w:tab/>
        <w:t xml:space="preserve">Общее руководство подготовкой и проведением Конкурса осуществляет Организационный комитет Конкурса (далее </w:t>
      </w:r>
      <w:r>
        <w:rPr>
          <w:color w:val="000000"/>
          <w:spacing w:val="0"/>
        </w:rPr>
        <w:t>–</w:t>
      </w:r>
      <w:r w:rsidRPr="00D431EA">
        <w:rPr>
          <w:color w:val="000000"/>
          <w:spacing w:val="0"/>
        </w:rPr>
        <w:t xml:space="preserve"> Оргкомитет</w:t>
      </w:r>
      <w:r>
        <w:rPr>
          <w:color w:val="000000"/>
          <w:spacing w:val="0"/>
        </w:rPr>
        <w:t>) (Приложение 1)</w:t>
      </w: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spacing w:val="0"/>
        </w:rPr>
      </w:pPr>
      <w:r w:rsidRPr="00D431EA">
        <w:rPr>
          <w:color w:val="000000"/>
          <w:spacing w:val="0"/>
        </w:rPr>
        <w:t>4.2.</w:t>
      </w:r>
      <w:r w:rsidRPr="00D431EA">
        <w:rPr>
          <w:color w:val="000000"/>
          <w:spacing w:val="0"/>
        </w:rPr>
        <w:tab/>
        <w:t>Оргкомитет создается на период подготовки и проведения Конкурса для достижения цели и решения вытекающих из нее задач Конкурса.</w:t>
      </w: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spacing w:val="0"/>
        </w:rPr>
      </w:pPr>
      <w:r w:rsidRPr="00D431EA">
        <w:rPr>
          <w:color w:val="000000"/>
          <w:spacing w:val="0"/>
        </w:rPr>
        <w:t>4.3.</w:t>
      </w:r>
      <w:r w:rsidRPr="00D431EA">
        <w:rPr>
          <w:color w:val="000000"/>
          <w:spacing w:val="0"/>
        </w:rPr>
        <w:tab/>
        <w:t>Оргкомитет имеет право:</w:t>
      </w: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spacing w:val="0"/>
        </w:rPr>
      </w:pPr>
      <w:r>
        <w:rPr>
          <w:color w:val="000000"/>
          <w:spacing w:val="0"/>
        </w:rPr>
        <w:t xml:space="preserve">-  </w:t>
      </w:r>
      <w:r w:rsidRPr="00D431EA">
        <w:rPr>
          <w:color w:val="000000"/>
          <w:spacing w:val="0"/>
        </w:rPr>
        <w:t>привлекать экспертов к организации и проведению мероприятий Конкурса;</w:t>
      </w: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spacing w:val="0"/>
        </w:rPr>
      </w:pPr>
      <w:r w:rsidRPr="00D431EA">
        <w:rPr>
          <w:color w:val="000000"/>
          <w:spacing w:val="0"/>
        </w:rPr>
        <w:t>- привлекать партнеров и спонсоров к организации и проведению мероприятий Конкурса;</w:t>
      </w: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spacing w:val="0"/>
        </w:rPr>
      </w:pPr>
      <w:r w:rsidRPr="00D431EA">
        <w:rPr>
          <w:color w:val="000000"/>
          <w:spacing w:val="0"/>
        </w:rPr>
        <w:t>- формировать для оценки поданных на конкурс работ Конкурсную комиссию.</w:t>
      </w: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spacing w:val="0"/>
        </w:rPr>
      </w:pPr>
      <w:r w:rsidRPr="00D431EA">
        <w:rPr>
          <w:color w:val="000000"/>
          <w:spacing w:val="0"/>
        </w:rPr>
        <w:t>4.4.</w:t>
      </w:r>
      <w:r w:rsidRPr="00D431EA">
        <w:rPr>
          <w:color w:val="000000"/>
          <w:spacing w:val="0"/>
        </w:rPr>
        <w:tab/>
        <w:t>Заседания Оргкомитета созываются по инициативе организаторов Конкурса для достижения поставленной перед Конкурсом цели и решения вытекающих из неё задач.</w:t>
      </w: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spacing w:val="0"/>
        </w:rPr>
      </w:pPr>
      <w:r w:rsidRPr="00D431EA">
        <w:rPr>
          <w:color w:val="000000"/>
          <w:spacing w:val="0"/>
        </w:rPr>
        <w:t>4.5.</w:t>
      </w:r>
      <w:r w:rsidRPr="00D431EA">
        <w:rPr>
          <w:color w:val="000000"/>
          <w:spacing w:val="0"/>
        </w:rPr>
        <w:tab/>
        <w:t>Решения, принимаемые Оргкомитетом в рамках своей компетенции, обязательны для исполнения участниками Конкурса, а также всеми лицами, задействованными в организационно-подготовительной работе Конкурса.</w:t>
      </w:r>
    </w:p>
    <w:p w:rsidR="00C41650" w:rsidRDefault="00C41650" w:rsidP="00B10A31">
      <w:pPr>
        <w:ind w:firstLine="0"/>
        <w:rPr>
          <w:color w:val="000000"/>
          <w:spacing w:val="0"/>
        </w:rPr>
      </w:pPr>
      <w:r>
        <w:rPr>
          <w:color w:val="000000"/>
          <w:spacing w:val="0"/>
        </w:rPr>
        <w:t xml:space="preserve">4.6. </w:t>
      </w:r>
      <w:r w:rsidRPr="00D431EA">
        <w:rPr>
          <w:color w:val="000000"/>
          <w:spacing w:val="0"/>
        </w:rPr>
        <w:t>Заседания Оргкомитета являются правомочными, если в них принимают участие не менее 50 (пятидесяти) процентов от числа членов Оргкомитета.</w:t>
      </w:r>
    </w:p>
    <w:p w:rsidR="00C41650" w:rsidRPr="00D431EA" w:rsidRDefault="00C41650" w:rsidP="00B10A31">
      <w:pPr>
        <w:ind w:firstLine="0"/>
        <w:rPr>
          <w:color w:val="000000"/>
          <w:spacing w:val="0"/>
        </w:rPr>
      </w:pPr>
      <w:r>
        <w:rPr>
          <w:color w:val="000000"/>
          <w:spacing w:val="0"/>
        </w:rPr>
        <w:t xml:space="preserve">4.7. </w:t>
      </w:r>
      <w:r w:rsidRPr="00D431EA">
        <w:rPr>
          <w:color w:val="000000"/>
          <w:spacing w:val="0"/>
        </w:rPr>
        <w:t>Решения Оргкомитета принимаются голосованием простым большинством голосов присутствующих на заседании членов Оргкомитета.</w:t>
      </w:r>
    </w:p>
    <w:p w:rsidR="00C41650" w:rsidRDefault="00C41650" w:rsidP="00B10A31">
      <w:pPr>
        <w:pStyle w:val="ListParagraph"/>
        <w:widowControl/>
        <w:numPr>
          <w:ilvl w:val="1"/>
          <w:numId w:val="4"/>
        </w:numPr>
        <w:shd w:val="clear" w:color="auto" w:fill="auto"/>
        <w:tabs>
          <w:tab w:val="clear" w:pos="1219"/>
        </w:tabs>
        <w:autoSpaceDE/>
        <w:autoSpaceDN/>
        <w:adjustRightInd/>
        <w:ind w:right="0"/>
        <w:rPr>
          <w:color w:val="000000"/>
          <w:spacing w:val="0"/>
        </w:rPr>
      </w:pPr>
      <w:r w:rsidRPr="004526AA">
        <w:rPr>
          <w:color w:val="000000"/>
          <w:spacing w:val="0"/>
        </w:rPr>
        <w:t>Решения Оргкомитета отражаются в соответствующем протоколе.</w:t>
      </w:r>
    </w:p>
    <w:p w:rsidR="00C41650" w:rsidRPr="004526AA" w:rsidRDefault="00C41650" w:rsidP="00B10A31">
      <w:pPr>
        <w:pStyle w:val="ListParagraph"/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color w:val="000000"/>
          <w:spacing w:val="0"/>
        </w:rPr>
      </w:pPr>
    </w:p>
    <w:p w:rsidR="00C41650" w:rsidRPr="004526AA" w:rsidRDefault="00C41650" w:rsidP="00B10A31">
      <w:pPr>
        <w:pStyle w:val="ListParagraph"/>
        <w:widowControl/>
        <w:numPr>
          <w:ilvl w:val="0"/>
          <w:numId w:val="4"/>
        </w:numPr>
        <w:shd w:val="clear" w:color="auto" w:fill="auto"/>
        <w:tabs>
          <w:tab w:val="clear" w:pos="1219"/>
        </w:tabs>
        <w:autoSpaceDE/>
        <w:autoSpaceDN/>
        <w:adjustRightInd/>
        <w:ind w:right="0"/>
        <w:rPr>
          <w:b/>
          <w:bCs/>
          <w:color w:val="000000"/>
          <w:spacing w:val="0"/>
        </w:rPr>
      </w:pPr>
      <w:bookmarkStart w:id="0" w:name="bookmark0"/>
      <w:r w:rsidRPr="004526AA">
        <w:rPr>
          <w:b/>
          <w:bCs/>
          <w:color w:val="000000"/>
          <w:spacing w:val="0"/>
        </w:rPr>
        <w:t>Участники Конкурса</w:t>
      </w:r>
      <w:bookmarkEnd w:id="0"/>
    </w:p>
    <w:p w:rsidR="00C41650" w:rsidRDefault="00C41650" w:rsidP="00B10A31">
      <w:pPr>
        <w:pStyle w:val="ListParagraph"/>
        <w:widowControl/>
        <w:numPr>
          <w:ilvl w:val="1"/>
          <w:numId w:val="5"/>
        </w:numPr>
        <w:shd w:val="clear" w:color="auto" w:fill="auto"/>
        <w:tabs>
          <w:tab w:val="clear" w:pos="1219"/>
        </w:tabs>
        <w:autoSpaceDE/>
        <w:autoSpaceDN/>
        <w:adjustRightInd/>
        <w:ind w:left="0" w:right="0" w:firstLine="0"/>
        <w:rPr>
          <w:color w:val="000000"/>
          <w:spacing w:val="0"/>
        </w:rPr>
      </w:pPr>
      <w:r w:rsidRPr="004526AA">
        <w:rPr>
          <w:color w:val="000000"/>
          <w:spacing w:val="0"/>
        </w:rPr>
        <w:t xml:space="preserve">В Конкурсе могут принять участие обучающиеся </w:t>
      </w:r>
      <w:r>
        <w:rPr>
          <w:color w:val="000000"/>
          <w:spacing w:val="0"/>
        </w:rPr>
        <w:t xml:space="preserve"> и студенты </w:t>
      </w:r>
      <w:r w:rsidRPr="004526AA">
        <w:rPr>
          <w:color w:val="000000"/>
          <w:spacing w:val="0"/>
        </w:rPr>
        <w:t xml:space="preserve">образовательных организаций </w:t>
      </w:r>
      <w:r>
        <w:rPr>
          <w:color w:val="000000"/>
          <w:spacing w:val="0"/>
        </w:rPr>
        <w:t xml:space="preserve">(в том числе образовательных организаций среднего профессионального образования) </w:t>
      </w:r>
      <w:r w:rsidRPr="004526AA">
        <w:rPr>
          <w:color w:val="000000"/>
          <w:spacing w:val="0"/>
        </w:rPr>
        <w:t xml:space="preserve">и организаций дополнительного образования </w:t>
      </w:r>
      <w:r>
        <w:rPr>
          <w:color w:val="000000"/>
          <w:spacing w:val="0"/>
        </w:rPr>
        <w:t>муниципального образования город Гусь-Хрустальный Владимирской области</w:t>
      </w:r>
      <w:r w:rsidRPr="004526AA">
        <w:rPr>
          <w:color w:val="000000"/>
          <w:spacing w:val="0"/>
        </w:rPr>
        <w:t xml:space="preserve"> как лично, так и в составе команды от 2 до 5 человек.</w:t>
      </w:r>
      <w:r>
        <w:rPr>
          <w:color w:val="000000"/>
          <w:spacing w:val="0"/>
        </w:rPr>
        <w:t xml:space="preserve"> Возраст участников Конкурса  -  до  18 лет. </w:t>
      </w:r>
    </w:p>
    <w:p w:rsidR="00C41650" w:rsidRPr="004526AA" w:rsidRDefault="00C41650" w:rsidP="00B10A31">
      <w:pPr>
        <w:pStyle w:val="ListParagraph"/>
        <w:widowControl/>
        <w:shd w:val="clear" w:color="auto" w:fill="auto"/>
        <w:tabs>
          <w:tab w:val="clear" w:pos="1219"/>
        </w:tabs>
        <w:autoSpaceDE/>
        <w:autoSpaceDN/>
        <w:adjustRightInd/>
        <w:ind w:left="0" w:right="0" w:firstLine="0"/>
        <w:rPr>
          <w:color w:val="000000"/>
          <w:spacing w:val="0"/>
        </w:rPr>
      </w:pPr>
    </w:p>
    <w:p w:rsidR="00C41650" w:rsidRPr="00D431EA" w:rsidRDefault="00C41650" w:rsidP="00B10A31">
      <w:pPr>
        <w:widowControl/>
        <w:numPr>
          <w:ilvl w:val="0"/>
          <w:numId w:val="5"/>
        </w:numPr>
        <w:shd w:val="clear" w:color="auto" w:fill="auto"/>
        <w:tabs>
          <w:tab w:val="clear" w:pos="1219"/>
        </w:tabs>
        <w:autoSpaceDE/>
        <w:autoSpaceDN/>
        <w:adjustRightInd/>
        <w:ind w:left="0" w:right="0" w:firstLine="0"/>
        <w:rPr>
          <w:b/>
          <w:bCs/>
          <w:color w:val="000000"/>
          <w:spacing w:val="0"/>
        </w:rPr>
      </w:pPr>
      <w:bookmarkStart w:id="1" w:name="bookmark1"/>
      <w:r w:rsidRPr="00D431EA">
        <w:rPr>
          <w:b/>
          <w:bCs/>
          <w:color w:val="000000"/>
          <w:spacing w:val="0"/>
        </w:rPr>
        <w:t>Порядок предоставления материалов на Конкурс</w:t>
      </w:r>
      <w:bookmarkEnd w:id="1"/>
    </w:p>
    <w:p w:rsidR="00C41650" w:rsidRPr="00D431EA" w:rsidRDefault="00C41650" w:rsidP="00B10A31">
      <w:pPr>
        <w:widowControl/>
        <w:numPr>
          <w:ilvl w:val="1"/>
          <w:numId w:val="5"/>
        </w:numPr>
        <w:shd w:val="clear" w:color="auto" w:fill="auto"/>
        <w:tabs>
          <w:tab w:val="clear" w:pos="1219"/>
        </w:tabs>
        <w:autoSpaceDE/>
        <w:autoSpaceDN/>
        <w:adjustRightInd/>
        <w:ind w:left="0" w:right="0" w:firstLine="0"/>
        <w:rPr>
          <w:color w:val="000000"/>
          <w:spacing w:val="0"/>
        </w:rPr>
      </w:pPr>
      <w:r w:rsidRPr="00D431EA">
        <w:rPr>
          <w:color w:val="000000"/>
          <w:spacing w:val="0"/>
        </w:rPr>
        <w:t>Участие в Конкурсе предполагает выполнение трех заданий:</w:t>
      </w:r>
    </w:p>
    <w:p w:rsidR="00C41650" w:rsidRPr="002D3C3F" w:rsidRDefault="00C41650" w:rsidP="001715A6">
      <w:pPr>
        <w:pStyle w:val="Subtitle"/>
        <w:rPr>
          <w:rFonts w:ascii="Times New Roman" w:hAnsi="Times New Roman"/>
          <w:i w:val="0"/>
          <w:color w:val="auto"/>
          <w:sz w:val="28"/>
          <w:szCs w:val="28"/>
        </w:rPr>
      </w:pPr>
      <w:r w:rsidRPr="002D3C3F">
        <w:rPr>
          <w:rFonts w:ascii="Times New Roman" w:hAnsi="Times New Roman"/>
          <w:i w:val="0"/>
          <w:color w:val="auto"/>
          <w:sz w:val="28"/>
          <w:szCs w:val="28"/>
        </w:rPr>
        <w:t xml:space="preserve">Написание конкурсной работы (исследование, описание проекта, мероприятия и т.д.)  объёмом до 4-х страниц. Конкурсная работа оформляется в формате </w:t>
      </w:r>
      <w:r w:rsidRPr="002D3C3F">
        <w:rPr>
          <w:rFonts w:ascii="Times New Roman" w:hAnsi="Times New Roman"/>
          <w:i w:val="0"/>
          <w:color w:val="auto"/>
          <w:sz w:val="28"/>
          <w:szCs w:val="28"/>
          <w:lang w:val="en-US"/>
        </w:rPr>
        <w:t>Microsoft</w:t>
      </w:r>
      <w:r w:rsidRPr="002D3C3F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D3C3F">
        <w:rPr>
          <w:rFonts w:ascii="Times New Roman" w:hAnsi="Times New Roman"/>
          <w:i w:val="0"/>
          <w:color w:val="auto"/>
          <w:sz w:val="28"/>
          <w:szCs w:val="28"/>
          <w:lang w:val="en-US"/>
        </w:rPr>
        <w:t>Offise</w:t>
      </w:r>
      <w:r w:rsidRPr="002D3C3F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D3C3F">
        <w:rPr>
          <w:rFonts w:ascii="Times New Roman" w:hAnsi="Times New Roman"/>
          <w:i w:val="0"/>
          <w:color w:val="auto"/>
          <w:sz w:val="28"/>
          <w:szCs w:val="28"/>
          <w:lang w:val="en-US"/>
        </w:rPr>
        <w:t>Word</w:t>
      </w:r>
      <w:r w:rsidRPr="002D3C3F">
        <w:rPr>
          <w:rFonts w:ascii="Times New Roman" w:hAnsi="Times New Roman"/>
          <w:i w:val="0"/>
          <w:color w:val="auto"/>
          <w:sz w:val="28"/>
          <w:szCs w:val="28"/>
        </w:rPr>
        <w:t xml:space="preserve">,шрифт </w:t>
      </w:r>
      <w:r w:rsidRPr="002D3C3F">
        <w:rPr>
          <w:rFonts w:ascii="Times New Roman" w:hAnsi="Times New Roman"/>
          <w:i w:val="0"/>
          <w:color w:val="auto"/>
          <w:sz w:val="28"/>
          <w:szCs w:val="28"/>
          <w:lang w:val="en-US"/>
        </w:rPr>
        <w:t>Times</w:t>
      </w:r>
      <w:r w:rsidRPr="002D3C3F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D3C3F">
        <w:rPr>
          <w:rFonts w:ascii="Times New Roman" w:hAnsi="Times New Roman"/>
          <w:i w:val="0"/>
          <w:color w:val="auto"/>
          <w:sz w:val="28"/>
          <w:szCs w:val="28"/>
          <w:lang w:val="en-US"/>
        </w:rPr>
        <w:t>New</w:t>
      </w:r>
      <w:r w:rsidRPr="002D3C3F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D3C3F">
        <w:rPr>
          <w:rFonts w:ascii="Times New Roman" w:hAnsi="Times New Roman"/>
          <w:i w:val="0"/>
          <w:color w:val="auto"/>
          <w:sz w:val="28"/>
          <w:szCs w:val="28"/>
          <w:lang w:val="en-US"/>
        </w:rPr>
        <w:t>Roman</w:t>
      </w:r>
      <w:r w:rsidRPr="002D3C3F">
        <w:rPr>
          <w:rFonts w:ascii="Times New Roman" w:hAnsi="Times New Roman"/>
          <w:i w:val="0"/>
          <w:color w:val="auto"/>
          <w:sz w:val="28"/>
          <w:szCs w:val="28"/>
        </w:rPr>
        <w:t xml:space="preserve"> , кегль 14, интервал 1,0. Титульный лист включает в себя сведения об авторе,его образовательной организации и педагоге-руководителе(сдается в электронном виде до 25  февраля 2018 года на электронную почту </w:t>
      </w:r>
      <w:r w:rsidRPr="002D3C3F">
        <w:rPr>
          <w:rFonts w:ascii="Times New Roman" w:hAnsi="Times New Roman"/>
          <w:i w:val="0"/>
          <w:color w:val="auto"/>
          <w:sz w:val="28"/>
          <w:szCs w:val="28"/>
          <w:u w:val="single"/>
        </w:rPr>
        <w:t>cdodistok@yandex.ru</w:t>
      </w:r>
      <w:r w:rsidRPr="002D3C3F">
        <w:rPr>
          <w:rFonts w:ascii="Times New Roman" w:hAnsi="Times New Roman"/>
          <w:i w:val="0"/>
          <w:color w:val="auto"/>
          <w:sz w:val="28"/>
          <w:szCs w:val="28"/>
        </w:rPr>
        <w:t>, в печатном виде – в день проведения мероприятия);</w:t>
      </w:r>
    </w:p>
    <w:p w:rsidR="00C41650" w:rsidRPr="00D431EA" w:rsidRDefault="00C41650" w:rsidP="00B10A31">
      <w:pPr>
        <w:widowControl/>
        <w:numPr>
          <w:ilvl w:val="0"/>
          <w:numId w:val="2"/>
        </w:numPr>
        <w:shd w:val="clear" w:color="auto" w:fill="auto"/>
        <w:tabs>
          <w:tab w:val="clear" w:pos="1219"/>
        </w:tabs>
        <w:autoSpaceDE/>
        <w:autoSpaceDN/>
        <w:adjustRightInd/>
        <w:ind w:left="851" w:right="0" w:firstLine="0"/>
        <w:rPr>
          <w:color w:val="000000"/>
          <w:spacing w:val="0"/>
        </w:rPr>
      </w:pPr>
      <w:r w:rsidRPr="00D431EA">
        <w:rPr>
          <w:color w:val="000000"/>
          <w:spacing w:val="0"/>
        </w:rPr>
        <w:t>Проведение по данной работе мероприятия с участием школьников, а также педагогов или родителей</w:t>
      </w:r>
      <w:r>
        <w:rPr>
          <w:color w:val="000000"/>
          <w:spacing w:val="0"/>
        </w:rPr>
        <w:t>, представителей Оргкомитета</w:t>
      </w:r>
      <w:r w:rsidRPr="00D431EA">
        <w:rPr>
          <w:color w:val="000000"/>
          <w:spacing w:val="0"/>
        </w:rPr>
        <w:t xml:space="preserve"> (экскурсия, мастер-класс, урок и т.д.). </w:t>
      </w:r>
    </w:p>
    <w:p w:rsidR="00C41650" w:rsidRPr="00B10A31" w:rsidRDefault="00C41650" w:rsidP="00B10A31">
      <w:pPr>
        <w:pStyle w:val="ListParagraph"/>
        <w:widowControl/>
        <w:numPr>
          <w:ilvl w:val="0"/>
          <w:numId w:val="2"/>
        </w:numPr>
        <w:shd w:val="clear" w:color="auto" w:fill="auto"/>
        <w:tabs>
          <w:tab w:val="clear" w:pos="1219"/>
        </w:tabs>
        <w:autoSpaceDE/>
        <w:autoSpaceDN/>
        <w:adjustRightInd/>
        <w:ind w:left="851" w:right="0" w:firstLine="0"/>
        <w:rPr>
          <w:color w:val="000000"/>
          <w:spacing w:val="0"/>
        </w:rPr>
      </w:pPr>
      <w:r w:rsidRPr="00D518A2">
        <w:rPr>
          <w:color w:val="000000"/>
          <w:spacing w:val="0"/>
        </w:rPr>
        <w:t>Запись видеоролика продолжительностью до 2-х минут, посвященного данной работе</w:t>
      </w:r>
      <w:r>
        <w:rPr>
          <w:color w:val="000000"/>
          <w:spacing w:val="0"/>
        </w:rPr>
        <w:t xml:space="preserve"> </w:t>
      </w:r>
      <w:r w:rsidRPr="00D741ED">
        <w:rPr>
          <w:i/>
          <w:color w:val="000000"/>
          <w:spacing w:val="0"/>
        </w:rPr>
        <w:t>(сдается в электронном виде</w:t>
      </w:r>
      <w:r>
        <w:rPr>
          <w:i/>
          <w:color w:val="000000"/>
          <w:spacing w:val="0"/>
        </w:rPr>
        <w:t xml:space="preserve"> (на диске</w:t>
      </w:r>
      <w:r w:rsidRPr="00B10A31">
        <w:rPr>
          <w:i/>
          <w:color w:val="000000"/>
          <w:spacing w:val="0"/>
        </w:rPr>
        <w:t>) до 25 февраля 2018 года</w:t>
      </w:r>
      <w:r w:rsidRPr="00B10A31">
        <w:rPr>
          <w:color w:val="000000"/>
          <w:spacing w:val="0"/>
        </w:rPr>
        <w:t>).</w:t>
      </w:r>
    </w:p>
    <w:p w:rsidR="00C41650" w:rsidRPr="00B3180B" w:rsidRDefault="00C41650" w:rsidP="00B10A31">
      <w:pPr>
        <w:pStyle w:val="ListParagraph"/>
        <w:widowControl/>
        <w:numPr>
          <w:ilvl w:val="1"/>
          <w:numId w:val="5"/>
        </w:numPr>
        <w:shd w:val="clear" w:color="auto" w:fill="auto"/>
        <w:tabs>
          <w:tab w:val="clear" w:pos="1219"/>
        </w:tabs>
        <w:autoSpaceDE/>
        <w:autoSpaceDN/>
        <w:adjustRightInd/>
        <w:ind w:right="0"/>
        <w:rPr>
          <w:color w:val="000000"/>
          <w:spacing w:val="0"/>
        </w:rPr>
      </w:pPr>
      <w:r w:rsidRPr="00B3180B">
        <w:rPr>
          <w:color w:val="000000"/>
          <w:spacing w:val="0"/>
        </w:rPr>
        <w:t>Конкурс проводится в следующих номинациях:</w:t>
      </w: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color w:val="000000"/>
          <w:spacing w:val="0"/>
        </w:rPr>
      </w:pPr>
      <w:r>
        <w:rPr>
          <w:color w:val="000000"/>
          <w:spacing w:val="0"/>
        </w:rPr>
        <w:t xml:space="preserve">- </w:t>
      </w:r>
      <w:r w:rsidRPr="00D431EA">
        <w:rPr>
          <w:color w:val="000000"/>
          <w:spacing w:val="0"/>
        </w:rPr>
        <w:t>«Человек-легенда» (рассказ о судьбе и биографии человека с использованием предметов школьного музея);</w:t>
      </w: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color w:val="000000"/>
          <w:spacing w:val="0"/>
        </w:rPr>
      </w:pPr>
      <w:r>
        <w:rPr>
          <w:color w:val="000000"/>
          <w:spacing w:val="0"/>
        </w:rPr>
        <w:t xml:space="preserve">- </w:t>
      </w:r>
      <w:r w:rsidRPr="00D431EA">
        <w:rPr>
          <w:color w:val="000000"/>
          <w:spacing w:val="0"/>
        </w:rPr>
        <w:t>«Жизнь после войны» (о ветеранах Великой Отечественной войны и их вкладе в восстановление страны по материалам школьного музея);</w:t>
      </w: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color w:val="000000"/>
          <w:spacing w:val="0"/>
        </w:rPr>
      </w:pPr>
      <w:r>
        <w:rPr>
          <w:color w:val="000000"/>
          <w:spacing w:val="0"/>
        </w:rPr>
        <w:t xml:space="preserve">- </w:t>
      </w:r>
      <w:r w:rsidRPr="00D431EA">
        <w:rPr>
          <w:color w:val="000000"/>
          <w:spacing w:val="0"/>
        </w:rPr>
        <w:t>История школы сквозь призму школьного музея;</w:t>
      </w: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color w:val="000000"/>
          <w:spacing w:val="0"/>
        </w:rPr>
      </w:pPr>
      <w:r>
        <w:rPr>
          <w:color w:val="000000"/>
          <w:spacing w:val="0"/>
        </w:rPr>
        <w:t xml:space="preserve">- </w:t>
      </w:r>
      <w:r w:rsidRPr="00D431EA">
        <w:rPr>
          <w:color w:val="000000"/>
          <w:spacing w:val="0"/>
        </w:rPr>
        <w:t>История и природа малой Родины по материалам экспозиции школьного музея;</w:t>
      </w: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color w:val="000000"/>
          <w:spacing w:val="0"/>
        </w:rPr>
      </w:pPr>
      <w:r>
        <w:rPr>
          <w:color w:val="000000"/>
          <w:spacing w:val="0"/>
        </w:rPr>
        <w:t xml:space="preserve">- </w:t>
      </w:r>
      <w:r w:rsidRPr="00D431EA">
        <w:rPr>
          <w:color w:val="000000"/>
          <w:spacing w:val="0"/>
        </w:rPr>
        <w:t>История в одном экспонате (рассказ об истории отдельного предмета, об исторических событиях, с которым он связан и т.д.);</w:t>
      </w: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color w:val="000000"/>
          <w:spacing w:val="0"/>
        </w:rPr>
      </w:pPr>
      <w:r>
        <w:rPr>
          <w:color w:val="000000"/>
          <w:spacing w:val="0"/>
        </w:rPr>
        <w:t xml:space="preserve">- </w:t>
      </w:r>
      <w:r w:rsidRPr="00D431EA">
        <w:rPr>
          <w:color w:val="000000"/>
          <w:spacing w:val="0"/>
        </w:rPr>
        <w:t>Семейный (домашний) музей (рассказ о реликвии, которая хранится в семье);</w:t>
      </w: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color w:val="000000"/>
          <w:spacing w:val="0"/>
        </w:rPr>
      </w:pPr>
      <w:r>
        <w:rPr>
          <w:color w:val="000000"/>
          <w:spacing w:val="0"/>
        </w:rPr>
        <w:t xml:space="preserve">- </w:t>
      </w:r>
      <w:r w:rsidRPr="00D431EA">
        <w:rPr>
          <w:color w:val="000000"/>
          <w:spacing w:val="0"/>
        </w:rPr>
        <w:t>Конкурс мероприятий, популяризирующих деятельность школьного музея (описание мероприятия, которое уже либо проводиться на базе музея, либо планируется в качестве проекта к реализации);</w:t>
      </w: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color w:val="000000"/>
          <w:spacing w:val="0"/>
        </w:rPr>
      </w:pPr>
      <w:r>
        <w:rPr>
          <w:color w:val="000000"/>
          <w:spacing w:val="0"/>
        </w:rPr>
        <w:t xml:space="preserve">- </w:t>
      </w:r>
      <w:r w:rsidRPr="00D431EA">
        <w:rPr>
          <w:color w:val="000000"/>
          <w:spacing w:val="0"/>
        </w:rPr>
        <w:t>Виртуальный музей (рассказ о школьном виртуальном музее, его уникальности);</w:t>
      </w: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color w:val="000000"/>
          <w:spacing w:val="0"/>
        </w:rPr>
      </w:pPr>
      <w:r>
        <w:rPr>
          <w:color w:val="000000"/>
          <w:spacing w:val="0"/>
        </w:rPr>
        <w:t xml:space="preserve">- </w:t>
      </w:r>
      <w:r w:rsidRPr="00D431EA">
        <w:rPr>
          <w:color w:val="000000"/>
          <w:spacing w:val="0"/>
        </w:rPr>
        <w:t>Социальный проект на базе музея (проекты помощи ветеранам, мероприятия для детей из детских домов, волонтерские проекты и т.д.);</w:t>
      </w:r>
    </w:p>
    <w:p w:rsidR="00C41650" w:rsidRPr="00D431EA" w:rsidRDefault="00C41650" w:rsidP="00B10A31">
      <w:pPr>
        <w:ind w:firstLine="0"/>
        <w:rPr>
          <w:color w:val="000000"/>
          <w:spacing w:val="0"/>
        </w:rPr>
      </w:pPr>
      <w:r>
        <w:rPr>
          <w:color w:val="000000"/>
          <w:spacing w:val="0"/>
        </w:rPr>
        <w:t xml:space="preserve">- </w:t>
      </w:r>
      <w:r w:rsidRPr="00D431EA">
        <w:rPr>
          <w:color w:val="000000"/>
          <w:spacing w:val="0"/>
        </w:rPr>
        <w:t>«Создаем музей» (создание новых школьных музеев, посвященных</w:t>
      </w:r>
    </w:p>
    <w:p w:rsidR="00C41650" w:rsidRPr="002D3C3F" w:rsidRDefault="00C41650" w:rsidP="002D3C3F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spacing w:val="0"/>
        </w:rPr>
      </w:pPr>
      <w:r w:rsidRPr="00D431EA">
        <w:rPr>
          <w:color w:val="000000"/>
          <w:spacing w:val="0"/>
        </w:rPr>
        <w:t>различной тематике).</w:t>
      </w:r>
      <w:bookmarkStart w:id="2" w:name="_GoBack"/>
      <w:bookmarkEnd w:id="2"/>
    </w:p>
    <w:p w:rsidR="00C41650" w:rsidRDefault="00C41650" w:rsidP="00B10A31">
      <w:pPr>
        <w:widowControl/>
        <w:numPr>
          <w:ilvl w:val="1"/>
          <w:numId w:val="5"/>
        </w:numPr>
        <w:shd w:val="clear" w:color="auto" w:fill="auto"/>
        <w:tabs>
          <w:tab w:val="clear" w:pos="1219"/>
        </w:tabs>
        <w:autoSpaceDE/>
        <w:autoSpaceDN/>
        <w:adjustRightInd/>
        <w:ind w:left="0" w:right="0" w:firstLine="0"/>
        <w:rPr>
          <w:color w:val="000000"/>
          <w:spacing w:val="0"/>
        </w:rPr>
      </w:pPr>
      <w:r w:rsidRPr="00D431EA">
        <w:rPr>
          <w:color w:val="000000"/>
          <w:spacing w:val="0"/>
        </w:rPr>
        <w:t>Подавая заявку</w:t>
      </w:r>
      <w:r>
        <w:rPr>
          <w:color w:val="000000"/>
          <w:spacing w:val="0"/>
        </w:rPr>
        <w:t xml:space="preserve"> (Приложение 2)</w:t>
      </w:r>
      <w:r w:rsidRPr="00D431EA">
        <w:rPr>
          <w:color w:val="000000"/>
          <w:spacing w:val="0"/>
        </w:rPr>
        <w:t>, участники и законные представители несовершеннолетних участников, а также педагоги соглашаются со всеми пунктами настоящего Положения, а также дают согласие на размещение лучших конкурсных работ в сети Интернет с указанием авторства участника и педагога.</w:t>
      </w: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color w:val="000000"/>
          <w:spacing w:val="0"/>
        </w:rPr>
      </w:pPr>
    </w:p>
    <w:p w:rsidR="00C41650" w:rsidRPr="00D431EA" w:rsidRDefault="00C41650" w:rsidP="00B10A31">
      <w:pPr>
        <w:widowControl/>
        <w:numPr>
          <w:ilvl w:val="0"/>
          <w:numId w:val="5"/>
        </w:numPr>
        <w:shd w:val="clear" w:color="auto" w:fill="auto"/>
        <w:tabs>
          <w:tab w:val="clear" w:pos="1219"/>
        </w:tabs>
        <w:autoSpaceDE/>
        <w:autoSpaceDN/>
        <w:adjustRightInd/>
        <w:ind w:left="0" w:right="0" w:firstLine="0"/>
        <w:rPr>
          <w:b/>
          <w:bCs/>
          <w:color w:val="000000"/>
          <w:spacing w:val="0"/>
        </w:rPr>
      </w:pPr>
      <w:r w:rsidRPr="00D431EA">
        <w:rPr>
          <w:b/>
          <w:bCs/>
          <w:color w:val="000000"/>
          <w:spacing w:val="0"/>
        </w:rPr>
        <w:t>Критерии оценки работ</w:t>
      </w:r>
    </w:p>
    <w:p w:rsidR="00C41650" w:rsidRPr="00D431EA" w:rsidRDefault="00C41650" w:rsidP="00B10A31">
      <w:pPr>
        <w:widowControl/>
        <w:numPr>
          <w:ilvl w:val="1"/>
          <w:numId w:val="5"/>
        </w:numPr>
        <w:shd w:val="clear" w:color="auto" w:fill="auto"/>
        <w:tabs>
          <w:tab w:val="clear" w:pos="1219"/>
        </w:tabs>
        <w:autoSpaceDE/>
        <w:autoSpaceDN/>
        <w:adjustRightInd/>
        <w:ind w:left="0" w:right="0" w:firstLine="0"/>
        <w:rPr>
          <w:color w:val="000000"/>
          <w:spacing w:val="0"/>
        </w:rPr>
      </w:pPr>
      <w:r w:rsidRPr="00D431EA">
        <w:rPr>
          <w:color w:val="000000"/>
          <w:spacing w:val="0"/>
        </w:rPr>
        <w:t>Представленные на Конкурс работы оцениваются по следующим критериям:</w:t>
      </w: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left="450" w:right="0" w:firstLine="0"/>
        <w:rPr>
          <w:color w:val="000000"/>
          <w:spacing w:val="0"/>
        </w:rPr>
      </w:pPr>
      <w:r>
        <w:rPr>
          <w:color w:val="000000"/>
          <w:spacing w:val="0"/>
        </w:rPr>
        <w:t xml:space="preserve">- </w:t>
      </w:r>
      <w:r w:rsidRPr="00D431EA">
        <w:rPr>
          <w:color w:val="000000"/>
          <w:spacing w:val="0"/>
        </w:rPr>
        <w:t>соответствие выбранной номинации;</w:t>
      </w: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left="450" w:right="0" w:firstLine="0"/>
        <w:rPr>
          <w:color w:val="000000"/>
          <w:spacing w:val="0"/>
        </w:rPr>
      </w:pPr>
      <w:r>
        <w:rPr>
          <w:color w:val="000000"/>
          <w:spacing w:val="0"/>
        </w:rPr>
        <w:t xml:space="preserve">- </w:t>
      </w:r>
      <w:r w:rsidRPr="00D431EA">
        <w:rPr>
          <w:color w:val="000000"/>
          <w:spacing w:val="0"/>
        </w:rPr>
        <w:t>новизна, оригинальность работы. (Оценивается</w:t>
      </w:r>
      <w:r w:rsidRPr="00D431EA">
        <w:rPr>
          <w:color w:val="000000"/>
          <w:spacing w:val="0"/>
        </w:rPr>
        <w:tab/>
      </w:r>
      <w:r>
        <w:rPr>
          <w:color w:val="000000"/>
          <w:spacing w:val="0"/>
        </w:rPr>
        <w:t xml:space="preserve"> </w:t>
      </w:r>
      <w:r w:rsidRPr="00D431EA">
        <w:rPr>
          <w:color w:val="000000"/>
          <w:spacing w:val="0"/>
        </w:rPr>
        <w:t>творческий</w:t>
      </w:r>
      <w:r w:rsidRPr="00D431EA">
        <w:rPr>
          <w:color w:val="000000"/>
          <w:spacing w:val="0"/>
        </w:rPr>
        <w:tab/>
        <w:t>характер,</w:t>
      </w: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spacing w:val="0"/>
        </w:rPr>
      </w:pPr>
      <w:r w:rsidRPr="00D431EA">
        <w:rPr>
          <w:color w:val="000000"/>
          <w:spacing w:val="0"/>
        </w:rPr>
        <w:t>раскрываемой в работе темы, глубина идеи работы, образность, индивидуальность творческого мышления, оригинальность используемых средств);</w:t>
      </w: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left="450" w:right="0" w:firstLine="0"/>
        <w:rPr>
          <w:color w:val="000000"/>
          <w:spacing w:val="0"/>
        </w:rPr>
      </w:pPr>
      <w:r>
        <w:rPr>
          <w:color w:val="000000"/>
          <w:spacing w:val="0"/>
        </w:rPr>
        <w:t xml:space="preserve">- </w:t>
      </w:r>
      <w:r w:rsidRPr="00D431EA">
        <w:rPr>
          <w:color w:val="000000"/>
          <w:spacing w:val="0"/>
        </w:rPr>
        <w:t>качество и сложность технического</w:t>
      </w:r>
      <w:r>
        <w:rPr>
          <w:color w:val="000000"/>
          <w:spacing w:val="0"/>
        </w:rPr>
        <w:t xml:space="preserve"> </w:t>
      </w:r>
      <w:r w:rsidRPr="00D431EA">
        <w:rPr>
          <w:color w:val="000000"/>
          <w:spacing w:val="0"/>
        </w:rPr>
        <w:tab/>
        <w:t>исполнения</w:t>
      </w:r>
      <w:r w:rsidRPr="00D431EA">
        <w:rPr>
          <w:color w:val="000000"/>
          <w:spacing w:val="0"/>
        </w:rPr>
        <w:tab/>
      </w:r>
      <w:r>
        <w:rPr>
          <w:color w:val="000000"/>
          <w:spacing w:val="0"/>
        </w:rPr>
        <w:t xml:space="preserve"> работы. </w:t>
      </w:r>
      <w:r w:rsidRPr="00D431EA">
        <w:rPr>
          <w:color w:val="000000"/>
          <w:spacing w:val="0"/>
        </w:rPr>
        <w:t>(Оценивается</w:t>
      </w: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spacing w:val="0"/>
        </w:rPr>
      </w:pPr>
      <w:r w:rsidRPr="00D431EA">
        <w:rPr>
          <w:color w:val="000000"/>
          <w:spacing w:val="0"/>
        </w:rPr>
        <w:t>обоснованность и рациональность выбора использованных инструментов и средств);</w:t>
      </w: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left="450" w:right="0" w:firstLine="0"/>
        <w:rPr>
          <w:color w:val="000000"/>
          <w:spacing w:val="0"/>
        </w:rPr>
      </w:pPr>
      <w:r>
        <w:rPr>
          <w:color w:val="000000"/>
          <w:spacing w:val="0"/>
        </w:rPr>
        <w:t xml:space="preserve">- </w:t>
      </w:r>
      <w:r w:rsidRPr="00D431EA">
        <w:rPr>
          <w:color w:val="000000"/>
          <w:spacing w:val="0"/>
        </w:rPr>
        <w:t>культура оформления.</w:t>
      </w:r>
    </w:p>
    <w:p w:rsidR="00C41650" w:rsidRDefault="00C41650" w:rsidP="00B10A31">
      <w:pPr>
        <w:widowControl/>
        <w:numPr>
          <w:ilvl w:val="1"/>
          <w:numId w:val="5"/>
        </w:numPr>
        <w:shd w:val="clear" w:color="auto" w:fill="auto"/>
        <w:tabs>
          <w:tab w:val="clear" w:pos="1219"/>
        </w:tabs>
        <w:autoSpaceDE/>
        <w:autoSpaceDN/>
        <w:adjustRightInd/>
        <w:ind w:left="0" w:right="0" w:firstLine="0"/>
        <w:rPr>
          <w:color w:val="000000"/>
          <w:spacing w:val="0"/>
        </w:rPr>
      </w:pPr>
      <w:r w:rsidRPr="00D431EA">
        <w:rPr>
          <w:color w:val="000000"/>
          <w:spacing w:val="0"/>
        </w:rPr>
        <w:t>Оргкомитет вправе вводить дополнительные номинации для определения победителей Конкурса.</w:t>
      </w: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color w:val="000000"/>
          <w:spacing w:val="0"/>
        </w:rPr>
      </w:pPr>
    </w:p>
    <w:p w:rsidR="00C41650" w:rsidRPr="00D431EA" w:rsidRDefault="00C41650" w:rsidP="00B10A31">
      <w:pPr>
        <w:widowControl/>
        <w:numPr>
          <w:ilvl w:val="0"/>
          <w:numId w:val="5"/>
        </w:numPr>
        <w:shd w:val="clear" w:color="auto" w:fill="auto"/>
        <w:tabs>
          <w:tab w:val="clear" w:pos="1219"/>
        </w:tabs>
        <w:autoSpaceDE/>
        <w:autoSpaceDN/>
        <w:adjustRightInd/>
        <w:ind w:left="0" w:right="0" w:firstLine="0"/>
        <w:rPr>
          <w:b/>
          <w:bCs/>
          <w:color w:val="000000"/>
          <w:spacing w:val="0"/>
        </w:rPr>
      </w:pPr>
      <w:r>
        <w:rPr>
          <w:b/>
          <w:bCs/>
          <w:color w:val="000000"/>
          <w:spacing w:val="0"/>
        </w:rPr>
        <w:t>Конкурсная комиссия</w:t>
      </w:r>
    </w:p>
    <w:p w:rsidR="00C41650" w:rsidRPr="00D431EA" w:rsidRDefault="00C41650" w:rsidP="00B10A31">
      <w:pPr>
        <w:widowControl/>
        <w:numPr>
          <w:ilvl w:val="1"/>
          <w:numId w:val="5"/>
        </w:numPr>
        <w:shd w:val="clear" w:color="auto" w:fill="auto"/>
        <w:tabs>
          <w:tab w:val="clear" w:pos="1219"/>
        </w:tabs>
        <w:autoSpaceDE/>
        <w:autoSpaceDN/>
        <w:adjustRightInd/>
        <w:ind w:left="0" w:right="0" w:firstLine="0"/>
        <w:rPr>
          <w:color w:val="000000"/>
          <w:spacing w:val="0"/>
        </w:rPr>
      </w:pPr>
      <w:r w:rsidRPr="00D431EA">
        <w:rPr>
          <w:color w:val="000000"/>
          <w:spacing w:val="0"/>
        </w:rPr>
        <w:t>Для определения победителей в рамках Конкурса Оргкомитетом Конкурса формируется Конкурсная комиссия из</w:t>
      </w:r>
      <w:r>
        <w:rPr>
          <w:color w:val="000000"/>
          <w:spacing w:val="0"/>
        </w:rPr>
        <w:t xml:space="preserve"> </w:t>
      </w:r>
      <w:r w:rsidRPr="00D431EA">
        <w:rPr>
          <w:color w:val="000000"/>
          <w:spacing w:val="0"/>
        </w:rPr>
        <w:t>представителей организаторов Конкурса, экспертов по направлению поисковой</w:t>
      </w:r>
      <w:r>
        <w:rPr>
          <w:color w:val="000000"/>
          <w:spacing w:val="0"/>
        </w:rPr>
        <w:t xml:space="preserve"> </w:t>
      </w:r>
      <w:r w:rsidRPr="00D431EA">
        <w:rPr>
          <w:color w:val="000000"/>
          <w:spacing w:val="0"/>
        </w:rPr>
        <w:t>работы, школьных музеев и школьного краеведения. Состав Конкурсной комиссии</w:t>
      </w:r>
      <w:r>
        <w:rPr>
          <w:color w:val="000000"/>
          <w:spacing w:val="0"/>
        </w:rPr>
        <w:t xml:space="preserve"> </w:t>
      </w:r>
      <w:r w:rsidRPr="00D431EA">
        <w:rPr>
          <w:color w:val="000000"/>
          <w:spacing w:val="0"/>
        </w:rPr>
        <w:t>утверждается Оргкомитетом Конкурса. Заседания Конкурсной комиссии считаются</w:t>
      </w:r>
      <w:r>
        <w:rPr>
          <w:color w:val="000000"/>
          <w:spacing w:val="0"/>
        </w:rPr>
        <w:t xml:space="preserve"> </w:t>
      </w:r>
      <w:r w:rsidRPr="00D431EA">
        <w:rPr>
          <w:color w:val="000000"/>
          <w:spacing w:val="0"/>
        </w:rPr>
        <w:t>правомочными при присутствии более половины членов Конкурсной комиссии. Решения Конкурсной комиссии принимаются на ее заседании простым большинством голосов. Протокол заседания Конкурсной комиссии подписывается Председателем и секретарем Конкурсной комиссии, избираемыми на заседании.</w:t>
      </w:r>
    </w:p>
    <w:p w:rsidR="00C41650" w:rsidRDefault="00C41650" w:rsidP="00B10A31">
      <w:pPr>
        <w:widowControl/>
        <w:numPr>
          <w:ilvl w:val="1"/>
          <w:numId w:val="5"/>
        </w:numPr>
        <w:shd w:val="clear" w:color="auto" w:fill="auto"/>
        <w:tabs>
          <w:tab w:val="clear" w:pos="1219"/>
        </w:tabs>
        <w:autoSpaceDE/>
        <w:autoSpaceDN/>
        <w:adjustRightInd/>
        <w:ind w:left="0" w:right="0" w:firstLine="0"/>
        <w:rPr>
          <w:color w:val="000000"/>
          <w:spacing w:val="0"/>
        </w:rPr>
      </w:pPr>
      <w:r w:rsidRPr="00D431EA">
        <w:rPr>
          <w:color w:val="000000"/>
          <w:spacing w:val="0"/>
        </w:rPr>
        <w:t xml:space="preserve">Оценка предложенных работ по предложенным в п. 7.1. критериям проводится по пятибалльной шкале членами Конкурсной комиссией с отметкой в Листе конкурсной оценки (приложение </w:t>
      </w:r>
      <w:r>
        <w:rPr>
          <w:color w:val="000000"/>
          <w:spacing w:val="0"/>
        </w:rPr>
        <w:t>3</w:t>
      </w:r>
      <w:r w:rsidRPr="00D431EA">
        <w:rPr>
          <w:color w:val="000000"/>
          <w:spacing w:val="0"/>
        </w:rPr>
        <w:t>). Победители определяются путем подсчета баллов, выставленных членами Конкурсной комиссии в Листах конкурсной оценки. Список победителей фиксируется в протоколе заседания Конкурсной комиссии.</w:t>
      </w: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color w:val="000000"/>
          <w:spacing w:val="0"/>
        </w:rPr>
      </w:pPr>
    </w:p>
    <w:p w:rsidR="00C41650" w:rsidRPr="00D431EA" w:rsidRDefault="00C41650" w:rsidP="00B10A31">
      <w:pPr>
        <w:widowControl/>
        <w:numPr>
          <w:ilvl w:val="0"/>
          <w:numId w:val="5"/>
        </w:numPr>
        <w:shd w:val="clear" w:color="auto" w:fill="auto"/>
        <w:tabs>
          <w:tab w:val="clear" w:pos="1219"/>
        </w:tabs>
        <w:autoSpaceDE/>
        <w:autoSpaceDN/>
        <w:adjustRightInd/>
        <w:ind w:left="0" w:right="0" w:firstLine="0"/>
        <w:rPr>
          <w:b/>
          <w:bCs/>
          <w:color w:val="000000"/>
          <w:spacing w:val="0"/>
        </w:rPr>
      </w:pPr>
      <w:r w:rsidRPr="00D431EA">
        <w:rPr>
          <w:b/>
          <w:bCs/>
          <w:color w:val="000000"/>
          <w:spacing w:val="0"/>
        </w:rPr>
        <w:t>Процедура оценки работ, поданных на Конкурс</w:t>
      </w:r>
    </w:p>
    <w:p w:rsidR="00C41650" w:rsidRPr="00D431EA" w:rsidRDefault="00C41650" w:rsidP="00B10A31">
      <w:pPr>
        <w:widowControl/>
        <w:numPr>
          <w:ilvl w:val="1"/>
          <w:numId w:val="5"/>
        </w:numPr>
        <w:shd w:val="clear" w:color="auto" w:fill="auto"/>
        <w:tabs>
          <w:tab w:val="clear" w:pos="1219"/>
        </w:tabs>
        <w:autoSpaceDE/>
        <w:autoSpaceDN/>
        <w:adjustRightInd/>
        <w:ind w:left="0" w:right="0" w:firstLine="0"/>
        <w:rPr>
          <w:color w:val="000000"/>
          <w:spacing w:val="0"/>
        </w:rPr>
      </w:pPr>
      <w:r w:rsidRPr="00D431EA">
        <w:rPr>
          <w:color w:val="000000"/>
          <w:spacing w:val="0"/>
        </w:rPr>
        <w:t xml:space="preserve">К участию </w:t>
      </w:r>
      <w:r>
        <w:rPr>
          <w:color w:val="000000"/>
          <w:spacing w:val="0"/>
        </w:rPr>
        <w:t xml:space="preserve">в </w:t>
      </w:r>
      <w:r w:rsidRPr="00D431EA">
        <w:rPr>
          <w:color w:val="000000"/>
          <w:spacing w:val="0"/>
        </w:rPr>
        <w:t>Конкурс</w:t>
      </w:r>
      <w:r>
        <w:rPr>
          <w:color w:val="000000"/>
          <w:spacing w:val="0"/>
        </w:rPr>
        <w:t>е</w:t>
      </w:r>
      <w:r w:rsidRPr="00D431EA">
        <w:rPr>
          <w:color w:val="000000"/>
          <w:spacing w:val="0"/>
        </w:rPr>
        <w:t xml:space="preserve"> принимаются работы, поданные не позднее </w:t>
      </w:r>
      <w:r w:rsidRPr="00C17624">
        <w:rPr>
          <w:b/>
          <w:color w:val="000000"/>
          <w:spacing w:val="0"/>
        </w:rPr>
        <w:t>25 февраля</w:t>
      </w:r>
      <w:r>
        <w:rPr>
          <w:color w:val="000000"/>
          <w:spacing w:val="0"/>
        </w:rPr>
        <w:t xml:space="preserve"> </w:t>
      </w:r>
      <w:r w:rsidRPr="00D431EA">
        <w:rPr>
          <w:color w:val="000000"/>
          <w:spacing w:val="0"/>
        </w:rPr>
        <w:t>2018 года. Работы, представленные с опозданием, к рассмотрению не принимаются.</w:t>
      </w:r>
    </w:p>
    <w:p w:rsidR="00C41650" w:rsidRPr="00C17624" w:rsidRDefault="00C41650" w:rsidP="00B10A31">
      <w:pPr>
        <w:widowControl/>
        <w:numPr>
          <w:ilvl w:val="1"/>
          <w:numId w:val="5"/>
        </w:numPr>
        <w:shd w:val="clear" w:color="auto" w:fill="auto"/>
        <w:tabs>
          <w:tab w:val="clear" w:pos="1219"/>
        </w:tabs>
        <w:autoSpaceDE/>
        <w:autoSpaceDN/>
        <w:adjustRightInd/>
        <w:ind w:left="0" w:right="0" w:firstLine="0"/>
        <w:rPr>
          <w:b/>
          <w:color w:val="000000"/>
          <w:spacing w:val="0"/>
        </w:rPr>
      </w:pPr>
      <w:r w:rsidRPr="00D431EA">
        <w:rPr>
          <w:color w:val="000000"/>
          <w:spacing w:val="0"/>
        </w:rPr>
        <w:t xml:space="preserve">Результаты Конкурса доводятся до сведения всех участников Конкурса до </w:t>
      </w:r>
      <w:r>
        <w:rPr>
          <w:b/>
          <w:color w:val="000000"/>
          <w:spacing w:val="0"/>
        </w:rPr>
        <w:t>10 марта</w:t>
      </w:r>
      <w:r w:rsidRPr="00C17624">
        <w:rPr>
          <w:b/>
          <w:color w:val="000000"/>
          <w:spacing w:val="0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C17624">
          <w:rPr>
            <w:b/>
            <w:color w:val="000000"/>
            <w:spacing w:val="0"/>
          </w:rPr>
          <w:t>2018 г</w:t>
        </w:r>
      </w:smartTag>
      <w:r w:rsidRPr="00C17624">
        <w:rPr>
          <w:b/>
          <w:color w:val="000000"/>
          <w:spacing w:val="0"/>
        </w:rPr>
        <w:t>.</w:t>
      </w:r>
    </w:p>
    <w:p w:rsidR="00C41650" w:rsidRDefault="00C41650" w:rsidP="00B10A31">
      <w:pPr>
        <w:widowControl/>
        <w:numPr>
          <w:ilvl w:val="1"/>
          <w:numId w:val="5"/>
        </w:numPr>
        <w:shd w:val="clear" w:color="auto" w:fill="auto"/>
        <w:tabs>
          <w:tab w:val="clear" w:pos="1219"/>
        </w:tabs>
        <w:autoSpaceDE/>
        <w:autoSpaceDN/>
        <w:adjustRightInd/>
        <w:ind w:left="0" w:right="0" w:firstLine="0"/>
        <w:rPr>
          <w:color w:val="000000"/>
          <w:spacing w:val="0"/>
        </w:rPr>
      </w:pPr>
      <w:r w:rsidRPr="00D431EA">
        <w:rPr>
          <w:color w:val="000000"/>
          <w:spacing w:val="0"/>
        </w:rPr>
        <w:t xml:space="preserve">Победителями считаются участники, работы которых набрали наибольшее количество баллов. В случае, если участники набрали одинаковое количество </w:t>
      </w:r>
      <w:r>
        <w:rPr>
          <w:color w:val="000000"/>
          <w:spacing w:val="0"/>
        </w:rPr>
        <w:t xml:space="preserve">баллов, </w:t>
      </w:r>
      <w:r w:rsidRPr="00D431EA">
        <w:rPr>
          <w:color w:val="000000"/>
          <w:spacing w:val="0"/>
        </w:rPr>
        <w:t>победителями признаются те участники, которые прислали работы ранее.</w:t>
      </w:r>
    </w:p>
    <w:p w:rsidR="00C41650" w:rsidRPr="00D431EA" w:rsidRDefault="00C41650" w:rsidP="00B10A31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rPr>
          <w:color w:val="000000"/>
          <w:spacing w:val="0"/>
        </w:rPr>
      </w:pPr>
    </w:p>
    <w:p w:rsidR="00C41650" w:rsidRPr="00D431EA" w:rsidRDefault="00C41650" w:rsidP="00B10A31">
      <w:pPr>
        <w:widowControl/>
        <w:numPr>
          <w:ilvl w:val="0"/>
          <w:numId w:val="5"/>
        </w:numPr>
        <w:shd w:val="clear" w:color="auto" w:fill="auto"/>
        <w:tabs>
          <w:tab w:val="clear" w:pos="1219"/>
        </w:tabs>
        <w:autoSpaceDE/>
        <w:autoSpaceDN/>
        <w:adjustRightInd/>
        <w:ind w:left="0" w:right="0" w:firstLine="0"/>
        <w:rPr>
          <w:b/>
          <w:bCs/>
          <w:color w:val="000000"/>
          <w:spacing w:val="0"/>
        </w:rPr>
      </w:pPr>
      <w:r w:rsidRPr="00D431EA">
        <w:rPr>
          <w:b/>
          <w:bCs/>
          <w:color w:val="000000"/>
          <w:spacing w:val="0"/>
        </w:rPr>
        <w:t>Награждение победителей Конкурса</w:t>
      </w:r>
    </w:p>
    <w:p w:rsidR="00C41650" w:rsidRDefault="00C41650" w:rsidP="00B10A31">
      <w:pPr>
        <w:widowControl/>
        <w:numPr>
          <w:ilvl w:val="1"/>
          <w:numId w:val="5"/>
        </w:numPr>
        <w:shd w:val="clear" w:color="auto" w:fill="auto"/>
        <w:tabs>
          <w:tab w:val="clear" w:pos="1219"/>
        </w:tabs>
        <w:autoSpaceDE/>
        <w:autoSpaceDN/>
        <w:adjustRightInd/>
        <w:ind w:left="0" w:right="0" w:firstLine="0"/>
        <w:rPr>
          <w:color w:val="000000"/>
          <w:spacing w:val="0"/>
        </w:rPr>
      </w:pPr>
      <w:r w:rsidRPr="00D431EA">
        <w:rPr>
          <w:color w:val="000000"/>
          <w:spacing w:val="0"/>
        </w:rPr>
        <w:t xml:space="preserve">Победители в рамках номинаций награждаются </w:t>
      </w:r>
      <w:r>
        <w:rPr>
          <w:color w:val="000000"/>
          <w:spacing w:val="0"/>
        </w:rPr>
        <w:t>дипломами.</w:t>
      </w:r>
    </w:p>
    <w:p w:rsidR="00C41650" w:rsidRDefault="00C41650" w:rsidP="00B10A31">
      <w:pPr>
        <w:widowControl/>
        <w:numPr>
          <w:ilvl w:val="1"/>
          <w:numId w:val="5"/>
        </w:numPr>
        <w:shd w:val="clear" w:color="auto" w:fill="auto"/>
        <w:tabs>
          <w:tab w:val="clear" w:pos="1219"/>
        </w:tabs>
        <w:autoSpaceDE/>
        <w:autoSpaceDN/>
        <w:adjustRightInd/>
        <w:ind w:left="0" w:right="0" w:firstLine="0"/>
        <w:rPr>
          <w:color w:val="000000"/>
          <w:spacing w:val="0"/>
        </w:rPr>
      </w:pPr>
      <w:r w:rsidRPr="00D431EA">
        <w:rPr>
          <w:color w:val="000000"/>
          <w:spacing w:val="0"/>
        </w:rPr>
        <w:t>Все участники Конкурса получают сертификаты участников.</w:t>
      </w:r>
    </w:p>
    <w:p w:rsidR="00C41650" w:rsidRPr="00D431EA" w:rsidRDefault="00C41650" w:rsidP="00B10A31">
      <w:pPr>
        <w:widowControl/>
        <w:numPr>
          <w:ilvl w:val="1"/>
          <w:numId w:val="5"/>
        </w:numPr>
        <w:shd w:val="clear" w:color="auto" w:fill="auto"/>
        <w:tabs>
          <w:tab w:val="clear" w:pos="1219"/>
        </w:tabs>
        <w:autoSpaceDE/>
        <w:autoSpaceDN/>
        <w:adjustRightInd/>
        <w:ind w:left="0" w:right="0" w:firstLine="0"/>
        <w:rPr>
          <w:color w:val="000000"/>
          <w:spacing w:val="0"/>
        </w:rPr>
      </w:pPr>
      <w:r w:rsidRPr="00D431EA">
        <w:rPr>
          <w:color w:val="000000"/>
          <w:spacing w:val="0"/>
        </w:rPr>
        <w:t>Все педагоги, подготовивши</w:t>
      </w:r>
      <w:r w:rsidRPr="00D518A2">
        <w:rPr>
          <w:color w:val="000000"/>
          <w:spacing w:val="0"/>
        </w:rPr>
        <w:t>е участников Конкурса, получают благодарственные письма</w:t>
      </w:r>
      <w:r w:rsidRPr="00D431EA">
        <w:rPr>
          <w:color w:val="000000"/>
          <w:spacing w:val="0"/>
        </w:rPr>
        <w:t>.</w:t>
      </w:r>
    </w:p>
    <w:p w:rsidR="00C41650" w:rsidRDefault="00C41650" w:rsidP="00B10A31"/>
    <w:p w:rsidR="00C41650" w:rsidRDefault="00C41650" w:rsidP="00D518A2"/>
    <w:p w:rsidR="00C41650" w:rsidRDefault="00C41650" w:rsidP="00D518A2"/>
    <w:p w:rsidR="00C41650" w:rsidRDefault="00C41650" w:rsidP="00D518A2"/>
    <w:p w:rsidR="00C41650" w:rsidRDefault="00C41650" w:rsidP="00D518A2"/>
    <w:p w:rsidR="00C41650" w:rsidRDefault="00C41650" w:rsidP="00D518A2"/>
    <w:p w:rsidR="00C41650" w:rsidRDefault="00C41650" w:rsidP="00D518A2"/>
    <w:p w:rsidR="00C41650" w:rsidRDefault="00C41650" w:rsidP="00D518A2"/>
    <w:p w:rsidR="00C41650" w:rsidRDefault="00C41650" w:rsidP="00D518A2"/>
    <w:p w:rsidR="00C41650" w:rsidRDefault="00C41650" w:rsidP="00D518A2"/>
    <w:p w:rsidR="00C41650" w:rsidRDefault="00C41650" w:rsidP="00B10A31">
      <w:pPr>
        <w:ind w:firstLine="0"/>
      </w:pPr>
    </w:p>
    <w:p w:rsidR="00C41650" w:rsidRDefault="00C41650" w:rsidP="00D518A2"/>
    <w:p w:rsidR="00C41650" w:rsidRPr="00D518A2" w:rsidRDefault="00C41650" w:rsidP="00D518A2">
      <w:pPr>
        <w:jc w:val="right"/>
        <w:rPr>
          <w:spacing w:val="0"/>
        </w:rPr>
      </w:pPr>
      <w:r w:rsidRPr="00D518A2">
        <w:rPr>
          <w:spacing w:val="0"/>
        </w:rPr>
        <w:t>Приложение 1.</w:t>
      </w:r>
    </w:p>
    <w:p w:rsidR="00C41650" w:rsidRDefault="00C41650" w:rsidP="00D518A2">
      <w:pPr>
        <w:ind w:firstLine="0"/>
        <w:jc w:val="center"/>
        <w:rPr>
          <w:spacing w:val="0"/>
        </w:rPr>
      </w:pPr>
      <w:r w:rsidRPr="00D518A2">
        <w:rPr>
          <w:spacing w:val="0"/>
        </w:rPr>
        <w:t>Состав организационного комитета Конкурса.</w:t>
      </w:r>
    </w:p>
    <w:p w:rsidR="00C41650" w:rsidRDefault="00C41650" w:rsidP="00D518A2">
      <w:pPr>
        <w:ind w:firstLine="0"/>
        <w:jc w:val="center"/>
        <w:rPr>
          <w:spacing w:val="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69"/>
        <w:gridCol w:w="7052"/>
      </w:tblGrid>
      <w:tr w:rsidR="00C41650" w:rsidTr="006A6D3C">
        <w:trPr>
          <w:jc w:val="center"/>
        </w:trPr>
        <w:tc>
          <w:tcPr>
            <w:tcW w:w="3369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left"/>
              <w:rPr>
                <w:spacing w:val="0"/>
              </w:rPr>
            </w:pPr>
            <w:r>
              <w:rPr>
                <w:spacing w:val="0"/>
              </w:rPr>
              <w:t>Рязанцева Елена Ивановна</w:t>
            </w:r>
          </w:p>
        </w:tc>
        <w:tc>
          <w:tcPr>
            <w:tcW w:w="7052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left"/>
              <w:rPr>
                <w:spacing w:val="0"/>
              </w:rPr>
            </w:pPr>
            <w:r>
              <w:rPr>
                <w:spacing w:val="0"/>
              </w:rPr>
              <w:t>Начальник управления образования</w:t>
            </w:r>
          </w:p>
        </w:tc>
      </w:tr>
      <w:tr w:rsidR="00C41650" w:rsidTr="006A6D3C">
        <w:trPr>
          <w:jc w:val="center"/>
        </w:trPr>
        <w:tc>
          <w:tcPr>
            <w:tcW w:w="3369" w:type="dxa"/>
            <w:vAlign w:val="center"/>
          </w:tcPr>
          <w:p w:rsidR="00C41650" w:rsidRPr="006A6D3C" w:rsidRDefault="00C41650" w:rsidP="00297263">
            <w:pPr>
              <w:shd w:val="clear" w:color="auto" w:fill="auto"/>
              <w:spacing w:line="240" w:lineRule="auto"/>
              <w:ind w:firstLine="0"/>
              <w:jc w:val="left"/>
              <w:rPr>
                <w:spacing w:val="0"/>
              </w:rPr>
            </w:pPr>
            <w:r w:rsidRPr="006A6D3C">
              <w:rPr>
                <w:spacing w:val="0"/>
              </w:rPr>
              <w:t xml:space="preserve">Павлова </w:t>
            </w:r>
          </w:p>
          <w:p w:rsidR="00C41650" w:rsidRPr="006A6D3C" w:rsidRDefault="00C41650" w:rsidP="00297263">
            <w:pPr>
              <w:shd w:val="clear" w:color="auto" w:fill="auto"/>
              <w:spacing w:line="240" w:lineRule="auto"/>
              <w:ind w:firstLine="0"/>
              <w:jc w:val="left"/>
              <w:rPr>
                <w:spacing w:val="0"/>
              </w:rPr>
            </w:pPr>
            <w:r w:rsidRPr="006A6D3C">
              <w:rPr>
                <w:spacing w:val="0"/>
              </w:rPr>
              <w:t>Светлана Николаевна</w:t>
            </w:r>
          </w:p>
        </w:tc>
        <w:tc>
          <w:tcPr>
            <w:tcW w:w="7052" w:type="dxa"/>
            <w:vAlign w:val="center"/>
          </w:tcPr>
          <w:p w:rsidR="00C41650" w:rsidRPr="006A6D3C" w:rsidRDefault="00C41650" w:rsidP="00297263">
            <w:pPr>
              <w:shd w:val="clear" w:color="auto" w:fill="auto"/>
              <w:spacing w:line="240" w:lineRule="auto"/>
              <w:ind w:firstLine="0"/>
              <w:jc w:val="left"/>
              <w:rPr>
                <w:spacing w:val="0"/>
              </w:rPr>
            </w:pPr>
            <w:r>
              <w:rPr>
                <w:spacing w:val="0"/>
              </w:rPr>
              <w:t>Директор МБ</w:t>
            </w:r>
            <w:r w:rsidRPr="006A6D3C">
              <w:rPr>
                <w:spacing w:val="0"/>
              </w:rPr>
              <w:t>У «Организационно-методический центр»</w:t>
            </w:r>
          </w:p>
        </w:tc>
      </w:tr>
      <w:tr w:rsidR="00C41650" w:rsidTr="006A6D3C">
        <w:trPr>
          <w:jc w:val="center"/>
        </w:trPr>
        <w:tc>
          <w:tcPr>
            <w:tcW w:w="3369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left"/>
              <w:rPr>
                <w:spacing w:val="0"/>
              </w:rPr>
            </w:pPr>
            <w:r w:rsidRPr="006A6D3C">
              <w:rPr>
                <w:spacing w:val="0"/>
              </w:rPr>
              <w:t>Рыбина</w:t>
            </w:r>
          </w:p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left"/>
              <w:rPr>
                <w:spacing w:val="0"/>
              </w:rPr>
            </w:pPr>
            <w:r w:rsidRPr="006A6D3C">
              <w:rPr>
                <w:spacing w:val="0"/>
              </w:rPr>
              <w:t>Алла Витальевна</w:t>
            </w:r>
          </w:p>
        </w:tc>
        <w:tc>
          <w:tcPr>
            <w:tcW w:w="7052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left"/>
              <w:rPr>
                <w:spacing w:val="0"/>
              </w:rPr>
            </w:pPr>
            <w:r w:rsidRPr="006A6D3C">
              <w:rPr>
                <w:spacing w:val="0"/>
              </w:rPr>
              <w:t>Директор МБУДО ЦДОД «Исток»</w:t>
            </w:r>
          </w:p>
        </w:tc>
      </w:tr>
      <w:tr w:rsidR="00C41650" w:rsidTr="006A6D3C">
        <w:trPr>
          <w:jc w:val="center"/>
        </w:trPr>
        <w:tc>
          <w:tcPr>
            <w:tcW w:w="3369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left"/>
              <w:rPr>
                <w:spacing w:val="0"/>
              </w:rPr>
            </w:pPr>
            <w:r w:rsidRPr="006A6D3C">
              <w:rPr>
                <w:spacing w:val="0"/>
              </w:rPr>
              <w:t xml:space="preserve">Скулов </w:t>
            </w:r>
          </w:p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left"/>
              <w:rPr>
                <w:spacing w:val="0"/>
              </w:rPr>
            </w:pPr>
            <w:r w:rsidRPr="006A6D3C">
              <w:rPr>
                <w:spacing w:val="0"/>
              </w:rPr>
              <w:t>Николай Игоревич</w:t>
            </w:r>
          </w:p>
        </w:tc>
        <w:tc>
          <w:tcPr>
            <w:tcW w:w="7052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left"/>
              <w:rPr>
                <w:spacing w:val="0"/>
              </w:rPr>
            </w:pPr>
            <w:r w:rsidRPr="006A6D3C">
              <w:rPr>
                <w:spacing w:val="0"/>
              </w:rPr>
              <w:t>Директор МКУ «ГХИХМ»</w:t>
            </w:r>
          </w:p>
        </w:tc>
      </w:tr>
      <w:tr w:rsidR="00C41650" w:rsidTr="006A6D3C">
        <w:trPr>
          <w:jc w:val="center"/>
        </w:trPr>
        <w:tc>
          <w:tcPr>
            <w:tcW w:w="3369" w:type="dxa"/>
            <w:vAlign w:val="center"/>
          </w:tcPr>
          <w:p w:rsidR="00C41650" w:rsidRDefault="00C41650" w:rsidP="006A6D3C">
            <w:pPr>
              <w:shd w:val="clear" w:color="auto" w:fill="auto"/>
              <w:spacing w:line="240" w:lineRule="auto"/>
              <w:ind w:firstLine="0"/>
              <w:jc w:val="left"/>
              <w:rPr>
                <w:spacing w:val="0"/>
              </w:rPr>
            </w:pPr>
            <w:r>
              <w:rPr>
                <w:spacing w:val="0"/>
              </w:rPr>
              <w:t xml:space="preserve">Виноградова </w:t>
            </w:r>
          </w:p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left"/>
              <w:rPr>
                <w:spacing w:val="0"/>
              </w:rPr>
            </w:pPr>
            <w:r>
              <w:rPr>
                <w:spacing w:val="0"/>
              </w:rPr>
              <w:t>Елена Витальевна</w:t>
            </w:r>
          </w:p>
        </w:tc>
        <w:tc>
          <w:tcPr>
            <w:tcW w:w="7052" w:type="dxa"/>
            <w:vAlign w:val="center"/>
          </w:tcPr>
          <w:p w:rsidR="00C41650" w:rsidRPr="001F5D1F" w:rsidRDefault="00C41650" w:rsidP="001F5D1F">
            <w:pPr>
              <w:ind w:firstLine="0"/>
            </w:pPr>
            <w:r>
              <w:rPr>
                <w:spacing w:val="0"/>
              </w:rPr>
              <w:t xml:space="preserve">Руководитель штаба </w:t>
            </w:r>
            <w:r>
              <w:t xml:space="preserve">МО ВВПОД «ЮНАРМИЯ», заместитель  директора по ПВМиП </w:t>
            </w:r>
            <w:r w:rsidRPr="006A6D3C">
              <w:rPr>
                <w:spacing w:val="0"/>
              </w:rPr>
              <w:t>МБУДО ЦДОД «Исток»</w:t>
            </w:r>
          </w:p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left"/>
              <w:rPr>
                <w:spacing w:val="0"/>
              </w:rPr>
            </w:pPr>
          </w:p>
        </w:tc>
      </w:tr>
      <w:tr w:rsidR="00C41650" w:rsidTr="006A6D3C">
        <w:trPr>
          <w:jc w:val="center"/>
        </w:trPr>
        <w:tc>
          <w:tcPr>
            <w:tcW w:w="3369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left"/>
              <w:rPr>
                <w:spacing w:val="0"/>
              </w:rPr>
            </w:pPr>
            <w:r w:rsidRPr="006A6D3C">
              <w:rPr>
                <w:spacing w:val="0"/>
              </w:rPr>
              <w:t xml:space="preserve">Староверова </w:t>
            </w:r>
          </w:p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left"/>
              <w:rPr>
                <w:spacing w:val="0"/>
              </w:rPr>
            </w:pPr>
            <w:r w:rsidRPr="006A6D3C">
              <w:rPr>
                <w:spacing w:val="0"/>
              </w:rPr>
              <w:t>Алевтина Валерьевна</w:t>
            </w:r>
          </w:p>
        </w:tc>
        <w:tc>
          <w:tcPr>
            <w:tcW w:w="7052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left"/>
              <w:rPr>
                <w:spacing w:val="0"/>
              </w:rPr>
            </w:pPr>
            <w:r>
              <w:rPr>
                <w:spacing w:val="0"/>
              </w:rPr>
              <w:t xml:space="preserve">Педагог дополнительного образования </w:t>
            </w:r>
            <w:r w:rsidRPr="006A6D3C">
              <w:rPr>
                <w:spacing w:val="0"/>
              </w:rPr>
              <w:t>МБУДО ЦДОД «Исток»</w:t>
            </w:r>
            <w:r>
              <w:rPr>
                <w:spacing w:val="0"/>
              </w:rPr>
              <w:t>, куратор МО РДШ</w:t>
            </w:r>
          </w:p>
        </w:tc>
      </w:tr>
    </w:tbl>
    <w:p w:rsidR="00C41650" w:rsidRPr="00D518A2" w:rsidRDefault="00C41650" w:rsidP="00D518A2">
      <w:pPr>
        <w:ind w:firstLine="0"/>
        <w:jc w:val="center"/>
        <w:rPr>
          <w:spacing w:val="0"/>
        </w:rPr>
      </w:pPr>
    </w:p>
    <w:p w:rsidR="00C41650" w:rsidRPr="00D518A2" w:rsidRDefault="00C41650" w:rsidP="00D518A2">
      <w:pPr>
        <w:rPr>
          <w:spacing w:val="0"/>
        </w:rPr>
      </w:pPr>
    </w:p>
    <w:p w:rsidR="00C41650" w:rsidRPr="00987E4B" w:rsidRDefault="00C41650" w:rsidP="00D518A2">
      <w:pPr>
        <w:rPr>
          <w:spacing w:val="0"/>
        </w:rPr>
      </w:pPr>
    </w:p>
    <w:p w:rsidR="00C41650" w:rsidRDefault="00C41650" w:rsidP="00D518A2">
      <w:pPr>
        <w:rPr>
          <w:spacing w:val="0"/>
        </w:rPr>
      </w:pPr>
    </w:p>
    <w:p w:rsidR="00C41650" w:rsidRDefault="00C41650" w:rsidP="00D518A2">
      <w:pPr>
        <w:rPr>
          <w:spacing w:val="0"/>
        </w:rPr>
      </w:pPr>
    </w:p>
    <w:p w:rsidR="00C41650" w:rsidRDefault="00C41650" w:rsidP="00D518A2">
      <w:pPr>
        <w:rPr>
          <w:spacing w:val="0"/>
        </w:rPr>
      </w:pPr>
    </w:p>
    <w:p w:rsidR="00C41650" w:rsidRDefault="00C41650" w:rsidP="00D518A2">
      <w:pPr>
        <w:rPr>
          <w:spacing w:val="0"/>
        </w:rPr>
      </w:pPr>
    </w:p>
    <w:p w:rsidR="00C41650" w:rsidRDefault="00C41650" w:rsidP="00D518A2">
      <w:pPr>
        <w:rPr>
          <w:spacing w:val="0"/>
        </w:rPr>
      </w:pPr>
    </w:p>
    <w:p w:rsidR="00C41650" w:rsidRDefault="00C41650" w:rsidP="00D518A2">
      <w:pPr>
        <w:rPr>
          <w:spacing w:val="0"/>
        </w:rPr>
      </w:pPr>
    </w:p>
    <w:p w:rsidR="00C41650" w:rsidRDefault="00C41650" w:rsidP="00D518A2">
      <w:pPr>
        <w:rPr>
          <w:spacing w:val="0"/>
        </w:rPr>
      </w:pPr>
    </w:p>
    <w:p w:rsidR="00C41650" w:rsidRDefault="00C41650" w:rsidP="00D518A2">
      <w:pPr>
        <w:rPr>
          <w:spacing w:val="0"/>
        </w:rPr>
      </w:pPr>
    </w:p>
    <w:p w:rsidR="00C41650" w:rsidRDefault="00C41650" w:rsidP="00D518A2">
      <w:pPr>
        <w:rPr>
          <w:spacing w:val="0"/>
        </w:rPr>
      </w:pPr>
    </w:p>
    <w:p w:rsidR="00C41650" w:rsidRDefault="00C41650" w:rsidP="00D518A2">
      <w:pPr>
        <w:rPr>
          <w:spacing w:val="0"/>
        </w:rPr>
      </w:pPr>
    </w:p>
    <w:p w:rsidR="00C41650" w:rsidRDefault="00C41650" w:rsidP="00D518A2">
      <w:pPr>
        <w:rPr>
          <w:spacing w:val="0"/>
        </w:rPr>
      </w:pPr>
    </w:p>
    <w:p w:rsidR="00C41650" w:rsidRDefault="00C41650" w:rsidP="00D518A2">
      <w:pPr>
        <w:rPr>
          <w:spacing w:val="0"/>
        </w:rPr>
      </w:pPr>
    </w:p>
    <w:p w:rsidR="00C41650" w:rsidRDefault="00C41650" w:rsidP="00D518A2">
      <w:pPr>
        <w:rPr>
          <w:spacing w:val="0"/>
        </w:rPr>
      </w:pPr>
    </w:p>
    <w:p w:rsidR="00C41650" w:rsidRDefault="00C41650" w:rsidP="00D518A2">
      <w:pPr>
        <w:rPr>
          <w:spacing w:val="0"/>
        </w:rPr>
      </w:pPr>
    </w:p>
    <w:p w:rsidR="00C41650" w:rsidRDefault="00C41650" w:rsidP="00D518A2">
      <w:pPr>
        <w:rPr>
          <w:spacing w:val="0"/>
        </w:rPr>
      </w:pPr>
    </w:p>
    <w:p w:rsidR="00C41650" w:rsidRDefault="00C41650" w:rsidP="00D518A2">
      <w:pPr>
        <w:rPr>
          <w:spacing w:val="0"/>
        </w:rPr>
      </w:pPr>
    </w:p>
    <w:p w:rsidR="00C41650" w:rsidRDefault="00C41650" w:rsidP="00D518A2">
      <w:pPr>
        <w:rPr>
          <w:spacing w:val="0"/>
        </w:rPr>
      </w:pPr>
    </w:p>
    <w:p w:rsidR="00C41650" w:rsidRDefault="00C41650" w:rsidP="00D518A2">
      <w:pPr>
        <w:rPr>
          <w:spacing w:val="0"/>
        </w:rPr>
      </w:pPr>
    </w:p>
    <w:p w:rsidR="00C41650" w:rsidRDefault="00C41650" w:rsidP="00D518A2">
      <w:pPr>
        <w:rPr>
          <w:spacing w:val="0"/>
        </w:rPr>
      </w:pPr>
    </w:p>
    <w:p w:rsidR="00C41650" w:rsidRDefault="00C41650" w:rsidP="00D518A2">
      <w:pPr>
        <w:rPr>
          <w:spacing w:val="0"/>
        </w:rPr>
      </w:pPr>
    </w:p>
    <w:p w:rsidR="00C41650" w:rsidRDefault="00C41650" w:rsidP="00D518A2">
      <w:pPr>
        <w:rPr>
          <w:spacing w:val="0"/>
        </w:rPr>
      </w:pPr>
    </w:p>
    <w:p w:rsidR="00C41650" w:rsidRDefault="00C41650" w:rsidP="00D518A2">
      <w:pPr>
        <w:rPr>
          <w:spacing w:val="0"/>
        </w:rPr>
      </w:pPr>
    </w:p>
    <w:p w:rsidR="00C41650" w:rsidRDefault="00C41650" w:rsidP="00D518A2">
      <w:pPr>
        <w:rPr>
          <w:spacing w:val="0"/>
        </w:rPr>
      </w:pPr>
    </w:p>
    <w:p w:rsidR="00C41650" w:rsidRDefault="00C41650" w:rsidP="00D518A2">
      <w:pPr>
        <w:rPr>
          <w:spacing w:val="0"/>
        </w:rPr>
      </w:pPr>
    </w:p>
    <w:p w:rsidR="00C41650" w:rsidRDefault="00C41650" w:rsidP="00B10A31">
      <w:pPr>
        <w:ind w:firstLine="0"/>
        <w:rPr>
          <w:spacing w:val="0"/>
        </w:rPr>
      </w:pPr>
    </w:p>
    <w:p w:rsidR="00C41650" w:rsidRPr="00987E4B" w:rsidRDefault="00C41650" w:rsidP="00B10A31">
      <w:pPr>
        <w:ind w:firstLine="0"/>
        <w:rPr>
          <w:spacing w:val="0"/>
        </w:rPr>
      </w:pPr>
    </w:p>
    <w:p w:rsidR="00C41650" w:rsidRPr="00987E4B" w:rsidRDefault="00C41650" w:rsidP="00987E4B">
      <w:pPr>
        <w:jc w:val="right"/>
        <w:rPr>
          <w:spacing w:val="0"/>
        </w:rPr>
      </w:pPr>
      <w:r w:rsidRPr="00987E4B">
        <w:rPr>
          <w:spacing w:val="0"/>
        </w:rPr>
        <w:t>Приложение 2.</w:t>
      </w:r>
    </w:p>
    <w:p w:rsidR="00C41650" w:rsidRPr="00987E4B" w:rsidRDefault="00C41650" w:rsidP="00987E4B">
      <w:pPr>
        <w:ind w:firstLine="0"/>
        <w:jc w:val="center"/>
        <w:rPr>
          <w:b/>
          <w:spacing w:val="0"/>
        </w:rPr>
      </w:pPr>
      <w:r w:rsidRPr="00987E4B">
        <w:rPr>
          <w:b/>
          <w:spacing w:val="0"/>
        </w:rPr>
        <w:t>Заявка</w:t>
      </w:r>
    </w:p>
    <w:p w:rsidR="00C41650" w:rsidRPr="00987E4B" w:rsidRDefault="00C41650" w:rsidP="00987E4B">
      <w:pPr>
        <w:widowControl/>
        <w:shd w:val="clear" w:color="auto" w:fill="auto"/>
        <w:tabs>
          <w:tab w:val="clear" w:pos="1219"/>
        </w:tabs>
        <w:autoSpaceDE/>
        <w:autoSpaceDN/>
        <w:adjustRightInd/>
        <w:ind w:right="0" w:firstLine="0"/>
        <w:jc w:val="center"/>
        <w:rPr>
          <w:b/>
          <w:color w:val="000000"/>
          <w:spacing w:val="0"/>
        </w:rPr>
      </w:pPr>
      <w:r w:rsidRPr="00987E4B">
        <w:rPr>
          <w:b/>
          <w:spacing w:val="0"/>
        </w:rPr>
        <w:t>участника муниципального конкурса</w:t>
      </w:r>
      <w:r w:rsidRPr="00987E4B">
        <w:rPr>
          <w:b/>
          <w:color w:val="000000"/>
          <w:spacing w:val="0"/>
        </w:rPr>
        <w:t xml:space="preserve">  музеев и музейных комнат</w:t>
      </w:r>
    </w:p>
    <w:p w:rsidR="00C41650" w:rsidRDefault="00C41650" w:rsidP="00987E4B">
      <w:pPr>
        <w:ind w:firstLine="0"/>
        <w:jc w:val="center"/>
        <w:rPr>
          <w:b/>
          <w:color w:val="000000"/>
          <w:spacing w:val="0"/>
        </w:rPr>
      </w:pPr>
      <w:r w:rsidRPr="00987E4B">
        <w:rPr>
          <w:b/>
          <w:color w:val="000000"/>
          <w:spacing w:val="0"/>
        </w:rPr>
        <w:t>образовательных организаций г. Гусь-Хрустальный</w:t>
      </w:r>
      <w:r>
        <w:rPr>
          <w:b/>
          <w:color w:val="000000"/>
          <w:spacing w:val="0"/>
        </w:rPr>
        <w:t>.</w:t>
      </w:r>
    </w:p>
    <w:p w:rsidR="00C41650" w:rsidRDefault="00C41650" w:rsidP="00987E4B">
      <w:pPr>
        <w:ind w:firstLine="0"/>
        <w:jc w:val="center"/>
        <w:rPr>
          <w:b/>
          <w:color w:val="000000"/>
          <w:spacing w:val="0"/>
        </w:rPr>
      </w:pPr>
    </w:p>
    <w:p w:rsidR="00C41650" w:rsidRDefault="00C41650" w:rsidP="00987E4B">
      <w:pPr>
        <w:ind w:firstLine="0"/>
        <w:jc w:val="left"/>
        <w:rPr>
          <w:color w:val="000000"/>
          <w:spacing w:val="0"/>
        </w:rPr>
      </w:pPr>
      <w:r>
        <w:rPr>
          <w:color w:val="000000"/>
          <w:spacing w:val="0"/>
        </w:rPr>
        <w:t>Образовательная организация ____________________________________________.</w:t>
      </w:r>
    </w:p>
    <w:p w:rsidR="00C41650" w:rsidRDefault="00C41650" w:rsidP="00987E4B">
      <w:pPr>
        <w:ind w:firstLine="0"/>
        <w:jc w:val="left"/>
        <w:rPr>
          <w:color w:val="000000"/>
          <w:spacing w:val="0"/>
        </w:rPr>
      </w:pPr>
      <w:r>
        <w:rPr>
          <w:color w:val="000000"/>
          <w:spacing w:val="0"/>
        </w:rPr>
        <w:t>ФИО, должность педагога (руководителя)__________________________________.</w:t>
      </w:r>
    </w:p>
    <w:p w:rsidR="00C41650" w:rsidRDefault="00C41650" w:rsidP="00987E4B">
      <w:pPr>
        <w:ind w:firstLine="0"/>
        <w:jc w:val="left"/>
        <w:rPr>
          <w:color w:val="000000"/>
          <w:spacing w:val="0"/>
        </w:rPr>
      </w:pPr>
      <w:r>
        <w:rPr>
          <w:color w:val="000000"/>
          <w:spacing w:val="0"/>
        </w:rPr>
        <w:t xml:space="preserve">Телефон, </w:t>
      </w:r>
      <w:r>
        <w:rPr>
          <w:color w:val="000000"/>
          <w:spacing w:val="0"/>
          <w:lang w:val="en-US"/>
        </w:rPr>
        <w:t>e</w:t>
      </w:r>
      <w:r w:rsidRPr="00987E4B">
        <w:rPr>
          <w:color w:val="000000"/>
          <w:spacing w:val="0"/>
        </w:rPr>
        <w:t>-</w:t>
      </w:r>
      <w:r>
        <w:rPr>
          <w:color w:val="000000"/>
          <w:spacing w:val="0"/>
          <w:lang w:val="en-US"/>
        </w:rPr>
        <w:t>mail</w:t>
      </w:r>
      <w:r>
        <w:rPr>
          <w:color w:val="000000"/>
          <w:spacing w:val="0"/>
        </w:rPr>
        <w:t xml:space="preserve"> ________________________________________________________.</w:t>
      </w:r>
    </w:p>
    <w:p w:rsidR="00C41650" w:rsidRDefault="00C41650" w:rsidP="00987E4B">
      <w:pPr>
        <w:ind w:firstLine="0"/>
        <w:jc w:val="left"/>
        <w:rPr>
          <w:color w:val="000000"/>
          <w:spacing w:val="0"/>
        </w:rPr>
      </w:pPr>
    </w:p>
    <w:p w:rsidR="00C41650" w:rsidRDefault="00C41650" w:rsidP="00987E4B">
      <w:pPr>
        <w:ind w:firstLine="0"/>
        <w:jc w:val="left"/>
        <w:rPr>
          <w:color w:val="000000"/>
          <w:spacing w:val="0"/>
        </w:rPr>
      </w:pPr>
    </w:p>
    <w:p w:rsidR="00C41650" w:rsidRDefault="00C41650" w:rsidP="00987E4B">
      <w:pPr>
        <w:ind w:firstLine="0"/>
        <w:jc w:val="center"/>
        <w:rPr>
          <w:color w:val="000000"/>
          <w:spacing w:val="0"/>
        </w:rPr>
      </w:pPr>
      <w:r>
        <w:rPr>
          <w:color w:val="000000"/>
          <w:spacing w:val="0"/>
        </w:rPr>
        <w:t>Сведения об участниках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2976"/>
        <w:gridCol w:w="993"/>
        <w:gridCol w:w="3260"/>
        <w:gridCol w:w="2658"/>
      </w:tblGrid>
      <w:tr w:rsidR="00C41650" w:rsidTr="006A6D3C">
        <w:tc>
          <w:tcPr>
            <w:tcW w:w="534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pacing w:val="0"/>
              </w:rPr>
            </w:pPr>
            <w:r w:rsidRPr="006A6D3C">
              <w:rPr>
                <w:color w:val="000000"/>
                <w:spacing w:val="0"/>
              </w:rPr>
              <w:t>№</w:t>
            </w:r>
          </w:p>
        </w:tc>
        <w:tc>
          <w:tcPr>
            <w:tcW w:w="2976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pacing w:val="0"/>
              </w:rPr>
            </w:pPr>
            <w:r w:rsidRPr="006A6D3C">
              <w:rPr>
                <w:color w:val="000000"/>
                <w:spacing w:val="0"/>
              </w:rPr>
              <w:t>ФИО</w:t>
            </w:r>
          </w:p>
        </w:tc>
        <w:tc>
          <w:tcPr>
            <w:tcW w:w="993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pacing w:val="0"/>
              </w:rPr>
            </w:pPr>
            <w:r w:rsidRPr="006A6D3C">
              <w:rPr>
                <w:color w:val="000000"/>
                <w:spacing w:val="0"/>
              </w:rPr>
              <w:t>Класс</w:t>
            </w:r>
          </w:p>
        </w:tc>
        <w:tc>
          <w:tcPr>
            <w:tcW w:w="3260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pacing w:val="0"/>
              </w:rPr>
            </w:pPr>
            <w:r w:rsidRPr="006A6D3C">
              <w:rPr>
                <w:color w:val="000000"/>
                <w:spacing w:val="0"/>
              </w:rPr>
              <w:t>Номинация участия</w:t>
            </w:r>
          </w:p>
        </w:tc>
        <w:tc>
          <w:tcPr>
            <w:tcW w:w="2658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pacing w:val="0"/>
              </w:rPr>
            </w:pPr>
            <w:r w:rsidRPr="006A6D3C">
              <w:rPr>
                <w:color w:val="000000"/>
                <w:spacing w:val="0"/>
              </w:rPr>
              <w:t>Название конкурсной работы</w:t>
            </w:r>
          </w:p>
        </w:tc>
      </w:tr>
      <w:tr w:rsidR="00C41650" w:rsidTr="006A6D3C">
        <w:tc>
          <w:tcPr>
            <w:tcW w:w="534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pacing w:val="0"/>
              </w:rPr>
            </w:pPr>
          </w:p>
        </w:tc>
        <w:tc>
          <w:tcPr>
            <w:tcW w:w="2976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pacing w:val="0"/>
              </w:rPr>
            </w:pPr>
          </w:p>
        </w:tc>
        <w:tc>
          <w:tcPr>
            <w:tcW w:w="993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pacing w:val="0"/>
              </w:rPr>
            </w:pPr>
          </w:p>
        </w:tc>
        <w:tc>
          <w:tcPr>
            <w:tcW w:w="3260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pacing w:val="0"/>
              </w:rPr>
            </w:pPr>
          </w:p>
        </w:tc>
        <w:tc>
          <w:tcPr>
            <w:tcW w:w="2658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pacing w:val="0"/>
              </w:rPr>
            </w:pPr>
          </w:p>
        </w:tc>
      </w:tr>
      <w:tr w:rsidR="00C41650" w:rsidTr="006A6D3C">
        <w:tc>
          <w:tcPr>
            <w:tcW w:w="534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pacing w:val="0"/>
              </w:rPr>
            </w:pPr>
          </w:p>
        </w:tc>
        <w:tc>
          <w:tcPr>
            <w:tcW w:w="2976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pacing w:val="0"/>
              </w:rPr>
            </w:pPr>
          </w:p>
        </w:tc>
        <w:tc>
          <w:tcPr>
            <w:tcW w:w="993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pacing w:val="0"/>
              </w:rPr>
            </w:pPr>
          </w:p>
        </w:tc>
        <w:tc>
          <w:tcPr>
            <w:tcW w:w="3260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pacing w:val="0"/>
              </w:rPr>
            </w:pPr>
          </w:p>
        </w:tc>
        <w:tc>
          <w:tcPr>
            <w:tcW w:w="2658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pacing w:val="0"/>
              </w:rPr>
            </w:pPr>
          </w:p>
        </w:tc>
      </w:tr>
    </w:tbl>
    <w:p w:rsidR="00C41650" w:rsidRDefault="00C41650" w:rsidP="00987E4B">
      <w:pPr>
        <w:ind w:firstLine="0"/>
        <w:jc w:val="left"/>
        <w:rPr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 w:rsidR="00C41650" w:rsidRDefault="00C41650" w:rsidP="00987E4B">
      <w:pPr>
        <w:ind w:firstLine="0"/>
        <w:jc w:val="left"/>
        <w:rPr>
          <w:color w:val="000000"/>
          <w:spacing w:val="0"/>
        </w:rPr>
      </w:pPr>
      <w:r>
        <w:rPr>
          <w:color w:val="000000"/>
          <w:spacing w:val="0"/>
        </w:rPr>
        <w:t>Дата                                                                                                                       Подпись</w:t>
      </w:r>
    </w:p>
    <w:p w:rsidR="00C41650" w:rsidRDefault="00C41650" w:rsidP="00987E4B">
      <w:pPr>
        <w:ind w:firstLine="0"/>
        <w:jc w:val="left"/>
        <w:rPr>
          <w:color w:val="000000"/>
          <w:spacing w:val="0"/>
        </w:rPr>
      </w:pPr>
    </w:p>
    <w:p w:rsidR="00C41650" w:rsidRDefault="00C41650" w:rsidP="00987E4B">
      <w:pPr>
        <w:ind w:firstLine="0"/>
        <w:jc w:val="left"/>
        <w:rPr>
          <w:color w:val="000000"/>
          <w:spacing w:val="0"/>
        </w:rPr>
      </w:pPr>
    </w:p>
    <w:p w:rsidR="00C41650" w:rsidRDefault="00C41650" w:rsidP="00987E4B">
      <w:pPr>
        <w:ind w:firstLine="0"/>
        <w:jc w:val="left"/>
        <w:rPr>
          <w:color w:val="000000"/>
          <w:spacing w:val="0"/>
        </w:rPr>
      </w:pPr>
    </w:p>
    <w:p w:rsidR="00C41650" w:rsidRDefault="00C41650" w:rsidP="00987E4B">
      <w:pPr>
        <w:ind w:firstLine="0"/>
        <w:jc w:val="left"/>
        <w:rPr>
          <w:color w:val="000000"/>
          <w:spacing w:val="0"/>
        </w:rPr>
      </w:pPr>
    </w:p>
    <w:p w:rsidR="00C41650" w:rsidRDefault="00C41650" w:rsidP="00987E4B">
      <w:pPr>
        <w:ind w:firstLine="0"/>
        <w:jc w:val="left"/>
        <w:rPr>
          <w:color w:val="000000"/>
          <w:spacing w:val="0"/>
        </w:rPr>
      </w:pPr>
    </w:p>
    <w:p w:rsidR="00C41650" w:rsidRDefault="00C41650" w:rsidP="00987E4B">
      <w:pPr>
        <w:ind w:firstLine="0"/>
        <w:jc w:val="left"/>
        <w:rPr>
          <w:color w:val="000000"/>
          <w:spacing w:val="0"/>
        </w:rPr>
      </w:pPr>
    </w:p>
    <w:p w:rsidR="00C41650" w:rsidRDefault="00C41650" w:rsidP="00E825A6">
      <w:pPr>
        <w:ind w:firstLine="0"/>
        <w:rPr>
          <w:b/>
          <w:i/>
          <w:color w:val="000000"/>
          <w:spacing w:val="0"/>
        </w:rPr>
      </w:pPr>
      <w:r>
        <w:rPr>
          <w:b/>
          <w:i/>
          <w:color w:val="000000"/>
          <w:spacing w:val="0"/>
        </w:rPr>
        <w:t>*</w:t>
      </w:r>
      <w:r w:rsidRPr="00E825A6">
        <w:rPr>
          <w:b/>
          <w:i/>
          <w:color w:val="000000"/>
          <w:spacing w:val="0"/>
        </w:rPr>
        <w:t xml:space="preserve">Заполненная заявка направляется в адрес Организаторов по электронной почте </w:t>
      </w:r>
      <w:r w:rsidRPr="00B10A31">
        <w:rPr>
          <w:b/>
          <w:i/>
          <w:color w:val="000000"/>
          <w:spacing w:val="0"/>
          <w:u w:val="single"/>
        </w:rPr>
        <w:t>cdodistok@yandex.ru</w:t>
      </w:r>
      <w:r w:rsidRPr="00E825A6">
        <w:rPr>
          <w:b/>
          <w:i/>
          <w:color w:val="000000"/>
          <w:spacing w:val="0"/>
        </w:rPr>
        <w:t xml:space="preserve"> с темой</w:t>
      </w:r>
      <w:r>
        <w:rPr>
          <w:b/>
          <w:i/>
          <w:color w:val="000000"/>
          <w:spacing w:val="0"/>
        </w:rPr>
        <w:t xml:space="preserve"> письма </w:t>
      </w:r>
      <w:r w:rsidRPr="00E825A6">
        <w:rPr>
          <w:b/>
          <w:i/>
          <w:color w:val="000000"/>
          <w:spacing w:val="0"/>
        </w:rPr>
        <w:t xml:space="preserve"> «Конкурс музеев и музейных комнат».</w:t>
      </w:r>
    </w:p>
    <w:p w:rsidR="00C41650" w:rsidRDefault="00C41650" w:rsidP="00E825A6">
      <w:pPr>
        <w:ind w:firstLine="0"/>
        <w:rPr>
          <w:b/>
          <w:i/>
          <w:color w:val="000000"/>
          <w:spacing w:val="0"/>
        </w:rPr>
      </w:pPr>
    </w:p>
    <w:p w:rsidR="00C41650" w:rsidRPr="00E825A6" w:rsidRDefault="00C41650" w:rsidP="00E825A6">
      <w:pPr>
        <w:ind w:firstLine="0"/>
        <w:rPr>
          <w:b/>
          <w:i/>
          <w:color w:val="000000"/>
          <w:spacing w:val="0"/>
        </w:rPr>
      </w:pPr>
      <w:r>
        <w:rPr>
          <w:b/>
          <w:i/>
          <w:color w:val="000000"/>
          <w:spacing w:val="0"/>
        </w:rPr>
        <w:t>*Заявка заверяется подписью и печатью директора образовательной организации.</w:t>
      </w:r>
    </w:p>
    <w:p w:rsidR="00C41650" w:rsidRPr="00987E4B" w:rsidRDefault="00C41650" w:rsidP="00987E4B">
      <w:pPr>
        <w:ind w:firstLine="0"/>
        <w:jc w:val="left"/>
        <w:rPr>
          <w:spacing w:val="0"/>
        </w:rPr>
      </w:pPr>
    </w:p>
    <w:p w:rsidR="00C41650" w:rsidRPr="00987E4B" w:rsidRDefault="00C41650" w:rsidP="00987E4B">
      <w:pPr>
        <w:jc w:val="left"/>
        <w:rPr>
          <w:spacing w:val="0"/>
        </w:rPr>
      </w:pPr>
    </w:p>
    <w:p w:rsidR="00C41650" w:rsidRPr="00987E4B" w:rsidRDefault="00C41650" w:rsidP="00987E4B">
      <w:pPr>
        <w:jc w:val="left"/>
        <w:rPr>
          <w:spacing w:val="0"/>
        </w:rPr>
      </w:pPr>
    </w:p>
    <w:p w:rsidR="00C41650" w:rsidRPr="00987E4B" w:rsidRDefault="00C41650" w:rsidP="00987E4B">
      <w:pPr>
        <w:jc w:val="left"/>
        <w:rPr>
          <w:spacing w:val="0"/>
        </w:rPr>
      </w:pPr>
    </w:p>
    <w:p w:rsidR="00C41650" w:rsidRPr="00987E4B" w:rsidRDefault="00C41650" w:rsidP="00987E4B">
      <w:pPr>
        <w:jc w:val="left"/>
        <w:rPr>
          <w:spacing w:val="0"/>
        </w:rPr>
      </w:pPr>
    </w:p>
    <w:p w:rsidR="00C41650" w:rsidRDefault="00C41650" w:rsidP="00987E4B">
      <w:pPr>
        <w:jc w:val="left"/>
        <w:rPr>
          <w:spacing w:val="0"/>
        </w:rPr>
      </w:pPr>
    </w:p>
    <w:p w:rsidR="00C41650" w:rsidRDefault="00C41650" w:rsidP="00987E4B">
      <w:pPr>
        <w:jc w:val="left"/>
        <w:rPr>
          <w:spacing w:val="0"/>
        </w:rPr>
      </w:pPr>
    </w:p>
    <w:p w:rsidR="00C41650" w:rsidRDefault="00C41650" w:rsidP="00987E4B">
      <w:pPr>
        <w:jc w:val="left"/>
        <w:rPr>
          <w:spacing w:val="0"/>
        </w:rPr>
      </w:pPr>
    </w:p>
    <w:p w:rsidR="00C41650" w:rsidRDefault="00C41650" w:rsidP="00987E4B">
      <w:pPr>
        <w:jc w:val="left"/>
        <w:rPr>
          <w:spacing w:val="0"/>
        </w:rPr>
      </w:pPr>
    </w:p>
    <w:p w:rsidR="00C41650" w:rsidRDefault="00C41650" w:rsidP="00987E4B">
      <w:pPr>
        <w:jc w:val="left"/>
        <w:rPr>
          <w:spacing w:val="0"/>
        </w:rPr>
      </w:pPr>
    </w:p>
    <w:p w:rsidR="00C41650" w:rsidRDefault="00C41650" w:rsidP="00987E4B">
      <w:pPr>
        <w:jc w:val="left"/>
        <w:rPr>
          <w:spacing w:val="0"/>
        </w:rPr>
      </w:pPr>
    </w:p>
    <w:p w:rsidR="00C41650" w:rsidRDefault="00C41650" w:rsidP="00B10A31">
      <w:pPr>
        <w:ind w:firstLine="0"/>
        <w:jc w:val="left"/>
        <w:rPr>
          <w:spacing w:val="0"/>
        </w:rPr>
      </w:pPr>
    </w:p>
    <w:p w:rsidR="00C41650" w:rsidRDefault="00C41650" w:rsidP="00E825A6">
      <w:pPr>
        <w:jc w:val="right"/>
        <w:rPr>
          <w:spacing w:val="0"/>
        </w:rPr>
      </w:pPr>
      <w:r>
        <w:rPr>
          <w:spacing w:val="0"/>
        </w:rPr>
        <w:t>Приложение 3.</w:t>
      </w:r>
    </w:p>
    <w:p w:rsidR="00C41650" w:rsidRDefault="00C41650" w:rsidP="00E825A6">
      <w:pPr>
        <w:ind w:firstLine="0"/>
        <w:jc w:val="center"/>
        <w:rPr>
          <w:b/>
          <w:spacing w:val="0"/>
        </w:rPr>
      </w:pPr>
    </w:p>
    <w:p w:rsidR="00C41650" w:rsidRDefault="00C41650" w:rsidP="00E825A6">
      <w:pPr>
        <w:ind w:firstLine="0"/>
        <w:jc w:val="center"/>
        <w:rPr>
          <w:b/>
          <w:spacing w:val="0"/>
        </w:rPr>
      </w:pPr>
    </w:p>
    <w:p w:rsidR="00C41650" w:rsidRDefault="00C41650" w:rsidP="00E825A6">
      <w:pPr>
        <w:ind w:firstLine="0"/>
        <w:jc w:val="center"/>
        <w:rPr>
          <w:b/>
          <w:spacing w:val="0"/>
        </w:rPr>
      </w:pPr>
      <w:r w:rsidRPr="00E825A6">
        <w:rPr>
          <w:b/>
          <w:spacing w:val="0"/>
        </w:rPr>
        <w:t>Лист конкурсной оценки</w:t>
      </w:r>
      <w:r>
        <w:rPr>
          <w:b/>
          <w:spacing w:val="0"/>
        </w:rPr>
        <w:t>.</w:t>
      </w:r>
    </w:p>
    <w:p w:rsidR="00C41650" w:rsidRDefault="00C41650" w:rsidP="00E825A6">
      <w:pPr>
        <w:ind w:firstLine="0"/>
        <w:jc w:val="center"/>
        <w:rPr>
          <w:b/>
          <w:spacing w:val="0"/>
        </w:rPr>
      </w:pPr>
    </w:p>
    <w:p w:rsidR="00C41650" w:rsidRDefault="00C41650" w:rsidP="00E825A6">
      <w:pPr>
        <w:ind w:firstLine="0"/>
        <w:jc w:val="left"/>
        <w:rPr>
          <w:spacing w:val="0"/>
        </w:rPr>
      </w:pPr>
      <w:r>
        <w:rPr>
          <w:spacing w:val="0"/>
        </w:rPr>
        <w:t>ФИО члена Конкурсной комиссии ________________________________________.</w:t>
      </w:r>
    </w:p>
    <w:p w:rsidR="00C41650" w:rsidRDefault="00C41650" w:rsidP="00E825A6">
      <w:pPr>
        <w:ind w:firstLine="0"/>
        <w:jc w:val="left"/>
        <w:rPr>
          <w:spacing w:val="0"/>
        </w:rPr>
      </w:pPr>
      <w:r>
        <w:rPr>
          <w:spacing w:val="0"/>
        </w:rPr>
        <w:t>Наименование работы ___________________________________________________.</w:t>
      </w:r>
    </w:p>
    <w:p w:rsidR="00C41650" w:rsidRPr="00987E4B" w:rsidRDefault="00C41650" w:rsidP="00E825A6">
      <w:pPr>
        <w:ind w:firstLine="0"/>
        <w:jc w:val="left"/>
        <w:rPr>
          <w:spacing w:val="0"/>
        </w:rPr>
      </w:pPr>
      <w:r>
        <w:rPr>
          <w:spacing w:val="0"/>
        </w:rPr>
        <w:t>ФИО Участника________________________________________________________.</w:t>
      </w:r>
    </w:p>
    <w:p w:rsidR="00C41650" w:rsidRPr="00E825A6" w:rsidRDefault="00C41650" w:rsidP="00D518A2">
      <w:pPr>
        <w:rPr>
          <w:i/>
          <w:spacing w:val="0"/>
        </w:rPr>
      </w:pPr>
      <w:r w:rsidRPr="00E825A6">
        <w:rPr>
          <w:i/>
          <w:spacing w:val="0"/>
        </w:rPr>
        <w:t>Оцените работы, отметив любым знаком соответствующую ячейку в таблице  с предложенной шкалой, где «0» - минимальная выраженность критерия, 5 – максимальная выраженность критерия: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45"/>
        <w:gridCol w:w="815"/>
        <w:gridCol w:w="815"/>
        <w:gridCol w:w="815"/>
        <w:gridCol w:w="815"/>
        <w:gridCol w:w="816"/>
      </w:tblGrid>
      <w:tr w:rsidR="00C41650" w:rsidTr="006A6D3C">
        <w:tc>
          <w:tcPr>
            <w:tcW w:w="6345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center"/>
              <w:rPr>
                <w:b/>
                <w:spacing w:val="0"/>
              </w:rPr>
            </w:pPr>
            <w:r w:rsidRPr="006A6D3C">
              <w:rPr>
                <w:b/>
                <w:spacing w:val="0"/>
              </w:rPr>
              <w:t>Критерии</w:t>
            </w:r>
          </w:p>
        </w:tc>
        <w:tc>
          <w:tcPr>
            <w:tcW w:w="4076" w:type="dxa"/>
            <w:gridSpan w:val="5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center"/>
              <w:rPr>
                <w:b/>
                <w:spacing w:val="0"/>
              </w:rPr>
            </w:pPr>
            <w:r w:rsidRPr="006A6D3C">
              <w:rPr>
                <w:b/>
                <w:spacing w:val="0"/>
              </w:rPr>
              <w:t>Баллы</w:t>
            </w:r>
          </w:p>
        </w:tc>
      </w:tr>
      <w:tr w:rsidR="00C41650" w:rsidTr="006A6D3C">
        <w:trPr>
          <w:trHeight w:val="1474"/>
        </w:trPr>
        <w:tc>
          <w:tcPr>
            <w:tcW w:w="6345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  <w:spacing w:val="0"/>
              </w:rPr>
            </w:pPr>
            <w:r w:rsidRPr="006A6D3C">
              <w:rPr>
                <w:b/>
                <w:spacing w:val="0"/>
              </w:rPr>
              <w:t>Соответствие предложенной тематике</w:t>
            </w:r>
          </w:p>
        </w:tc>
        <w:tc>
          <w:tcPr>
            <w:tcW w:w="815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center"/>
              <w:rPr>
                <w:spacing w:val="0"/>
              </w:rPr>
            </w:pPr>
            <w:r w:rsidRPr="006A6D3C">
              <w:rPr>
                <w:spacing w:val="0"/>
              </w:rPr>
              <w:t>1</w:t>
            </w:r>
          </w:p>
        </w:tc>
        <w:tc>
          <w:tcPr>
            <w:tcW w:w="815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center"/>
              <w:rPr>
                <w:spacing w:val="0"/>
              </w:rPr>
            </w:pPr>
            <w:r w:rsidRPr="006A6D3C">
              <w:rPr>
                <w:spacing w:val="0"/>
              </w:rPr>
              <w:t>2</w:t>
            </w:r>
          </w:p>
        </w:tc>
        <w:tc>
          <w:tcPr>
            <w:tcW w:w="815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center"/>
              <w:rPr>
                <w:spacing w:val="0"/>
              </w:rPr>
            </w:pPr>
            <w:r w:rsidRPr="006A6D3C">
              <w:rPr>
                <w:spacing w:val="0"/>
              </w:rPr>
              <w:t>3</w:t>
            </w:r>
          </w:p>
        </w:tc>
        <w:tc>
          <w:tcPr>
            <w:tcW w:w="815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center"/>
              <w:rPr>
                <w:spacing w:val="0"/>
              </w:rPr>
            </w:pPr>
            <w:r w:rsidRPr="006A6D3C">
              <w:rPr>
                <w:spacing w:val="0"/>
              </w:rPr>
              <w:t>4</w:t>
            </w:r>
          </w:p>
        </w:tc>
        <w:tc>
          <w:tcPr>
            <w:tcW w:w="816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center"/>
              <w:rPr>
                <w:spacing w:val="0"/>
              </w:rPr>
            </w:pPr>
            <w:r w:rsidRPr="006A6D3C">
              <w:rPr>
                <w:spacing w:val="0"/>
              </w:rPr>
              <w:t>5</w:t>
            </w:r>
          </w:p>
        </w:tc>
      </w:tr>
      <w:tr w:rsidR="00C41650" w:rsidTr="006A6D3C">
        <w:trPr>
          <w:trHeight w:val="1474"/>
        </w:trPr>
        <w:tc>
          <w:tcPr>
            <w:tcW w:w="6345" w:type="dxa"/>
            <w:vAlign w:val="center"/>
          </w:tcPr>
          <w:p w:rsidR="00C41650" w:rsidRPr="006A6D3C" w:rsidRDefault="00C41650" w:rsidP="006A6D3C">
            <w:pPr>
              <w:widowControl/>
              <w:shd w:val="clear" w:color="auto" w:fill="auto"/>
              <w:tabs>
                <w:tab w:val="clear" w:pos="1219"/>
              </w:tabs>
              <w:autoSpaceDE/>
              <w:autoSpaceDN/>
              <w:adjustRightInd/>
              <w:ind w:right="0" w:firstLine="0"/>
              <w:jc w:val="left"/>
              <w:rPr>
                <w:b/>
                <w:spacing w:val="0"/>
              </w:rPr>
            </w:pPr>
            <w:r w:rsidRPr="006A6D3C">
              <w:rPr>
                <w:b/>
                <w:spacing w:val="0"/>
              </w:rPr>
              <w:t>Новизна, оригинальность работы.</w:t>
            </w:r>
          </w:p>
          <w:p w:rsidR="00C41650" w:rsidRPr="006A6D3C" w:rsidRDefault="00C41650" w:rsidP="006A6D3C">
            <w:pPr>
              <w:widowControl/>
              <w:shd w:val="clear" w:color="auto" w:fill="auto"/>
              <w:tabs>
                <w:tab w:val="clear" w:pos="1219"/>
              </w:tabs>
              <w:autoSpaceDE/>
              <w:autoSpaceDN/>
              <w:adjustRightInd/>
              <w:spacing w:line="240" w:lineRule="auto"/>
              <w:ind w:right="0" w:firstLine="0"/>
              <w:rPr>
                <w:i/>
                <w:spacing w:val="0"/>
                <w:sz w:val="24"/>
                <w:szCs w:val="24"/>
              </w:rPr>
            </w:pPr>
            <w:r w:rsidRPr="006A6D3C">
              <w:rPr>
                <w:i/>
                <w:spacing w:val="0"/>
                <w:sz w:val="24"/>
                <w:szCs w:val="24"/>
              </w:rPr>
              <w:t xml:space="preserve">(Оценивается творческий характер </w:t>
            </w:r>
            <w:r w:rsidRPr="006A6D3C">
              <w:rPr>
                <w:i/>
                <w:color w:val="000000"/>
                <w:spacing w:val="0"/>
                <w:sz w:val="24"/>
                <w:szCs w:val="24"/>
              </w:rPr>
              <w:t>раскрываемой в работе темы, глубина идеи работы, образность, индивидуальность творческого мышления, оригинальность используемых средств)</w:t>
            </w:r>
          </w:p>
        </w:tc>
        <w:tc>
          <w:tcPr>
            <w:tcW w:w="815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center"/>
              <w:rPr>
                <w:spacing w:val="0"/>
              </w:rPr>
            </w:pPr>
            <w:r w:rsidRPr="006A6D3C">
              <w:rPr>
                <w:spacing w:val="0"/>
              </w:rPr>
              <w:t>1</w:t>
            </w:r>
          </w:p>
        </w:tc>
        <w:tc>
          <w:tcPr>
            <w:tcW w:w="815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center"/>
              <w:rPr>
                <w:spacing w:val="0"/>
              </w:rPr>
            </w:pPr>
            <w:r w:rsidRPr="006A6D3C">
              <w:rPr>
                <w:spacing w:val="0"/>
              </w:rPr>
              <w:t>2</w:t>
            </w:r>
          </w:p>
        </w:tc>
        <w:tc>
          <w:tcPr>
            <w:tcW w:w="815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center"/>
              <w:rPr>
                <w:spacing w:val="0"/>
              </w:rPr>
            </w:pPr>
            <w:r w:rsidRPr="006A6D3C">
              <w:rPr>
                <w:spacing w:val="0"/>
              </w:rPr>
              <w:t>3</w:t>
            </w:r>
          </w:p>
        </w:tc>
        <w:tc>
          <w:tcPr>
            <w:tcW w:w="815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center"/>
              <w:rPr>
                <w:spacing w:val="0"/>
              </w:rPr>
            </w:pPr>
            <w:r w:rsidRPr="006A6D3C">
              <w:rPr>
                <w:spacing w:val="0"/>
              </w:rPr>
              <w:t>4</w:t>
            </w:r>
          </w:p>
        </w:tc>
        <w:tc>
          <w:tcPr>
            <w:tcW w:w="816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center"/>
              <w:rPr>
                <w:spacing w:val="0"/>
              </w:rPr>
            </w:pPr>
            <w:r w:rsidRPr="006A6D3C">
              <w:rPr>
                <w:spacing w:val="0"/>
              </w:rPr>
              <w:t>5</w:t>
            </w:r>
          </w:p>
        </w:tc>
      </w:tr>
      <w:tr w:rsidR="00C41650" w:rsidTr="006A6D3C">
        <w:trPr>
          <w:trHeight w:val="1474"/>
        </w:trPr>
        <w:tc>
          <w:tcPr>
            <w:tcW w:w="6345" w:type="dxa"/>
            <w:vAlign w:val="center"/>
          </w:tcPr>
          <w:p w:rsidR="00C41650" w:rsidRPr="006A6D3C" w:rsidRDefault="00C41650" w:rsidP="006A6D3C">
            <w:pPr>
              <w:widowControl/>
              <w:shd w:val="clear" w:color="auto" w:fill="auto"/>
              <w:tabs>
                <w:tab w:val="clear" w:pos="1219"/>
              </w:tabs>
              <w:autoSpaceDE/>
              <w:autoSpaceDN/>
              <w:adjustRightInd/>
              <w:ind w:right="0" w:firstLine="0"/>
              <w:jc w:val="left"/>
              <w:rPr>
                <w:b/>
                <w:color w:val="000000"/>
                <w:spacing w:val="0"/>
              </w:rPr>
            </w:pPr>
            <w:r w:rsidRPr="006A6D3C">
              <w:rPr>
                <w:b/>
                <w:color w:val="000000"/>
                <w:spacing w:val="0"/>
              </w:rPr>
              <w:t>Качество и сложность технического исполнения работы.</w:t>
            </w:r>
          </w:p>
          <w:p w:rsidR="00C41650" w:rsidRPr="006A6D3C" w:rsidRDefault="00C41650" w:rsidP="006A6D3C">
            <w:pPr>
              <w:widowControl/>
              <w:shd w:val="clear" w:color="auto" w:fill="auto"/>
              <w:tabs>
                <w:tab w:val="clear" w:pos="1219"/>
              </w:tabs>
              <w:autoSpaceDE/>
              <w:autoSpaceDN/>
              <w:adjustRightInd/>
              <w:spacing w:line="240" w:lineRule="auto"/>
              <w:ind w:right="0" w:firstLine="0"/>
              <w:rPr>
                <w:i/>
                <w:color w:val="000000"/>
                <w:spacing w:val="0"/>
                <w:sz w:val="24"/>
                <w:szCs w:val="24"/>
              </w:rPr>
            </w:pPr>
            <w:r w:rsidRPr="006A6D3C">
              <w:rPr>
                <w:i/>
                <w:color w:val="000000"/>
                <w:spacing w:val="0"/>
                <w:sz w:val="24"/>
                <w:szCs w:val="24"/>
              </w:rPr>
              <w:t>(Оценивается обоснованность и рациональность выбора использованных инструментов и средств)</w:t>
            </w:r>
          </w:p>
        </w:tc>
        <w:tc>
          <w:tcPr>
            <w:tcW w:w="815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center"/>
              <w:rPr>
                <w:spacing w:val="0"/>
              </w:rPr>
            </w:pPr>
            <w:r w:rsidRPr="006A6D3C">
              <w:rPr>
                <w:spacing w:val="0"/>
              </w:rPr>
              <w:t>1</w:t>
            </w:r>
          </w:p>
        </w:tc>
        <w:tc>
          <w:tcPr>
            <w:tcW w:w="815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center"/>
              <w:rPr>
                <w:spacing w:val="0"/>
              </w:rPr>
            </w:pPr>
            <w:r w:rsidRPr="006A6D3C">
              <w:rPr>
                <w:spacing w:val="0"/>
              </w:rPr>
              <w:t>2</w:t>
            </w:r>
          </w:p>
        </w:tc>
        <w:tc>
          <w:tcPr>
            <w:tcW w:w="815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center"/>
              <w:rPr>
                <w:spacing w:val="0"/>
              </w:rPr>
            </w:pPr>
            <w:r w:rsidRPr="006A6D3C">
              <w:rPr>
                <w:spacing w:val="0"/>
              </w:rPr>
              <w:t>3</w:t>
            </w:r>
          </w:p>
        </w:tc>
        <w:tc>
          <w:tcPr>
            <w:tcW w:w="815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center"/>
              <w:rPr>
                <w:spacing w:val="0"/>
              </w:rPr>
            </w:pPr>
            <w:r w:rsidRPr="006A6D3C">
              <w:rPr>
                <w:spacing w:val="0"/>
              </w:rPr>
              <w:t>4</w:t>
            </w:r>
          </w:p>
        </w:tc>
        <w:tc>
          <w:tcPr>
            <w:tcW w:w="816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center"/>
              <w:rPr>
                <w:spacing w:val="0"/>
              </w:rPr>
            </w:pPr>
            <w:r w:rsidRPr="006A6D3C">
              <w:rPr>
                <w:spacing w:val="0"/>
              </w:rPr>
              <w:t>5</w:t>
            </w:r>
          </w:p>
        </w:tc>
      </w:tr>
      <w:tr w:rsidR="00C41650" w:rsidTr="006A6D3C">
        <w:trPr>
          <w:trHeight w:val="1474"/>
        </w:trPr>
        <w:tc>
          <w:tcPr>
            <w:tcW w:w="6345" w:type="dxa"/>
            <w:vAlign w:val="center"/>
          </w:tcPr>
          <w:p w:rsidR="00C41650" w:rsidRPr="006A6D3C" w:rsidRDefault="00C41650" w:rsidP="006A6D3C">
            <w:pPr>
              <w:widowControl/>
              <w:shd w:val="clear" w:color="auto" w:fill="auto"/>
              <w:tabs>
                <w:tab w:val="clear" w:pos="1219"/>
              </w:tabs>
              <w:autoSpaceDE/>
              <w:autoSpaceDN/>
              <w:adjustRightInd/>
              <w:spacing w:line="240" w:lineRule="auto"/>
              <w:ind w:right="0" w:firstLine="0"/>
              <w:jc w:val="left"/>
              <w:rPr>
                <w:b/>
                <w:color w:val="000000"/>
                <w:spacing w:val="0"/>
              </w:rPr>
            </w:pPr>
            <w:r w:rsidRPr="006A6D3C">
              <w:rPr>
                <w:b/>
                <w:color w:val="000000"/>
                <w:spacing w:val="0"/>
              </w:rPr>
              <w:t>Культура оформления.</w:t>
            </w:r>
          </w:p>
        </w:tc>
        <w:tc>
          <w:tcPr>
            <w:tcW w:w="815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center"/>
              <w:rPr>
                <w:spacing w:val="0"/>
              </w:rPr>
            </w:pPr>
            <w:r w:rsidRPr="006A6D3C">
              <w:rPr>
                <w:spacing w:val="0"/>
              </w:rPr>
              <w:t>1</w:t>
            </w:r>
          </w:p>
        </w:tc>
        <w:tc>
          <w:tcPr>
            <w:tcW w:w="815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center"/>
              <w:rPr>
                <w:spacing w:val="0"/>
              </w:rPr>
            </w:pPr>
            <w:r w:rsidRPr="006A6D3C">
              <w:rPr>
                <w:spacing w:val="0"/>
              </w:rPr>
              <w:t>2</w:t>
            </w:r>
          </w:p>
        </w:tc>
        <w:tc>
          <w:tcPr>
            <w:tcW w:w="815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center"/>
              <w:rPr>
                <w:spacing w:val="0"/>
              </w:rPr>
            </w:pPr>
            <w:r w:rsidRPr="006A6D3C">
              <w:rPr>
                <w:spacing w:val="0"/>
              </w:rPr>
              <w:t>3</w:t>
            </w:r>
          </w:p>
        </w:tc>
        <w:tc>
          <w:tcPr>
            <w:tcW w:w="815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center"/>
              <w:rPr>
                <w:spacing w:val="0"/>
              </w:rPr>
            </w:pPr>
            <w:r w:rsidRPr="006A6D3C">
              <w:rPr>
                <w:spacing w:val="0"/>
              </w:rPr>
              <w:t>4</w:t>
            </w:r>
          </w:p>
        </w:tc>
        <w:tc>
          <w:tcPr>
            <w:tcW w:w="816" w:type="dxa"/>
            <w:vAlign w:val="center"/>
          </w:tcPr>
          <w:p w:rsidR="00C41650" w:rsidRPr="006A6D3C" w:rsidRDefault="00C41650" w:rsidP="006A6D3C">
            <w:pPr>
              <w:shd w:val="clear" w:color="auto" w:fill="auto"/>
              <w:spacing w:line="240" w:lineRule="auto"/>
              <w:ind w:firstLine="0"/>
              <w:jc w:val="center"/>
              <w:rPr>
                <w:spacing w:val="0"/>
              </w:rPr>
            </w:pPr>
            <w:r w:rsidRPr="006A6D3C">
              <w:rPr>
                <w:spacing w:val="0"/>
              </w:rPr>
              <w:t>5</w:t>
            </w:r>
          </w:p>
        </w:tc>
      </w:tr>
    </w:tbl>
    <w:p w:rsidR="00C41650" w:rsidRDefault="00C41650" w:rsidP="00D518A2">
      <w:pPr>
        <w:rPr>
          <w:i/>
          <w:spacing w:val="0"/>
        </w:rPr>
      </w:pPr>
    </w:p>
    <w:p w:rsidR="00C41650" w:rsidRDefault="00C41650" w:rsidP="00D518A2">
      <w:pPr>
        <w:rPr>
          <w:i/>
          <w:spacing w:val="0"/>
        </w:rPr>
      </w:pPr>
    </w:p>
    <w:p w:rsidR="00C41650" w:rsidRDefault="00C41650" w:rsidP="00D518A2">
      <w:pPr>
        <w:rPr>
          <w:i/>
          <w:spacing w:val="0"/>
        </w:rPr>
      </w:pPr>
      <w:r>
        <w:rPr>
          <w:i/>
          <w:spacing w:val="0"/>
        </w:rPr>
        <w:t>Примечания, комментарии_________________________________________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C41650" w:rsidRDefault="00C41650" w:rsidP="00B10A31">
      <w:pPr>
        <w:ind w:firstLine="0"/>
        <w:rPr>
          <w:i/>
          <w:spacing w:val="0"/>
        </w:rPr>
      </w:pPr>
    </w:p>
    <w:p w:rsidR="00C41650" w:rsidRDefault="00C41650" w:rsidP="00D518A2">
      <w:pPr>
        <w:rPr>
          <w:i/>
          <w:spacing w:val="0"/>
        </w:rPr>
      </w:pPr>
      <w:r>
        <w:rPr>
          <w:i/>
          <w:spacing w:val="0"/>
        </w:rPr>
        <w:t>_______________       _________________________                ____________</w:t>
      </w:r>
    </w:p>
    <w:p w:rsidR="00C41650" w:rsidRPr="00E825A6" w:rsidRDefault="00C41650" w:rsidP="00D518A2">
      <w:pPr>
        <w:rPr>
          <w:i/>
          <w:spacing w:val="0"/>
        </w:rPr>
      </w:pPr>
      <w:r>
        <w:rPr>
          <w:i/>
          <w:spacing w:val="0"/>
        </w:rPr>
        <w:t xml:space="preserve">      дата                                        ФИО                                            подпись</w:t>
      </w:r>
    </w:p>
    <w:sectPr w:rsidR="00C41650" w:rsidRPr="00E825A6" w:rsidSect="00D431EA">
      <w:pgSz w:w="11906" w:h="16838"/>
      <w:pgMar w:top="567" w:right="567" w:bottom="567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3">
    <w:nsid w:val="0ADD7B3F"/>
    <w:multiLevelType w:val="multilevel"/>
    <w:tmpl w:val="4790F23A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32C14427"/>
    <w:multiLevelType w:val="multilevel"/>
    <w:tmpl w:val="9BF8EE62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31EA"/>
    <w:rsid w:val="00066665"/>
    <w:rsid w:val="001261CA"/>
    <w:rsid w:val="00146702"/>
    <w:rsid w:val="001715A6"/>
    <w:rsid w:val="001F5D1F"/>
    <w:rsid w:val="00260E2E"/>
    <w:rsid w:val="00297263"/>
    <w:rsid w:val="002A38C8"/>
    <w:rsid w:val="002D3C3F"/>
    <w:rsid w:val="00342938"/>
    <w:rsid w:val="00396A53"/>
    <w:rsid w:val="003A57C9"/>
    <w:rsid w:val="003D1236"/>
    <w:rsid w:val="004526AA"/>
    <w:rsid w:val="005E63AA"/>
    <w:rsid w:val="0067408B"/>
    <w:rsid w:val="006A6D3C"/>
    <w:rsid w:val="006E1D2E"/>
    <w:rsid w:val="00712881"/>
    <w:rsid w:val="00821EA3"/>
    <w:rsid w:val="008C3B25"/>
    <w:rsid w:val="008E68AD"/>
    <w:rsid w:val="00987E4B"/>
    <w:rsid w:val="009B5711"/>
    <w:rsid w:val="00A36A12"/>
    <w:rsid w:val="00A976EF"/>
    <w:rsid w:val="00B10A31"/>
    <w:rsid w:val="00B3180B"/>
    <w:rsid w:val="00B31EE0"/>
    <w:rsid w:val="00BA73C0"/>
    <w:rsid w:val="00C03885"/>
    <w:rsid w:val="00C17624"/>
    <w:rsid w:val="00C41650"/>
    <w:rsid w:val="00D431EA"/>
    <w:rsid w:val="00D518A2"/>
    <w:rsid w:val="00D741ED"/>
    <w:rsid w:val="00E825A6"/>
    <w:rsid w:val="00EF3373"/>
    <w:rsid w:val="00F71FE2"/>
    <w:rsid w:val="00FF7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8AD"/>
    <w:pPr>
      <w:widowControl w:val="0"/>
      <w:shd w:val="clear" w:color="auto" w:fill="FFFFFF"/>
      <w:tabs>
        <w:tab w:val="left" w:pos="1219"/>
      </w:tabs>
      <w:autoSpaceDE w:val="0"/>
      <w:autoSpaceDN w:val="0"/>
      <w:adjustRightInd w:val="0"/>
      <w:spacing w:line="276" w:lineRule="auto"/>
      <w:ind w:right="19" w:firstLine="667"/>
      <w:jc w:val="both"/>
    </w:pPr>
    <w:rPr>
      <w:spacing w:val="-18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8E68A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E68AD"/>
    <w:rPr>
      <w:rFonts w:ascii="Cambria" w:hAnsi="Cambria" w:cs="Times New Roman"/>
      <w:b/>
      <w:bCs/>
      <w:spacing w:val="-18"/>
      <w:kern w:val="28"/>
      <w:sz w:val="32"/>
      <w:szCs w:val="32"/>
      <w:shd w:val="clear" w:color="auto" w:fill="FFFFFF"/>
    </w:rPr>
  </w:style>
  <w:style w:type="paragraph" w:styleId="ListParagraph">
    <w:name w:val="List Paragraph"/>
    <w:basedOn w:val="Normal"/>
    <w:uiPriority w:val="99"/>
    <w:qFormat/>
    <w:rsid w:val="004526AA"/>
    <w:pPr>
      <w:ind w:left="720"/>
      <w:contextualSpacing/>
    </w:pPr>
  </w:style>
  <w:style w:type="table" w:styleId="TableGrid">
    <w:name w:val="Table Grid"/>
    <w:basedOn w:val="TableNormal"/>
    <w:uiPriority w:val="99"/>
    <w:rsid w:val="00D518A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-user-namejs-header-user-name">
    <w:name w:val="header-user-name js-header-user-name"/>
    <w:basedOn w:val="DefaultParagraphFont"/>
    <w:uiPriority w:val="99"/>
    <w:rsid w:val="006E1D2E"/>
    <w:rPr>
      <w:rFonts w:cs="Times New Roman"/>
    </w:rPr>
  </w:style>
  <w:style w:type="paragraph" w:customStyle="1" w:styleId="1">
    <w:name w:val="Без интервала1"/>
    <w:uiPriority w:val="99"/>
    <w:rsid w:val="00B10A31"/>
    <w:pPr>
      <w:suppressAutoHyphens/>
    </w:pPr>
    <w:rPr>
      <w:rFonts w:ascii="Calibri" w:hAnsi="Calibri" w:cs="Calibri"/>
      <w:kern w:val="1"/>
      <w:lang w:eastAsia="zh-CN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1715A6"/>
    <w:pPr>
      <w:numPr>
        <w:ilvl w:val="1"/>
      </w:numPr>
      <w:ind w:firstLine="667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715A6"/>
    <w:rPr>
      <w:rFonts w:ascii="Cambria" w:hAnsi="Cambria" w:cs="Times New Roman"/>
      <w:i/>
      <w:iCs/>
      <w:color w:val="4F81BD"/>
      <w:spacing w:val="15"/>
      <w:sz w:val="24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7</Pages>
  <Words>1607</Words>
  <Characters>9161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Елена</dc:creator>
  <cp:keywords/>
  <dc:description/>
  <cp:lastModifiedBy>Dir</cp:lastModifiedBy>
  <cp:revision>3</cp:revision>
  <cp:lastPrinted>2018-01-19T08:46:00Z</cp:lastPrinted>
  <dcterms:created xsi:type="dcterms:W3CDTF">2018-01-19T08:43:00Z</dcterms:created>
  <dcterms:modified xsi:type="dcterms:W3CDTF">2018-01-19T09:39:00Z</dcterms:modified>
</cp:coreProperties>
</file>