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DA" w:rsidRPr="001841BF" w:rsidRDefault="008166DA" w:rsidP="00C132FD">
      <w:pPr>
        <w:jc w:val="center"/>
        <w:rPr>
          <w:rFonts w:ascii="Book Antiqua" w:hAnsi="Book Antiqua"/>
          <w:sz w:val="32"/>
        </w:rPr>
      </w:pPr>
    </w:p>
    <w:p w:rsidR="00E2216B" w:rsidRPr="001841BF" w:rsidRDefault="00E2216B" w:rsidP="00137DF8">
      <w:pPr>
        <w:jc w:val="center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п. Космынино</w:t>
      </w:r>
    </w:p>
    <w:p w:rsidR="001841BF" w:rsidRPr="001841BF" w:rsidRDefault="001841BF" w:rsidP="00E2216B">
      <w:pPr>
        <w:jc w:val="center"/>
        <w:rPr>
          <w:rFonts w:ascii="Book Antiqua" w:hAnsi="Book Antiqua"/>
          <w:sz w:val="44"/>
        </w:rPr>
      </w:pPr>
    </w:p>
    <w:p w:rsidR="001841BF" w:rsidRPr="001841BF" w:rsidRDefault="001841BF" w:rsidP="00E2216B">
      <w:pPr>
        <w:jc w:val="center"/>
        <w:rPr>
          <w:rFonts w:ascii="Book Antiqua" w:hAnsi="Book Antiqua"/>
          <w:sz w:val="44"/>
        </w:rPr>
      </w:pPr>
    </w:p>
    <w:p w:rsidR="001841BF" w:rsidRPr="001841BF" w:rsidRDefault="001841BF" w:rsidP="00E2216B">
      <w:pPr>
        <w:jc w:val="center"/>
        <w:rPr>
          <w:rFonts w:ascii="Book Antiqua" w:hAnsi="Book Antiqua"/>
          <w:sz w:val="44"/>
        </w:rPr>
      </w:pPr>
    </w:p>
    <w:p w:rsidR="00E2216B" w:rsidRPr="001841BF" w:rsidRDefault="00E2216B" w:rsidP="001841BF">
      <w:pPr>
        <w:jc w:val="center"/>
        <w:rPr>
          <w:rFonts w:ascii="Book Antiqua" w:hAnsi="Book Antiqua"/>
          <w:sz w:val="44"/>
        </w:rPr>
      </w:pPr>
      <w:r w:rsidRPr="001841BF">
        <w:rPr>
          <w:rFonts w:ascii="Book Antiqua" w:hAnsi="Book Antiqua"/>
          <w:sz w:val="44"/>
        </w:rPr>
        <w:t>Проект по технологии</w:t>
      </w:r>
    </w:p>
    <w:p w:rsidR="00EB5CE5" w:rsidRPr="001841BF" w:rsidRDefault="00E2216B" w:rsidP="00E2216B">
      <w:pPr>
        <w:jc w:val="center"/>
        <w:rPr>
          <w:rFonts w:ascii="Book Antiqua" w:hAnsi="Book Antiqua"/>
          <w:sz w:val="56"/>
        </w:rPr>
      </w:pPr>
      <w:r w:rsidRPr="001841BF">
        <w:rPr>
          <w:rFonts w:ascii="Book Antiqua" w:hAnsi="Book Antiqua"/>
          <w:sz w:val="56"/>
        </w:rPr>
        <w:t xml:space="preserve">«Оформление интерьера фойе </w:t>
      </w:r>
    </w:p>
    <w:p w:rsidR="00E2216B" w:rsidRPr="001841BF" w:rsidRDefault="00E2216B" w:rsidP="00E2216B">
      <w:pPr>
        <w:jc w:val="center"/>
        <w:rPr>
          <w:rFonts w:ascii="Book Antiqua" w:hAnsi="Book Antiqua"/>
          <w:sz w:val="56"/>
        </w:rPr>
      </w:pPr>
      <w:r w:rsidRPr="001841BF">
        <w:rPr>
          <w:rFonts w:ascii="Book Antiqua" w:hAnsi="Book Antiqua"/>
          <w:sz w:val="56"/>
        </w:rPr>
        <w:t>ДК п. Космынино»</w:t>
      </w:r>
    </w:p>
    <w:p w:rsidR="00E2216B" w:rsidRPr="001841BF" w:rsidRDefault="00E2216B" w:rsidP="00E2216B">
      <w:pPr>
        <w:jc w:val="right"/>
        <w:rPr>
          <w:rFonts w:ascii="Book Antiqua" w:hAnsi="Book Antiqua"/>
          <w:sz w:val="24"/>
        </w:rPr>
      </w:pPr>
    </w:p>
    <w:p w:rsidR="00E2216B" w:rsidRPr="001841BF" w:rsidRDefault="00E2216B" w:rsidP="00E2216B">
      <w:pPr>
        <w:jc w:val="right"/>
        <w:rPr>
          <w:rFonts w:ascii="Book Antiqua" w:hAnsi="Book Antiqua"/>
          <w:sz w:val="24"/>
        </w:rPr>
      </w:pPr>
    </w:p>
    <w:p w:rsidR="00E2216B" w:rsidRPr="001841BF" w:rsidRDefault="00E2216B" w:rsidP="00E2216B">
      <w:pPr>
        <w:jc w:val="right"/>
        <w:rPr>
          <w:rFonts w:ascii="Book Antiqua" w:hAnsi="Book Antiqua"/>
          <w:sz w:val="24"/>
        </w:rPr>
      </w:pPr>
    </w:p>
    <w:p w:rsidR="00E2216B" w:rsidRPr="001841BF" w:rsidRDefault="00E2216B" w:rsidP="00E2216B">
      <w:pPr>
        <w:jc w:val="right"/>
        <w:rPr>
          <w:rFonts w:ascii="Book Antiqua" w:hAnsi="Book Antiqua"/>
        </w:rPr>
      </w:pPr>
    </w:p>
    <w:p w:rsidR="00E2216B" w:rsidRPr="001841BF" w:rsidRDefault="00E2216B" w:rsidP="00E2216B">
      <w:pPr>
        <w:jc w:val="right"/>
        <w:rPr>
          <w:rFonts w:ascii="Book Antiqua" w:hAnsi="Book Antiqua"/>
        </w:rPr>
      </w:pPr>
    </w:p>
    <w:p w:rsidR="00E2216B" w:rsidRPr="001841BF" w:rsidRDefault="00E2216B" w:rsidP="00E2216B">
      <w:pPr>
        <w:jc w:val="right"/>
        <w:rPr>
          <w:rFonts w:ascii="Book Antiqua" w:hAnsi="Book Antiqua"/>
        </w:rPr>
      </w:pPr>
    </w:p>
    <w:p w:rsidR="001841BF" w:rsidRPr="001841BF" w:rsidRDefault="001841BF" w:rsidP="00A607A7">
      <w:pPr>
        <w:jc w:val="right"/>
        <w:rPr>
          <w:rFonts w:ascii="Book Antiqua" w:hAnsi="Book Antiqua"/>
          <w:sz w:val="28"/>
        </w:rPr>
      </w:pPr>
    </w:p>
    <w:p w:rsidR="00E2216B" w:rsidRPr="001841BF" w:rsidRDefault="00A607A7" w:rsidP="001841BF">
      <w:pPr>
        <w:jc w:val="right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 xml:space="preserve"> </w:t>
      </w:r>
      <w:r w:rsidR="00137DF8">
        <w:rPr>
          <w:rFonts w:ascii="Book Antiqua" w:hAnsi="Book Antiqua"/>
          <w:sz w:val="32"/>
        </w:rPr>
        <w:t>Выполнил волонтер</w:t>
      </w:r>
    </w:p>
    <w:p w:rsidR="00F85898" w:rsidRPr="001841BF" w:rsidRDefault="00E2216B" w:rsidP="00A607A7">
      <w:pPr>
        <w:jc w:val="right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Максимов Николай</w:t>
      </w:r>
    </w:p>
    <w:p w:rsidR="00E2216B" w:rsidRPr="001841BF" w:rsidRDefault="00F85898" w:rsidP="00A607A7">
      <w:pPr>
        <w:jc w:val="right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Р</w:t>
      </w:r>
      <w:r w:rsidR="00E2216B" w:rsidRPr="001841BF">
        <w:rPr>
          <w:rFonts w:ascii="Book Antiqua" w:hAnsi="Book Antiqua"/>
          <w:sz w:val="32"/>
        </w:rPr>
        <w:t>уководитель: Бахтин П.А.</w:t>
      </w:r>
    </w:p>
    <w:p w:rsidR="00F85898" w:rsidRPr="001841BF" w:rsidRDefault="00F85898" w:rsidP="00A607A7">
      <w:pPr>
        <w:jc w:val="right"/>
        <w:rPr>
          <w:rFonts w:ascii="Book Antiqua" w:hAnsi="Book Antiqua"/>
          <w:sz w:val="32"/>
        </w:rPr>
      </w:pPr>
    </w:p>
    <w:p w:rsidR="00F85898" w:rsidRPr="001841BF" w:rsidRDefault="00F85898" w:rsidP="00F85898">
      <w:pPr>
        <w:jc w:val="right"/>
        <w:rPr>
          <w:rFonts w:ascii="Book Antiqua" w:hAnsi="Book Antiqua"/>
          <w:sz w:val="32"/>
        </w:rPr>
      </w:pPr>
    </w:p>
    <w:p w:rsidR="00E2216B" w:rsidRPr="001841BF" w:rsidRDefault="00E2216B" w:rsidP="00DB191E">
      <w:pPr>
        <w:jc w:val="center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2017</w:t>
      </w:r>
      <w:r w:rsidR="00137DF8">
        <w:rPr>
          <w:rFonts w:ascii="Book Antiqua" w:hAnsi="Book Antiqua"/>
          <w:sz w:val="32"/>
        </w:rPr>
        <w:t>-2018 гг.</w:t>
      </w:r>
    </w:p>
    <w:p w:rsidR="00F85898" w:rsidRPr="001841BF" w:rsidRDefault="00F85898" w:rsidP="00E2216B">
      <w:pPr>
        <w:jc w:val="center"/>
        <w:rPr>
          <w:rFonts w:ascii="Book Antiqua" w:hAnsi="Book Antiqua"/>
          <w:sz w:val="32"/>
        </w:rPr>
      </w:pPr>
    </w:p>
    <w:p w:rsidR="00F85898" w:rsidRPr="001841BF" w:rsidRDefault="00F85898" w:rsidP="001841BF">
      <w:pPr>
        <w:jc w:val="center"/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Оглавление.</w:t>
      </w:r>
    </w:p>
    <w:p w:rsidR="003B1723" w:rsidRPr="001841BF" w:rsidRDefault="003B1723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1.Введение</w:t>
      </w:r>
      <w:r w:rsidR="006E23D5" w:rsidRPr="001841BF">
        <w:rPr>
          <w:rFonts w:ascii="Book Antiqua" w:hAnsi="Book Antiqua"/>
          <w:sz w:val="28"/>
        </w:rPr>
        <w:t>:</w:t>
      </w:r>
    </w:p>
    <w:p w:rsidR="00A607A7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 </w:t>
      </w:r>
      <w:r w:rsidR="00A607A7" w:rsidRPr="001841BF">
        <w:rPr>
          <w:rFonts w:ascii="Book Antiqua" w:hAnsi="Book Antiqua"/>
          <w:sz w:val="28"/>
        </w:rPr>
        <w:t>1) Актуальность выбранной темы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2) Проблема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3) Цель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4) Задачи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2. Основная часть: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1) Теоретическая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 а) Анализ информации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 б) Отбор значимого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 в) Выводы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 2) Практическая часть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3.Назначение проекта 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4.Заключение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5. Источники информации</w:t>
      </w: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6. Приложение</w:t>
      </w: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Pr="001841BF" w:rsidRDefault="006E23D5" w:rsidP="00092D56">
      <w:pPr>
        <w:tabs>
          <w:tab w:val="left" w:pos="1985"/>
        </w:tabs>
        <w:jc w:val="center"/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2</w:t>
      </w:r>
    </w:p>
    <w:p w:rsidR="00092D56" w:rsidRPr="001841BF" w:rsidRDefault="006E23D5" w:rsidP="00092D56">
      <w:pPr>
        <w:pStyle w:val="a8"/>
        <w:shd w:val="clear" w:color="auto" w:fill="FFFFFF"/>
        <w:spacing w:before="0" w:beforeAutospacing="0" w:after="135" w:afterAutospacing="0"/>
        <w:rPr>
          <w:rFonts w:ascii="Book Antiqua" w:hAnsi="Book Antiqua"/>
          <w:sz w:val="28"/>
          <w:szCs w:val="21"/>
        </w:rPr>
      </w:pPr>
      <w:r w:rsidRPr="001841BF">
        <w:rPr>
          <w:rFonts w:ascii="Book Antiqua" w:hAnsi="Book Antiqua"/>
          <w:sz w:val="28"/>
        </w:rPr>
        <w:lastRenderedPageBreak/>
        <w:t xml:space="preserve"> </w:t>
      </w:r>
      <w:r w:rsidR="00092D56" w:rsidRPr="001841BF">
        <w:rPr>
          <w:rFonts w:ascii="Book Antiqua" w:hAnsi="Book Antiqua"/>
          <w:sz w:val="28"/>
          <w:szCs w:val="21"/>
        </w:rPr>
        <w:t>В нашем проекте мы хотим увековечить память о Великой Отечественной войне и павших войнах, космынинцах. ДК Космынино – центр нашего поселка. В нем расположена и администрация Воскресенского сельского поселения, и специалисты социального обслуживания и социальной защиты населения, и межпоселенческая библиотека, и центр работы с молодежью, поэтому каждый день его посещают жители и гости. Для того, чтобы люди задумывались о прошлом, помнили героев, не забывали подвига, благодаря которому сейчас живут в мирное время, мы и выбрали данную тематику.</w:t>
      </w:r>
    </w:p>
    <w:p w:rsidR="00092D56" w:rsidRPr="001841BF" w:rsidRDefault="00092D56" w:rsidP="00092D56">
      <w:pPr>
        <w:pStyle w:val="a8"/>
        <w:shd w:val="clear" w:color="auto" w:fill="FFFFFF"/>
        <w:spacing w:before="0" w:beforeAutospacing="0" w:after="135" w:afterAutospacing="0"/>
        <w:rPr>
          <w:rFonts w:ascii="Book Antiqua" w:hAnsi="Book Antiqua"/>
          <w:sz w:val="28"/>
          <w:szCs w:val="21"/>
        </w:rPr>
      </w:pPr>
      <w:r w:rsidRPr="001841BF">
        <w:rPr>
          <w:rFonts w:ascii="Book Antiqua" w:hAnsi="Book Antiqua"/>
          <w:sz w:val="28"/>
          <w:szCs w:val="21"/>
        </w:rPr>
        <w:t>Проблема патриотического воспитания и гражданского становления подрастающего поколения - сегодня одна из актуальных задач государства, общества и образовательных учреждений нашей страны.</w:t>
      </w:r>
    </w:p>
    <w:p w:rsidR="00092D56" w:rsidRPr="001841BF" w:rsidRDefault="00092D56" w:rsidP="00092D56">
      <w:pPr>
        <w:pStyle w:val="a8"/>
        <w:shd w:val="clear" w:color="auto" w:fill="FFFFFF"/>
        <w:spacing w:before="0" w:beforeAutospacing="0" w:after="135" w:afterAutospacing="0"/>
        <w:rPr>
          <w:rFonts w:ascii="Book Antiqua" w:hAnsi="Book Antiqua"/>
          <w:sz w:val="28"/>
          <w:szCs w:val="21"/>
        </w:rPr>
      </w:pPr>
      <w:r w:rsidRPr="001841BF">
        <w:rPr>
          <w:rFonts w:ascii="Book Antiqua" w:hAnsi="Book Antiqua"/>
          <w:sz w:val="28"/>
          <w:szCs w:val="21"/>
        </w:rPr>
        <w:t>Изменения военно-политической обстановки в мире требует отлаженной работы всей системы патриотического воспитания подрастающего поколения. В связи с этим значительно возросла роль образовательных учреждений, детских и молодежных организаций, способствующих нравственно-патриотическому становлению детей и молодежи, подготовке их к самостоятельной жизни.</w:t>
      </w:r>
    </w:p>
    <w:p w:rsidR="00092D56" w:rsidRPr="001841BF" w:rsidRDefault="00092D56" w:rsidP="00092D56">
      <w:pPr>
        <w:pStyle w:val="a8"/>
        <w:shd w:val="clear" w:color="auto" w:fill="FFFFFF"/>
        <w:spacing w:before="0" w:beforeAutospacing="0" w:after="135" w:afterAutospacing="0"/>
        <w:rPr>
          <w:rFonts w:ascii="Book Antiqua" w:hAnsi="Book Antiqua"/>
          <w:sz w:val="28"/>
          <w:szCs w:val="21"/>
        </w:rPr>
      </w:pPr>
      <w:r w:rsidRPr="001841BF">
        <w:rPr>
          <w:rFonts w:ascii="Book Antiqua" w:hAnsi="Book Antiqua"/>
          <w:sz w:val="28"/>
          <w:szCs w:val="21"/>
        </w:rPr>
        <w:t>Патриотическое воспитание детей, подростков, населения – это систематическая и целенаправленная деятельность по формированию у них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092D56" w:rsidRPr="001841BF" w:rsidRDefault="00092D56" w:rsidP="00092D56">
      <w:pPr>
        <w:pStyle w:val="a8"/>
        <w:shd w:val="clear" w:color="auto" w:fill="FFFFFF"/>
        <w:spacing w:before="0" w:beforeAutospacing="0" w:after="135" w:afterAutospacing="0"/>
        <w:rPr>
          <w:rFonts w:ascii="Book Antiqua" w:hAnsi="Book Antiqua"/>
          <w:color w:val="333333"/>
          <w:sz w:val="28"/>
          <w:szCs w:val="21"/>
        </w:rPr>
      </w:pPr>
      <w:r w:rsidRPr="001841BF">
        <w:rPr>
          <w:rFonts w:ascii="Book Antiqua" w:hAnsi="Book Antiqua"/>
          <w:sz w:val="28"/>
          <w:szCs w:val="21"/>
        </w:rPr>
        <w:t>Цель патриотического воспитания – развитие в личности высокой социальной активности гражданской ответственности, духовности, становление личности, обладающей позитивными ценностями и качествами, способных проявить их в созидательном процессе, интересах Отечества</w:t>
      </w:r>
      <w:r w:rsidRPr="001841BF">
        <w:rPr>
          <w:rFonts w:ascii="Book Antiqua" w:hAnsi="Book Antiqua"/>
          <w:color w:val="333333"/>
          <w:sz w:val="28"/>
          <w:szCs w:val="21"/>
        </w:rPr>
        <w:t>.</w:t>
      </w:r>
    </w:p>
    <w:p w:rsidR="00092D56" w:rsidRPr="001841BF" w:rsidRDefault="00092D56" w:rsidP="00092D56">
      <w:pPr>
        <w:rPr>
          <w:rFonts w:ascii="Book Antiqua" w:hAnsi="Book Antiqua" w:cs="Times New Roman"/>
          <w:sz w:val="28"/>
        </w:rPr>
      </w:pPr>
      <w:r w:rsidRPr="001841BF">
        <w:rPr>
          <w:rFonts w:ascii="Book Antiqua" w:hAnsi="Book Antiqua" w:cs="Times New Roman"/>
          <w:sz w:val="28"/>
        </w:rPr>
        <w:t>Поэтому проект по оформлению фойе ДК Космынино актуален и важен для нашего поселка и страны в целом.</w:t>
      </w:r>
    </w:p>
    <w:p w:rsidR="00092D56" w:rsidRPr="001841BF" w:rsidRDefault="00092D56" w:rsidP="00092D56">
      <w:pPr>
        <w:rPr>
          <w:rFonts w:ascii="Book Antiqua" w:hAnsi="Book Antiqua" w:cs="Times New Roman"/>
          <w:sz w:val="28"/>
        </w:rPr>
      </w:pPr>
    </w:p>
    <w:p w:rsidR="006E23D5" w:rsidRPr="001841BF" w:rsidRDefault="006E23D5" w:rsidP="002E7DA9">
      <w:pPr>
        <w:tabs>
          <w:tab w:val="left" w:pos="1985"/>
        </w:tabs>
        <w:rPr>
          <w:rFonts w:ascii="Book Antiqua" w:hAnsi="Book Antiqua"/>
          <w:sz w:val="28"/>
        </w:rPr>
      </w:pPr>
    </w:p>
    <w:p w:rsidR="006E23D5" w:rsidRPr="001841BF" w:rsidRDefault="001841BF" w:rsidP="001841BF">
      <w:pPr>
        <w:tabs>
          <w:tab w:val="left" w:pos="1985"/>
        </w:tabs>
        <w:jc w:val="center"/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3</w:t>
      </w:r>
    </w:p>
    <w:p w:rsidR="001841BF" w:rsidRDefault="001841BF" w:rsidP="002E7DA9">
      <w:pPr>
        <w:tabs>
          <w:tab w:val="left" w:pos="1985"/>
        </w:tabs>
        <w:rPr>
          <w:sz w:val="28"/>
        </w:rPr>
      </w:pPr>
    </w:p>
    <w:p w:rsidR="002E7DA9" w:rsidRPr="001841BF" w:rsidRDefault="006E23D5" w:rsidP="002E7DA9">
      <w:pPr>
        <w:tabs>
          <w:tab w:val="left" w:pos="1985"/>
        </w:tabs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Цели проекта:</w:t>
      </w:r>
    </w:p>
    <w:p w:rsidR="002E7DA9" w:rsidRPr="001841BF" w:rsidRDefault="006E23D5" w:rsidP="006E23D5">
      <w:pPr>
        <w:pStyle w:val="a7"/>
        <w:numPr>
          <w:ilvl w:val="0"/>
          <w:numId w:val="1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 xml:space="preserve">Расписать стену фойе ДК </w:t>
      </w:r>
    </w:p>
    <w:p w:rsidR="006E23D5" w:rsidRPr="001841BF" w:rsidRDefault="006E23D5" w:rsidP="006E23D5">
      <w:pPr>
        <w:pStyle w:val="a7"/>
        <w:numPr>
          <w:ilvl w:val="0"/>
          <w:numId w:val="1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Сделать планшеты для фотографий участников В</w:t>
      </w:r>
      <w:r w:rsidR="00125CB0" w:rsidRPr="001841BF">
        <w:rPr>
          <w:rFonts w:ascii="Book Antiqua" w:hAnsi="Book Antiqua"/>
          <w:sz w:val="28"/>
        </w:rPr>
        <w:t>Ов</w:t>
      </w:r>
    </w:p>
    <w:p w:rsidR="006E23D5" w:rsidRPr="001841BF" w:rsidRDefault="00125CB0" w:rsidP="006E23D5">
      <w:pPr>
        <w:pStyle w:val="a7"/>
        <w:numPr>
          <w:ilvl w:val="0"/>
          <w:numId w:val="1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Патриотическое воспитание населения</w:t>
      </w:r>
    </w:p>
    <w:p w:rsidR="00125CB0" w:rsidRPr="001841BF" w:rsidRDefault="00125CB0" w:rsidP="006E23D5">
      <w:pPr>
        <w:pStyle w:val="a7"/>
        <w:numPr>
          <w:ilvl w:val="0"/>
          <w:numId w:val="1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Закрепить фотографии ветеранов</w:t>
      </w:r>
    </w:p>
    <w:p w:rsidR="00125CB0" w:rsidRPr="001841BF" w:rsidRDefault="00125CB0" w:rsidP="00125CB0">
      <w:pPr>
        <w:tabs>
          <w:tab w:val="left" w:pos="1985"/>
        </w:tabs>
        <w:ind w:left="360"/>
        <w:rPr>
          <w:rFonts w:ascii="Book Antiqua" w:hAnsi="Book Antiqua"/>
          <w:sz w:val="28"/>
        </w:rPr>
      </w:pPr>
    </w:p>
    <w:p w:rsidR="006E23D5" w:rsidRDefault="006E23D5" w:rsidP="001841BF">
      <w:pPr>
        <w:tabs>
          <w:tab w:val="left" w:pos="1985"/>
        </w:tabs>
        <w:jc w:val="center"/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Pr="001841BF" w:rsidRDefault="001841BF" w:rsidP="001841BF">
      <w:pPr>
        <w:tabs>
          <w:tab w:val="left" w:pos="1985"/>
        </w:tabs>
        <w:jc w:val="center"/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4</w:t>
      </w:r>
    </w:p>
    <w:p w:rsidR="006E23D5" w:rsidRDefault="006E23D5" w:rsidP="002E7DA9">
      <w:pPr>
        <w:tabs>
          <w:tab w:val="left" w:pos="1985"/>
        </w:tabs>
        <w:rPr>
          <w:sz w:val="28"/>
        </w:rPr>
      </w:pPr>
    </w:p>
    <w:p w:rsidR="006E23D5" w:rsidRPr="001841BF" w:rsidRDefault="006E23D5" w:rsidP="006E23D5">
      <w:pPr>
        <w:tabs>
          <w:tab w:val="left" w:pos="1985"/>
        </w:tabs>
        <w:rPr>
          <w:rFonts w:ascii="Book Antiqua" w:hAnsi="Book Antiqua"/>
          <w:sz w:val="32"/>
        </w:rPr>
      </w:pPr>
      <w:r w:rsidRPr="001841BF">
        <w:rPr>
          <w:rFonts w:ascii="Book Antiqua" w:hAnsi="Book Antiqua"/>
          <w:sz w:val="32"/>
        </w:rPr>
        <w:t>Задачи для реализации проекта:</w:t>
      </w:r>
    </w:p>
    <w:p w:rsidR="006E23D5" w:rsidRPr="001841BF" w:rsidRDefault="00B67BEE" w:rsidP="006E23D5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Составить эскиз росписи</w:t>
      </w:r>
    </w:p>
    <w:p w:rsidR="00B67BEE" w:rsidRPr="001841BF" w:rsidRDefault="00B67BEE" w:rsidP="006E23D5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Решить цветовую задачу</w:t>
      </w:r>
    </w:p>
    <w:p w:rsidR="00B67BEE" w:rsidRPr="001841BF" w:rsidRDefault="00B67BEE" w:rsidP="006E23D5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Найти информацию о восприятии цвета человеком</w:t>
      </w:r>
    </w:p>
    <w:p w:rsidR="00B67BEE" w:rsidRPr="001841BF" w:rsidRDefault="00B67BEE" w:rsidP="006E23D5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Продумать технологию изготовления планшетов</w:t>
      </w:r>
    </w:p>
    <w:p w:rsidR="00B67BEE" w:rsidRPr="001841BF" w:rsidRDefault="00125CB0" w:rsidP="00125CB0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Поиск сведений о ветеранах</w:t>
      </w:r>
    </w:p>
    <w:p w:rsidR="00125CB0" w:rsidRPr="001841BF" w:rsidRDefault="00125CB0" w:rsidP="00125CB0">
      <w:pPr>
        <w:pStyle w:val="a7"/>
        <w:numPr>
          <w:ilvl w:val="0"/>
          <w:numId w:val="3"/>
        </w:numPr>
        <w:tabs>
          <w:tab w:val="left" w:pos="1985"/>
        </w:tabs>
        <w:rPr>
          <w:rFonts w:ascii="Book Antiqua" w:hAnsi="Book Antiqua"/>
          <w:sz w:val="28"/>
        </w:rPr>
      </w:pPr>
      <w:r w:rsidRPr="001841BF">
        <w:rPr>
          <w:rFonts w:ascii="Book Antiqua" w:hAnsi="Book Antiqua"/>
          <w:sz w:val="28"/>
        </w:rPr>
        <w:t>Подготовить фотографии</w:t>
      </w:r>
    </w:p>
    <w:p w:rsidR="00946BE3" w:rsidRPr="001841BF" w:rsidRDefault="00946BE3" w:rsidP="00946BE3">
      <w:pPr>
        <w:pStyle w:val="a7"/>
        <w:tabs>
          <w:tab w:val="left" w:pos="1985"/>
        </w:tabs>
        <w:rPr>
          <w:rFonts w:ascii="Book Antiqua" w:hAnsi="Book Antiqua"/>
          <w:sz w:val="28"/>
        </w:rPr>
      </w:pPr>
    </w:p>
    <w:p w:rsidR="00B67BEE" w:rsidRPr="001841BF" w:rsidRDefault="00B67BEE" w:rsidP="00B67BEE">
      <w:pPr>
        <w:tabs>
          <w:tab w:val="left" w:pos="1985"/>
        </w:tabs>
        <w:ind w:left="360"/>
        <w:rPr>
          <w:rFonts w:ascii="Book Antiqua" w:hAnsi="Book Antiqua"/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Default="002E7DA9" w:rsidP="002E7DA9">
      <w:pPr>
        <w:tabs>
          <w:tab w:val="left" w:pos="1985"/>
        </w:tabs>
        <w:rPr>
          <w:sz w:val="28"/>
        </w:rPr>
      </w:pPr>
    </w:p>
    <w:p w:rsidR="002E7DA9" w:rsidRPr="002E7DA9" w:rsidRDefault="002E7DA9" w:rsidP="002E7DA9">
      <w:pPr>
        <w:tabs>
          <w:tab w:val="left" w:pos="1985"/>
        </w:tabs>
        <w:rPr>
          <w:sz w:val="24"/>
        </w:rPr>
      </w:pPr>
    </w:p>
    <w:p w:rsidR="002E7DA9" w:rsidRPr="002E7DA9" w:rsidRDefault="002E7DA9" w:rsidP="002E7DA9"/>
    <w:p w:rsidR="002E7DA9" w:rsidRPr="002E7DA9" w:rsidRDefault="002E7DA9" w:rsidP="002E7DA9">
      <w:pPr>
        <w:tabs>
          <w:tab w:val="left" w:pos="1985"/>
        </w:tabs>
        <w:rPr>
          <w:sz w:val="20"/>
        </w:rPr>
      </w:pPr>
    </w:p>
    <w:p w:rsidR="00F85898" w:rsidRDefault="00F85898" w:rsidP="00F85898">
      <w:pPr>
        <w:rPr>
          <w:sz w:val="20"/>
        </w:rPr>
      </w:pPr>
    </w:p>
    <w:p w:rsidR="00B67BEE" w:rsidRDefault="00B67BEE" w:rsidP="00F85898">
      <w:pPr>
        <w:rPr>
          <w:sz w:val="20"/>
        </w:rPr>
      </w:pPr>
    </w:p>
    <w:p w:rsidR="00B03EA5" w:rsidRDefault="00B03EA5" w:rsidP="00F85898">
      <w:pPr>
        <w:rPr>
          <w:sz w:val="20"/>
        </w:rPr>
      </w:pPr>
    </w:p>
    <w:p w:rsidR="00EB5CE5" w:rsidRPr="00B03EA5" w:rsidRDefault="001841BF" w:rsidP="001841BF">
      <w:pPr>
        <w:jc w:val="center"/>
        <w:rPr>
          <w:rFonts w:ascii="Book Antiqua" w:hAnsi="Book Antiqua"/>
          <w:sz w:val="28"/>
        </w:rPr>
      </w:pPr>
      <w:r w:rsidRPr="00B03EA5">
        <w:rPr>
          <w:rFonts w:ascii="Book Antiqua" w:hAnsi="Book Antiqua"/>
          <w:sz w:val="28"/>
        </w:rPr>
        <w:t>5</w:t>
      </w:r>
    </w:p>
    <w:p w:rsidR="00B67BEE" w:rsidRDefault="00B67BEE" w:rsidP="00F85898">
      <w:pPr>
        <w:rPr>
          <w:sz w:val="20"/>
        </w:rPr>
      </w:pPr>
    </w:p>
    <w:p w:rsidR="001841BF" w:rsidRPr="001841BF" w:rsidRDefault="001841BF" w:rsidP="00B67BEE">
      <w:pPr>
        <w:spacing w:before="100" w:beforeAutospacing="1" w:after="100" w:afterAutospacing="1" w:line="240" w:lineRule="auto"/>
        <w:outlineLvl w:val="2"/>
        <w:rPr>
          <w:rFonts w:ascii="Book Antiqua" w:eastAsia="Times New Roman" w:hAnsi="Book Antiqua" w:cs="Times New Roman"/>
          <w:color w:val="000000" w:themeColor="text1"/>
          <w:sz w:val="32"/>
          <w:szCs w:val="20"/>
        </w:rPr>
      </w:pPr>
      <w:r w:rsidRPr="001841BF">
        <w:rPr>
          <w:rFonts w:ascii="Book Antiqua" w:eastAsia="Times New Roman" w:hAnsi="Book Antiqua" w:cs="Times New Roman"/>
          <w:color w:val="000000" w:themeColor="text1"/>
          <w:sz w:val="32"/>
          <w:szCs w:val="20"/>
        </w:rPr>
        <w:t xml:space="preserve">Теоретическая часть </w:t>
      </w:r>
    </w:p>
    <w:p w:rsidR="00B67BEE" w:rsidRPr="003E388B" w:rsidRDefault="003E388B" w:rsidP="00B67BEE">
      <w:pPr>
        <w:spacing w:before="100" w:beforeAutospacing="1" w:after="100" w:afterAutospacing="1" w:line="240" w:lineRule="auto"/>
        <w:outlineLvl w:val="2"/>
        <w:rPr>
          <w:rFonts w:ascii="Book Antiqua" w:eastAsia="Times New Roman" w:hAnsi="Book Antiqua" w:cs="Times New Roman"/>
          <w:b/>
          <w:color w:val="000000" w:themeColor="text1"/>
          <w:sz w:val="28"/>
          <w:szCs w:val="20"/>
        </w:rPr>
      </w:pPr>
      <w:r w:rsidRPr="003E388B">
        <w:rPr>
          <w:rFonts w:ascii="Book Antiqua" w:eastAsia="Times New Roman" w:hAnsi="Book Antiqua" w:cs="Times New Roman"/>
          <w:b/>
          <w:color w:val="000000" w:themeColor="text1"/>
          <w:sz w:val="28"/>
          <w:szCs w:val="20"/>
        </w:rPr>
        <w:t xml:space="preserve">Влияние </w:t>
      </w:r>
      <w:r w:rsidR="00B67BEE" w:rsidRPr="003E388B">
        <w:rPr>
          <w:rFonts w:ascii="Book Antiqua" w:eastAsia="Times New Roman" w:hAnsi="Book Antiqua" w:cs="Times New Roman"/>
          <w:b/>
          <w:color w:val="000000" w:themeColor="text1"/>
          <w:sz w:val="28"/>
          <w:szCs w:val="20"/>
        </w:rPr>
        <w:t>цвета на человека</w:t>
      </w:r>
    </w:p>
    <w:p w:rsidR="00B67BEE" w:rsidRPr="001841BF" w:rsidRDefault="00B67BEE" w:rsidP="00B67BEE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color w:val="000000" w:themeColor="text1"/>
          <w:sz w:val="28"/>
          <w:szCs w:val="20"/>
        </w:rPr>
      </w:pPr>
      <w:r w:rsidRPr="003E388B">
        <w:rPr>
          <w:rFonts w:ascii="Book Antiqua" w:eastAsia="Times New Roman" w:hAnsi="Book Antiqua" w:cs="Times New Roman"/>
          <w:b/>
          <w:color w:val="000000" w:themeColor="text1"/>
          <w:sz w:val="28"/>
          <w:szCs w:val="20"/>
        </w:rPr>
        <w:t>Красный и алый цвет</w:t>
      </w:r>
      <w:r w:rsidRPr="001841BF">
        <w:rPr>
          <w:rFonts w:ascii="Book Antiqua" w:eastAsia="Times New Roman" w:hAnsi="Book Antiqua" w:cs="Times New Roman"/>
          <w:color w:val="000000" w:themeColor="text1"/>
          <w:sz w:val="28"/>
          <w:szCs w:val="20"/>
        </w:rPr>
        <w:t xml:space="preserve"> – это насыщенные оттенки.</w:t>
      </w:r>
      <w:r w:rsidR="00D90FD1" w:rsidRPr="001841BF">
        <w:rPr>
          <w:rFonts w:ascii="Book Antiqua" w:hAnsi="Book Antiqua" w:cs="Times New Roman"/>
          <w:color w:val="000000" w:themeColor="text1"/>
          <w:sz w:val="28"/>
          <w:szCs w:val="20"/>
        </w:rPr>
        <w:t xml:space="preserve"> Длина волны самая большая, поэтому его влияние максимально. Возбуждающий, согревающий, активный и энергичный цвет, проникает и активизирует все функции организма. Стимулирует нервные центры, заряжает энергией мышцы и печень.</w:t>
      </w:r>
      <w:r w:rsidRPr="001841BF">
        <w:rPr>
          <w:rFonts w:ascii="Book Antiqua" w:eastAsia="Times New Roman" w:hAnsi="Book Antiqua" w:cs="Times New Roman"/>
          <w:color w:val="000000" w:themeColor="text1"/>
          <w:sz w:val="28"/>
          <w:szCs w:val="20"/>
        </w:rPr>
        <w:t>Они позволяют сдвинуться с мертвой точки, повысить тонус, получить заряд бодрости и активности, ощутить прилив сил. Положительное влияние красного цвета на человека отмечают и историки. Многие средневековые гербы и флаги используют в своей символике этот цвет. Он показывал военную мощь, стре</w:t>
      </w:r>
      <w:r w:rsidR="00D90FD1" w:rsidRPr="001841BF">
        <w:rPr>
          <w:rFonts w:ascii="Book Antiqua" w:eastAsia="Times New Roman" w:hAnsi="Book Antiqua" w:cs="Times New Roman"/>
          <w:color w:val="000000" w:themeColor="text1"/>
          <w:sz w:val="28"/>
          <w:szCs w:val="20"/>
        </w:rPr>
        <w:t>мление к завоеваниям и победам.</w:t>
      </w:r>
      <w:r w:rsidR="00EB5CE5" w:rsidRPr="001841BF">
        <w:rPr>
          <w:rFonts w:ascii="Book Antiqua" w:eastAsia="Times New Roman" w:hAnsi="Book Antiqua" w:cs="Times New Roman"/>
          <w:color w:val="000000" w:themeColor="text1"/>
          <w:sz w:val="28"/>
          <w:szCs w:val="20"/>
        </w:rPr>
        <w:t xml:space="preserve"> </w:t>
      </w:r>
      <w:r w:rsidRPr="001841BF">
        <w:rPr>
          <w:rFonts w:ascii="Book Antiqua" w:eastAsia="Times New Roman" w:hAnsi="Book Antiqua" w:cs="Times New Roman"/>
          <w:color w:val="000000" w:themeColor="text1"/>
          <w:sz w:val="28"/>
          <w:szCs w:val="20"/>
        </w:rPr>
        <w:t>Красный цвет – это символ настойчивости, активности, силы и опасности.</w:t>
      </w:r>
      <w:r w:rsidR="00D90FD1" w:rsidRPr="001841BF">
        <w:rPr>
          <w:rFonts w:ascii="Book Antiqua" w:hAnsi="Book Antiqua" w:cs="Times New Roman"/>
          <w:color w:val="000000" w:themeColor="text1"/>
          <w:sz w:val="28"/>
          <w:szCs w:val="20"/>
        </w:rPr>
        <w:t xml:space="preserve"> </w:t>
      </w:r>
    </w:p>
    <w:p w:rsidR="00D90FD1" w:rsidRPr="001841BF" w:rsidRDefault="00D90FD1" w:rsidP="00D90FD1">
      <w:pPr>
        <w:pStyle w:val="a8"/>
        <w:rPr>
          <w:rFonts w:ascii="Book Antiqua" w:hAnsi="Book Antiqua"/>
          <w:color w:val="000000" w:themeColor="text1"/>
          <w:sz w:val="28"/>
          <w:szCs w:val="20"/>
        </w:rPr>
      </w:pPr>
      <w:r w:rsidRPr="001841BF">
        <w:rPr>
          <w:rFonts w:ascii="Book Antiqua" w:hAnsi="Book Antiqua"/>
          <w:b/>
          <w:color w:val="000000" w:themeColor="text1"/>
          <w:sz w:val="28"/>
          <w:szCs w:val="20"/>
        </w:rPr>
        <w:t>Оранжевый</w:t>
      </w:r>
      <w:r w:rsidR="001841BF">
        <w:rPr>
          <w:rFonts w:ascii="Book Antiqua" w:hAnsi="Book Antiqua"/>
          <w:color w:val="000000" w:themeColor="text1"/>
          <w:sz w:val="28"/>
          <w:szCs w:val="20"/>
        </w:rPr>
        <w:t xml:space="preserve"> - </w:t>
      </w:r>
      <w:r w:rsidRPr="001841BF">
        <w:rPr>
          <w:rFonts w:ascii="Book Antiqua" w:hAnsi="Book Antiqua"/>
          <w:color w:val="000000" w:themeColor="text1"/>
          <w:sz w:val="28"/>
          <w:szCs w:val="20"/>
        </w:rPr>
        <w:t>обладает собственной особой теплотой и энергией. Он просто лучится позитивом и оптимизмом. Его использование благоприятно сказывается на работе мозга, стимулирует активную деятельность, творчество. Оранжевый</w:t>
      </w:r>
      <w:r w:rsidRPr="001841BF"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 </w:t>
      </w:r>
      <w:hyperlink r:id="rId8" w:history="1">
        <w:r w:rsidRPr="001841BF">
          <w:rPr>
            <w:rStyle w:val="a9"/>
            <w:rFonts w:ascii="Book Antiqua" w:hAnsi="Book Antiqua"/>
            <w:color w:val="000000" w:themeColor="text1"/>
            <w:sz w:val="28"/>
            <w:szCs w:val="20"/>
            <w:u w:val="none"/>
          </w:rPr>
          <w:t>влияет на концентрацию внимания</w:t>
        </w:r>
      </w:hyperlink>
      <w:r w:rsidRPr="001841BF">
        <w:rPr>
          <w:rFonts w:ascii="Book Antiqua" w:hAnsi="Book Antiqua"/>
          <w:color w:val="000000" w:themeColor="text1"/>
          <w:sz w:val="28"/>
          <w:szCs w:val="20"/>
        </w:rPr>
        <w:t>. Влияние оранжевого цвета на человека поспособствует установлению дружеских отношений с другими людьми, сделает вас более ответственными.</w:t>
      </w:r>
    </w:p>
    <w:p w:rsidR="00B67BEE" w:rsidRPr="001841BF" w:rsidRDefault="00D90FD1" w:rsidP="00B67BEE">
      <w:pPr>
        <w:rPr>
          <w:rFonts w:ascii="Book Antiqua" w:hAnsi="Book Antiqua" w:cs="Times New Roman"/>
          <w:color w:val="000000" w:themeColor="text1"/>
          <w:sz w:val="28"/>
          <w:szCs w:val="20"/>
        </w:rPr>
      </w:pPr>
      <w:r w:rsidRPr="001841BF">
        <w:rPr>
          <w:rFonts w:ascii="Book Antiqua" w:hAnsi="Book Antiqua" w:cs="Times New Roman"/>
          <w:b/>
          <w:bCs/>
          <w:color w:val="000000" w:themeColor="text1"/>
          <w:sz w:val="28"/>
          <w:szCs w:val="20"/>
        </w:rPr>
        <w:t>Желтый</w:t>
      </w:r>
      <w:r w:rsidRPr="001841BF">
        <w:rPr>
          <w:rFonts w:ascii="Book Antiqua" w:hAnsi="Book Antiqua" w:cs="Times New Roman"/>
          <w:b/>
          <w:color w:val="000000" w:themeColor="text1"/>
          <w:sz w:val="28"/>
          <w:szCs w:val="20"/>
        </w:rPr>
        <w:t>.</w:t>
      </w:r>
      <w:r w:rsidRPr="001841BF">
        <w:rPr>
          <w:rFonts w:ascii="Book Antiqua" w:hAnsi="Book Antiqua" w:cs="Times New Roman"/>
          <w:color w:val="000000" w:themeColor="text1"/>
          <w:sz w:val="28"/>
          <w:szCs w:val="20"/>
        </w:rPr>
        <w:t xml:space="preserve"> Тонизирующий цвет. Физиологически оптимальный. Наименее утомляющий, стимулирует зрение и нервную деятельность, активизирует двигательные центры, вызывает радостное настроение.</w:t>
      </w:r>
    </w:p>
    <w:p w:rsidR="00D90FD1" w:rsidRDefault="00D90FD1" w:rsidP="003E388B">
      <w:pPr>
        <w:pStyle w:val="a8"/>
        <w:spacing w:before="0" w:beforeAutospacing="0" w:after="0" w:afterAutospacing="0"/>
        <w:jc w:val="both"/>
        <w:rPr>
          <w:rStyle w:val="apple-converted-space"/>
          <w:rFonts w:ascii="Book Antiqua" w:hAnsi="Book Antiqua"/>
          <w:color w:val="000000" w:themeColor="text1"/>
          <w:sz w:val="28"/>
          <w:szCs w:val="20"/>
        </w:rPr>
      </w:pPr>
      <w:r w:rsidRPr="001841BF">
        <w:rPr>
          <w:rFonts w:ascii="Book Antiqua" w:hAnsi="Book Antiqua"/>
          <w:b/>
          <w:bCs/>
          <w:color w:val="000000" w:themeColor="text1"/>
          <w:sz w:val="28"/>
          <w:szCs w:val="20"/>
        </w:rPr>
        <w:t>Голубой</w:t>
      </w:r>
      <w:r w:rsidRPr="001841BF">
        <w:rPr>
          <w:rFonts w:ascii="Book Antiqua" w:hAnsi="Book Antiqua"/>
          <w:b/>
          <w:color w:val="000000" w:themeColor="text1"/>
          <w:sz w:val="28"/>
          <w:szCs w:val="20"/>
        </w:rPr>
        <w:t>.</w:t>
      </w:r>
      <w:r w:rsidRPr="001841BF">
        <w:rPr>
          <w:rFonts w:ascii="Book Antiqua" w:hAnsi="Book Antiqua"/>
          <w:color w:val="000000" w:themeColor="text1"/>
          <w:sz w:val="28"/>
          <w:szCs w:val="20"/>
        </w:rPr>
        <w:t xml:space="preserve"> Успокаивающий цвет, снижает мышечное напряжение, понижает кровяное давление, успокаивает пульс, замедляет ритм дыхания, понижает температуру тела, освежает, настраивает на терпение Голубой цвет – это сочетание синего и белого, поэтому он совмещает воздействие обоих цветов. Одна его часть помогает расслабиться, успокоиться. Она создает эффект прохлады, освежает. Вторая часть стимулирует работу воображения, способствует внимательности.</w:t>
      </w:r>
      <w:r w:rsidRPr="001841BF"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 </w:t>
      </w:r>
    </w:p>
    <w:p w:rsidR="00B03EA5" w:rsidRDefault="00B03EA5" w:rsidP="003E388B">
      <w:pPr>
        <w:pStyle w:val="a8"/>
        <w:spacing w:before="0" w:beforeAutospacing="0" w:after="0" w:afterAutospacing="0"/>
        <w:jc w:val="center"/>
        <w:rPr>
          <w:rStyle w:val="apple-converted-space"/>
          <w:rFonts w:ascii="Book Antiqua" w:hAnsi="Book Antiqua"/>
          <w:color w:val="000000" w:themeColor="text1"/>
          <w:sz w:val="28"/>
          <w:szCs w:val="20"/>
        </w:rPr>
      </w:pPr>
    </w:p>
    <w:p w:rsidR="003E388B" w:rsidRPr="001841BF" w:rsidRDefault="003E388B" w:rsidP="003E388B">
      <w:pPr>
        <w:pStyle w:val="a8"/>
        <w:spacing w:before="0" w:beforeAutospacing="0" w:after="0" w:afterAutospacing="0"/>
        <w:jc w:val="center"/>
        <w:rPr>
          <w:rFonts w:ascii="Book Antiqua" w:hAnsi="Book Antiqua"/>
          <w:color w:val="000000" w:themeColor="text1"/>
          <w:sz w:val="28"/>
          <w:szCs w:val="20"/>
        </w:rPr>
      </w:pPr>
      <w:r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6</w:t>
      </w:r>
    </w:p>
    <w:p w:rsidR="003E388B" w:rsidRDefault="003E388B" w:rsidP="003E388B">
      <w:pPr>
        <w:pStyle w:val="a8"/>
        <w:spacing w:before="0" w:beforeAutospacing="0" w:after="0" w:afterAutospacing="0"/>
        <w:ind w:firstLine="360"/>
        <w:jc w:val="both"/>
        <w:rPr>
          <w:rFonts w:ascii="Book Antiqua" w:hAnsi="Book Antiqua"/>
          <w:color w:val="000000" w:themeColor="text1"/>
          <w:sz w:val="28"/>
          <w:szCs w:val="20"/>
        </w:rPr>
      </w:pPr>
    </w:p>
    <w:p w:rsidR="003E388B" w:rsidRDefault="003E388B" w:rsidP="003E388B">
      <w:pPr>
        <w:pStyle w:val="a8"/>
        <w:spacing w:before="0" w:beforeAutospacing="0" w:after="0" w:afterAutospacing="0"/>
        <w:ind w:firstLine="360"/>
        <w:jc w:val="both"/>
        <w:rPr>
          <w:rFonts w:ascii="Book Antiqua" w:hAnsi="Book Antiqua"/>
          <w:color w:val="000000" w:themeColor="text1"/>
          <w:sz w:val="28"/>
          <w:szCs w:val="20"/>
        </w:rPr>
      </w:pPr>
    </w:p>
    <w:p w:rsidR="003E388B" w:rsidRDefault="00D90FD1" w:rsidP="003E388B">
      <w:pPr>
        <w:pStyle w:val="a8"/>
        <w:spacing w:before="0" w:beforeAutospacing="0" w:after="0" w:afterAutospacing="0"/>
        <w:ind w:left="-142" w:hanging="142"/>
        <w:jc w:val="both"/>
        <w:rPr>
          <w:rFonts w:ascii="Book Antiqua" w:hAnsi="Book Antiqua"/>
          <w:color w:val="000000" w:themeColor="text1"/>
          <w:sz w:val="28"/>
          <w:szCs w:val="20"/>
        </w:rPr>
      </w:pPr>
      <w:r w:rsidRPr="001841BF">
        <w:rPr>
          <w:rFonts w:ascii="Book Antiqua" w:hAnsi="Book Antiqua"/>
          <w:color w:val="000000" w:themeColor="text1"/>
          <w:sz w:val="28"/>
          <w:szCs w:val="20"/>
        </w:rPr>
        <w:t xml:space="preserve">  </w:t>
      </w:r>
      <w:r w:rsidRPr="003E388B">
        <w:rPr>
          <w:rFonts w:ascii="Book Antiqua" w:hAnsi="Book Antiqua"/>
          <w:b/>
          <w:color w:val="000000" w:themeColor="text1"/>
          <w:sz w:val="28"/>
          <w:szCs w:val="20"/>
        </w:rPr>
        <w:t>Синий</w:t>
      </w:r>
      <w:r w:rsidRPr="001841BF">
        <w:rPr>
          <w:rFonts w:ascii="Book Antiqua" w:hAnsi="Book Antiqua"/>
          <w:color w:val="000000" w:themeColor="text1"/>
          <w:sz w:val="28"/>
          <w:szCs w:val="20"/>
        </w:rPr>
        <w:t xml:space="preserve"> – холодный цвет, поэтому он оказывает успокаивающее влияние на организм человека</w:t>
      </w:r>
      <w:r w:rsidRPr="001841BF"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 </w:t>
      </w:r>
    </w:p>
    <w:p w:rsidR="003E388B" w:rsidRDefault="003E388B" w:rsidP="003E388B">
      <w:pPr>
        <w:pStyle w:val="a8"/>
        <w:spacing w:before="0" w:beforeAutospacing="0" w:after="0" w:afterAutospacing="0"/>
        <w:ind w:left="-142" w:hanging="142"/>
        <w:jc w:val="both"/>
        <w:rPr>
          <w:rFonts w:ascii="Book Antiqua" w:hAnsi="Book Antiqua"/>
          <w:b/>
          <w:color w:val="000000" w:themeColor="text1"/>
          <w:sz w:val="28"/>
          <w:szCs w:val="20"/>
        </w:rPr>
      </w:pPr>
      <w:r>
        <w:rPr>
          <w:rFonts w:ascii="Book Antiqua" w:hAnsi="Book Antiqua"/>
          <w:b/>
          <w:color w:val="000000" w:themeColor="text1"/>
          <w:sz w:val="28"/>
          <w:szCs w:val="20"/>
        </w:rPr>
        <w:t xml:space="preserve"> </w:t>
      </w:r>
    </w:p>
    <w:p w:rsidR="00D90FD1" w:rsidRPr="001841BF" w:rsidRDefault="003E388B" w:rsidP="003E388B">
      <w:pPr>
        <w:pStyle w:val="a8"/>
        <w:spacing w:before="0" w:beforeAutospacing="0" w:after="0" w:afterAutospacing="0"/>
        <w:ind w:left="-142" w:hanging="142"/>
        <w:jc w:val="both"/>
        <w:rPr>
          <w:rFonts w:ascii="Book Antiqua" w:hAnsi="Book Antiqua"/>
          <w:color w:val="000000" w:themeColor="text1"/>
          <w:sz w:val="28"/>
          <w:szCs w:val="20"/>
        </w:rPr>
      </w:pPr>
      <w:r>
        <w:rPr>
          <w:rFonts w:ascii="Book Antiqua" w:hAnsi="Book Antiqua"/>
          <w:b/>
          <w:color w:val="000000" w:themeColor="text1"/>
          <w:sz w:val="28"/>
          <w:szCs w:val="20"/>
        </w:rPr>
        <w:t xml:space="preserve">  </w:t>
      </w:r>
      <w:r w:rsidR="00D90FD1" w:rsidRPr="003E388B">
        <w:rPr>
          <w:rFonts w:ascii="Book Antiqua" w:hAnsi="Book Antiqua"/>
          <w:b/>
          <w:color w:val="000000" w:themeColor="text1"/>
          <w:sz w:val="28"/>
          <w:szCs w:val="20"/>
        </w:rPr>
        <w:t>Белый цвет</w:t>
      </w:r>
      <w:r w:rsidR="00D90FD1" w:rsidRPr="001841BF">
        <w:rPr>
          <w:rFonts w:ascii="Book Antiqua" w:hAnsi="Book Antiqua"/>
          <w:color w:val="000000" w:themeColor="text1"/>
          <w:sz w:val="28"/>
          <w:szCs w:val="20"/>
        </w:rPr>
        <w:t xml:space="preserve"> – это безграничность. Он обладает огромной силой, способен наставлять и побуждать людей к действию. Одновременно он дарит свежесть. Белый цвет может быть любым, он является истинным совершенством. Любое качество – доброта, справедливость, недоступность,</w:t>
      </w:r>
      <w:r w:rsidR="00D90FD1" w:rsidRPr="001841BF"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 </w:t>
      </w:r>
      <w:hyperlink r:id="rId9" w:history="1">
        <w:r w:rsidR="00D90FD1" w:rsidRPr="001841BF">
          <w:rPr>
            <w:rStyle w:val="a9"/>
            <w:rFonts w:ascii="Book Antiqua" w:hAnsi="Book Antiqua"/>
            <w:color w:val="000000" w:themeColor="text1"/>
            <w:sz w:val="28"/>
            <w:szCs w:val="20"/>
            <w:u w:val="none"/>
          </w:rPr>
          <w:t>открытость и искренность</w:t>
        </w:r>
      </w:hyperlink>
      <w:r w:rsidR="00D90FD1" w:rsidRPr="001841BF">
        <w:rPr>
          <w:rStyle w:val="apple-converted-space"/>
          <w:rFonts w:ascii="Book Antiqua" w:hAnsi="Book Antiqua"/>
          <w:color w:val="000000" w:themeColor="text1"/>
          <w:sz w:val="28"/>
          <w:szCs w:val="20"/>
        </w:rPr>
        <w:t> </w:t>
      </w:r>
      <w:r w:rsidR="00D90FD1" w:rsidRPr="001841BF">
        <w:rPr>
          <w:rFonts w:ascii="Book Antiqua" w:hAnsi="Book Antiqua"/>
          <w:color w:val="000000" w:themeColor="text1"/>
          <w:sz w:val="28"/>
          <w:szCs w:val="20"/>
        </w:rPr>
        <w:t>могут быть заложены в белом цвете.</w:t>
      </w:r>
    </w:p>
    <w:p w:rsidR="004E22A1" w:rsidRPr="003E388B" w:rsidRDefault="003E388B" w:rsidP="001841BF">
      <w:pPr>
        <w:pStyle w:val="3"/>
        <w:rPr>
          <w:rFonts w:ascii="Book Antiqua" w:hAnsi="Book Antiqua"/>
          <w:b w:val="0"/>
          <w:bCs w:val="0"/>
          <w:color w:val="000000" w:themeColor="text1"/>
          <w:sz w:val="28"/>
          <w:szCs w:val="20"/>
        </w:rPr>
      </w:pPr>
      <w:r>
        <w:rPr>
          <w:rFonts w:ascii="Book Antiqua" w:hAnsi="Book Antiqua"/>
          <w:noProof/>
          <w:color w:val="000000" w:themeColor="text1"/>
          <w:sz w:val="28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2611120</wp:posOffset>
            </wp:positionV>
            <wp:extent cx="2628900" cy="3162300"/>
            <wp:effectExtent l="19050" t="0" r="0" b="0"/>
            <wp:wrapTight wrapText="bothSides">
              <wp:wrapPolygon edited="0">
                <wp:start x="-157" y="0"/>
                <wp:lineTo x="-157" y="21470"/>
                <wp:lineTo x="21600" y="21470"/>
                <wp:lineTo x="21600" y="0"/>
                <wp:lineTo x="-157" y="0"/>
              </wp:wrapPolygon>
            </wp:wrapTight>
            <wp:docPr id="44" name="Рисунок 44" descr="http://constructorus.ru/wp-content/uploads/2013/12/%D0%9F%D1%81%D0%B8%D1%85%D0%BE%D0%BB%D0%BE%D0%B3%D0%B8%D1%87%D0%B5%D1%81%D0%BA%D0%BE%D0%B5-%D0%B2%D0%BB%D0%B8%D1%8F%D0%BD%D0%B8%D0%B5-%D1%86%D0%B2%D0%B5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constructorus.ru/wp-content/uploads/2013/12/%D0%9F%D1%81%D0%B8%D1%85%D0%BE%D0%BB%D0%BE%D0%B3%D0%B8%D1%87%D0%B5%D1%81%D0%BA%D0%BE%D0%B5-%D0%B2%D0%BB%D0%B8%D1%8F%D0%BD%D0%B8%D0%B5-%D1%86%D0%B2%D0%B5%D1%82%D0%B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388B">
        <w:rPr>
          <w:rFonts w:ascii="Book Antiqua" w:hAnsi="Book Antiqua"/>
          <w:color w:val="000000" w:themeColor="text1"/>
          <w:sz w:val="28"/>
          <w:szCs w:val="20"/>
        </w:rPr>
        <w:t>Черный.</w:t>
      </w:r>
      <w:r>
        <w:rPr>
          <w:rFonts w:ascii="Book Antiqua" w:hAnsi="Book Antiqua"/>
          <w:b w:val="0"/>
          <w:color w:val="000000" w:themeColor="text1"/>
          <w:sz w:val="28"/>
          <w:szCs w:val="20"/>
        </w:rPr>
        <w:t xml:space="preserve"> </w:t>
      </w:r>
      <w:r w:rsidR="004E22A1" w:rsidRPr="003E388B">
        <w:rPr>
          <w:rFonts w:ascii="Book Antiqua" w:hAnsi="Book Antiqua"/>
          <w:b w:val="0"/>
          <w:color w:val="000000" w:themeColor="text1"/>
          <w:sz w:val="28"/>
          <w:szCs w:val="20"/>
        </w:rPr>
        <w:t>Часто черный цвет становится симптомом депрессии, тоски, угнетенности, неуверенности. Но вместе с этим он позволяет нам отдохнуть, дает позитивный настрой. Черный цвет влияет на человека, изменяет его.</w:t>
      </w:r>
      <w:r w:rsidR="003E6EF0" w:rsidRPr="003E388B">
        <w:rPr>
          <w:rFonts w:ascii="Book Antiqua" w:hAnsi="Book Antiqua"/>
          <w:b w:val="0"/>
          <w:color w:val="000000" w:themeColor="text1"/>
          <w:sz w:val="28"/>
          <w:szCs w:val="20"/>
        </w:rPr>
        <w:t xml:space="preserve"> </w:t>
      </w:r>
      <w:r w:rsidR="004E22A1" w:rsidRPr="003E388B">
        <w:rPr>
          <w:rFonts w:ascii="Book Antiqua" w:hAnsi="Book Antiqua"/>
          <w:b w:val="0"/>
          <w:color w:val="000000" w:themeColor="text1"/>
          <w:sz w:val="28"/>
          <w:szCs w:val="20"/>
        </w:rPr>
        <w:t>Цель черного цвета – это вызов.</w:t>
      </w:r>
    </w:p>
    <w:p w:rsidR="004E22A1" w:rsidRDefault="004E22A1" w:rsidP="004E22A1">
      <w:pPr>
        <w:pStyle w:val="a8"/>
        <w:rPr>
          <w:rFonts w:ascii="Verdana" w:hAnsi="Verdana"/>
          <w:color w:val="422A1B"/>
          <w:sz w:val="20"/>
          <w:szCs w:val="20"/>
        </w:rPr>
      </w:pPr>
      <w:r>
        <w:rPr>
          <w:noProof/>
        </w:rPr>
        <w:drawing>
          <wp:inline distT="0" distB="0" distL="0" distR="0">
            <wp:extent cx="2609850" cy="3457575"/>
            <wp:effectExtent l="19050" t="0" r="0" b="0"/>
            <wp:docPr id="41" name="Рисунок 41" descr="http://constructorus.ru/wp-content/uploads/2013/12/%D0%92%D0%BB%D0%B8%D1%8F%D0%BD%D0%B8%D0%B5-%D1%86%D0%B2%D0%B5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onstructorus.ru/wp-content/uploads/2013/12/%D0%92%D0%BB%D0%B8%D1%8F%D0%BD%D0%B8%D0%B5-%D1%86%D0%B2%D0%B5%D1%82%D0%B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2A1">
        <w:t xml:space="preserve"> </w:t>
      </w:r>
    </w:p>
    <w:p w:rsidR="004E22A1" w:rsidRDefault="004E22A1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E22A1" w:rsidRDefault="004E22A1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E22A1" w:rsidRPr="003E388B" w:rsidRDefault="004E22A1" w:rsidP="004E22A1">
      <w:pPr>
        <w:pStyle w:val="a8"/>
        <w:rPr>
          <w:rFonts w:ascii="Book Antiqua" w:hAnsi="Book Antiqua"/>
          <w:color w:val="422A1B"/>
          <w:sz w:val="28"/>
          <w:szCs w:val="20"/>
        </w:rPr>
      </w:pPr>
    </w:p>
    <w:p w:rsidR="003E388B" w:rsidRDefault="003E388B" w:rsidP="003E388B">
      <w:pPr>
        <w:pStyle w:val="a8"/>
        <w:jc w:val="center"/>
        <w:rPr>
          <w:rFonts w:ascii="Book Antiqua" w:hAnsi="Book Antiqua"/>
          <w:color w:val="422A1B"/>
          <w:sz w:val="28"/>
          <w:szCs w:val="20"/>
        </w:rPr>
      </w:pPr>
    </w:p>
    <w:p w:rsidR="003E388B" w:rsidRPr="00B03EA5" w:rsidRDefault="00B73A97" w:rsidP="00B03EA5">
      <w:pPr>
        <w:pStyle w:val="a8"/>
        <w:jc w:val="center"/>
        <w:rPr>
          <w:rFonts w:ascii="Verdana" w:hAnsi="Verdana"/>
          <w:sz w:val="20"/>
          <w:szCs w:val="20"/>
        </w:rPr>
      </w:pPr>
      <w:r w:rsidRPr="00B03EA5">
        <w:rPr>
          <w:rFonts w:ascii="Book Antiqua" w:hAnsi="Book Antiqua"/>
          <w:sz w:val="28"/>
          <w:szCs w:val="20"/>
        </w:rPr>
        <w:t>7</w:t>
      </w:r>
    </w:p>
    <w:p w:rsidR="004E22A1" w:rsidRPr="003E388B" w:rsidRDefault="004E22A1" w:rsidP="00B73A97">
      <w:pPr>
        <w:pStyle w:val="a8"/>
        <w:rPr>
          <w:rFonts w:ascii="Book Antiqua" w:hAnsi="Book Antiqua"/>
          <w:color w:val="000000" w:themeColor="text1"/>
          <w:sz w:val="32"/>
          <w:szCs w:val="20"/>
        </w:rPr>
      </w:pPr>
      <w:r w:rsidRPr="003E388B">
        <w:rPr>
          <w:rFonts w:ascii="Book Antiqua" w:hAnsi="Book Antiqua"/>
          <w:color w:val="000000" w:themeColor="text1"/>
          <w:sz w:val="32"/>
          <w:szCs w:val="20"/>
        </w:rPr>
        <w:lastRenderedPageBreak/>
        <w:t xml:space="preserve">Символика </w:t>
      </w:r>
    </w:p>
    <w:p w:rsidR="004E22A1" w:rsidRPr="003E388B" w:rsidRDefault="004E22A1" w:rsidP="004E22A1">
      <w:pPr>
        <w:pStyle w:val="a8"/>
        <w:shd w:val="clear" w:color="auto" w:fill="FFFFFF"/>
        <w:spacing w:before="120" w:beforeAutospacing="0" w:after="120" w:afterAutospacing="0" w:line="336" w:lineRule="atLeast"/>
        <w:rPr>
          <w:rFonts w:ascii="Book Antiqua" w:hAnsi="Book Antiqua" w:cs="Arial"/>
          <w:color w:val="000000" w:themeColor="text1"/>
          <w:sz w:val="28"/>
          <w:szCs w:val="28"/>
        </w:rPr>
      </w:pPr>
      <w:r w:rsidRPr="003E388B">
        <w:rPr>
          <w:rFonts w:ascii="Book Antiqua" w:hAnsi="Book Antiqua" w:cs="Arial"/>
          <w:b/>
          <w:bCs/>
          <w:color w:val="000000" w:themeColor="text1"/>
          <w:sz w:val="28"/>
          <w:szCs w:val="28"/>
        </w:rPr>
        <w:t>Знамя Победы</w:t>
      </w:r>
      <w:r w:rsidRPr="003E388B">
        <w:rPr>
          <w:rFonts w:ascii="Book Antiqua" w:hAnsi="Book Antiqua" w:cs="Arial"/>
          <w:color w:val="000000" w:themeColor="text1"/>
          <w:sz w:val="28"/>
          <w:szCs w:val="28"/>
        </w:rPr>
        <w:t> —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2" w:tooltip="Штурм (атака)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штурмовой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3" w:tooltip="Знамя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флаг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4" w:tooltip="150-я стрелковая дивизия (3-го формирования)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150-й ордена Кутузова II степени Идрицкой стрелковой дивизии</w:t>
        </w:r>
      </w:hyperlink>
      <w:r w:rsidRPr="003E388B">
        <w:rPr>
          <w:rFonts w:ascii="Book Antiqua" w:hAnsi="Book Antiqua" w:cs="Arial"/>
          <w:color w:val="000000" w:themeColor="text1"/>
          <w:sz w:val="28"/>
          <w:szCs w:val="28"/>
        </w:rPr>
        <w:t>, водружённый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5" w:tooltip="1 мая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1 мая</w:t>
        </w:r>
      </w:hyperlink>
      <w:r w:rsidR="00125CB0" w:rsidRPr="003E388B">
        <w:rPr>
          <w:rFonts w:ascii="Book Antiqua" w:hAnsi="Book Antiqua" w:cs="Arial"/>
          <w:color w:val="000000" w:themeColor="text1"/>
          <w:sz w:val="28"/>
          <w:szCs w:val="28"/>
          <w:vertAlign w:val="superscript"/>
        </w:rPr>
        <w:t xml:space="preserve"> </w:t>
      </w:r>
      <w:r w:rsidR="00125CB0" w:rsidRPr="003E388B">
        <w:rPr>
          <w:rFonts w:ascii="Book Antiqua" w:hAnsi="Book Antiqua" w:cs="Arial"/>
          <w:color w:val="000000" w:themeColor="text1"/>
          <w:sz w:val="28"/>
          <w:szCs w:val="28"/>
        </w:rPr>
        <w:t xml:space="preserve"> </w:t>
      </w:r>
      <w:hyperlink r:id="rId16" w:tooltip="1945 год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1945 года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Pr="003E388B">
        <w:rPr>
          <w:rFonts w:ascii="Book Antiqua" w:hAnsi="Book Antiqua" w:cs="Arial"/>
          <w:color w:val="000000" w:themeColor="text1"/>
          <w:sz w:val="28"/>
          <w:szCs w:val="28"/>
        </w:rPr>
        <w:t>на крыше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7" w:tooltip="Рейхстаг (здание)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здания рейхстага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Pr="003E388B">
        <w:rPr>
          <w:rFonts w:ascii="Book Antiqua" w:hAnsi="Book Antiqua" w:cs="Arial"/>
          <w:color w:val="000000" w:themeColor="text1"/>
          <w:sz w:val="28"/>
          <w:szCs w:val="28"/>
        </w:rPr>
        <w:t>в городе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8" w:tooltip="Берлин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Берлине</w:t>
        </w:r>
      </w:hyperlink>
      <w:r w:rsidR="00125CB0" w:rsidRPr="003E388B">
        <w:rPr>
          <w:rFonts w:ascii="Book Antiqua" w:hAnsi="Book Antiqua" w:cs="Arial"/>
          <w:color w:val="000000" w:themeColor="text1"/>
          <w:sz w:val="28"/>
          <w:szCs w:val="28"/>
          <w:vertAlign w:val="superscript"/>
        </w:rPr>
        <w:t xml:space="preserve"> </w:t>
      </w:r>
      <w:r w:rsidR="00125CB0" w:rsidRPr="003E388B">
        <w:rPr>
          <w:rFonts w:ascii="Book Antiqua" w:hAnsi="Book Antiqua" w:cs="Arial"/>
          <w:color w:val="000000" w:themeColor="text1"/>
          <w:sz w:val="28"/>
          <w:szCs w:val="28"/>
        </w:rPr>
        <w:t xml:space="preserve"> </w:t>
      </w:r>
      <w:r w:rsidRPr="003E388B">
        <w:rPr>
          <w:rFonts w:ascii="Book Antiqua" w:hAnsi="Book Antiqua" w:cs="Arial"/>
          <w:color w:val="000000" w:themeColor="text1"/>
          <w:sz w:val="28"/>
          <w:szCs w:val="28"/>
        </w:rPr>
        <w:t>военнослужащими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19" w:tooltip="Красная Армия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Красной Армии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20" w:tooltip="Берест, Алексей Прокопьевич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Алексеем Берестом</w:t>
        </w:r>
      </w:hyperlink>
      <w:r w:rsidRPr="003E388B">
        <w:rPr>
          <w:rFonts w:ascii="Book Antiqua" w:hAnsi="Book Antiqua" w:cs="Arial"/>
          <w:color w:val="000000" w:themeColor="text1"/>
          <w:sz w:val="28"/>
          <w:szCs w:val="28"/>
        </w:rPr>
        <w:t>,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hyperlink r:id="rId21" w:tooltip="Егоров, Михаил Алексеевич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Михаилом Егоровым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Pr="003E388B">
        <w:rPr>
          <w:rFonts w:ascii="Book Antiqua" w:hAnsi="Book Antiqua" w:cs="Arial"/>
          <w:color w:val="000000" w:themeColor="text1"/>
          <w:sz w:val="28"/>
          <w:szCs w:val="28"/>
        </w:rPr>
        <w:t>и</w:t>
      </w:r>
      <w:r w:rsidR="00125CB0" w:rsidRPr="003E388B">
        <w:rPr>
          <w:rFonts w:ascii="Book Antiqua" w:hAnsi="Book Antiqua" w:cs="Arial"/>
          <w:color w:val="000000" w:themeColor="text1"/>
          <w:sz w:val="28"/>
          <w:szCs w:val="28"/>
        </w:rPr>
        <w:t xml:space="preserve"> </w:t>
      </w:r>
      <w:hyperlink r:id="rId22" w:tooltip="Кантария, Мелитон Варламович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Мелитоном Кантария</w:t>
        </w:r>
      </w:hyperlink>
      <w:r w:rsidRPr="003E388B">
        <w:rPr>
          <w:rFonts w:ascii="Book Antiqua" w:hAnsi="Book Antiqua" w:cs="Arial"/>
          <w:color w:val="000000" w:themeColor="text1"/>
          <w:sz w:val="28"/>
          <w:szCs w:val="28"/>
        </w:rPr>
        <w:t>.</w:t>
      </w:r>
    </w:p>
    <w:p w:rsidR="004E22A1" w:rsidRPr="003E388B" w:rsidRDefault="00C815E6" w:rsidP="004E22A1">
      <w:pPr>
        <w:pStyle w:val="a8"/>
        <w:shd w:val="clear" w:color="auto" w:fill="FFFFFF"/>
        <w:spacing w:before="120" w:beforeAutospacing="0" w:after="120" w:afterAutospacing="0" w:line="336" w:lineRule="atLeast"/>
        <w:rPr>
          <w:rFonts w:ascii="Book Antiqua" w:hAnsi="Book Antiqua" w:cs="Arial"/>
          <w:color w:val="000000" w:themeColor="text1"/>
          <w:sz w:val="28"/>
          <w:szCs w:val="28"/>
        </w:rPr>
      </w:pPr>
      <w:hyperlink r:id="rId23" w:tooltip="Российское законодательство" w:history="1">
        <w:r w:rsidR="004E22A1" w:rsidRPr="003E388B">
          <w:rPr>
            <w:rStyle w:val="a9"/>
            <w:rFonts w:ascii="Book Antiqua" w:hAnsi="Book Antiqua" w:cs="Arial"/>
            <w:color w:val="000000" w:themeColor="text1"/>
            <w:sz w:val="28"/>
            <w:szCs w:val="28"/>
            <w:u w:val="none"/>
          </w:rPr>
          <w:t>Российским законодательством</w:t>
        </w:r>
      </w:hyperlink>
      <w:r w:rsidR="004E22A1"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="004E22A1" w:rsidRPr="003E388B">
        <w:rPr>
          <w:rFonts w:ascii="Book Antiqua" w:hAnsi="Book Antiqua" w:cs="Arial"/>
          <w:color w:val="000000" w:themeColor="text1"/>
          <w:sz w:val="28"/>
          <w:szCs w:val="28"/>
        </w:rPr>
        <w:t>установлено, что</w:t>
      </w:r>
      <w:r w:rsidR="004E22A1" w:rsidRPr="003E388B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="004E22A1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>«Знамя Победы является официальным</w:t>
      </w:r>
      <w:r w:rsidR="00125CB0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 xml:space="preserve"> </w:t>
      </w:r>
      <w:hyperlink r:id="rId24" w:tooltip="Символ" w:history="1">
        <w:r w:rsidR="004E22A1" w:rsidRPr="00B73A97">
          <w:rPr>
            <w:rStyle w:val="a9"/>
            <w:rFonts w:ascii="Book Antiqua" w:hAnsi="Book Antiqua" w:cs="Arial"/>
            <w:iCs/>
            <w:color w:val="000000" w:themeColor="text1"/>
            <w:sz w:val="28"/>
            <w:szCs w:val="28"/>
            <w:u w:val="none"/>
          </w:rPr>
          <w:t>символом</w:t>
        </w:r>
      </w:hyperlink>
      <w:r w:rsidR="004E22A1" w:rsidRPr="00B73A97">
        <w:rPr>
          <w:rStyle w:val="apple-converted-space"/>
          <w:rFonts w:ascii="Book Antiqua" w:hAnsi="Book Antiqua" w:cs="Arial"/>
          <w:iCs/>
          <w:color w:val="000000" w:themeColor="text1"/>
          <w:sz w:val="28"/>
          <w:szCs w:val="28"/>
        </w:rPr>
        <w:t> </w:t>
      </w:r>
      <w:hyperlink r:id="rId25" w:tooltip="День Победы" w:history="1">
        <w:r w:rsidR="004E22A1" w:rsidRPr="00B73A97">
          <w:rPr>
            <w:rStyle w:val="a9"/>
            <w:rFonts w:ascii="Book Antiqua" w:hAnsi="Book Antiqua" w:cs="Arial"/>
            <w:iCs/>
            <w:color w:val="000000" w:themeColor="text1"/>
            <w:sz w:val="28"/>
            <w:szCs w:val="28"/>
            <w:u w:val="none"/>
          </w:rPr>
          <w:t>победы</w:t>
        </w:r>
      </w:hyperlink>
      <w:r w:rsidR="004E22A1" w:rsidRPr="00B73A97">
        <w:rPr>
          <w:rStyle w:val="apple-converted-space"/>
          <w:rFonts w:ascii="Book Antiqua" w:hAnsi="Book Antiqua" w:cs="Arial"/>
          <w:iCs/>
          <w:color w:val="000000" w:themeColor="text1"/>
          <w:sz w:val="28"/>
          <w:szCs w:val="28"/>
        </w:rPr>
        <w:t> </w:t>
      </w:r>
      <w:r w:rsidR="004E22A1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>советского народа и его Вооружённых Сил над фашистской Германией в Великой Отечественной войне 1941—1945 годов, государственной</w:t>
      </w:r>
      <w:r w:rsidR="003E6EF0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 xml:space="preserve"> </w:t>
      </w:r>
      <w:hyperlink r:id="rId26" w:tooltip="Реликвия" w:history="1">
        <w:r w:rsidR="004E22A1" w:rsidRPr="00B73A97">
          <w:rPr>
            <w:rStyle w:val="a9"/>
            <w:rFonts w:ascii="Book Antiqua" w:hAnsi="Book Antiqua" w:cs="Arial"/>
            <w:iCs/>
            <w:color w:val="000000" w:themeColor="text1"/>
            <w:sz w:val="28"/>
            <w:szCs w:val="28"/>
            <w:u w:val="none"/>
          </w:rPr>
          <w:t>реликвией</w:t>
        </w:r>
      </w:hyperlink>
      <w:r w:rsidR="004E22A1" w:rsidRPr="00B73A97">
        <w:rPr>
          <w:rStyle w:val="apple-converted-space"/>
          <w:rFonts w:ascii="Book Antiqua" w:hAnsi="Book Antiqua" w:cs="Arial"/>
          <w:iCs/>
          <w:color w:val="000000" w:themeColor="text1"/>
          <w:sz w:val="28"/>
          <w:szCs w:val="28"/>
        </w:rPr>
        <w:t> </w:t>
      </w:r>
      <w:r w:rsidR="004E22A1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>России»</w:t>
      </w:r>
      <w:r w:rsidR="004E22A1" w:rsidRPr="00B73A97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="004E22A1" w:rsidRPr="00B73A97">
        <w:rPr>
          <w:rFonts w:ascii="Book Antiqua" w:hAnsi="Book Antiqua" w:cs="Arial"/>
          <w:color w:val="000000" w:themeColor="text1"/>
          <w:sz w:val="28"/>
          <w:szCs w:val="28"/>
        </w:rPr>
        <w:t>и</w:t>
      </w:r>
      <w:r w:rsidR="004E22A1" w:rsidRPr="00B73A97">
        <w:rPr>
          <w:rStyle w:val="apple-converted-space"/>
          <w:rFonts w:ascii="Book Antiqua" w:hAnsi="Book Antiqua" w:cs="Arial"/>
          <w:color w:val="000000" w:themeColor="text1"/>
          <w:sz w:val="28"/>
          <w:szCs w:val="28"/>
        </w:rPr>
        <w:t> </w:t>
      </w:r>
      <w:r w:rsidR="004E22A1" w:rsidRPr="00B73A97">
        <w:rPr>
          <w:rFonts w:ascii="Book Antiqua" w:hAnsi="Book Antiqua" w:cs="Arial"/>
          <w:iCs/>
          <w:color w:val="000000" w:themeColor="text1"/>
          <w:sz w:val="28"/>
          <w:szCs w:val="28"/>
        </w:rPr>
        <w:t>«находится на вечном хранении в условиях, обеспечивающих его сохранность и доступность для обозрения»</w:t>
      </w:r>
    </w:p>
    <w:p w:rsidR="004E22A1" w:rsidRDefault="00125CB0" w:rsidP="003E388B">
      <w:pPr>
        <w:pStyle w:val="a8"/>
        <w:jc w:val="center"/>
        <w:rPr>
          <w:rFonts w:ascii="Verdana" w:hAnsi="Verdana"/>
          <w:color w:val="422A1B"/>
          <w:sz w:val="20"/>
          <w:szCs w:val="20"/>
        </w:rPr>
      </w:pPr>
      <w:r>
        <w:rPr>
          <w:noProof/>
        </w:rPr>
        <w:drawing>
          <wp:inline distT="0" distB="0" distL="0" distR="0">
            <wp:extent cx="3183587" cy="3076575"/>
            <wp:effectExtent l="19050" t="0" r="0" b="0"/>
            <wp:docPr id="5" name="Рисунок 35" descr="СИМВОЛ ПОБЕДЫ - КРАСНОЕ ЗНАМЯ С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ИМВОЛ ПОБЕДЫ - КРАСНОЕ ЗНАМЯ СССР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87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88B" w:rsidRDefault="003E388B" w:rsidP="004E22A1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3E388B" w:rsidRDefault="003E388B" w:rsidP="004E22A1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3E388B" w:rsidRDefault="003E388B" w:rsidP="004E22A1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3E388B" w:rsidRDefault="003E388B" w:rsidP="004E22A1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3E388B" w:rsidRDefault="003E388B" w:rsidP="004E22A1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BA0565" w:rsidRDefault="00BA0565" w:rsidP="00B03EA5">
      <w:pPr>
        <w:pStyle w:val="a8"/>
        <w:jc w:val="center"/>
        <w:rPr>
          <w:rFonts w:ascii="Book Antiqua" w:hAnsi="Book Antiqua" w:cs="Arial"/>
          <w:bCs/>
          <w:sz w:val="28"/>
          <w:shd w:val="clear" w:color="auto" w:fill="FFFFFF"/>
        </w:rPr>
      </w:pPr>
    </w:p>
    <w:p w:rsidR="00B73A97" w:rsidRPr="00B03EA5" w:rsidRDefault="00B73A97" w:rsidP="00BA0565">
      <w:pPr>
        <w:pStyle w:val="a8"/>
        <w:jc w:val="center"/>
        <w:rPr>
          <w:rFonts w:ascii="Book Antiqua" w:hAnsi="Book Antiqua" w:cs="Arial"/>
          <w:b/>
          <w:bCs/>
          <w:sz w:val="28"/>
          <w:shd w:val="clear" w:color="auto" w:fill="FFFFFF"/>
        </w:rPr>
      </w:pPr>
      <w:r w:rsidRPr="00B03EA5">
        <w:rPr>
          <w:rFonts w:ascii="Book Antiqua" w:hAnsi="Book Antiqua" w:cs="Arial"/>
          <w:bCs/>
          <w:sz w:val="28"/>
          <w:shd w:val="clear" w:color="auto" w:fill="FFFFFF"/>
        </w:rPr>
        <w:t>8</w:t>
      </w:r>
    </w:p>
    <w:p w:rsidR="00B03EA5" w:rsidRDefault="00B03EA5" w:rsidP="00B73A97">
      <w:pPr>
        <w:pStyle w:val="a8"/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</w:pPr>
    </w:p>
    <w:p w:rsidR="00125CB0" w:rsidRPr="003E388B" w:rsidRDefault="00125CB0" w:rsidP="00B73A97">
      <w:pPr>
        <w:pStyle w:val="a8"/>
        <w:rPr>
          <w:rFonts w:ascii="Book Antiqua" w:hAnsi="Book Antiqua"/>
          <w:color w:val="000000" w:themeColor="text1"/>
          <w:sz w:val="28"/>
        </w:rPr>
      </w:pPr>
      <w:r w:rsidRPr="003E388B"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  <w:t>Ве</w:t>
      </w:r>
      <w:r w:rsidRPr="003E388B">
        <w:rPr>
          <w:rFonts w:ascii="Arial" w:hAnsi="Arial" w:cs="Arial"/>
          <w:b/>
          <w:bCs/>
          <w:color w:val="000000" w:themeColor="text1"/>
          <w:sz w:val="28"/>
          <w:shd w:val="clear" w:color="auto" w:fill="FFFFFF"/>
        </w:rPr>
        <w:t>́</w:t>
      </w:r>
      <w:r w:rsidRPr="003E388B"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  <w:t>чный ого</w:t>
      </w:r>
      <w:r w:rsidRPr="003E388B">
        <w:rPr>
          <w:rFonts w:ascii="Arial" w:hAnsi="Arial" w:cs="Arial"/>
          <w:b/>
          <w:bCs/>
          <w:color w:val="000000" w:themeColor="text1"/>
          <w:sz w:val="28"/>
          <w:shd w:val="clear" w:color="auto" w:fill="FFFFFF"/>
        </w:rPr>
        <w:t>́</w:t>
      </w:r>
      <w:r w:rsidRPr="003E388B">
        <w:rPr>
          <w:rFonts w:ascii="Book Antiqua" w:hAnsi="Book Antiqua" w:cs="Arial"/>
          <w:b/>
          <w:bCs/>
          <w:color w:val="000000" w:themeColor="text1"/>
          <w:sz w:val="28"/>
          <w:shd w:val="clear" w:color="auto" w:fill="FFFFFF"/>
        </w:rPr>
        <w:t>нь</w:t>
      </w:r>
      <w:r w:rsidRPr="003E388B">
        <w:rPr>
          <w:rFonts w:ascii="Book Antiqua" w:hAnsi="Book Antiqua" w:cs="Arial"/>
          <w:color w:val="000000" w:themeColor="text1"/>
          <w:sz w:val="28"/>
          <w:shd w:val="clear" w:color="auto" w:fill="FFFFFF"/>
        </w:rPr>
        <w:t> — постоянно горящий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hd w:val="clear" w:color="auto" w:fill="FFFFFF"/>
        </w:rPr>
        <w:t> </w:t>
      </w:r>
      <w:hyperlink r:id="rId28" w:tooltip="Огонь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u w:val="none"/>
            <w:shd w:val="clear" w:color="auto" w:fill="FFFFFF"/>
          </w:rPr>
          <w:t>огонь</w:t>
        </w:r>
      </w:hyperlink>
      <w:r w:rsidRPr="003E388B">
        <w:rPr>
          <w:rFonts w:ascii="Book Antiqua" w:hAnsi="Book Antiqua" w:cs="Arial"/>
          <w:color w:val="000000" w:themeColor="text1"/>
          <w:sz w:val="28"/>
          <w:shd w:val="clear" w:color="auto" w:fill="FFFFFF"/>
        </w:rPr>
        <w:t>, символизирующий вечную память о чём-либо или о ком-либо. Непрерывное горение достигается путём подачи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hd w:val="clear" w:color="auto" w:fill="FFFFFF"/>
        </w:rPr>
        <w:t> </w:t>
      </w:r>
      <w:hyperlink r:id="rId29" w:tooltip="Газ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u w:val="none"/>
            <w:shd w:val="clear" w:color="auto" w:fill="FFFFFF"/>
          </w:rPr>
          <w:t>газа</w:t>
        </w:r>
      </w:hyperlink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hd w:val="clear" w:color="auto" w:fill="FFFFFF"/>
        </w:rPr>
        <w:t> </w:t>
      </w:r>
      <w:r w:rsidRPr="003E388B">
        <w:rPr>
          <w:rFonts w:ascii="Book Antiqua" w:hAnsi="Book Antiqua" w:cs="Arial"/>
          <w:color w:val="000000" w:themeColor="text1"/>
          <w:sz w:val="28"/>
          <w:shd w:val="clear" w:color="auto" w:fill="FFFFFF"/>
        </w:rPr>
        <w:t>к определённому месту сжигания. Обычно входит в</w:t>
      </w:r>
      <w:r w:rsidRPr="003E388B">
        <w:rPr>
          <w:rStyle w:val="apple-converted-space"/>
          <w:rFonts w:ascii="Book Antiqua" w:hAnsi="Book Antiqua" w:cs="Arial"/>
          <w:color w:val="000000" w:themeColor="text1"/>
          <w:sz w:val="28"/>
          <w:shd w:val="clear" w:color="auto" w:fill="FFFFFF"/>
        </w:rPr>
        <w:t> </w:t>
      </w:r>
      <w:hyperlink r:id="rId30" w:tooltip="Мемориальный комплекс" w:history="1">
        <w:r w:rsidRPr="003E388B">
          <w:rPr>
            <w:rStyle w:val="a9"/>
            <w:rFonts w:ascii="Book Antiqua" w:hAnsi="Book Antiqua" w:cs="Arial"/>
            <w:color w:val="000000" w:themeColor="text1"/>
            <w:sz w:val="28"/>
            <w:u w:val="none"/>
            <w:shd w:val="clear" w:color="auto" w:fill="FFFFFF"/>
          </w:rPr>
          <w:t>мемориальный комплекс</w:t>
        </w:r>
      </w:hyperlink>
      <w:r w:rsidRPr="003E388B">
        <w:rPr>
          <w:rFonts w:ascii="Book Antiqua" w:hAnsi="Book Antiqua" w:cs="Arial"/>
          <w:color w:val="000000" w:themeColor="text1"/>
          <w:sz w:val="28"/>
          <w:shd w:val="clear" w:color="auto" w:fill="FFFFFF"/>
        </w:rPr>
        <w:t>.</w:t>
      </w:r>
      <w:r w:rsidR="001841BF" w:rsidRPr="003E388B">
        <w:rPr>
          <w:rFonts w:ascii="Book Antiqua" w:hAnsi="Book Antiqua" w:cs="Arial"/>
          <w:color w:val="000000" w:themeColor="text1"/>
          <w:sz w:val="28"/>
          <w:shd w:val="clear" w:color="auto" w:fill="FFFFFF"/>
        </w:rPr>
        <w:t xml:space="preserve"> Вечный огонь является символом неиссякаемой благодарности и вечного почтения нашим согражданам, погибшим на фронтах Великой Отечественной войны.</w:t>
      </w:r>
      <w:r w:rsidR="003E6EF0" w:rsidRPr="003E388B">
        <w:rPr>
          <w:rFonts w:ascii="Book Antiqua" w:hAnsi="Book Antiqua"/>
          <w:color w:val="000000" w:themeColor="text1"/>
          <w:sz w:val="28"/>
          <w:shd w:val="clear" w:color="auto" w:fill="DCDCDC"/>
        </w:rPr>
        <w:t xml:space="preserve"> </w:t>
      </w:r>
      <w:r w:rsidR="003E6EF0" w:rsidRPr="003E388B">
        <w:rPr>
          <w:rFonts w:ascii="Book Antiqua" w:hAnsi="Book Antiqua"/>
          <w:sz w:val="28"/>
          <w:shd w:val="clear" w:color="auto" w:fill="DCDCDC"/>
        </w:rPr>
        <w:br/>
      </w:r>
    </w:p>
    <w:p w:rsidR="003E6EF0" w:rsidRDefault="00125CB0" w:rsidP="003E388B">
      <w:pPr>
        <w:pStyle w:val="a8"/>
        <w:jc w:val="center"/>
        <w:rPr>
          <w:rFonts w:ascii="Verdana" w:hAnsi="Verdana"/>
          <w:color w:val="422A1B"/>
          <w:sz w:val="20"/>
          <w:szCs w:val="20"/>
        </w:rPr>
      </w:pPr>
      <w:r>
        <w:rPr>
          <w:noProof/>
        </w:rPr>
        <w:drawing>
          <wp:inline distT="0" distB="0" distL="0" distR="0">
            <wp:extent cx="4395788" cy="2930525"/>
            <wp:effectExtent l="19050" t="0" r="4762" b="0"/>
            <wp:docPr id="47" name="Рисунок 47" descr="https://upload.wikimedia.org/wikipedia/commons/2/25/Tomb_of_the_Unknown_Soldier%2C_Mos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upload.wikimedia.org/wikipedia/commons/2/25/Tomb_of_the_Unknown_Soldier%2C_Moscow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534" cy="293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CB0" w:rsidRDefault="00125CB0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Default="003E388B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B73A97" w:rsidRPr="00B03EA5" w:rsidRDefault="00B73A97" w:rsidP="00B03EA5">
      <w:pPr>
        <w:pStyle w:val="a8"/>
        <w:jc w:val="center"/>
        <w:rPr>
          <w:rFonts w:ascii="Verdana" w:hAnsi="Verdana"/>
          <w:sz w:val="20"/>
          <w:szCs w:val="20"/>
        </w:rPr>
      </w:pPr>
      <w:r w:rsidRPr="00B03EA5">
        <w:rPr>
          <w:rFonts w:ascii="Book Antiqua" w:hAnsi="Book Antiqua"/>
          <w:sz w:val="28"/>
          <w:szCs w:val="20"/>
        </w:rPr>
        <w:t>9</w:t>
      </w:r>
    </w:p>
    <w:p w:rsidR="00B03EA5" w:rsidRDefault="00B03EA5" w:rsidP="004E22A1">
      <w:pPr>
        <w:pStyle w:val="a8"/>
        <w:rPr>
          <w:rFonts w:ascii="Book Antiqua" w:hAnsi="Book Antiqua"/>
          <w:b/>
          <w:sz w:val="28"/>
          <w:szCs w:val="17"/>
        </w:rPr>
      </w:pPr>
    </w:p>
    <w:p w:rsidR="001841BF" w:rsidRPr="003E388B" w:rsidRDefault="001841BF" w:rsidP="004E22A1">
      <w:pPr>
        <w:pStyle w:val="a8"/>
        <w:rPr>
          <w:rFonts w:ascii="Book Antiqua" w:hAnsi="Book Antiqua"/>
          <w:sz w:val="36"/>
          <w:szCs w:val="20"/>
        </w:rPr>
      </w:pPr>
      <w:r w:rsidRPr="003E388B">
        <w:rPr>
          <w:rFonts w:ascii="Book Antiqua" w:hAnsi="Book Antiqua"/>
          <w:b/>
          <w:sz w:val="28"/>
          <w:szCs w:val="17"/>
        </w:rPr>
        <w:t>Георгиевская лента</w:t>
      </w:r>
      <w:r w:rsidRPr="003E388B">
        <w:rPr>
          <w:rFonts w:ascii="Book Antiqua" w:hAnsi="Book Antiqua"/>
          <w:sz w:val="28"/>
          <w:szCs w:val="17"/>
        </w:rPr>
        <w:t xml:space="preserve"> — биколор (двуцвет) оранжевого и черного цветов. Она ведет свою историю от ленты к солдатскому ордену Святого Георгия Победоносца, учрежденного 26 ноября 1769 императрицей</w:t>
      </w:r>
      <w:r w:rsidRPr="003E388B">
        <w:rPr>
          <w:rStyle w:val="apple-converted-space"/>
          <w:rFonts w:ascii="Book Antiqua" w:hAnsi="Book Antiqua"/>
          <w:b/>
          <w:bCs/>
          <w:sz w:val="28"/>
          <w:szCs w:val="17"/>
        </w:rPr>
        <w:t> </w:t>
      </w:r>
      <w:r w:rsidRPr="003E388B">
        <w:rPr>
          <w:rFonts w:ascii="Book Antiqua" w:hAnsi="Book Antiqua"/>
          <w:b/>
          <w:bCs/>
          <w:sz w:val="28"/>
          <w:szCs w:val="17"/>
        </w:rPr>
        <w:t>Екатериной II</w:t>
      </w:r>
      <w:r w:rsidRPr="003E388B">
        <w:rPr>
          <w:rFonts w:ascii="Book Antiqua" w:hAnsi="Book Antiqua"/>
          <w:sz w:val="28"/>
          <w:szCs w:val="17"/>
        </w:rPr>
        <w:t>. Эта лента с небольшими изменениями вошла в наградную систему СССР как "Гвардейская лента" - знак особого отличия солдата. Ею обтянута колодка очень почетного «солдатского» ордена Славы.</w:t>
      </w:r>
    </w:p>
    <w:p w:rsidR="001841BF" w:rsidRDefault="001841BF" w:rsidP="004E22A1">
      <w:pPr>
        <w:pStyle w:val="a8"/>
        <w:rPr>
          <w:rFonts w:ascii="Book Antiqua" w:hAnsi="Book Antiqua"/>
          <w:sz w:val="28"/>
          <w:szCs w:val="17"/>
        </w:rPr>
      </w:pPr>
      <w:r w:rsidRPr="003E388B">
        <w:rPr>
          <w:rFonts w:ascii="Book Antiqua" w:hAnsi="Book Antiqua"/>
          <w:sz w:val="28"/>
          <w:szCs w:val="17"/>
        </w:rPr>
        <w:t>Черный цвет ленты означает дым, а оранжевый - пламя. Георгиевские ленты занимают наиболее почетное место в ряду многочисленных коллективных наград (отличий) частей Российской армии.</w:t>
      </w:r>
    </w:p>
    <w:p w:rsidR="003E388B" w:rsidRDefault="003E388B" w:rsidP="003E388B">
      <w:pPr>
        <w:pStyle w:val="a8"/>
        <w:jc w:val="center"/>
        <w:rPr>
          <w:rFonts w:ascii="Book Antiqua" w:hAnsi="Book Antiqua"/>
          <w:sz w:val="28"/>
          <w:szCs w:val="17"/>
        </w:rPr>
      </w:pPr>
      <w:r>
        <w:rPr>
          <w:noProof/>
        </w:rPr>
        <w:drawing>
          <wp:inline distT="0" distB="0" distL="0" distR="0">
            <wp:extent cx="3619500" cy="3181350"/>
            <wp:effectExtent l="19050" t="0" r="0" b="0"/>
            <wp:docPr id="13" name="Рисунок 13" descr="Картинки по запросу символика георгиевскя 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символика георгиевскя лент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b="7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88B" w:rsidRDefault="003E388B" w:rsidP="003E388B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3E388B" w:rsidRPr="003E388B" w:rsidRDefault="003E388B" w:rsidP="003E388B">
      <w:pPr>
        <w:pStyle w:val="a8"/>
        <w:rPr>
          <w:rFonts w:ascii="Book Antiqua" w:hAnsi="Book Antiqua"/>
          <w:sz w:val="28"/>
          <w:szCs w:val="20"/>
        </w:rPr>
      </w:pPr>
      <w:r w:rsidRPr="003E388B">
        <w:rPr>
          <w:rFonts w:ascii="Book Antiqua" w:hAnsi="Book Antiqua"/>
          <w:sz w:val="28"/>
          <w:szCs w:val="20"/>
        </w:rPr>
        <w:t>Вывод: на мой взгляд, цвета, которые мы используем в нашей росписи благотворно влияют на состояние человека и хорошо воспринимаются им. Символика так же отражает тематику росписи, ее значимость я раскрыл выше.</w:t>
      </w:r>
    </w:p>
    <w:p w:rsidR="003E388B" w:rsidRPr="003E388B" w:rsidRDefault="003E388B" w:rsidP="004E22A1">
      <w:pPr>
        <w:pStyle w:val="a8"/>
        <w:rPr>
          <w:rFonts w:ascii="Book Antiqua" w:hAnsi="Book Antiqua"/>
          <w:sz w:val="28"/>
          <w:szCs w:val="17"/>
        </w:rPr>
      </w:pPr>
    </w:p>
    <w:p w:rsidR="001841BF" w:rsidRDefault="001841BF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D9407E" w:rsidRPr="00B03EA5" w:rsidRDefault="00D9407E" w:rsidP="004E22A1">
      <w:pPr>
        <w:pStyle w:val="a8"/>
        <w:rPr>
          <w:rFonts w:ascii="Verdana" w:hAnsi="Verdana"/>
          <w:sz w:val="20"/>
          <w:szCs w:val="20"/>
        </w:rPr>
      </w:pPr>
    </w:p>
    <w:p w:rsidR="00D9407E" w:rsidRPr="00B03EA5" w:rsidRDefault="00B73A97" w:rsidP="00B03EA5">
      <w:pPr>
        <w:pStyle w:val="a8"/>
        <w:jc w:val="center"/>
        <w:rPr>
          <w:rFonts w:ascii="Book Antiqua" w:hAnsi="Book Antiqua"/>
          <w:sz w:val="32"/>
          <w:szCs w:val="20"/>
        </w:rPr>
      </w:pPr>
      <w:r w:rsidRPr="00B03EA5">
        <w:rPr>
          <w:rFonts w:ascii="Book Antiqua" w:hAnsi="Book Antiqua"/>
          <w:sz w:val="28"/>
          <w:szCs w:val="20"/>
        </w:rPr>
        <w:t>10</w:t>
      </w:r>
    </w:p>
    <w:p w:rsidR="00B73A97" w:rsidRPr="00B73A97" w:rsidRDefault="00B73A97" w:rsidP="004E22A1">
      <w:pPr>
        <w:pStyle w:val="a8"/>
        <w:rPr>
          <w:rFonts w:ascii="Book Antiqua" w:hAnsi="Book Antiqua"/>
          <w:sz w:val="44"/>
          <w:szCs w:val="20"/>
        </w:rPr>
      </w:pPr>
    </w:p>
    <w:p w:rsidR="00B03EA5" w:rsidRDefault="00BA0565" w:rsidP="004E22A1">
      <w:pPr>
        <w:pStyle w:val="a8"/>
        <w:rPr>
          <w:rFonts w:ascii="Book Antiqua" w:hAnsi="Book Antiqua" w:cs="Arial"/>
          <w:sz w:val="28"/>
          <w:szCs w:val="28"/>
          <w:shd w:val="clear" w:color="auto" w:fill="FFFFFF"/>
        </w:rPr>
      </w:pPr>
      <w:r w:rsidRPr="00BA0565">
        <w:rPr>
          <w:rFonts w:ascii="Book Antiqua" w:hAnsi="Book Antiqua" w:cs="Arial"/>
          <w:b/>
          <w:sz w:val="28"/>
          <w:szCs w:val="28"/>
          <w:shd w:val="clear" w:color="auto" w:fill="FFFFFF"/>
        </w:rPr>
        <w:t xml:space="preserve"> </w:t>
      </w:r>
      <w:hyperlink r:id="rId33" w:tooltip="Государственный флаг" w:history="1">
        <w:r w:rsidRPr="00BA0565">
          <w:rPr>
            <w:rStyle w:val="a9"/>
            <w:rFonts w:ascii="Book Antiqua" w:hAnsi="Book Antiqua" w:cs="Arial"/>
            <w:b/>
            <w:iCs/>
            <w:color w:val="auto"/>
            <w:sz w:val="28"/>
            <w:szCs w:val="28"/>
            <w:u w:val="none"/>
            <w:shd w:val="clear" w:color="auto" w:fill="FFFFFF"/>
          </w:rPr>
          <w:t>Госуда</w:t>
        </w:r>
        <w:r w:rsidRPr="00BA0565">
          <w:rPr>
            <w:rStyle w:val="a9"/>
            <w:rFonts w:ascii="Arial" w:hAnsi="Arial" w:cs="Arial"/>
            <w:b/>
            <w:iCs/>
            <w:color w:val="auto"/>
            <w:sz w:val="28"/>
            <w:szCs w:val="28"/>
            <w:u w:val="none"/>
            <w:shd w:val="clear" w:color="auto" w:fill="FFFFFF"/>
          </w:rPr>
          <w:t>р</w:t>
        </w:r>
        <w:r w:rsidRPr="00BA0565">
          <w:rPr>
            <w:rStyle w:val="a9"/>
            <w:rFonts w:ascii="Book Antiqua" w:hAnsi="Book Antiqua" w:cs="Arial"/>
            <w:b/>
            <w:iCs/>
            <w:color w:val="auto"/>
            <w:sz w:val="28"/>
            <w:szCs w:val="28"/>
            <w:u w:val="none"/>
            <w:shd w:val="clear" w:color="auto" w:fill="FFFFFF"/>
          </w:rPr>
          <w:t>ственный</w:t>
        </w:r>
        <w:r w:rsidR="00B73A97" w:rsidRPr="00BA0565">
          <w:rPr>
            <w:rStyle w:val="a9"/>
            <w:rFonts w:ascii="Book Antiqua" w:hAnsi="Book Antiqua" w:cs="Arial"/>
            <w:b/>
            <w:iCs/>
            <w:color w:val="auto"/>
            <w:sz w:val="28"/>
            <w:szCs w:val="28"/>
            <w:u w:val="none"/>
            <w:shd w:val="clear" w:color="auto" w:fill="FFFFFF"/>
          </w:rPr>
          <w:t xml:space="preserve"> флаг</w:t>
        </w:r>
      </w:hyperlink>
      <w:r w:rsidR="00B73A97" w:rsidRPr="00BA0565">
        <w:rPr>
          <w:rStyle w:val="apple-converted-space"/>
          <w:rFonts w:ascii="Book Antiqua" w:hAnsi="Book Antiqua" w:cs="Arial"/>
          <w:b/>
          <w:iCs/>
          <w:sz w:val="28"/>
          <w:szCs w:val="28"/>
          <w:shd w:val="clear" w:color="auto" w:fill="FFFFFF"/>
        </w:rPr>
        <w:t> </w:t>
      </w:r>
      <w:r w:rsidRPr="00BA0565">
        <w:rPr>
          <w:rFonts w:ascii="Book Antiqua" w:hAnsi="Book Antiqua"/>
          <w:b/>
          <w:sz w:val="28"/>
          <w:szCs w:val="28"/>
        </w:rPr>
        <w:t>Российской</w:t>
      </w:r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 — её официальный</w:t>
      </w:r>
      <w:r>
        <w:rPr>
          <w:rFonts w:ascii="Book Antiqua" w:hAnsi="Book Antiqua" w:cs="Arial"/>
          <w:sz w:val="28"/>
          <w:szCs w:val="28"/>
          <w:shd w:val="clear" w:color="auto" w:fill="FFFFFF"/>
        </w:rPr>
        <w:t xml:space="preserve"> </w:t>
      </w:r>
      <w:hyperlink r:id="rId34" w:anchor=".D0.93.D0.BE.D1.81.D1.83.D0.B4.D0.B0.D1.80.D1.81.D1.82.D0.B2.D0.B5.D0.BD.D0.BD.D0.B0.D1.8F_.D1.81.D0.B8.D0.BC.D0.B2.D0.BE.D0.BB.D0.B8.D0.BA.D0.B0" w:tooltip="Символика" w:history="1">
        <w:r w:rsidR="00B73A97" w:rsidRPr="00B73A97">
          <w:rPr>
            <w:rStyle w:val="a9"/>
            <w:rFonts w:ascii="Book Antiqua" w:hAnsi="Book Antiqua" w:cs="Arial"/>
            <w:color w:val="auto"/>
            <w:sz w:val="28"/>
            <w:szCs w:val="28"/>
            <w:u w:val="none"/>
            <w:shd w:val="clear" w:color="auto" w:fill="FFFFFF"/>
          </w:rPr>
          <w:t>государственный символ</w:t>
        </w:r>
      </w:hyperlink>
      <w:r>
        <w:rPr>
          <w:rFonts w:ascii="Book Antiqua" w:hAnsi="Book Antiqua" w:cs="Arial"/>
          <w:sz w:val="28"/>
          <w:szCs w:val="28"/>
          <w:shd w:val="clear" w:color="auto" w:fill="FFFFFF"/>
        </w:rPr>
        <w:t xml:space="preserve">.  </w:t>
      </w:r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Представляет собой прямоугольное</w:t>
      </w:r>
      <w:r>
        <w:rPr>
          <w:rFonts w:ascii="Book Antiqua" w:hAnsi="Book Antiqua" w:cs="Arial"/>
          <w:sz w:val="28"/>
          <w:szCs w:val="28"/>
          <w:shd w:val="clear" w:color="auto" w:fill="FFFFFF"/>
        </w:rPr>
        <w:t xml:space="preserve"> </w:t>
      </w:r>
      <w:hyperlink r:id="rId35" w:tooltip="Полотнище" w:history="1">
        <w:r w:rsidR="00B73A97" w:rsidRPr="00B73A97">
          <w:rPr>
            <w:rStyle w:val="a9"/>
            <w:rFonts w:ascii="Book Antiqua" w:hAnsi="Book Antiqua" w:cs="Arial"/>
            <w:color w:val="auto"/>
            <w:sz w:val="28"/>
            <w:szCs w:val="28"/>
            <w:u w:val="none"/>
            <w:shd w:val="clear" w:color="auto" w:fill="FFFFFF"/>
          </w:rPr>
          <w:t>полотнище</w:t>
        </w:r>
      </w:hyperlink>
      <w:r w:rsidR="00B73A97" w:rsidRPr="00B73A97">
        <w:rPr>
          <w:rStyle w:val="apple-converted-space"/>
          <w:rFonts w:ascii="Book Antiqua" w:hAnsi="Book Antiqua" w:cs="Arial"/>
          <w:sz w:val="28"/>
          <w:szCs w:val="28"/>
          <w:shd w:val="clear" w:color="auto" w:fill="FFFFFF"/>
        </w:rPr>
        <w:t> </w:t>
      </w:r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из трёх равновеликих горизонтальных полос: верхней —</w:t>
      </w:r>
      <w:r w:rsidR="00B73A97" w:rsidRPr="00B73A97">
        <w:rPr>
          <w:rStyle w:val="apple-converted-space"/>
          <w:rFonts w:ascii="Book Antiqua" w:hAnsi="Book Antiqua" w:cs="Arial"/>
          <w:sz w:val="28"/>
          <w:szCs w:val="28"/>
          <w:shd w:val="clear" w:color="auto" w:fill="FFFFFF"/>
        </w:rPr>
        <w:t> </w:t>
      </w:r>
      <w:hyperlink r:id="rId36" w:tooltip="Белый цвет" w:history="1">
        <w:r w:rsidR="00B73A97" w:rsidRPr="00B73A97">
          <w:rPr>
            <w:rStyle w:val="a9"/>
            <w:rFonts w:ascii="Book Antiqua" w:hAnsi="Book Antiqua" w:cs="Arial"/>
            <w:color w:val="auto"/>
            <w:sz w:val="28"/>
            <w:szCs w:val="28"/>
            <w:u w:val="none"/>
            <w:shd w:val="clear" w:color="auto" w:fill="FFFFFF"/>
          </w:rPr>
          <w:t>белого</w:t>
        </w:r>
      </w:hyperlink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, средней —</w:t>
      </w:r>
      <w:hyperlink r:id="rId37" w:tooltip="Синий цвет" w:history="1">
        <w:r w:rsidR="00B73A97" w:rsidRPr="00B73A97">
          <w:rPr>
            <w:rStyle w:val="a9"/>
            <w:rFonts w:ascii="Book Antiqua" w:hAnsi="Book Antiqua" w:cs="Arial"/>
            <w:color w:val="auto"/>
            <w:sz w:val="28"/>
            <w:szCs w:val="28"/>
            <w:u w:val="none"/>
            <w:shd w:val="clear" w:color="auto" w:fill="FFFFFF"/>
          </w:rPr>
          <w:t>синего</w:t>
        </w:r>
      </w:hyperlink>
      <w:r w:rsidR="00B73A97" w:rsidRPr="00B73A97">
        <w:rPr>
          <w:rStyle w:val="apple-converted-space"/>
          <w:rFonts w:ascii="Book Antiqua" w:hAnsi="Book Antiqua" w:cs="Arial"/>
          <w:sz w:val="28"/>
          <w:szCs w:val="28"/>
          <w:shd w:val="clear" w:color="auto" w:fill="FFFFFF"/>
        </w:rPr>
        <w:t> </w:t>
      </w:r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и нижней —</w:t>
      </w:r>
      <w:r w:rsidR="00B73A97" w:rsidRPr="00B73A97">
        <w:rPr>
          <w:rStyle w:val="apple-converted-space"/>
          <w:rFonts w:ascii="Book Antiqua" w:hAnsi="Book Antiqua" w:cs="Arial"/>
          <w:sz w:val="28"/>
          <w:szCs w:val="28"/>
          <w:shd w:val="clear" w:color="auto" w:fill="FFFFFF"/>
        </w:rPr>
        <w:t> </w:t>
      </w:r>
      <w:hyperlink r:id="rId38" w:tooltip="Красный цвет" w:history="1">
        <w:r w:rsidR="00B73A97" w:rsidRPr="00B73A97">
          <w:rPr>
            <w:rStyle w:val="a9"/>
            <w:rFonts w:ascii="Book Antiqua" w:hAnsi="Book Antiqua" w:cs="Arial"/>
            <w:color w:val="auto"/>
            <w:sz w:val="28"/>
            <w:szCs w:val="28"/>
            <w:u w:val="none"/>
            <w:shd w:val="clear" w:color="auto" w:fill="FFFFFF"/>
          </w:rPr>
          <w:t>красного</w:t>
        </w:r>
      </w:hyperlink>
      <w:r w:rsidR="00B73A97" w:rsidRPr="00B73A97">
        <w:rPr>
          <w:rStyle w:val="apple-converted-space"/>
          <w:rFonts w:ascii="Book Antiqua" w:hAnsi="Book Antiqua" w:cs="Arial"/>
          <w:sz w:val="28"/>
          <w:szCs w:val="28"/>
          <w:shd w:val="clear" w:color="auto" w:fill="FFFFFF"/>
        </w:rPr>
        <w:t> </w:t>
      </w:r>
      <w:r w:rsidR="00B73A97" w:rsidRPr="00B73A97">
        <w:rPr>
          <w:rFonts w:ascii="Book Antiqua" w:hAnsi="Book Antiqua" w:cs="Arial"/>
          <w:sz w:val="28"/>
          <w:szCs w:val="28"/>
          <w:shd w:val="clear" w:color="auto" w:fill="FFFFFF"/>
        </w:rPr>
        <w:t>цвета.</w:t>
      </w:r>
    </w:p>
    <w:p w:rsidR="00B73A97" w:rsidRPr="00B03EA5" w:rsidRDefault="00B03EA5" w:rsidP="004E22A1">
      <w:pPr>
        <w:pStyle w:val="a8"/>
        <w:rPr>
          <w:rFonts w:ascii="Book Antiqua" w:hAnsi="Book Antiqua" w:cs="Arial"/>
          <w:sz w:val="32"/>
          <w:szCs w:val="28"/>
          <w:shd w:val="clear" w:color="auto" w:fill="FFFFFF"/>
        </w:rPr>
      </w:pPr>
      <w:r w:rsidRPr="00B03EA5">
        <w:rPr>
          <w:rFonts w:ascii="Book Antiqua" w:hAnsi="Book Antiqua"/>
          <w:color w:val="000000"/>
          <w:sz w:val="28"/>
          <w:szCs w:val="27"/>
          <w:shd w:val="clear" w:color="auto" w:fill="FFFFFF"/>
        </w:rPr>
        <w:t>Цвета означают:</w:t>
      </w:r>
      <w:r w:rsidR="00BA0565">
        <w:rPr>
          <w:rFonts w:ascii="Book Antiqua" w:hAnsi="Book Antiqua"/>
          <w:color w:val="000000"/>
          <w:sz w:val="28"/>
          <w:szCs w:val="27"/>
          <w:shd w:val="clear" w:color="auto" w:fill="FFFFFF"/>
        </w:rPr>
        <w:t xml:space="preserve"> </w:t>
      </w:r>
      <w:r w:rsidRPr="00B03EA5">
        <w:rPr>
          <w:rFonts w:ascii="Book Antiqua" w:hAnsi="Book Antiqua"/>
          <w:color w:val="000000"/>
          <w:sz w:val="28"/>
          <w:szCs w:val="27"/>
          <w:shd w:val="clear" w:color="auto" w:fill="FFFFFF"/>
        </w:rPr>
        <w:t>белый цвет - благородство и откровенность;</w:t>
      </w:r>
      <w:r w:rsidRPr="00B03EA5">
        <w:rPr>
          <w:rFonts w:ascii="Book Antiqua" w:hAnsi="Book Antiqua"/>
          <w:color w:val="000000"/>
          <w:sz w:val="28"/>
          <w:szCs w:val="27"/>
        </w:rPr>
        <w:br/>
      </w:r>
      <w:r w:rsidRPr="00B03EA5">
        <w:rPr>
          <w:rFonts w:ascii="Book Antiqua" w:hAnsi="Book Antiqua"/>
          <w:color w:val="000000"/>
          <w:sz w:val="28"/>
          <w:szCs w:val="27"/>
          <w:shd w:val="clear" w:color="auto" w:fill="FFFFFF"/>
        </w:rPr>
        <w:t>синий цвет - верность, честность, безупречность и целомудрие;</w:t>
      </w:r>
      <w:r w:rsidRPr="00B03EA5">
        <w:rPr>
          <w:rFonts w:ascii="Book Antiqua" w:hAnsi="Book Antiqua"/>
          <w:color w:val="000000"/>
          <w:sz w:val="28"/>
          <w:szCs w:val="27"/>
        </w:rPr>
        <w:br/>
      </w:r>
      <w:r w:rsidRPr="00B03EA5">
        <w:rPr>
          <w:rFonts w:ascii="Book Antiqua" w:hAnsi="Book Antiqua"/>
          <w:color w:val="000000"/>
          <w:sz w:val="28"/>
          <w:szCs w:val="27"/>
          <w:shd w:val="clear" w:color="auto" w:fill="FFFFFF"/>
        </w:rPr>
        <w:t>красный цвет - мужество, смелость, великодушие и любовь.</w:t>
      </w:r>
    </w:p>
    <w:p w:rsidR="00B73A97" w:rsidRDefault="00B73A97" w:rsidP="00B73A97">
      <w:pPr>
        <w:pStyle w:val="a8"/>
        <w:jc w:val="center"/>
        <w:rPr>
          <w:rFonts w:ascii="Book Antiqua" w:hAnsi="Book Antiqua"/>
          <w:sz w:val="32"/>
          <w:szCs w:val="20"/>
        </w:rPr>
      </w:pPr>
    </w:p>
    <w:p w:rsidR="00B03EA5" w:rsidRDefault="00B03EA5" w:rsidP="00B03EA5">
      <w:pPr>
        <w:pStyle w:val="a8"/>
        <w:rPr>
          <w:rFonts w:ascii="Book Antiqua" w:hAnsi="Book Antiqua"/>
          <w:sz w:val="32"/>
          <w:szCs w:val="20"/>
        </w:rPr>
      </w:pPr>
    </w:p>
    <w:p w:rsidR="00B03EA5" w:rsidRDefault="00B03EA5" w:rsidP="00B03EA5">
      <w:pPr>
        <w:pStyle w:val="a8"/>
        <w:rPr>
          <w:rFonts w:ascii="Book Antiqua" w:hAnsi="Book Antiqua"/>
          <w:sz w:val="32"/>
          <w:szCs w:val="20"/>
        </w:rPr>
      </w:pPr>
    </w:p>
    <w:p w:rsidR="00B73A97" w:rsidRDefault="00B73A97" w:rsidP="00B03EA5">
      <w:pPr>
        <w:pStyle w:val="a8"/>
        <w:jc w:val="center"/>
        <w:rPr>
          <w:rFonts w:ascii="Book Antiqua" w:hAnsi="Book Antiqua"/>
          <w:sz w:val="32"/>
          <w:szCs w:val="20"/>
        </w:rPr>
      </w:pPr>
      <w:r>
        <w:rPr>
          <w:noProof/>
        </w:rPr>
        <w:drawing>
          <wp:inline distT="0" distB="0" distL="0" distR="0">
            <wp:extent cx="4762500" cy="2438400"/>
            <wp:effectExtent l="19050" t="0" r="0" b="0"/>
            <wp:docPr id="16" name="Рисунок 16" descr="Картинки по запросу символика флаг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символика флаг рф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A97" w:rsidRDefault="00B73A97" w:rsidP="004E22A1">
      <w:pPr>
        <w:pStyle w:val="a8"/>
        <w:rPr>
          <w:rFonts w:ascii="Book Antiqua" w:hAnsi="Book Antiqua"/>
          <w:sz w:val="32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color w:val="422A1B"/>
          <w:sz w:val="28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color w:val="422A1B"/>
          <w:sz w:val="28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color w:val="422A1B"/>
          <w:sz w:val="28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color w:val="422A1B"/>
          <w:sz w:val="28"/>
          <w:szCs w:val="20"/>
        </w:rPr>
      </w:pPr>
    </w:p>
    <w:p w:rsidR="00BA0565" w:rsidRDefault="00BA0565" w:rsidP="00B03EA5">
      <w:pPr>
        <w:pStyle w:val="a8"/>
        <w:jc w:val="center"/>
        <w:rPr>
          <w:rFonts w:ascii="Book Antiqua" w:hAnsi="Book Antiqua"/>
          <w:sz w:val="28"/>
          <w:szCs w:val="20"/>
        </w:rPr>
      </w:pPr>
    </w:p>
    <w:p w:rsidR="00B73A97" w:rsidRPr="00B03EA5" w:rsidRDefault="00B73A97" w:rsidP="00B03EA5">
      <w:pPr>
        <w:pStyle w:val="a8"/>
        <w:jc w:val="center"/>
        <w:rPr>
          <w:rFonts w:ascii="Book Antiqua" w:hAnsi="Book Antiqua"/>
          <w:sz w:val="28"/>
          <w:szCs w:val="20"/>
        </w:rPr>
      </w:pPr>
      <w:r w:rsidRPr="00B03EA5">
        <w:rPr>
          <w:rFonts w:ascii="Book Antiqua" w:hAnsi="Book Antiqua"/>
          <w:sz w:val="28"/>
          <w:szCs w:val="20"/>
        </w:rPr>
        <w:t>11</w:t>
      </w:r>
    </w:p>
    <w:p w:rsidR="00B73A97" w:rsidRDefault="00B73A97" w:rsidP="00B73A97">
      <w:pPr>
        <w:pStyle w:val="a8"/>
        <w:jc w:val="center"/>
        <w:rPr>
          <w:rFonts w:ascii="Book Antiqua" w:hAnsi="Book Antiqua"/>
          <w:sz w:val="32"/>
          <w:szCs w:val="20"/>
        </w:rPr>
      </w:pPr>
    </w:p>
    <w:p w:rsidR="004E22A1" w:rsidRPr="00B73A97" w:rsidRDefault="00D9407E" w:rsidP="004E22A1">
      <w:pPr>
        <w:pStyle w:val="a8"/>
        <w:rPr>
          <w:rFonts w:ascii="Book Antiqua" w:hAnsi="Book Antiqua"/>
          <w:sz w:val="32"/>
          <w:szCs w:val="20"/>
        </w:rPr>
      </w:pPr>
      <w:r w:rsidRPr="00B73A97">
        <w:rPr>
          <w:rFonts w:ascii="Book Antiqua" w:hAnsi="Book Antiqua"/>
          <w:sz w:val="32"/>
          <w:szCs w:val="20"/>
        </w:rPr>
        <w:t>Практическая часть состояла из следующих этапов:</w:t>
      </w:r>
    </w:p>
    <w:p w:rsidR="00D9407E" w:rsidRPr="00B73A97" w:rsidRDefault="00D9407E" w:rsidP="00D9407E">
      <w:pPr>
        <w:pStyle w:val="a8"/>
        <w:numPr>
          <w:ilvl w:val="0"/>
          <w:numId w:val="5"/>
        </w:numPr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Изготовление планшетов под фотографии</w:t>
      </w:r>
      <w:r w:rsidR="002D6211" w:rsidRPr="00B73A97">
        <w:rPr>
          <w:rFonts w:ascii="Book Antiqua" w:hAnsi="Book Antiqua"/>
          <w:sz w:val="28"/>
          <w:szCs w:val="20"/>
        </w:rPr>
        <w:t xml:space="preserve"> (6 штук):</w:t>
      </w:r>
    </w:p>
    <w:p w:rsidR="00D9407E" w:rsidRPr="00B73A97" w:rsidRDefault="00D9407E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А) Разметка и пиление брусков по размерам</w:t>
      </w:r>
    </w:p>
    <w:p w:rsidR="00D9407E" w:rsidRPr="00B73A97" w:rsidRDefault="00D9407E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 xml:space="preserve">Б) Разметка и пиление фанеры </w:t>
      </w:r>
    </w:p>
    <w:p w:rsidR="00D9407E" w:rsidRPr="00B73A97" w:rsidRDefault="00D9407E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В) Сборка подрамника из брусков (крепеж - саморез)</w:t>
      </w:r>
      <w:r w:rsidR="002D6211" w:rsidRPr="00B73A97">
        <w:rPr>
          <w:rFonts w:ascii="Book Antiqua" w:hAnsi="Book Antiqua"/>
          <w:sz w:val="28"/>
          <w:szCs w:val="20"/>
        </w:rPr>
        <w:t xml:space="preserve"> </w:t>
      </w:r>
    </w:p>
    <w:p w:rsidR="00D9407E" w:rsidRPr="00B73A97" w:rsidRDefault="00D9407E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Г) Присоединение листа фанеры с подрамником (крепеж - саморез)</w:t>
      </w:r>
    </w:p>
    <w:p w:rsidR="00D9407E" w:rsidRPr="00B73A97" w:rsidRDefault="002D6211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Д) Строгание и подгонка</w:t>
      </w:r>
      <w:r w:rsidR="00946BE3" w:rsidRPr="00B73A97">
        <w:rPr>
          <w:rFonts w:ascii="Book Antiqua" w:hAnsi="Book Antiqua"/>
          <w:sz w:val="28"/>
          <w:szCs w:val="20"/>
        </w:rPr>
        <w:t xml:space="preserve"> к размерам</w:t>
      </w:r>
    </w:p>
    <w:p w:rsidR="002D6211" w:rsidRPr="00B73A97" w:rsidRDefault="002D6211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Е) Шпатлевка, зачистка и грунтовка 6 планшета (подготовка к росписи)</w:t>
      </w:r>
    </w:p>
    <w:p w:rsidR="002D6211" w:rsidRPr="00B73A97" w:rsidRDefault="002D6211" w:rsidP="00D9407E">
      <w:pPr>
        <w:pStyle w:val="a8"/>
        <w:ind w:left="720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Д) Обтяжка планшетов тканью</w:t>
      </w:r>
    </w:p>
    <w:p w:rsidR="002D6211" w:rsidRPr="00B73A97" w:rsidRDefault="002D6211" w:rsidP="002D6211">
      <w:pPr>
        <w:pStyle w:val="a8"/>
        <w:ind w:left="426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2. Вырезание в ламинате для фотографий окошечек для склеивания</w:t>
      </w:r>
    </w:p>
    <w:p w:rsidR="002D6211" w:rsidRPr="00B73A97" w:rsidRDefault="002D6211" w:rsidP="002D6211">
      <w:pPr>
        <w:pStyle w:val="a8"/>
        <w:ind w:left="426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3.Крепление фотографий на планшеты (соединение – клей ПВА)</w:t>
      </w:r>
    </w:p>
    <w:p w:rsidR="002D6211" w:rsidRPr="00B73A97" w:rsidRDefault="002D6211" w:rsidP="002D6211">
      <w:pPr>
        <w:pStyle w:val="a8"/>
        <w:ind w:left="426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4.Крепление планшетов на стену (крепеж – подвески с саморезами)</w:t>
      </w:r>
    </w:p>
    <w:p w:rsidR="002D6211" w:rsidRPr="00B73A97" w:rsidRDefault="002D6211" w:rsidP="002D6211">
      <w:pPr>
        <w:pStyle w:val="a8"/>
        <w:ind w:left="426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5. Стена для росписи была подготовлена работниками ДК, нам оставалось перевести эскиз и расписать стену.</w:t>
      </w:r>
    </w:p>
    <w:p w:rsidR="002D6211" w:rsidRDefault="002D6211" w:rsidP="002D6211">
      <w:pPr>
        <w:pStyle w:val="a8"/>
        <w:ind w:left="426"/>
        <w:rPr>
          <w:rFonts w:ascii="Verdana" w:hAnsi="Verdana"/>
          <w:color w:val="422A1B"/>
          <w:sz w:val="20"/>
          <w:szCs w:val="20"/>
        </w:rPr>
      </w:pPr>
    </w:p>
    <w:p w:rsidR="002D6211" w:rsidRDefault="002D6211" w:rsidP="002D6211">
      <w:pPr>
        <w:pStyle w:val="a8"/>
        <w:ind w:left="426"/>
        <w:rPr>
          <w:rFonts w:ascii="Verdana" w:hAnsi="Verdana"/>
          <w:color w:val="422A1B"/>
          <w:sz w:val="20"/>
          <w:szCs w:val="20"/>
        </w:rPr>
      </w:pPr>
    </w:p>
    <w:p w:rsidR="002D6211" w:rsidRDefault="002D6211" w:rsidP="002D6211">
      <w:pPr>
        <w:pStyle w:val="a8"/>
        <w:ind w:left="426"/>
        <w:rPr>
          <w:rFonts w:ascii="Verdana" w:hAnsi="Verdana"/>
          <w:color w:val="422A1B"/>
          <w:sz w:val="20"/>
          <w:szCs w:val="20"/>
        </w:rPr>
      </w:pPr>
    </w:p>
    <w:p w:rsidR="002D6211" w:rsidRDefault="002D6211" w:rsidP="002D6211">
      <w:pPr>
        <w:pStyle w:val="a8"/>
        <w:ind w:left="426"/>
        <w:rPr>
          <w:rFonts w:ascii="Verdana" w:hAnsi="Verdana"/>
          <w:color w:val="422A1B"/>
          <w:sz w:val="20"/>
          <w:szCs w:val="20"/>
        </w:rPr>
      </w:pPr>
    </w:p>
    <w:p w:rsidR="002D6211" w:rsidRPr="00B03EA5" w:rsidRDefault="002D6211" w:rsidP="002D6211">
      <w:pPr>
        <w:pStyle w:val="a8"/>
        <w:ind w:left="426"/>
        <w:rPr>
          <w:rFonts w:ascii="Verdana" w:hAnsi="Verdana"/>
          <w:sz w:val="20"/>
          <w:szCs w:val="20"/>
        </w:rPr>
      </w:pPr>
    </w:p>
    <w:p w:rsidR="00B73A97" w:rsidRPr="00B03EA5" w:rsidRDefault="00B73A97" w:rsidP="00B03EA5">
      <w:pPr>
        <w:pStyle w:val="a8"/>
        <w:jc w:val="center"/>
        <w:rPr>
          <w:rFonts w:ascii="Book Antiqua" w:hAnsi="Book Antiqua"/>
          <w:sz w:val="28"/>
          <w:szCs w:val="20"/>
        </w:rPr>
      </w:pPr>
      <w:r w:rsidRPr="00B03EA5">
        <w:rPr>
          <w:rFonts w:ascii="Book Antiqua" w:hAnsi="Book Antiqua"/>
          <w:sz w:val="28"/>
          <w:szCs w:val="20"/>
        </w:rPr>
        <w:t>12</w:t>
      </w:r>
    </w:p>
    <w:p w:rsidR="002D6211" w:rsidRDefault="002D6211" w:rsidP="002D6211">
      <w:pPr>
        <w:pStyle w:val="a8"/>
        <w:ind w:left="426"/>
        <w:rPr>
          <w:rFonts w:ascii="Verdana" w:hAnsi="Verdana"/>
          <w:color w:val="422A1B"/>
          <w:sz w:val="20"/>
          <w:szCs w:val="20"/>
        </w:rPr>
      </w:pPr>
    </w:p>
    <w:p w:rsidR="002D6211" w:rsidRPr="00B73A97" w:rsidRDefault="002D6211" w:rsidP="002D6211">
      <w:pPr>
        <w:pStyle w:val="a8"/>
        <w:ind w:left="426"/>
        <w:rPr>
          <w:rFonts w:ascii="Verdana" w:hAnsi="Verdana"/>
          <w:sz w:val="20"/>
          <w:szCs w:val="20"/>
        </w:rPr>
      </w:pPr>
    </w:p>
    <w:p w:rsidR="00427E55" w:rsidRPr="00B73A97" w:rsidRDefault="00B73A97" w:rsidP="004E22A1">
      <w:pPr>
        <w:pStyle w:val="a8"/>
        <w:rPr>
          <w:rFonts w:ascii="Book Antiqua" w:hAnsi="Book Antiqua"/>
          <w:sz w:val="28"/>
          <w:szCs w:val="20"/>
        </w:rPr>
      </w:pPr>
      <w:r>
        <w:rPr>
          <w:rFonts w:ascii="Book Antiqua" w:hAnsi="Book Antiqua"/>
          <w:sz w:val="28"/>
          <w:szCs w:val="20"/>
        </w:rPr>
        <w:t>Вывод: я</w:t>
      </w:r>
      <w:r w:rsidR="002D6211" w:rsidRPr="00B73A97">
        <w:rPr>
          <w:rFonts w:ascii="Book Antiqua" w:hAnsi="Book Antiqua"/>
          <w:sz w:val="28"/>
          <w:szCs w:val="20"/>
        </w:rPr>
        <w:t xml:space="preserve"> считаю, что поставленных целей мы добились. В ходе работы у нас возникали непредвиденные обстоятельства, которые мешали работе и задерживали ее, но, несмотря на них, мы достигли положительного результата своего труда. Думаю, что работа получилась довольно таки хорошо, </w:t>
      </w:r>
      <w:r w:rsidR="00946BE3" w:rsidRPr="00B73A97">
        <w:rPr>
          <w:rFonts w:ascii="Book Antiqua" w:hAnsi="Book Antiqua"/>
          <w:sz w:val="28"/>
          <w:szCs w:val="20"/>
        </w:rPr>
        <w:t>так как</w:t>
      </w:r>
      <w:r w:rsidR="00427E55" w:rsidRPr="00B73A97">
        <w:rPr>
          <w:rFonts w:ascii="Book Antiqua" w:hAnsi="Book Antiqua"/>
          <w:sz w:val="28"/>
          <w:szCs w:val="20"/>
        </w:rPr>
        <w:t xml:space="preserve"> мы ст</w:t>
      </w:r>
      <w:r w:rsidR="00946BE3" w:rsidRPr="00B73A97">
        <w:rPr>
          <w:rFonts w:ascii="Book Antiqua" w:hAnsi="Book Antiqua"/>
          <w:sz w:val="28"/>
          <w:szCs w:val="20"/>
        </w:rPr>
        <w:t xml:space="preserve">арались и делали ее качественно, </w:t>
      </w:r>
      <w:r w:rsidR="00427E55" w:rsidRPr="00B73A97">
        <w:rPr>
          <w:rFonts w:ascii="Book Antiqua" w:hAnsi="Book Antiqua"/>
          <w:sz w:val="28"/>
          <w:szCs w:val="20"/>
        </w:rPr>
        <w:t xml:space="preserve">добросовестно, понимая, что эта работа очень значима и останется на долгое время. </w:t>
      </w:r>
    </w:p>
    <w:p w:rsidR="00427E55" w:rsidRPr="00B73A97" w:rsidRDefault="00427E55" w:rsidP="004E22A1">
      <w:pPr>
        <w:pStyle w:val="a8"/>
        <w:rPr>
          <w:rFonts w:ascii="Book Antiqua" w:hAnsi="Book Antiqua"/>
          <w:sz w:val="28"/>
          <w:szCs w:val="20"/>
        </w:rPr>
      </w:pPr>
      <w:r w:rsidRPr="00B73A97">
        <w:rPr>
          <w:rFonts w:ascii="Book Antiqua" w:hAnsi="Book Antiqua"/>
          <w:sz w:val="28"/>
          <w:szCs w:val="20"/>
        </w:rPr>
        <w:t>В ходе работы мы применяли свои знания и умения во многих областях, например, художественное, слесарное, работа с ПК и его программами, но мы научились и чему-то новому, например, я научился обтягивать планшеты тканью, получил знания о ветеранах, которые ушли на фронт из моего родного поселка.</w:t>
      </w: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427E55" w:rsidRDefault="00427E55" w:rsidP="004E22A1">
      <w:pPr>
        <w:pStyle w:val="a8"/>
        <w:rPr>
          <w:rFonts w:ascii="Verdana" w:hAnsi="Verdana"/>
          <w:color w:val="422A1B"/>
          <w:sz w:val="20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sz w:val="28"/>
          <w:szCs w:val="20"/>
        </w:rPr>
      </w:pPr>
    </w:p>
    <w:p w:rsidR="00B03EA5" w:rsidRDefault="00B03EA5" w:rsidP="00B73A97">
      <w:pPr>
        <w:pStyle w:val="a8"/>
        <w:jc w:val="center"/>
        <w:rPr>
          <w:rFonts w:ascii="Book Antiqua" w:hAnsi="Book Antiqua"/>
          <w:sz w:val="28"/>
          <w:szCs w:val="20"/>
        </w:rPr>
      </w:pPr>
    </w:p>
    <w:p w:rsidR="004E22A1" w:rsidRPr="00B03EA5" w:rsidRDefault="00B73A97" w:rsidP="00B73A97">
      <w:pPr>
        <w:pStyle w:val="a8"/>
        <w:jc w:val="center"/>
        <w:rPr>
          <w:rFonts w:ascii="Book Antiqua" w:hAnsi="Book Antiqua"/>
          <w:sz w:val="28"/>
          <w:szCs w:val="20"/>
        </w:rPr>
      </w:pPr>
      <w:r w:rsidRPr="00B03EA5">
        <w:rPr>
          <w:rFonts w:ascii="Book Antiqua" w:hAnsi="Book Antiqua"/>
          <w:sz w:val="28"/>
          <w:szCs w:val="20"/>
        </w:rPr>
        <w:t>13</w:t>
      </w:r>
    </w:p>
    <w:p w:rsidR="004E22A1" w:rsidRPr="00B73A97" w:rsidRDefault="004E22A1" w:rsidP="004E22A1">
      <w:pPr>
        <w:pStyle w:val="a8"/>
        <w:rPr>
          <w:rFonts w:ascii="Book Antiqua" w:hAnsi="Book Antiqua"/>
          <w:sz w:val="32"/>
          <w:szCs w:val="20"/>
        </w:rPr>
      </w:pPr>
      <w:r w:rsidRPr="00B73A97">
        <w:rPr>
          <w:rFonts w:ascii="Book Antiqua" w:hAnsi="Book Antiqua"/>
          <w:sz w:val="32"/>
          <w:szCs w:val="20"/>
        </w:rPr>
        <w:lastRenderedPageBreak/>
        <w:t>Источники информации:</w:t>
      </w:r>
    </w:p>
    <w:p w:rsidR="004E22A1" w:rsidRDefault="00C815E6" w:rsidP="004E22A1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0" w:history="1">
        <w:r w:rsidR="004E22A1" w:rsidRPr="009A4059">
          <w:rPr>
            <w:rStyle w:val="a9"/>
            <w:rFonts w:ascii="Verdana" w:hAnsi="Verdana"/>
            <w:sz w:val="28"/>
            <w:szCs w:val="20"/>
          </w:rPr>
          <w:t>http://constructorus.ru/uspex/vliyanie-cveta-na-cheloveka.html</w:t>
        </w:r>
      </w:hyperlink>
    </w:p>
    <w:p w:rsidR="004E22A1" w:rsidRDefault="00C815E6" w:rsidP="004E22A1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1" w:history="1">
        <w:r w:rsidR="004E22A1" w:rsidRPr="009A4059">
          <w:rPr>
            <w:rStyle w:val="a9"/>
            <w:rFonts w:ascii="Verdana" w:hAnsi="Verdana"/>
            <w:sz w:val="28"/>
            <w:szCs w:val="20"/>
          </w:rPr>
          <w:t>http://mikhalkevich.narod.ru/kyrs/Cvetovedenie/main6.html</w:t>
        </w:r>
      </w:hyperlink>
    </w:p>
    <w:p w:rsidR="004E22A1" w:rsidRDefault="00C815E6" w:rsidP="004E22A1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2" w:history="1">
        <w:r w:rsidR="004E22A1" w:rsidRPr="009A4059">
          <w:rPr>
            <w:rStyle w:val="a9"/>
            <w:rFonts w:ascii="Verdana" w:hAnsi="Verdana"/>
            <w:sz w:val="28"/>
            <w:szCs w:val="20"/>
          </w:rPr>
          <w:t>https://ru.wikipedia.org/wiki/%D0%97%D0%BD%D0%B0%D0%BC%D1%8F_%D0%9F%D0%BE%D0%B1%D0%B5%D0%B4%D1%8B</w:t>
        </w:r>
      </w:hyperlink>
    </w:p>
    <w:p w:rsidR="004E22A1" w:rsidRDefault="00C815E6" w:rsidP="004E22A1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3" w:anchor="imgrc=TBh62MbA1eYk5M" w:history="1">
        <w:r w:rsidR="004E22A1" w:rsidRPr="009A4059">
          <w:rPr>
            <w:rStyle w:val="a9"/>
            <w:rFonts w:ascii="Verdana" w:hAnsi="Verdana"/>
            <w:sz w:val="28"/>
            <w:szCs w:val="20"/>
          </w:rPr>
          <w:t>https://www.google.ru/search?q=%D0%BA%D1%80%D0%B0%D1%81%D0%BD%D0%BE%D0%B5+%D0%B7%D0%BD%D0%B0%D0%BC%D1%8F+%D1%81%D0%B8%D0%BC%D0%B2%D0%BE%D0%BB+%D0%BF%D0%BE%D0%B1%D0%B5%D0%B4%D1%8B&amp;newwindow=1&amp;rlz=1C1AOHY_ruRU713RU713&amp;espv=2&amp;biw=1152&amp;bih=773&amp;tbm=isch&amp;imgil=TBh62MbA1eYk5M%253A%253BJoswjVp2t3_6DM%253Bhttps%25253A%25252F%25252Fok.ru%25252Fznamyapob&amp;source=iu&amp;pf=m&amp;fir=TBh62MbA1eYk5M%253A%252CJoswjVp2t3_6DM%252C_&amp;usg=__YPVLsF-pPgr7Ew0d6VGJalbNjRE%3D&amp;ved=0ahUKEwiB6omxmcbSAhVGEywKHRXkAOwQyjcILQ&amp;ei=pJm_WIGID8amsAGVyIPgDg#imgrc=TBh62MbA1eYk5M</w:t>
        </w:r>
      </w:hyperlink>
      <w:r w:rsidR="004E22A1" w:rsidRPr="004E22A1">
        <w:rPr>
          <w:rFonts w:ascii="Verdana" w:hAnsi="Verdana"/>
          <w:color w:val="422A1B"/>
          <w:sz w:val="28"/>
          <w:szCs w:val="20"/>
        </w:rPr>
        <w:t>:</w:t>
      </w:r>
    </w:p>
    <w:p w:rsidR="004E22A1" w:rsidRPr="00B73A97" w:rsidRDefault="00C815E6" w:rsidP="004E22A1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4" w:history="1">
        <w:r w:rsidR="003E6EF0" w:rsidRPr="009A4059">
          <w:rPr>
            <w:rStyle w:val="a9"/>
            <w:rFonts w:ascii="Verdana" w:hAnsi="Verdana"/>
            <w:sz w:val="28"/>
            <w:szCs w:val="20"/>
          </w:rPr>
          <w:t>https://ru.wikipedia.org/wiki/%D0%92%D0%B5%D1%87%D0%BD%D1%8B%D0%B9_%D0%BE%D0%B3%D0%BE%D0%BD%D1%8C</w:t>
        </w:r>
      </w:hyperlink>
    </w:p>
    <w:p w:rsidR="00B73A97" w:rsidRDefault="00C815E6" w:rsidP="00B73A97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5" w:history="1">
        <w:r w:rsidR="00B73A97" w:rsidRPr="003C011A">
          <w:rPr>
            <w:rStyle w:val="a9"/>
            <w:rFonts w:ascii="Verdana" w:hAnsi="Verdana"/>
            <w:sz w:val="28"/>
            <w:szCs w:val="20"/>
          </w:rPr>
          <w:t>http://marsiada.ru/624/lica/718/5022/</w:t>
        </w:r>
      </w:hyperlink>
    </w:p>
    <w:p w:rsidR="00B73A97" w:rsidRDefault="00C815E6" w:rsidP="00B73A97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6" w:anchor="imgrc=q2ja3FllVD997M" w:history="1">
        <w:r w:rsidR="00B73A97" w:rsidRPr="003C011A">
          <w:rPr>
            <w:rStyle w:val="a9"/>
            <w:rFonts w:ascii="Verdana" w:hAnsi="Verdana"/>
            <w:sz w:val="28"/>
            <w:szCs w:val="20"/>
          </w:rPr>
          <w:t>https://www.google.ru/search?q=%D1%81%D0%B8%D0%BC%D0%B2%D0%BE%D0%BB%D0%B8%D0%BA%D0%B0+%D0%B3%D0%B5%D0%BE%D1%80%D0%B3%D0%B8%D0%B5%D0%B2%D1%81%D0%BA%D1%8F+%D0%BB%D0%B5%D0%BD%D1%82%D0%B0&amp;newwindow=1&amp;rlz=1C1AOHY_ruRU713RU713&amp;source=lnms&amp;tbm=isch&amp;sa=X&amp;ved=0ahUKEwiugLOxmrfTAhUlOpoKHS99ARMQ_AUICCgB&amp;biw=1152&amp;bih=730#imgrc=q2ja3FllVD997M</w:t>
        </w:r>
      </w:hyperlink>
      <w:r w:rsidR="00B73A97" w:rsidRPr="00B73A97">
        <w:rPr>
          <w:rFonts w:ascii="Verdana" w:hAnsi="Verdana"/>
          <w:color w:val="422A1B"/>
          <w:sz w:val="28"/>
          <w:szCs w:val="20"/>
        </w:rPr>
        <w:t>:</w:t>
      </w:r>
    </w:p>
    <w:p w:rsidR="00BA0565" w:rsidRDefault="00C815E6" w:rsidP="00B73A97">
      <w:pPr>
        <w:pStyle w:val="a8"/>
        <w:numPr>
          <w:ilvl w:val="0"/>
          <w:numId w:val="4"/>
        </w:numPr>
        <w:rPr>
          <w:rFonts w:ascii="Verdana" w:hAnsi="Verdana"/>
          <w:color w:val="422A1B"/>
          <w:sz w:val="28"/>
          <w:szCs w:val="20"/>
        </w:rPr>
      </w:pPr>
      <w:hyperlink r:id="rId47" w:history="1">
        <w:r w:rsidR="00BA0565" w:rsidRPr="005925AE">
          <w:rPr>
            <w:rStyle w:val="a9"/>
            <w:rFonts w:ascii="Verdana" w:hAnsi="Verdana"/>
            <w:sz w:val="28"/>
            <w:szCs w:val="20"/>
          </w:rPr>
          <w:t>http://33tura.ru/russia-flag</w:t>
        </w:r>
      </w:hyperlink>
    </w:p>
    <w:p w:rsidR="00BA0565" w:rsidRDefault="00BA0565" w:rsidP="00BA0565">
      <w:pPr>
        <w:pStyle w:val="a8"/>
        <w:ind w:left="720"/>
        <w:rPr>
          <w:rFonts w:ascii="Verdana" w:hAnsi="Verdana"/>
          <w:color w:val="422A1B"/>
          <w:sz w:val="28"/>
          <w:szCs w:val="20"/>
        </w:rPr>
      </w:pPr>
    </w:p>
    <w:p w:rsidR="00B73A97" w:rsidRPr="00B73A97" w:rsidRDefault="00B73A97" w:rsidP="00B73A97">
      <w:pPr>
        <w:pStyle w:val="a8"/>
        <w:ind w:left="720"/>
        <w:rPr>
          <w:rFonts w:ascii="Verdana" w:hAnsi="Verdana"/>
          <w:color w:val="422A1B"/>
          <w:sz w:val="28"/>
          <w:szCs w:val="20"/>
        </w:rPr>
      </w:pPr>
    </w:p>
    <w:p w:rsidR="00B73A97" w:rsidRPr="00B03EA5" w:rsidRDefault="00B73A97" w:rsidP="00BA0565">
      <w:pPr>
        <w:pStyle w:val="a8"/>
        <w:jc w:val="center"/>
        <w:rPr>
          <w:rFonts w:ascii="Book Antiqua" w:hAnsi="Book Antiqua"/>
          <w:sz w:val="28"/>
          <w:szCs w:val="20"/>
        </w:rPr>
      </w:pPr>
      <w:r w:rsidRPr="00B03EA5">
        <w:rPr>
          <w:rFonts w:ascii="Book Antiqua" w:hAnsi="Book Antiqua"/>
          <w:sz w:val="28"/>
          <w:szCs w:val="20"/>
        </w:rPr>
        <w:t>14</w:t>
      </w:r>
    </w:p>
    <w:p w:rsidR="00427E55" w:rsidRPr="00BA0565" w:rsidRDefault="00427E55" w:rsidP="00B73A97">
      <w:pPr>
        <w:pStyle w:val="a8"/>
        <w:rPr>
          <w:rFonts w:ascii="Book Antiqua" w:hAnsi="Book Antiqua"/>
          <w:sz w:val="32"/>
          <w:szCs w:val="20"/>
        </w:rPr>
      </w:pPr>
      <w:r w:rsidRPr="00BA0565">
        <w:rPr>
          <w:rFonts w:ascii="Book Antiqua" w:hAnsi="Book Antiqua"/>
          <w:sz w:val="32"/>
          <w:szCs w:val="20"/>
        </w:rPr>
        <w:lastRenderedPageBreak/>
        <w:t>Приложение</w:t>
      </w:r>
    </w:p>
    <w:p w:rsidR="004E22A1" w:rsidRDefault="004E22A1" w:rsidP="004E22A1">
      <w:pPr>
        <w:pStyle w:val="a8"/>
        <w:rPr>
          <w:rFonts w:ascii="Verdana" w:hAnsi="Verdana"/>
          <w:color w:val="422A1B"/>
          <w:sz w:val="28"/>
          <w:szCs w:val="20"/>
        </w:rPr>
      </w:pPr>
      <w:r>
        <w:rPr>
          <w:rFonts w:ascii="Verdana" w:hAnsi="Verdana"/>
          <w:color w:val="422A1B"/>
          <w:sz w:val="28"/>
          <w:szCs w:val="20"/>
        </w:rPr>
        <w:t xml:space="preserve"> </w:t>
      </w:r>
      <w:r w:rsidR="007C536E">
        <w:rPr>
          <w:rFonts w:ascii="Verdana" w:hAnsi="Verdana"/>
          <w:noProof/>
          <w:color w:val="422A1B"/>
          <w:sz w:val="28"/>
          <w:szCs w:val="20"/>
        </w:rPr>
        <w:drawing>
          <wp:inline distT="0" distB="0" distL="0" distR="0">
            <wp:extent cx="5671185" cy="4252558"/>
            <wp:effectExtent l="19050" t="0" r="5715" b="0"/>
            <wp:docPr id="1" name="Рисунок 1" descr="C:\Users\MacBook\Desktop\yEh3-BQJj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Desktop\yEh3-BQJj5I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A1" w:rsidRPr="00DB191E" w:rsidRDefault="00137DF8" w:rsidP="004E22A1">
      <w:pPr>
        <w:pStyle w:val="a8"/>
        <w:rPr>
          <w:rFonts w:ascii="Verdana" w:hAnsi="Verdana"/>
          <w:sz w:val="28"/>
          <w:szCs w:val="20"/>
        </w:rPr>
      </w:pPr>
      <w:r w:rsidRPr="00DB191E">
        <w:rPr>
          <w:rFonts w:ascii="Verdana" w:hAnsi="Verdana"/>
          <w:sz w:val="28"/>
          <w:szCs w:val="20"/>
        </w:rPr>
        <w:t>Конечный результат</w:t>
      </w:r>
    </w:p>
    <w:p w:rsidR="00137DF8" w:rsidRDefault="00137DF8" w:rsidP="004E22A1">
      <w:pPr>
        <w:pStyle w:val="a8"/>
        <w:rPr>
          <w:rFonts w:ascii="Verdana" w:hAnsi="Verdana"/>
          <w:color w:val="422A1B"/>
          <w:sz w:val="28"/>
          <w:szCs w:val="20"/>
        </w:rPr>
      </w:pPr>
      <w:r>
        <w:rPr>
          <w:noProof/>
        </w:rPr>
        <w:drawing>
          <wp:inline distT="0" distB="0" distL="0" distR="0">
            <wp:extent cx="5671185" cy="3731043"/>
            <wp:effectExtent l="19050" t="0" r="5715" b="0"/>
            <wp:docPr id="2" name="Рисунок 2" descr="https://i.mycdn.me/image?id=854962358680&amp;t=3&amp;plc=WEB&amp;tkn=*9lUjNxekZc8ZwaeHM5tq__-oH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4962358680&amp;t=3&amp;plc=WEB&amp;tkn=*9lUjNxekZc8ZwaeHM5tq__-oHAA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3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A1" w:rsidRPr="00137DF8" w:rsidRDefault="004E22A1" w:rsidP="004E22A1">
      <w:pPr>
        <w:pStyle w:val="a8"/>
        <w:rPr>
          <w:rFonts w:ascii="Verdana" w:hAnsi="Verdana"/>
          <w:sz w:val="36"/>
          <w:szCs w:val="20"/>
        </w:rPr>
      </w:pPr>
    </w:p>
    <w:p w:rsidR="00DB191E" w:rsidRDefault="00254598" w:rsidP="004E22A1">
      <w:pPr>
        <w:pStyle w:val="a8"/>
        <w:rPr>
          <w:rFonts w:ascii="Book Antiqua" w:hAnsi="Book Antiqua"/>
          <w:sz w:val="32"/>
          <w:szCs w:val="20"/>
        </w:rPr>
      </w:pPr>
      <w:r>
        <w:rPr>
          <w:rFonts w:ascii="Book Antiqua" w:hAnsi="Book Antiqua"/>
          <w:sz w:val="32"/>
          <w:szCs w:val="20"/>
        </w:rPr>
        <w:t xml:space="preserve">Так как тема патриотического воспитания является самой актуальной на мой взгляд, реализация нашего проекта продолжается, а именно </w:t>
      </w:r>
      <w:r w:rsidR="00D16B7E">
        <w:rPr>
          <w:rFonts w:ascii="Book Antiqua" w:hAnsi="Book Antiqua"/>
          <w:sz w:val="32"/>
          <w:szCs w:val="20"/>
        </w:rPr>
        <w:t>ведется сбор информации о ветеранах ВОВ – наших земляках, для размещения на стене памяти, в 2017 году 74 человека заняли почетное место в фойе ДК Космынино, в 2018 году стена пополнилась на 19 участников войны,</w:t>
      </w:r>
    </w:p>
    <w:p w:rsidR="00DB191E" w:rsidRDefault="00DB191E" w:rsidP="00DB191E">
      <w:pPr>
        <w:pStyle w:val="a8"/>
        <w:jc w:val="center"/>
        <w:rPr>
          <w:rFonts w:ascii="Book Antiqua" w:hAnsi="Book Antiqua"/>
          <w:sz w:val="32"/>
          <w:szCs w:val="20"/>
        </w:rPr>
      </w:pPr>
      <w:r>
        <w:rPr>
          <w:rFonts w:ascii="Book Antiqua" w:hAnsi="Book Antiqua"/>
          <w:noProof/>
          <w:sz w:val="32"/>
          <w:szCs w:val="20"/>
        </w:rPr>
        <w:drawing>
          <wp:inline distT="0" distB="0" distL="0" distR="0">
            <wp:extent cx="3867150" cy="2900364"/>
            <wp:effectExtent l="19050" t="0" r="0" b="0"/>
            <wp:docPr id="3" name="Рисунок 1" descr="C:\Users\MacBook\Downloads\SAM_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Downloads\SAM_390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200" cy="290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91E" w:rsidRDefault="00D16B7E" w:rsidP="004E22A1">
      <w:pPr>
        <w:pStyle w:val="a8"/>
        <w:rPr>
          <w:rFonts w:ascii="Book Antiqua" w:hAnsi="Book Antiqua"/>
          <w:sz w:val="32"/>
          <w:szCs w:val="20"/>
        </w:rPr>
      </w:pPr>
      <w:r>
        <w:rPr>
          <w:rFonts w:ascii="Book Antiqua" w:hAnsi="Book Antiqua"/>
          <w:sz w:val="32"/>
          <w:szCs w:val="20"/>
        </w:rPr>
        <w:t xml:space="preserve"> в дальнейшем планируем расширить роспись на части следующей стены</w:t>
      </w:r>
      <w:r w:rsidR="00DB191E">
        <w:rPr>
          <w:rFonts w:ascii="Book Antiqua" w:hAnsi="Book Antiqua"/>
          <w:sz w:val="32"/>
          <w:szCs w:val="20"/>
        </w:rPr>
        <w:t xml:space="preserve"> (справа)</w:t>
      </w:r>
      <w:r>
        <w:rPr>
          <w:rFonts w:ascii="Book Antiqua" w:hAnsi="Book Antiqua"/>
          <w:sz w:val="32"/>
          <w:szCs w:val="20"/>
        </w:rPr>
        <w:t xml:space="preserve">. </w:t>
      </w:r>
    </w:p>
    <w:p w:rsidR="004E22A1" w:rsidRPr="00DB191E" w:rsidRDefault="00DB191E" w:rsidP="00DB191E">
      <w:pPr>
        <w:pStyle w:val="a8"/>
        <w:jc w:val="center"/>
        <w:rPr>
          <w:rFonts w:ascii="Book Antiqua" w:hAnsi="Book Antiqua"/>
          <w:sz w:val="32"/>
          <w:szCs w:val="20"/>
        </w:rPr>
      </w:pPr>
      <w:r>
        <w:rPr>
          <w:rFonts w:ascii="Book Antiqua" w:hAnsi="Book Antiqua"/>
          <w:noProof/>
          <w:sz w:val="32"/>
          <w:szCs w:val="20"/>
        </w:rPr>
        <w:drawing>
          <wp:inline distT="0" distB="0" distL="0" distR="0">
            <wp:extent cx="3914775" cy="2936082"/>
            <wp:effectExtent l="19050" t="0" r="9525" b="0"/>
            <wp:docPr id="4" name="Рисунок 2" descr="C:\Users\MacBook\Downloads\SAM_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Book\Downloads\SAM_390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2A1" w:rsidRPr="00DB191E" w:rsidSect="006E23D5">
      <w:footerReference w:type="default" r:id="rId52"/>
      <w:footerReference w:type="first" r:id="rId53"/>
      <w:pgSz w:w="11906" w:h="16838"/>
      <w:pgMar w:top="1134" w:right="1274" w:bottom="1134" w:left="1701" w:header="708" w:footer="0" w:gutter="0"/>
      <w:pgBorders w:offsetFrom="page">
        <w:top w:val="pencils" w:sz="31" w:space="24" w:color="auto"/>
        <w:left w:val="pencils" w:sz="31" w:space="24" w:color="auto"/>
        <w:bottom w:val="pencils" w:sz="31" w:space="24" w:color="auto"/>
        <w:right w:val="pencil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9E7" w:rsidRDefault="007D29E7" w:rsidP="006E23D5">
      <w:pPr>
        <w:spacing w:after="0" w:line="240" w:lineRule="auto"/>
      </w:pPr>
      <w:r>
        <w:separator/>
      </w:r>
    </w:p>
  </w:endnote>
  <w:endnote w:type="continuationSeparator" w:id="1">
    <w:p w:rsidR="007D29E7" w:rsidRDefault="007D29E7" w:rsidP="006E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3D5" w:rsidRDefault="006E23D5" w:rsidP="006E23D5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3D5" w:rsidRDefault="006E23D5">
    <w:pPr>
      <w:pStyle w:val="a5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9E7" w:rsidRDefault="007D29E7" w:rsidP="006E23D5">
      <w:pPr>
        <w:spacing w:after="0" w:line="240" w:lineRule="auto"/>
      </w:pPr>
      <w:r>
        <w:separator/>
      </w:r>
    </w:p>
  </w:footnote>
  <w:footnote w:type="continuationSeparator" w:id="1">
    <w:p w:rsidR="007D29E7" w:rsidRDefault="007D29E7" w:rsidP="006E2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A024A"/>
    <w:multiLevelType w:val="hybridMultilevel"/>
    <w:tmpl w:val="391E8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1BD3"/>
    <w:multiLevelType w:val="hybridMultilevel"/>
    <w:tmpl w:val="FB221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868DF"/>
    <w:multiLevelType w:val="hybridMultilevel"/>
    <w:tmpl w:val="8B80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F4DE0"/>
    <w:multiLevelType w:val="hybridMultilevel"/>
    <w:tmpl w:val="6CEAE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05125"/>
    <w:multiLevelType w:val="hybridMultilevel"/>
    <w:tmpl w:val="57EC5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216B"/>
    <w:rsid w:val="00083583"/>
    <w:rsid w:val="00092D56"/>
    <w:rsid w:val="00125CB0"/>
    <w:rsid w:val="00137DF8"/>
    <w:rsid w:val="00147171"/>
    <w:rsid w:val="001841BF"/>
    <w:rsid w:val="00254598"/>
    <w:rsid w:val="002A3609"/>
    <w:rsid w:val="002D6211"/>
    <w:rsid w:val="002E7DA9"/>
    <w:rsid w:val="003439B0"/>
    <w:rsid w:val="003B1723"/>
    <w:rsid w:val="003E388B"/>
    <w:rsid w:val="003E6EF0"/>
    <w:rsid w:val="00424C9E"/>
    <w:rsid w:val="00427E55"/>
    <w:rsid w:val="004E22A1"/>
    <w:rsid w:val="006E23D5"/>
    <w:rsid w:val="00731050"/>
    <w:rsid w:val="00767A31"/>
    <w:rsid w:val="00783705"/>
    <w:rsid w:val="007C536E"/>
    <w:rsid w:val="007D29E7"/>
    <w:rsid w:val="00813FB5"/>
    <w:rsid w:val="008166DA"/>
    <w:rsid w:val="008E67A5"/>
    <w:rsid w:val="00946BE3"/>
    <w:rsid w:val="00A03513"/>
    <w:rsid w:val="00A607A7"/>
    <w:rsid w:val="00B03EA5"/>
    <w:rsid w:val="00B67BEE"/>
    <w:rsid w:val="00B73A97"/>
    <w:rsid w:val="00B80358"/>
    <w:rsid w:val="00BA0565"/>
    <w:rsid w:val="00C132FD"/>
    <w:rsid w:val="00C815E6"/>
    <w:rsid w:val="00CE67CF"/>
    <w:rsid w:val="00D16B7E"/>
    <w:rsid w:val="00D90FD1"/>
    <w:rsid w:val="00D9407E"/>
    <w:rsid w:val="00DB191E"/>
    <w:rsid w:val="00E2216B"/>
    <w:rsid w:val="00EB5CE5"/>
    <w:rsid w:val="00F2363B"/>
    <w:rsid w:val="00F85898"/>
    <w:rsid w:val="00FA4DF0"/>
    <w:rsid w:val="00FD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DA"/>
  </w:style>
  <w:style w:type="paragraph" w:styleId="3">
    <w:name w:val="heading 3"/>
    <w:basedOn w:val="a"/>
    <w:link w:val="30"/>
    <w:uiPriority w:val="9"/>
    <w:qFormat/>
    <w:rsid w:val="00B67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2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23D5"/>
  </w:style>
  <w:style w:type="paragraph" w:styleId="a5">
    <w:name w:val="footer"/>
    <w:basedOn w:val="a"/>
    <w:link w:val="a6"/>
    <w:uiPriority w:val="99"/>
    <w:semiHidden/>
    <w:unhideWhenUsed/>
    <w:rsid w:val="006E2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23D5"/>
  </w:style>
  <w:style w:type="paragraph" w:styleId="a7">
    <w:name w:val="List Paragraph"/>
    <w:basedOn w:val="a"/>
    <w:uiPriority w:val="34"/>
    <w:qFormat/>
    <w:rsid w:val="006E23D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7B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unhideWhenUsed/>
    <w:rsid w:val="00B6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7BEE"/>
  </w:style>
  <w:style w:type="character" w:styleId="a9">
    <w:name w:val="Hyperlink"/>
    <w:basedOn w:val="a0"/>
    <w:uiPriority w:val="99"/>
    <w:unhideWhenUsed/>
    <w:rsid w:val="00B67BEE"/>
    <w:rPr>
      <w:color w:val="0000FF"/>
      <w:u w:val="single"/>
    </w:rPr>
  </w:style>
  <w:style w:type="character" w:styleId="aa">
    <w:name w:val="Strong"/>
    <w:basedOn w:val="a0"/>
    <w:uiPriority w:val="22"/>
    <w:qFormat/>
    <w:rsid w:val="00D90FD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90FD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FD1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7%D0%BD%D0%B0%D0%BC%D1%8F" TargetMode="External"/><Relationship Id="rId18" Type="http://schemas.openxmlformats.org/officeDocument/2006/relationships/hyperlink" Target="https://ru.wikipedia.org/wiki/%D0%91%D0%B5%D1%80%D0%BB%D0%B8%D0%BD" TargetMode="External"/><Relationship Id="rId26" Type="http://schemas.openxmlformats.org/officeDocument/2006/relationships/hyperlink" Target="https://ru.wikipedia.org/wiki/%D0%A0%D0%B5%D0%BB%D0%B8%D0%BA%D0%B2%D0%B8%D1%8F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s://ru.wikipedia.org/wiki/%D0%95%D0%B3%D0%BE%D1%80%D0%BE%D0%B2,_%D0%9C%D0%B8%D1%85%D0%B0%D0%B8%D0%BB_%D0%90%D0%BB%D0%B5%D0%BA%D1%81%D0%B5%D0%B5%D0%B2%D0%B8%D1%87" TargetMode="External"/><Relationship Id="rId34" Type="http://schemas.openxmlformats.org/officeDocument/2006/relationships/hyperlink" Target="https://ru.wikipedia.org/wiki/%D0%A1%D0%B8%D0%BC%D0%B2%D0%BE%D0%BB%D0%B8%D0%BA%D0%B0" TargetMode="External"/><Relationship Id="rId42" Type="http://schemas.openxmlformats.org/officeDocument/2006/relationships/hyperlink" Target="https://ru.wikipedia.org/wiki/%D0%97%D0%BD%D0%B0%D0%BC%D1%8F_%D0%9F%D0%BE%D0%B1%D0%B5%D0%B4%D1%8B" TargetMode="External"/><Relationship Id="rId47" Type="http://schemas.openxmlformats.org/officeDocument/2006/relationships/hyperlink" Target="http://33tura.ru/russia-flag" TargetMode="External"/><Relationship Id="rId50" Type="http://schemas.openxmlformats.org/officeDocument/2006/relationships/image" Target="media/image9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8%D1%82%D1%83%D1%80%D0%BC_(%D0%B0%D1%82%D0%B0%D0%BA%D0%B0)" TargetMode="External"/><Relationship Id="rId17" Type="http://schemas.openxmlformats.org/officeDocument/2006/relationships/hyperlink" Target="https://ru.wikipedia.org/wiki/%D0%A0%D0%B5%D0%B9%D1%85%D1%81%D1%82%D0%B0%D0%B3_(%D0%B7%D0%B4%D0%B0%D0%BD%D0%B8%D0%B5)" TargetMode="External"/><Relationship Id="rId25" Type="http://schemas.openxmlformats.org/officeDocument/2006/relationships/hyperlink" Target="https://ru.wikipedia.org/wiki/%D0%94%D0%B5%D0%BD%D1%8C_%D0%9F%D0%BE%D0%B1%D0%B5%D0%B4%D1%8B" TargetMode="External"/><Relationship Id="rId33" Type="http://schemas.openxmlformats.org/officeDocument/2006/relationships/hyperlink" Target="https://ru.wikipedia.org/wiki/%D0%93%D0%BE%D1%81%D1%83%D0%B4%D0%B0%D1%80%D1%81%D1%82%D0%B2%D0%B5%D0%BD%D0%BD%D1%8B%D0%B9_%D1%84%D0%BB%D0%B0%D0%B3" TargetMode="External"/><Relationship Id="rId38" Type="http://schemas.openxmlformats.org/officeDocument/2006/relationships/hyperlink" Target="https://ru.wikipedia.org/wiki/%D0%9A%D1%80%D0%B0%D1%81%D0%BD%D1%8B%D0%B9_%D1%86%D0%B2%D0%B5%D1%82" TargetMode="External"/><Relationship Id="rId46" Type="http://schemas.openxmlformats.org/officeDocument/2006/relationships/hyperlink" Target="https://www.google.ru/search?q=%D1%81%D0%B8%D0%BC%D0%B2%D0%BE%D0%BB%D0%B8%D0%BA%D0%B0+%D0%B3%D0%B5%D0%BE%D1%80%D0%B3%D0%B8%D0%B5%D0%B2%D1%81%D0%BA%D1%8F+%D0%BB%D0%B5%D0%BD%D1%82%D0%B0&amp;newwindow=1&amp;rlz=1C1AOHY_ruRU713RU713&amp;source=lnms&amp;tbm=isch&amp;sa=X&amp;ved=0ahUKEwiugLOxmrfTAhUlOpoKHS99ARMQ_AUICCgB&amp;biw=1152&amp;bih=7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1945_%D0%B3%D0%BE%D0%B4" TargetMode="External"/><Relationship Id="rId20" Type="http://schemas.openxmlformats.org/officeDocument/2006/relationships/hyperlink" Target="https://ru.wikipedia.org/wiki/%D0%91%D0%B5%D1%80%D0%B5%D1%81%D1%82,_%D0%90%D0%BB%D0%B5%D0%BA%D1%81%D0%B5%D0%B9_%D0%9F%D1%80%D0%BE%D0%BA%D0%BE%D0%BF%D1%8C%D0%B5%D0%B2%D0%B8%D1%87" TargetMode="External"/><Relationship Id="rId29" Type="http://schemas.openxmlformats.org/officeDocument/2006/relationships/hyperlink" Target="https://ru.wikipedia.org/wiki/%D0%93%D0%B0%D0%B7" TargetMode="External"/><Relationship Id="rId41" Type="http://schemas.openxmlformats.org/officeDocument/2006/relationships/hyperlink" Target="http://mikhalkevich.narod.ru/kyrs/Cvetovedenie/main6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ru.wikipedia.org/wiki/%D0%A1%D0%B8%D0%BC%D0%B2%D0%BE%D0%BB" TargetMode="External"/><Relationship Id="rId32" Type="http://schemas.openxmlformats.org/officeDocument/2006/relationships/image" Target="media/image5.jpeg"/><Relationship Id="rId37" Type="http://schemas.openxmlformats.org/officeDocument/2006/relationships/hyperlink" Target="https://ru.wikipedia.org/wiki/%D0%A1%D0%B8%D0%BD%D0%B8%D0%B9_%D1%86%D0%B2%D0%B5%D1%82" TargetMode="External"/><Relationship Id="rId40" Type="http://schemas.openxmlformats.org/officeDocument/2006/relationships/hyperlink" Target="http://constructorus.ru/uspex/vliyanie-cveta-na-cheloveka.html" TargetMode="External"/><Relationship Id="rId45" Type="http://schemas.openxmlformats.org/officeDocument/2006/relationships/hyperlink" Target="http://marsiada.ru/624/lica/718/5022/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1_%D0%BC%D0%B0%D1%8F" TargetMode="External"/><Relationship Id="rId23" Type="http://schemas.openxmlformats.org/officeDocument/2006/relationships/hyperlink" Target="https://ru.wikipedia.org/wiki/%D0%A0%D0%BE%D1%81%D1%81%D0%B8%D0%B9%D1%81%D0%BA%D0%BE%D0%B5_%D0%B7%D0%B0%D0%BA%D0%BE%D0%BD%D0%BE%D0%B4%D0%B0%D1%82%D0%B5%D0%BB%D1%8C%D1%81%D1%82%D0%B2%D0%BE" TargetMode="External"/><Relationship Id="rId28" Type="http://schemas.openxmlformats.org/officeDocument/2006/relationships/hyperlink" Target="https://ru.wikipedia.org/wiki/%D0%9E%D0%B3%D0%BE%D0%BD%D1%8C" TargetMode="External"/><Relationship Id="rId36" Type="http://schemas.openxmlformats.org/officeDocument/2006/relationships/hyperlink" Target="https://ru.wikipedia.org/wiki/%D0%91%D0%B5%D0%BB%D1%8B%D0%B9_%D1%86%D0%B2%D0%B5%D1%82" TargetMode="External"/><Relationship Id="rId49" Type="http://schemas.openxmlformats.org/officeDocument/2006/relationships/image" Target="media/image8.png"/><Relationship Id="rId10" Type="http://schemas.openxmlformats.org/officeDocument/2006/relationships/image" Target="media/image1.jpeg"/><Relationship Id="rId19" Type="http://schemas.openxmlformats.org/officeDocument/2006/relationships/hyperlink" Target="https://ru.wikipedia.org/wiki/%D0%9A%D1%80%D0%B0%D1%81%D0%BD%D0%B0%D1%8F_%D0%90%D1%80%D0%BC%D0%B8%D1%8F" TargetMode="External"/><Relationship Id="rId31" Type="http://schemas.openxmlformats.org/officeDocument/2006/relationships/image" Target="media/image4.jpeg"/><Relationship Id="rId44" Type="http://schemas.openxmlformats.org/officeDocument/2006/relationships/hyperlink" Target="https://ru.wikipedia.org/wiki/%D0%92%D0%B5%D1%87%D0%BD%D1%8B%D0%B9_%D0%BE%D0%B3%D0%BE%D0%BD%D1%8C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onstructorus.ru/psixologiya/otkrytost.html" TargetMode="External"/><Relationship Id="rId14" Type="http://schemas.openxmlformats.org/officeDocument/2006/relationships/hyperlink" Target="https://ru.wikipedia.org/wiki/150-%D1%8F_%D1%81%D1%82%D1%80%D0%B5%D0%BB%D0%BA%D0%BE%D0%B2%D0%B0%D1%8F_%D0%B4%D0%B8%D0%B2%D0%B8%D0%B7%D0%B8%D1%8F_(3-%D0%B3%D0%BE_%D1%84%D0%BE%D1%80%D0%BC%D0%B8%D1%80%D0%BE%D0%B2%D0%B0%D0%BD%D0%B8%D1%8F)" TargetMode="External"/><Relationship Id="rId22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27" Type="http://schemas.openxmlformats.org/officeDocument/2006/relationships/image" Target="media/image3.jpeg"/><Relationship Id="rId30" Type="http://schemas.openxmlformats.org/officeDocument/2006/relationships/hyperlink" Target="https://ru.wikipedia.org/wiki/%D0%9C%D0%B5%D0%BC%D0%BE%D1%80%D0%B8%D0%B0%D0%BB%D1%8C%D0%BD%D1%8B%D0%B9_%D0%BA%D0%BE%D0%BC%D0%BF%D0%BB%D0%B5%D0%BA%D1%81" TargetMode="External"/><Relationship Id="rId35" Type="http://schemas.openxmlformats.org/officeDocument/2006/relationships/hyperlink" Target="https://ru.wikipedia.org/wiki/%D0%9F%D0%BE%D0%BB%D0%BE%D1%82%D0%BD%D0%B8%D1%89%D0%B5" TargetMode="External"/><Relationship Id="rId43" Type="http://schemas.openxmlformats.org/officeDocument/2006/relationships/hyperlink" Target="https://www.google.ru/search?q=%D0%BA%D1%80%D0%B0%D1%81%D0%BD%D0%BE%D0%B5+%D0%B7%D0%BD%D0%B0%D0%BC%D1%8F+%D1%81%D0%B8%D0%BC%D0%B2%D0%BE%D0%BB+%D0%BF%D0%BE%D0%B1%D0%B5%D0%B4%D1%8B&amp;newwindow=1&amp;rlz=1C1AOHY_ruRU713RU713&amp;espv=2&amp;biw=1152&amp;bih=773&amp;tbm=isch&amp;imgil=TBh62MbA1eYk5M%253A%253BJoswjVp2t3_6DM%253Bhttps%25253A%25252F%25252Fok.ru%25252Fznamyapob&amp;source=iu&amp;pf=m&amp;fir=TBh62MbA1eYk5M%253A%252CJoswjVp2t3_6DM%252C_&amp;usg=__YPVLsF-pPgr7Ew0d6VGJalbNjRE%3D&amp;ved=0ahUKEwiB6omxmcbSAhVGEywKHRXkAOwQyjcILQ&amp;ei=pJm_WIGID8amsAGVyIPgDg" TargetMode="External"/><Relationship Id="rId48" Type="http://schemas.openxmlformats.org/officeDocument/2006/relationships/image" Target="media/image7.jpeg"/><Relationship Id="rId8" Type="http://schemas.openxmlformats.org/officeDocument/2006/relationships/hyperlink" Target="http://constructorus.ru/samorazvitie/razvitie-vnimaniya.html" TargetMode="External"/><Relationship Id="rId51" Type="http://schemas.openxmlformats.org/officeDocument/2006/relationships/image" Target="media/image10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1FAA-C2A8-4FFB-B635-E0A8FECF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16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MacBook</cp:lastModifiedBy>
  <cp:revision>21</cp:revision>
  <dcterms:created xsi:type="dcterms:W3CDTF">2017-01-30T03:51:00Z</dcterms:created>
  <dcterms:modified xsi:type="dcterms:W3CDTF">2018-06-26T12:07:00Z</dcterms:modified>
</cp:coreProperties>
</file>