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4F" w:rsidRPr="00264E4F" w:rsidRDefault="00264E4F" w:rsidP="00264E4F">
      <w:pPr>
        <w:pStyle w:val="a3"/>
        <w:jc w:val="center"/>
        <w:rPr>
          <w:b/>
          <w:color w:val="000000"/>
          <w:sz w:val="27"/>
          <w:szCs w:val="27"/>
        </w:rPr>
      </w:pPr>
      <w:r w:rsidRPr="00264E4F">
        <w:rPr>
          <w:b/>
          <w:color w:val="000000"/>
          <w:sz w:val="27"/>
          <w:szCs w:val="27"/>
        </w:rPr>
        <w:t>Промежуточные итоги проекта, его результаты.</w:t>
      </w:r>
    </w:p>
    <w:p w:rsidR="00264E4F" w:rsidRDefault="00264E4F" w:rsidP="00264E4F">
      <w:pPr>
        <w:pStyle w:val="a3"/>
        <w:rPr>
          <w:color w:val="000000"/>
          <w:sz w:val="27"/>
          <w:szCs w:val="27"/>
        </w:rPr>
      </w:pPr>
    </w:p>
    <w:p w:rsidR="00264E4F" w:rsidRDefault="00264E4F" w:rsidP="00264E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Таким образом, на </w:t>
      </w:r>
      <w:r>
        <w:rPr>
          <w:color w:val="000000"/>
          <w:sz w:val="27"/>
          <w:szCs w:val="27"/>
        </w:rPr>
        <w:t xml:space="preserve"> этапе реализации проекта удалось:</w:t>
      </w:r>
    </w:p>
    <w:p w:rsidR="00264E4F" w:rsidRDefault="00264E4F" w:rsidP="00264E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Выработать схему взаимодействия молодежного объединения, выступившего инициатором проекта, с заинтересованными социальными партнерами, определить алгоритм действий в режиме сотрудничества с органами местного самоуправления, общественными организациями, другими институтами гражданского общества.</w:t>
      </w:r>
    </w:p>
    <w:p w:rsidR="00264E4F" w:rsidRDefault="00264E4F" w:rsidP="00264E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 Практически воплотить творческий замысел молодежи на 3-х объектах в г. Надыме, в поселках Ягельный, </w:t>
      </w:r>
      <w:proofErr w:type="spellStart"/>
      <w:r>
        <w:rPr>
          <w:color w:val="000000"/>
          <w:sz w:val="27"/>
          <w:szCs w:val="27"/>
        </w:rPr>
        <w:t>Правохеттинский</w:t>
      </w:r>
      <w:proofErr w:type="spellEnd"/>
      <w:r>
        <w:rPr>
          <w:color w:val="000000"/>
          <w:sz w:val="27"/>
          <w:szCs w:val="27"/>
        </w:rPr>
        <w:t xml:space="preserve">. Теория «малых дел», некогда ставшая основой </w:t>
      </w:r>
      <w:proofErr w:type="spellStart"/>
      <w:r>
        <w:rPr>
          <w:color w:val="000000"/>
          <w:sz w:val="27"/>
          <w:szCs w:val="27"/>
        </w:rPr>
        <w:t>миросозидания</w:t>
      </w:r>
      <w:proofErr w:type="spellEnd"/>
      <w:r>
        <w:rPr>
          <w:color w:val="000000"/>
          <w:sz w:val="27"/>
          <w:szCs w:val="27"/>
        </w:rPr>
        <w:t xml:space="preserve"> разночинной интеллигенции начала XX века, не утратила своей актуальности и в наше время. Можно пафосно и трескуче кричать о масштабных замыслах, объединяющей идее спасения России, а можно негромко «возделывать свой сад», обустраивать свой микрорайон, свою улицу, свой подъезд.</w:t>
      </w:r>
    </w:p>
    <w:p w:rsidR="00264E4F" w:rsidRDefault="00264E4F" w:rsidP="00264E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 Привлечь внимание общественности </w:t>
      </w:r>
      <w:proofErr w:type="spellStart"/>
      <w:r>
        <w:rPr>
          <w:color w:val="000000"/>
          <w:sz w:val="27"/>
          <w:szCs w:val="27"/>
        </w:rPr>
        <w:t>Надымского</w:t>
      </w:r>
      <w:proofErr w:type="spellEnd"/>
      <w:r>
        <w:rPr>
          <w:color w:val="000000"/>
          <w:sz w:val="27"/>
          <w:szCs w:val="27"/>
        </w:rPr>
        <w:t xml:space="preserve"> района к социально полезной акции, что способствует поднятию престижа молодежи в современном социуме.</w:t>
      </w:r>
    </w:p>
    <w:p w:rsidR="00264E4F" w:rsidRDefault="00264E4F" w:rsidP="00264E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 xml:space="preserve"> Труднее всего оценить морально-нравственную составляющую проекта. Ни промежуточным итогом, ни результатом невозможно назвать благородный порыв ребят, воплотившийся в ярких, талантливых рисунках, которые сегодня радуют их земляков. Достаточно только представить, какие движения души владели ими, когда, работая над эскизами, они думали о Ямале, о своей «малой родине» - </w:t>
      </w:r>
      <w:proofErr w:type="spellStart"/>
      <w:r>
        <w:rPr>
          <w:color w:val="000000"/>
          <w:sz w:val="27"/>
          <w:szCs w:val="27"/>
        </w:rPr>
        <w:t>Надымском</w:t>
      </w:r>
      <w:proofErr w:type="spellEnd"/>
      <w:r>
        <w:rPr>
          <w:color w:val="000000"/>
          <w:sz w:val="27"/>
          <w:szCs w:val="27"/>
        </w:rPr>
        <w:t xml:space="preserve"> Севере. Вот это, по большому счету, и есть патриотическое воспитание, и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даже больше – самовоспитание, потому что его не навязывают, оно рождается глубинными силами – генетическим знанием своей принадлежности к великой истории многонациональной России, семейными традициями и просветительской деятельностью всех общественных институтов, коим не безразлична судьба Отечества.</w:t>
      </w:r>
    </w:p>
    <w:p w:rsidR="008412BD" w:rsidRDefault="008412BD">
      <w:bookmarkStart w:id="0" w:name="_GoBack"/>
      <w:bookmarkEnd w:id="0"/>
    </w:p>
    <w:sectPr w:rsidR="0084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11"/>
    <w:rsid w:val="00264E4F"/>
    <w:rsid w:val="008412BD"/>
    <w:rsid w:val="00E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Шамин</dc:creator>
  <cp:keywords/>
  <dc:description/>
  <cp:lastModifiedBy>Андрей Шамин</cp:lastModifiedBy>
  <cp:revision>2</cp:revision>
  <dcterms:created xsi:type="dcterms:W3CDTF">2018-05-31T15:25:00Z</dcterms:created>
  <dcterms:modified xsi:type="dcterms:W3CDTF">2018-05-31T15:27:00Z</dcterms:modified>
</cp:coreProperties>
</file>