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0B" w:rsidRPr="00137497" w:rsidRDefault="0089720B" w:rsidP="0089720B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</w:rPr>
      </w:pPr>
      <w:r w:rsidRPr="00296BA3">
        <w:rPr>
          <w:rFonts w:ascii="Arial" w:hAnsi="Arial" w:cs="Arial"/>
          <w:b/>
        </w:rPr>
        <w:t>Смета расходов социально значимой программы</w:t>
      </w:r>
    </w:p>
    <w:tbl>
      <w:tblPr>
        <w:tblStyle w:val="a3"/>
        <w:tblW w:w="0" w:type="auto"/>
        <w:tblLook w:val="04A0"/>
      </w:tblPr>
      <w:tblGrid>
        <w:gridCol w:w="1833"/>
        <w:gridCol w:w="5171"/>
        <w:gridCol w:w="2567"/>
      </w:tblGrid>
      <w:tr w:rsidR="0089720B" w:rsidTr="00D51397">
        <w:tc>
          <w:tcPr>
            <w:tcW w:w="1833" w:type="dxa"/>
          </w:tcPr>
          <w:p w:rsidR="0089720B" w:rsidRPr="00B131EB" w:rsidRDefault="0089720B" w:rsidP="00D51397">
            <w:pPr>
              <w:rPr>
                <w:rFonts w:ascii="Arial" w:hAnsi="Arial" w:cs="Arial"/>
                <w:b/>
              </w:rPr>
            </w:pPr>
            <w:r w:rsidRPr="00B131EB">
              <w:rPr>
                <w:rFonts w:ascii="Arial" w:hAnsi="Arial" w:cs="Arial"/>
                <w:b/>
                <w:color w:val="0D0D0D"/>
              </w:rPr>
              <w:t xml:space="preserve">Наименование мероприятий           </w:t>
            </w:r>
          </w:p>
        </w:tc>
        <w:tc>
          <w:tcPr>
            <w:tcW w:w="5171" w:type="dxa"/>
          </w:tcPr>
          <w:p w:rsidR="0089720B" w:rsidRPr="00B131EB" w:rsidRDefault="0089720B" w:rsidP="00D51397">
            <w:pPr>
              <w:rPr>
                <w:rFonts w:ascii="Arial" w:hAnsi="Arial" w:cs="Arial"/>
                <w:b/>
              </w:rPr>
            </w:pPr>
            <w:r w:rsidRPr="00B131EB">
              <w:rPr>
                <w:rFonts w:ascii="Arial" w:hAnsi="Arial" w:cs="Arial"/>
                <w:b/>
                <w:color w:val="0D0D0D"/>
              </w:rPr>
              <w:t xml:space="preserve">Наименование статьи расходов и расчет стоимости           </w:t>
            </w:r>
          </w:p>
        </w:tc>
        <w:tc>
          <w:tcPr>
            <w:tcW w:w="2567" w:type="dxa"/>
          </w:tcPr>
          <w:p w:rsidR="0089720B" w:rsidRPr="00B131EB" w:rsidRDefault="0089720B" w:rsidP="00D51397">
            <w:pPr>
              <w:rPr>
                <w:rFonts w:ascii="Arial" w:hAnsi="Arial" w:cs="Arial"/>
                <w:b/>
              </w:rPr>
            </w:pPr>
            <w:r w:rsidRPr="00B131EB">
              <w:rPr>
                <w:rFonts w:ascii="Arial" w:hAnsi="Arial" w:cs="Arial"/>
                <w:b/>
              </w:rPr>
              <w:t xml:space="preserve">Сумма, </w:t>
            </w:r>
            <w:proofErr w:type="spellStart"/>
            <w:r w:rsidRPr="00B131EB">
              <w:rPr>
                <w:rFonts w:ascii="Arial" w:hAnsi="Arial" w:cs="Arial"/>
                <w:b/>
              </w:rPr>
              <w:t>руб</w:t>
            </w:r>
            <w:proofErr w:type="spellEnd"/>
          </w:p>
        </w:tc>
      </w:tr>
      <w:tr w:rsidR="0089720B" w:rsidTr="00D51397">
        <w:tc>
          <w:tcPr>
            <w:tcW w:w="1833" w:type="dxa"/>
          </w:tcPr>
          <w:p w:rsidR="0089720B" w:rsidRDefault="0089720B" w:rsidP="00D51397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89720B" w:rsidRPr="00B131EB" w:rsidRDefault="0089720B" w:rsidP="00D513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B131EB">
              <w:rPr>
                <w:rFonts w:ascii="Arial" w:hAnsi="Arial" w:cs="Arial"/>
              </w:rPr>
              <w:t>.</w:t>
            </w:r>
          </w:p>
        </w:tc>
        <w:tc>
          <w:tcPr>
            <w:tcW w:w="5171" w:type="dxa"/>
          </w:tcPr>
          <w:p w:rsidR="0089720B" w:rsidRDefault="0089720B" w:rsidP="00D51397">
            <w:pPr>
              <w:rPr>
                <w:rFonts w:ascii="Arial" w:hAnsi="Arial" w:cs="Arial"/>
                <w:lang w:val="en-US"/>
              </w:rPr>
            </w:pPr>
          </w:p>
          <w:p w:rsidR="0089720B" w:rsidRPr="00B131EB" w:rsidRDefault="0089720B" w:rsidP="00D51397">
            <w:pPr>
              <w:rPr>
                <w:rFonts w:ascii="Arial" w:hAnsi="Arial" w:cs="Arial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Пылесос </w:t>
              </w:r>
              <w:proofErr w:type="spellStart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>Cleanfix</w:t>
              </w:r>
              <w:proofErr w:type="spellEnd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S 20</w:t>
              </w:r>
            </w:hyperlink>
          </w:p>
        </w:tc>
        <w:tc>
          <w:tcPr>
            <w:tcW w:w="2567" w:type="dxa"/>
          </w:tcPr>
          <w:p w:rsidR="0089720B" w:rsidRPr="00137497" w:rsidRDefault="0089720B" w:rsidP="00D513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27000</w:t>
            </w:r>
          </w:p>
          <w:p w:rsidR="0089720B" w:rsidRPr="00B131EB" w:rsidRDefault="0089720B" w:rsidP="00D51397">
            <w:pPr>
              <w:rPr>
                <w:rFonts w:ascii="Arial" w:hAnsi="Arial" w:cs="Arial"/>
                <w:lang w:val="en-US"/>
              </w:rPr>
            </w:pPr>
          </w:p>
        </w:tc>
      </w:tr>
      <w:tr w:rsidR="0089720B" w:rsidTr="00D51397">
        <w:tc>
          <w:tcPr>
            <w:tcW w:w="1833" w:type="dxa"/>
          </w:tcPr>
          <w:p w:rsidR="0089720B" w:rsidRDefault="0089720B" w:rsidP="00D513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:rsidR="0089720B" w:rsidRPr="00137497" w:rsidRDefault="0089720B" w:rsidP="00D513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71" w:type="dxa"/>
          </w:tcPr>
          <w:p w:rsidR="0089720B" w:rsidRPr="00B70CC0" w:rsidRDefault="0089720B" w:rsidP="00D51397">
            <w:pPr>
              <w:rPr>
                <w:rFonts w:ascii="Arial" w:hAnsi="Arial" w:cs="Arial"/>
              </w:rPr>
            </w:pPr>
            <w:hyperlink r:id="rId5" w:history="1">
              <w:proofErr w:type="spellStart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>Экстракторная</w:t>
              </w:r>
              <w:proofErr w:type="spellEnd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 </w:t>
              </w:r>
              <w:proofErr w:type="spellStart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>ковромоечная</w:t>
              </w:r>
              <w:proofErr w:type="spellEnd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машина </w:t>
              </w:r>
              <w:proofErr w:type="spellStart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>Cleanfix</w:t>
              </w:r>
              <w:proofErr w:type="spellEnd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TW 300 S</w:t>
              </w:r>
            </w:hyperlink>
          </w:p>
        </w:tc>
        <w:tc>
          <w:tcPr>
            <w:tcW w:w="2567" w:type="dxa"/>
          </w:tcPr>
          <w:p w:rsidR="0089720B" w:rsidRPr="00B70CC0" w:rsidRDefault="0089720B" w:rsidP="00D513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52000</w:t>
            </w:r>
          </w:p>
        </w:tc>
      </w:tr>
      <w:tr w:rsidR="0089720B" w:rsidTr="00D51397">
        <w:tc>
          <w:tcPr>
            <w:tcW w:w="1833" w:type="dxa"/>
          </w:tcPr>
          <w:p w:rsidR="0089720B" w:rsidRDefault="0089720B" w:rsidP="00D513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  <w:p w:rsidR="0089720B" w:rsidRPr="00137497" w:rsidRDefault="0089720B" w:rsidP="00D5139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71" w:type="dxa"/>
          </w:tcPr>
          <w:p w:rsidR="0089720B" w:rsidRPr="00B70CC0" w:rsidRDefault="0089720B" w:rsidP="00D51397">
            <w:pPr>
              <w:rPr>
                <w:rFonts w:ascii="Arial" w:hAnsi="Arial" w:cs="Arial"/>
              </w:rPr>
            </w:pPr>
            <w:hyperlink r:id="rId6" w:history="1"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>FORIN TEX DR.SCHNELL - для мытья обивок мебели и ковров</w:t>
              </w:r>
            </w:hyperlink>
            <w:r>
              <w:t>(концентрат)</w:t>
            </w:r>
          </w:p>
        </w:tc>
        <w:tc>
          <w:tcPr>
            <w:tcW w:w="2567" w:type="dxa"/>
          </w:tcPr>
          <w:p w:rsidR="0089720B" w:rsidRPr="00B70CC0" w:rsidRDefault="0089720B" w:rsidP="00D513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6700</w:t>
            </w:r>
          </w:p>
        </w:tc>
      </w:tr>
      <w:tr w:rsidR="0089720B" w:rsidTr="00D51397">
        <w:tc>
          <w:tcPr>
            <w:tcW w:w="1833" w:type="dxa"/>
          </w:tcPr>
          <w:p w:rsidR="0089720B" w:rsidRPr="00B70CC0" w:rsidRDefault="0089720B" w:rsidP="00D51397">
            <w:pPr>
              <w:jc w:val="both"/>
              <w:rPr>
                <w:rFonts w:ascii="Arial" w:hAnsi="Arial" w:cs="Arial"/>
              </w:rPr>
            </w:pPr>
          </w:p>
          <w:p w:rsidR="0089720B" w:rsidRPr="00137497" w:rsidRDefault="0089720B" w:rsidP="00D513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171" w:type="dxa"/>
          </w:tcPr>
          <w:p w:rsidR="0089720B" w:rsidRPr="00B70CC0" w:rsidRDefault="0089720B" w:rsidP="00D51397">
            <w:pPr>
              <w:rPr>
                <w:rFonts w:ascii="Arial" w:hAnsi="Arial" w:cs="Arial"/>
              </w:rPr>
            </w:pPr>
            <w:hyperlink r:id="rId7" w:history="1"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TAPI-3000 </w:t>
              </w:r>
              <w:proofErr w:type="spellStart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>Pramol</w:t>
              </w:r>
              <w:proofErr w:type="spellEnd"/>
              <w:r>
                <w:rPr>
                  <w:rStyle w:val="a4"/>
                  <w:rFonts w:ascii="Arial" w:hAnsi="Arial" w:cs="Arial"/>
                  <w:b w:val="0"/>
                  <w:bCs w:val="0"/>
                  <w:color w:val="000000"/>
                  <w:sz w:val="20"/>
                  <w:szCs w:val="20"/>
                  <w:bdr w:val="none" w:sz="0" w:space="0" w:color="auto" w:frame="1"/>
                </w:rPr>
                <w:t xml:space="preserve"> - абсорбирующий порошок для чистки ковров</w:t>
              </w:r>
            </w:hyperlink>
          </w:p>
          <w:p w:rsidR="0089720B" w:rsidRPr="00B70CC0" w:rsidRDefault="0089720B" w:rsidP="00D51397">
            <w:pPr>
              <w:rPr>
                <w:rFonts w:ascii="Arial" w:hAnsi="Arial" w:cs="Arial"/>
              </w:rPr>
            </w:pPr>
          </w:p>
        </w:tc>
        <w:tc>
          <w:tcPr>
            <w:tcW w:w="2567" w:type="dxa"/>
          </w:tcPr>
          <w:p w:rsidR="0089720B" w:rsidRPr="00B70CC0" w:rsidRDefault="0089720B" w:rsidP="00D513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4300</w:t>
            </w:r>
          </w:p>
        </w:tc>
      </w:tr>
      <w:tr w:rsidR="0089720B" w:rsidTr="00D51397">
        <w:tc>
          <w:tcPr>
            <w:tcW w:w="1833" w:type="dxa"/>
          </w:tcPr>
          <w:p w:rsidR="0089720B" w:rsidRPr="00B70CC0" w:rsidRDefault="0089720B" w:rsidP="00D51397">
            <w:pPr>
              <w:rPr>
                <w:b/>
              </w:rPr>
            </w:pPr>
          </w:p>
          <w:p w:rsidR="0089720B" w:rsidRPr="00B131EB" w:rsidRDefault="0089720B" w:rsidP="00D51397">
            <w:pPr>
              <w:rPr>
                <w:b/>
                <w:lang w:val="en-US"/>
              </w:rPr>
            </w:pPr>
            <w:r w:rsidRPr="00B131EB">
              <w:rPr>
                <w:b/>
              </w:rPr>
              <w:t>Итого</w:t>
            </w:r>
          </w:p>
          <w:p w:rsidR="0089720B" w:rsidRPr="00B131EB" w:rsidRDefault="0089720B" w:rsidP="00D51397">
            <w:pPr>
              <w:rPr>
                <w:b/>
                <w:lang w:val="en-US"/>
              </w:rPr>
            </w:pPr>
          </w:p>
        </w:tc>
        <w:tc>
          <w:tcPr>
            <w:tcW w:w="5171" w:type="dxa"/>
          </w:tcPr>
          <w:p w:rsidR="0089720B" w:rsidRPr="00B131EB" w:rsidRDefault="0089720B" w:rsidP="00D51397">
            <w:pPr>
              <w:rPr>
                <w:b/>
              </w:rPr>
            </w:pPr>
          </w:p>
        </w:tc>
        <w:tc>
          <w:tcPr>
            <w:tcW w:w="2567" w:type="dxa"/>
          </w:tcPr>
          <w:p w:rsidR="0089720B" w:rsidRPr="00B131EB" w:rsidRDefault="0089720B" w:rsidP="00D51397">
            <w:pPr>
              <w:rPr>
                <w:b/>
                <w:lang w:val="en-US"/>
              </w:rPr>
            </w:pPr>
          </w:p>
          <w:p w:rsidR="0089720B" w:rsidRPr="00137497" w:rsidRDefault="0089720B" w:rsidP="00D51397">
            <w:pPr>
              <w:rPr>
                <w:b/>
              </w:rPr>
            </w:pPr>
            <w:r>
              <w:rPr>
                <w:b/>
              </w:rPr>
              <w:t>90000</w:t>
            </w:r>
          </w:p>
        </w:tc>
      </w:tr>
    </w:tbl>
    <w:p w:rsidR="0089720B" w:rsidRDefault="0089720B" w:rsidP="0089720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260" w:rsidRDefault="00516260"/>
    <w:sectPr w:rsidR="00516260" w:rsidSect="00516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9720B"/>
    <w:rsid w:val="00516260"/>
    <w:rsid w:val="0089720B"/>
    <w:rsid w:val="00D2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972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leanfix.ru/katalog/himicheskie_sredstva/dlya_ochistki_vorsovih_pokritiy/tapi_3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leanfix.ru/katalog/himicheskie_sredstva/dlya_ochistki_vorsovih_pokritiy/forin_tex/" TargetMode="External"/><Relationship Id="rId5" Type="http://schemas.openxmlformats.org/officeDocument/2006/relationships/hyperlink" Target="https://www.cleanfix.ru/katalog/tehnika_cleanfix/kovromoechnie_mashini/ekstraktornaya_mashina_cleanfix_tw_300_s/" TargetMode="External"/><Relationship Id="rId4" Type="http://schemas.openxmlformats.org/officeDocument/2006/relationships/hyperlink" Target="https://www.cleanfix.ru/katalog/tehnika_cleanfix/pilesosi/pilesos_cleanfix_s_2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2019-06-29T06:45:00Z</dcterms:created>
  <dcterms:modified xsi:type="dcterms:W3CDTF">2019-06-29T06:45:00Z</dcterms:modified>
</cp:coreProperties>
</file>