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1B" w:rsidRPr="003D4364" w:rsidRDefault="00517C1B">
      <w:pPr>
        <w:spacing w:before="3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0"/>
        <w:gridCol w:w="6106"/>
      </w:tblGrid>
      <w:tr w:rsidR="00517C1B" w:rsidRPr="003D4364" w:rsidTr="00130AEA">
        <w:trPr>
          <w:trHeight w:val="642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Название проекта</w:t>
            </w:r>
          </w:p>
        </w:tc>
        <w:tc>
          <w:tcPr>
            <w:tcW w:w="6106" w:type="dxa"/>
          </w:tcPr>
          <w:p w:rsidR="00517C1B" w:rsidRPr="003D4364" w:rsidRDefault="003D4364" w:rsidP="003D436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ф</w:t>
            </w:r>
            <w:r w:rsidR="00E569BD" w:rsidRPr="003D4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естиваль ЗОЖ и спорта «Здоровая молодежь»</w:t>
            </w:r>
          </w:p>
        </w:tc>
      </w:tr>
      <w:tr w:rsidR="00517C1B" w:rsidRPr="003D4364" w:rsidTr="00130AEA">
        <w:trPr>
          <w:trHeight w:val="875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Команда проекта</w:t>
            </w:r>
          </w:p>
        </w:tc>
        <w:tc>
          <w:tcPr>
            <w:tcW w:w="6106" w:type="dxa"/>
          </w:tcPr>
          <w:p w:rsidR="00A45BE2" w:rsidRPr="00A45BE2" w:rsidRDefault="00A45BE2" w:rsidP="003D4364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Мильчаков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 – магистрант ГГПИ</w:t>
            </w:r>
            <w:r w:rsidR="0070096D">
              <w:rPr>
                <w:rFonts w:ascii="Times New Roman" w:hAnsi="Times New Roman" w:cs="Times New Roman"/>
                <w:sz w:val="24"/>
                <w:szCs w:val="24"/>
              </w:rPr>
              <w:t>, сотрудник управления воспитательной и социальной работы, роль в проекте: решение организационных вопросов.</w:t>
            </w:r>
          </w:p>
          <w:p w:rsidR="00517C1B" w:rsidRPr="003D4364" w:rsidRDefault="00517C1B" w:rsidP="003D4364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Лекомцев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B98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Сергеевич 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0B98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E569BD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69BD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ГГПИ</w:t>
            </w:r>
            <w:r w:rsidR="009227BC" w:rsidRPr="003D4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0C" w:rsidRPr="003D4364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КМС по спортивной акробатике, владелец </w:t>
            </w:r>
            <w:r w:rsidR="003D4364" w:rsidRPr="003D4364">
              <w:rPr>
                <w:rFonts w:ascii="Times New Roman" w:hAnsi="Times New Roman" w:cs="Times New Roman"/>
                <w:sz w:val="24"/>
                <w:szCs w:val="24"/>
              </w:rPr>
              <w:t>серебряного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знака ГТО,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боец охраны правопорядка «Сириус», председатель спортивной комиссии факультета, </w:t>
            </w:r>
            <w:r w:rsidR="009227BC" w:rsidRPr="003D4364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E569BD" w:rsidRPr="003D4364">
              <w:rPr>
                <w:rFonts w:ascii="Times New Roman" w:hAnsi="Times New Roman" w:cs="Times New Roman"/>
                <w:sz w:val="24"/>
                <w:szCs w:val="24"/>
              </w:rPr>
              <w:t>р проекта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Роль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проекте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0C" w:rsidRPr="003D43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еклама фестиваля,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набор участников,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работа с участниками,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программы фестиваля. </w:t>
            </w:r>
          </w:p>
          <w:p w:rsidR="006B290C" w:rsidRPr="003D4364" w:rsidRDefault="00050B98" w:rsidP="003D4364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Овлякулыев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Бегенч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Мырадович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курса ГГПИ,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23 года,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КМС по волейболу, 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соавтор проекта, боец охраны правопорядка «Сириус»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Роль: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работа с судьями и волонтерами,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закупка инвентаря,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39C" w:rsidRPr="003D4364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работа,</w:t>
            </w:r>
            <w:r w:rsidR="006B290C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0C" w:rsidRPr="003D4364">
              <w:rPr>
                <w:rFonts w:ascii="Times New Roman" w:hAnsi="Times New Roman" w:cs="Times New Roman"/>
                <w:sz w:val="24"/>
                <w:szCs w:val="24"/>
              </w:rPr>
              <w:t>эффективностью и своевременностью организации конкурсов.</w:t>
            </w:r>
          </w:p>
          <w:p w:rsidR="006B290C" w:rsidRPr="003D4364" w:rsidRDefault="006B290C" w:rsidP="003D4364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Тимеев</w:t>
            </w:r>
            <w:proofErr w:type="spellEnd"/>
            <w:r w:rsidRP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Алексеевич</w:t>
            </w:r>
            <w:r w:rsid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студент 2 курса ГГПИ, </w:t>
            </w:r>
            <w:r w:rsidRP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лет,</w:t>
            </w:r>
            <w:r w:rsid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соавтор проекта</w:t>
            </w:r>
            <w:r w:rsid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заместитель председателя спортивной комиссии факультета, боец охраны правопорядка «Сириус». 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Роль: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организация награждения,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наблюдение  за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эффективностью и своевременностью организации конкурсов.</w:t>
            </w:r>
          </w:p>
          <w:p w:rsidR="00222481" w:rsidRPr="003D4364" w:rsidRDefault="00E569BD" w:rsidP="003D4364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Валериевич 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 проектной группы, директор спортивного клуба ГГПИ</w:t>
            </w:r>
            <w:r w:rsidR="006B290C" w:rsidRPr="003D4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90C" w:rsidRP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куратор </w:t>
            </w:r>
            <w:r w:rsidR="006B290C" w:rsidRPr="003D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отряда правопорядка и охраны "Сириус"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C1B" w:rsidRPr="003D4364" w:rsidTr="00130AEA">
        <w:trPr>
          <w:trHeight w:val="294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География проекта</w:t>
            </w:r>
          </w:p>
        </w:tc>
        <w:tc>
          <w:tcPr>
            <w:tcW w:w="6106" w:type="dxa"/>
          </w:tcPr>
          <w:p w:rsidR="00517C1B" w:rsidRPr="003D4364" w:rsidRDefault="00517C1B" w:rsidP="00130AEA">
            <w:pPr>
              <w:pStyle w:val="TableParagraph"/>
              <w:ind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город Глазов</w:t>
            </w:r>
          </w:p>
        </w:tc>
      </w:tr>
      <w:tr w:rsidR="00517C1B" w:rsidRPr="003D4364" w:rsidTr="00130AEA">
        <w:trPr>
          <w:trHeight w:val="3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Начало реализации</w:t>
            </w:r>
          </w:p>
        </w:tc>
        <w:tc>
          <w:tcPr>
            <w:tcW w:w="6106" w:type="dxa"/>
          </w:tcPr>
          <w:p w:rsidR="00517C1B" w:rsidRPr="003D4364" w:rsidRDefault="00585F0E" w:rsidP="003D43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517C1B" w:rsidRPr="003D4364" w:rsidTr="00130AEA">
        <w:trPr>
          <w:trHeight w:val="3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Окончание реализации</w:t>
            </w:r>
          </w:p>
        </w:tc>
        <w:tc>
          <w:tcPr>
            <w:tcW w:w="6106" w:type="dxa"/>
          </w:tcPr>
          <w:p w:rsidR="00517C1B" w:rsidRPr="003D4364" w:rsidRDefault="003D4364" w:rsidP="003D43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17C1B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.11.2019  </w:t>
            </w:r>
          </w:p>
        </w:tc>
      </w:tr>
      <w:tr w:rsidR="00517C1B" w:rsidRPr="003D4364" w:rsidTr="00AD4561">
        <w:trPr>
          <w:trHeight w:val="406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Краткая аннотация</w:t>
            </w:r>
          </w:p>
        </w:tc>
        <w:tc>
          <w:tcPr>
            <w:tcW w:w="6106" w:type="dxa"/>
          </w:tcPr>
          <w:p w:rsidR="00517C1B" w:rsidRDefault="00517C1B" w:rsidP="005C622B">
            <w:pPr>
              <w:pStyle w:val="TableParagraph"/>
              <w:ind w:left="105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предполагает реализацию программы мероприятий по привлечению внимания </w:t>
            </w:r>
            <w:r w:rsidR="00222481" w:rsidRPr="003D4364">
              <w:rPr>
                <w:rFonts w:ascii="Times New Roman" w:hAnsi="Times New Roman" w:cs="Times New Roman"/>
                <w:sz w:val="24"/>
                <w:szCs w:val="24"/>
              </w:rPr>
              <w:t>студенческой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молодёжи Удмур</w:t>
            </w:r>
            <w:r w:rsidR="00A831BC" w:rsidRPr="003D43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D4364">
              <w:rPr>
                <w:rFonts w:ascii="Times New Roman" w:hAnsi="Times New Roman" w:cs="Times New Roman"/>
                <w:sz w:val="24"/>
                <w:szCs w:val="24"/>
              </w:rPr>
              <w:t>ской республики к проблеме продвижения ЗОЖ и развития спорта. Программа будет реализована в рамках трехдневного республиканского фестиваля «Здоровая молодёжь»</w:t>
            </w:r>
            <w:r w:rsidR="005C622B">
              <w:rPr>
                <w:rFonts w:ascii="Times New Roman" w:hAnsi="Times New Roman" w:cs="Times New Roman"/>
                <w:sz w:val="24"/>
                <w:szCs w:val="24"/>
              </w:rPr>
              <w:t>. Фестиваль предполагает реализацию трех основных треков: «Соревнуйся!», «Делись опытом!», «Продвигай ЗОЖ!»</w:t>
            </w:r>
          </w:p>
          <w:p w:rsidR="005C622B" w:rsidRDefault="005C622B" w:rsidP="005C622B">
            <w:pPr>
              <w:pStyle w:val="TableParagraph"/>
              <w:ind w:left="105" w:righ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Трек «Соревнуйся» будет включать соревновательные мероприятия по 10 видам спорта, интеллектуальные конкурсы, а также конкурс «Мисс и мистер ЗОЖ».</w:t>
            </w:r>
          </w:p>
          <w:p w:rsidR="005C622B" w:rsidRDefault="005C622B" w:rsidP="005C622B">
            <w:pPr>
              <w:pStyle w:val="TableParagraph"/>
              <w:ind w:left="105" w:righ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Трек «Делись опытом!» предполагает проведение круглых столов и панельных дискуссий об опыте продвижения ЗОЖ и развитии спорта в образовательных организациях, а также проведение образовательного блока с привлечением экспертов для знакомства с эффективными механизмами </w:t>
            </w:r>
          </w:p>
          <w:p w:rsidR="005C622B" w:rsidRDefault="005C622B" w:rsidP="005C622B">
            <w:pPr>
              <w:pStyle w:val="TableParagraph"/>
              <w:ind w:left="105" w:righ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Трек «Продвигай ЗОЖ» предполагает работу участников фестиваля в смешанных группах по созданию социальных видеороликов о важности ЗОЖ, съёмка роликов пройдёт прямо во время фестиваля, техническую поддержку участникам окажет вузовский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ролики будут презентованы на закрытии форума. </w:t>
            </w:r>
          </w:p>
          <w:p w:rsidR="005C622B" w:rsidRPr="003D4364" w:rsidRDefault="005C622B" w:rsidP="005C622B">
            <w:pPr>
              <w:pStyle w:val="TableParagraph"/>
              <w:ind w:left="105" w:righ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позволит объединить студенческую молодёжь республики с целью продвижения ЗОЖ и развития спорта. </w:t>
            </w:r>
          </w:p>
        </w:tc>
      </w:tr>
      <w:tr w:rsidR="00517C1B" w:rsidRPr="003D4364" w:rsidTr="00130AEA">
        <w:trPr>
          <w:trHeight w:val="261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Описание проблемы, решению/ снижению остроты которой посвящен проект</w:t>
            </w:r>
          </w:p>
        </w:tc>
        <w:tc>
          <w:tcPr>
            <w:tcW w:w="6106" w:type="dxa"/>
          </w:tcPr>
          <w:p w:rsidR="00222481" w:rsidRDefault="00517C1B" w:rsidP="00952A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Сейчас можно говорить об общем снижении уровня культуры здорового образа жизни. Однако в концепции долгосрочного социально-экономического развития Российской Федерации на период до 2020 существует множество пунктов, свидетельствующих о возрастающей роли спорта в жизни граждан РФ. Так же в майских указах президента РФ от 2018 года указывается на то</w:t>
            </w:r>
            <w:r w:rsidR="00AD4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что до 2024 года должно произойти увеличение доли граждан, ведущих здоровый образ жизни, а также увеличение до 55% доли граждан, систематически занимающихся физической культурой </w:t>
            </w:r>
            <w:r w:rsidR="00AD4561">
              <w:rPr>
                <w:rFonts w:ascii="Times New Roman" w:hAnsi="Times New Roman" w:cs="Times New Roman"/>
                <w:sz w:val="24"/>
                <w:szCs w:val="24"/>
              </w:rPr>
              <w:t>и спортом (пункт 3 подпункт а).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2019 год объявлен Годом здоровья в Удмуртской Республике (распоряжение главы УР от 05.02.2019). Всё это говорит об особой актуальности темы ЗОЖ</w:t>
            </w:r>
            <w:r w:rsidR="00AD4561">
              <w:rPr>
                <w:rFonts w:ascii="Times New Roman" w:hAnsi="Times New Roman" w:cs="Times New Roman"/>
                <w:sz w:val="24"/>
                <w:szCs w:val="24"/>
              </w:rPr>
              <w:t xml:space="preserve"> и спорта. </w:t>
            </w:r>
          </w:p>
          <w:p w:rsidR="00AD4561" w:rsidRDefault="00AD4561" w:rsidP="00952A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среди студентов вузов Удм</w:t>
            </w:r>
            <w:r w:rsidR="00CA4B9C">
              <w:rPr>
                <w:rFonts w:ascii="Times New Roman" w:hAnsi="Times New Roman" w:cs="Times New Roman"/>
                <w:sz w:val="24"/>
                <w:szCs w:val="24"/>
              </w:rPr>
              <w:t xml:space="preserve">уртской Республики (опрошено 420 человек) показал, что в республике проводится множество соревновательных мероприятий, но они не дают возможности внеконкурсного взаимодействия, обмена опытом студентов, занимающихся продвижением ЗОЖ и развития спорта в своих городах и вузах. 89 % опрошенных подтвердили свое желанием принять участи в описанном фестивале. </w:t>
            </w:r>
          </w:p>
          <w:p w:rsidR="00AD4561" w:rsidRPr="003D4364" w:rsidRDefault="00AD4561" w:rsidP="00952A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1B" w:rsidRPr="003D4364" w:rsidTr="00130AEA">
        <w:trPr>
          <w:trHeight w:val="976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Основные целевые группы</w:t>
            </w:r>
          </w:p>
        </w:tc>
        <w:tc>
          <w:tcPr>
            <w:tcW w:w="6106" w:type="dxa"/>
          </w:tcPr>
          <w:p w:rsidR="00AD4561" w:rsidRPr="003D4364" w:rsidRDefault="00517C1B" w:rsidP="00AD45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Студенты средних</w:t>
            </w:r>
            <w:r w:rsidR="00AD456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и высших учебных заведений </w:t>
            </w:r>
            <w:r w:rsidR="00AD4561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  <w:p w:rsidR="00517C1B" w:rsidRPr="003D4364" w:rsidRDefault="00517C1B" w:rsidP="001C04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1B" w:rsidRPr="003D4364" w:rsidTr="00130AEA">
        <w:trPr>
          <w:trHeight w:val="394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Основная цель</w:t>
            </w:r>
          </w:p>
        </w:tc>
        <w:tc>
          <w:tcPr>
            <w:tcW w:w="6106" w:type="dxa"/>
          </w:tcPr>
          <w:p w:rsidR="00222481" w:rsidRPr="003D4364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здорового образа жизни среди студентов Удмуртской республики и развитие студенческого спорта посредством проведения Республиканского фестиваля ЗОЖ и спорта «Здоровая молодёжь»</w:t>
            </w:r>
          </w:p>
        </w:tc>
      </w:tr>
      <w:tr w:rsidR="00517C1B" w:rsidRPr="003D4364" w:rsidTr="00130AEA">
        <w:trPr>
          <w:trHeight w:val="1973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Задачи проекта</w:t>
            </w:r>
          </w:p>
        </w:tc>
        <w:tc>
          <w:tcPr>
            <w:tcW w:w="6106" w:type="dxa"/>
          </w:tcPr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1. Разработк</w:t>
            </w:r>
            <w:r w:rsidR="00585F0E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а концепции и программы </w:t>
            </w:r>
            <w:r w:rsidR="00CA4B9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 </w:t>
            </w:r>
          </w:p>
          <w:p w:rsidR="00CA4B9C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2. Информационная работа</w:t>
            </w:r>
            <w:r w:rsidR="00CA4B9C">
              <w:rPr>
                <w:rFonts w:ascii="Times New Roman" w:hAnsi="Times New Roman" w:cs="Times New Roman"/>
                <w:sz w:val="24"/>
                <w:szCs w:val="24"/>
              </w:rPr>
              <w:t xml:space="preserve"> и привлечение участников </w:t>
            </w:r>
          </w:p>
          <w:p w:rsidR="00CA4B9C" w:rsidRDefault="00517C1B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4B9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экспертов</w:t>
            </w:r>
          </w:p>
          <w:p w:rsidR="00CA4B9C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Проведение фестиваля</w:t>
            </w:r>
          </w:p>
          <w:p w:rsidR="00CA4B9C" w:rsidRPr="003D4364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Анализ эффективности фестиваля </w:t>
            </w:r>
          </w:p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1B" w:rsidRPr="003D4364" w:rsidTr="00130AEA">
        <w:trPr>
          <w:trHeight w:val="1108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Методы реализации</w:t>
            </w:r>
          </w:p>
        </w:tc>
        <w:tc>
          <w:tcPr>
            <w:tcW w:w="6106" w:type="dxa"/>
          </w:tcPr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№1: Разработка концепции и программы фестиваля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Методы: 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варианта программы, обсуждение программы, создание подробной дорожной карты по подготовке к форуму, распределение обязанностей среди членов проектной группы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2: Реализация информационной кампании проекта, привлечение участников.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Методы: взаимодействие со СМИ разных уровней, продвижение группы форума в социальных сетях ВК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рассылка писем по вузам и организациям СПО республики. </w:t>
            </w:r>
          </w:p>
          <w:p w:rsidR="00CA4B9C" w:rsidRPr="005E6C4A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№ 3: Привлечение экспертов </w:t>
            </w:r>
            <w:r w:rsidRPr="005E6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Методы: обращение к спортивным организациям республики и других регионов, спортивных вузов. 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4: Проведение фестиваля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 организация работы 3 треков фестиваля – «Соревнуйся!», «Делись опытом!», «Продвигай ЗОЖ!»</w:t>
            </w:r>
          </w:p>
          <w:p w:rsidR="00CA4B9C" w:rsidRDefault="00CA4B9C" w:rsidP="00CA4B9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№ 5: Анализ фестиваля </w:t>
            </w:r>
          </w:p>
          <w:p w:rsidR="00517C1B" w:rsidRPr="003D4364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Методы: проведение анкетирования среди участников, отчеты по итогам работы экспертов, подготовка анализа проведения фестиваля и организация итогового оргкомитета.  </w:t>
            </w:r>
          </w:p>
        </w:tc>
      </w:tr>
      <w:tr w:rsidR="00517C1B" w:rsidRPr="003D4364" w:rsidTr="00130AEA">
        <w:trPr>
          <w:trHeight w:val="1125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Количественные показатели</w:t>
            </w:r>
          </w:p>
        </w:tc>
        <w:tc>
          <w:tcPr>
            <w:tcW w:w="6106" w:type="dxa"/>
          </w:tcPr>
          <w:p w:rsidR="00517C1B" w:rsidRDefault="00CA4B9C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фестиваля – не менее 100 человек</w:t>
            </w:r>
          </w:p>
          <w:p w:rsidR="00CA4B9C" w:rsidRDefault="00CA4B9C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экспертов модуля «Продвигай ЗОЖ!» - не менее 5 экспертов</w:t>
            </w:r>
          </w:p>
          <w:p w:rsidR="00CA4B9C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судей и экспертов модуля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Совернуйся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– не менее 15 человек. </w:t>
            </w:r>
          </w:p>
          <w:p w:rsidR="00CA4B9C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волонтёров фестиваля – не менее 15 человек</w:t>
            </w:r>
          </w:p>
          <w:p w:rsidR="00CA4B9C" w:rsidRPr="003D4364" w:rsidRDefault="00CA4B9C" w:rsidP="00CA4B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о ходе реализации проекта –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 публикаций. </w:t>
            </w:r>
          </w:p>
        </w:tc>
      </w:tr>
      <w:tr w:rsidR="00517C1B" w:rsidRPr="003D4364" w:rsidTr="00130AEA">
        <w:trPr>
          <w:trHeight w:val="1382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6106" w:type="dxa"/>
          </w:tcPr>
          <w:p w:rsidR="00106200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молодёжи республики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к вопросу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продвижения ЗОЖ и развития студенческого спорта. </w:t>
            </w:r>
          </w:p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Проверка и закрепление знаний об основах  ЗОЖ у участников.</w:t>
            </w:r>
          </w:p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физических навыков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участников. </w:t>
            </w:r>
          </w:p>
          <w:p w:rsidR="00517C1B" w:rsidRPr="003D4364" w:rsidRDefault="00106200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площадки для активного взаимодействия студентов по теме ЗОЖ и спорт. </w:t>
            </w:r>
          </w:p>
        </w:tc>
      </w:tr>
      <w:tr w:rsidR="00517C1B" w:rsidRPr="003D4364" w:rsidTr="00130AEA">
        <w:trPr>
          <w:trHeight w:val="1792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A45BE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Мультипликативность</w:t>
            </w:r>
            <w:proofErr w:type="spellEnd"/>
            <w:r w:rsidRPr="00A45BE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и дальнейшая реализация проекта</w:t>
            </w:r>
          </w:p>
        </w:tc>
        <w:tc>
          <w:tcPr>
            <w:tcW w:w="6106" w:type="dxa"/>
          </w:tcPr>
          <w:p w:rsidR="00517C1B" w:rsidRPr="003D4364" w:rsidRDefault="00517C1B" w:rsidP="001062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ЗОЖ» может стать традиционным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для республики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разработанные нормативные документы по конкурсу могут быть использованы для организации подобных мероприятий в других городах  Удмуртской Республики, в других регионах. </w:t>
            </w:r>
          </w:p>
        </w:tc>
      </w:tr>
      <w:tr w:rsidR="00517C1B" w:rsidRPr="003D4364" w:rsidTr="00130AEA">
        <w:trPr>
          <w:trHeight w:val="4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6106" w:type="dxa"/>
            <w:vMerge w:val="restart"/>
          </w:tcPr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Сформируются автоматически при заполнении сметы </w:t>
            </w:r>
          </w:p>
        </w:tc>
      </w:tr>
      <w:tr w:rsidR="00517C1B" w:rsidRPr="003D4364" w:rsidTr="00130AEA">
        <w:trPr>
          <w:trHeight w:val="4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Софинансирование</w:t>
            </w:r>
            <w:proofErr w:type="spellEnd"/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6106" w:type="dxa"/>
            <w:vMerge/>
          </w:tcPr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1B" w:rsidRPr="003D4364" w:rsidTr="00130AEA">
        <w:trPr>
          <w:trHeight w:val="4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Опыт успешной реализации</w:t>
            </w:r>
          </w:p>
        </w:tc>
        <w:tc>
          <w:tcPr>
            <w:tcW w:w="6106" w:type="dxa"/>
          </w:tcPr>
          <w:p w:rsidR="00106200" w:rsidRPr="003D4364" w:rsidRDefault="00517C1B" w:rsidP="001062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Члены проектной группы имеют опыт организации  различных мероприятий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вузовского и городского уровней: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спортивных и оздоровительных. В ГГПИ активно действует спортивный клуб, который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6200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  <w:proofErr w:type="gramEnd"/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целую программу мероприятии по продвижению ЗОЖ и развитию студенческого спорта.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В вузе ведётся подготовка учителей по профилю "Физическая культура"</w:t>
            </w:r>
          </w:p>
        </w:tc>
      </w:tr>
      <w:tr w:rsidR="00517C1B" w:rsidRPr="003D4364" w:rsidTr="00130AEA">
        <w:trPr>
          <w:trHeight w:val="4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Партнеры проекта и собственный </w:t>
            </w: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вклад</w:t>
            </w:r>
          </w:p>
        </w:tc>
        <w:tc>
          <w:tcPr>
            <w:tcW w:w="6106" w:type="dxa"/>
          </w:tcPr>
          <w:p w:rsidR="00106200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Профком студентов и аспирантов ГГПИ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и организационная поддержка </w:t>
            </w:r>
          </w:p>
          <w:p w:rsidR="00106200" w:rsidRDefault="00106200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Военно-спортивный клуб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«Под прицелом»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материальная поддержка в виде спонсорской помощи(</w:t>
            </w:r>
            <w:hyperlink r:id="rId6" w:history="1"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podpricelom</w:t>
              </w:r>
              <w:proofErr w:type="spellEnd"/>
              <w:r w:rsidRPr="00A63EBF">
                <w:rPr>
                  <w:rStyle w:val="a7"/>
                  <w:rFonts w:ascii="Times New Roman" w:hAnsi="Times New Roman"/>
                  <w:sz w:val="24"/>
                  <w:szCs w:val="24"/>
                </w:rPr>
                <w:t>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06200" w:rsidRDefault="00106200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молодёжной политики администрации города – информационная и методическая поддержка. </w:t>
            </w:r>
          </w:p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Ресурсы, имеющиеся, у проектной группы: кадровые (команда проекта, наставник, волонтёры), материальные (спорт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ивный зал вуза, аудитории вуза), информационные (работа студенческого </w:t>
            </w:r>
            <w:proofErr w:type="spellStart"/>
            <w:r w:rsidR="00106200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End"/>
          </w:p>
          <w:p w:rsidR="00517C1B" w:rsidRPr="003D4364" w:rsidRDefault="00517C1B" w:rsidP="00F33E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1B" w:rsidRPr="003D4364" w:rsidTr="00130AEA">
        <w:trPr>
          <w:trHeight w:val="461"/>
        </w:trPr>
        <w:tc>
          <w:tcPr>
            <w:tcW w:w="4180" w:type="dxa"/>
          </w:tcPr>
          <w:p w:rsidR="00517C1B" w:rsidRPr="00A45BE2" w:rsidRDefault="00517C1B" w:rsidP="00F33ED9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Информационное сопровождение проекта</w:t>
            </w:r>
          </w:p>
        </w:tc>
        <w:tc>
          <w:tcPr>
            <w:tcW w:w="6106" w:type="dxa"/>
          </w:tcPr>
          <w:p w:rsidR="00106200" w:rsidRDefault="00517C1B" w:rsidP="003F72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Проект будет освещен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</w:t>
            </w:r>
            <w:proofErr w:type="gram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студенческ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ГГПИ. </w:t>
            </w:r>
          </w:p>
          <w:p w:rsidR="00106200" w:rsidRDefault="00517C1B" w:rsidP="001062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Основные СМИ: Групп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ВК "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  <w:proofErr w:type="gram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https://vk.com/prof_news,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 Официальная группа вуза </w:t>
            </w:r>
            <w:r w:rsidR="00106200" w:rsidRPr="00106200">
              <w:rPr>
                <w:rFonts w:ascii="Times New Roman" w:hAnsi="Times New Roman" w:cs="Times New Roman"/>
                <w:sz w:val="24"/>
                <w:szCs w:val="24"/>
              </w:rPr>
              <w:t>https://vk.com/ggpi_glazov</w:t>
            </w:r>
          </w:p>
          <w:p w:rsidR="00106200" w:rsidRDefault="00106200" w:rsidP="001062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</w:p>
          <w:p w:rsidR="00517C1B" w:rsidRPr="003D4364" w:rsidRDefault="00517C1B" w:rsidP="001062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Городской портал "Город Глазов"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https://vk.com/gorodglazov (среднесуточное посещение – 5000)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, газеты города «Мой город» и «Красное знамя»</w:t>
            </w:r>
          </w:p>
        </w:tc>
      </w:tr>
    </w:tbl>
    <w:p w:rsidR="00517C1B" w:rsidRPr="003D4364" w:rsidRDefault="00517C1B" w:rsidP="00F33ED9">
      <w:pPr>
        <w:rPr>
          <w:rFonts w:ascii="Times New Roman" w:hAnsi="Times New Roman" w:cs="Times New Roman"/>
          <w:sz w:val="24"/>
          <w:szCs w:val="24"/>
        </w:rPr>
      </w:pPr>
    </w:p>
    <w:p w:rsidR="00517C1B" w:rsidRPr="003D4364" w:rsidRDefault="00517C1B" w:rsidP="00F33ED9">
      <w:pPr>
        <w:rPr>
          <w:rFonts w:ascii="Times New Roman" w:hAnsi="Times New Roman" w:cs="Times New Roman"/>
          <w:sz w:val="24"/>
          <w:szCs w:val="24"/>
        </w:rPr>
      </w:pPr>
    </w:p>
    <w:p w:rsidR="00517C1B" w:rsidRPr="00A45BE2" w:rsidRDefault="00A45BE2">
      <w:pPr>
        <w:rPr>
          <w:rFonts w:ascii="Times New Roman" w:hAnsi="Times New Roman" w:cs="Times New Roman"/>
          <w:b/>
          <w:sz w:val="24"/>
          <w:szCs w:val="24"/>
        </w:rPr>
      </w:pPr>
      <w:r w:rsidRPr="00A45BE2">
        <w:rPr>
          <w:rFonts w:ascii="Times New Roman" w:hAnsi="Times New Roman" w:cs="Times New Roman"/>
          <w:b/>
          <w:sz w:val="24"/>
          <w:szCs w:val="24"/>
        </w:rPr>
        <w:t>Детализированная смета расходов</w:t>
      </w:r>
      <w:r w:rsidR="00517C1B" w:rsidRPr="00A45BE2">
        <w:rPr>
          <w:rFonts w:ascii="Times New Roman" w:hAnsi="Times New Roman" w:cs="Times New Roman"/>
          <w:b/>
          <w:sz w:val="24"/>
          <w:szCs w:val="24"/>
        </w:rPr>
        <w:t>:</w:t>
      </w:r>
    </w:p>
    <w:p w:rsidR="006F58BB" w:rsidRPr="003D4364" w:rsidRDefault="006F58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764"/>
        <w:gridCol w:w="2149"/>
        <w:gridCol w:w="2149"/>
        <w:gridCol w:w="2150"/>
      </w:tblGrid>
      <w:tr w:rsidR="00517C1B" w:rsidRPr="003D4364" w:rsidTr="00A45BE2">
        <w:tc>
          <w:tcPr>
            <w:tcW w:w="534" w:type="dxa"/>
          </w:tcPr>
          <w:p w:rsidR="00517C1B" w:rsidRPr="00A45BE2" w:rsidRDefault="00517C1B" w:rsidP="00A0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64" w:type="dxa"/>
          </w:tcPr>
          <w:p w:rsidR="00517C1B" w:rsidRPr="00A45BE2" w:rsidRDefault="00517C1B" w:rsidP="00A0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2149" w:type="dxa"/>
          </w:tcPr>
          <w:p w:rsidR="00517C1B" w:rsidRPr="00A45BE2" w:rsidRDefault="00517C1B" w:rsidP="00A0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(</w:t>
            </w:r>
            <w:proofErr w:type="spellStart"/>
            <w:proofErr w:type="gramStart"/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17C1B" w:rsidRPr="00A45BE2" w:rsidRDefault="00517C1B" w:rsidP="00A0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50" w:type="dxa"/>
          </w:tcPr>
          <w:p w:rsidR="00517C1B" w:rsidRPr="00A45BE2" w:rsidRDefault="00517C1B" w:rsidP="00A0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17C1B" w:rsidRPr="003D4364" w:rsidTr="00A45BE2">
        <w:tc>
          <w:tcPr>
            <w:tcW w:w="534" w:type="dxa"/>
          </w:tcPr>
          <w:p w:rsidR="00517C1B" w:rsidRPr="003D4364" w:rsidRDefault="00517C1B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(для конкурса «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49" w:type="dxa"/>
          </w:tcPr>
          <w:p w:rsidR="00517C1B" w:rsidRPr="003D4364" w:rsidRDefault="00517C1B" w:rsidP="0010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49" w:type="dxa"/>
          </w:tcPr>
          <w:p w:rsidR="00517C1B" w:rsidRPr="003D4364" w:rsidRDefault="00517C1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517C1B" w:rsidRPr="003D4364" w:rsidRDefault="00106200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17C1B" w:rsidRPr="003D4364" w:rsidTr="00A45BE2">
        <w:tc>
          <w:tcPr>
            <w:tcW w:w="534" w:type="dxa"/>
          </w:tcPr>
          <w:p w:rsidR="00517C1B" w:rsidRPr="003D4364" w:rsidRDefault="00517C1B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Баскетбольный мяч «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Moltin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(для игры в 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на 4 разных площадках)</w:t>
            </w:r>
          </w:p>
        </w:tc>
        <w:tc>
          <w:tcPr>
            <w:tcW w:w="2149" w:type="dxa"/>
          </w:tcPr>
          <w:p w:rsidR="00517C1B" w:rsidRPr="003D4364" w:rsidRDefault="00517C1B" w:rsidP="0010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49" w:type="dxa"/>
          </w:tcPr>
          <w:p w:rsidR="00517C1B" w:rsidRPr="003D4364" w:rsidRDefault="00517C1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517C1B" w:rsidRPr="003D4364" w:rsidRDefault="00106200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517C1B" w:rsidRPr="003D4364" w:rsidTr="00A45BE2">
        <w:tc>
          <w:tcPr>
            <w:tcW w:w="534" w:type="dxa"/>
          </w:tcPr>
          <w:p w:rsidR="00517C1B" w:rsidRPr="003D4364" w:rsidRDefault="00517C1B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(для конкурса «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49" w:type="dxa"/>
          </w:tcPr>
          <w:p w:rsidR="00517C1B" w:rsidRPr="003D4364" w:rsidRDefault="00517C1B" w:rsidP="0010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49" w:type="dxa"/>
          </w:tcPr>
          <w:p w:rsidR="00517C1B" w:rsidRPr="003D4364" w:rsidRDefault="00517C1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517C1B" w:rsidRPr="003D4364" w:rsidRDefault="00517C1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517C1B" w:rsidRPr="003D4364" w:rsidTr="00A45BE2">
        <w:tc>
          <w:tcPr>
            <w:tcW w:w="534" w:type="dxa"/>
          </w:tcPr>
          <w:p w:rsidR="00517C1B" w:rsidRPr="003D4364" w:rsidRDefault="00517C1B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Волейбольный мяч «</w:t>
            </w:r>
            <w:proofErr w:type="spellStart"/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Mikasa</w:t>
            </w:r>
            <w:proofErr w:type="spellEnd"/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9" w:type="dxa"/>
          </w:tcPr>
          <w:p w:rsidR="00517C1B" w:rsidRPr="00106200" w:rsidRDefault="00106200" w:rsidP="0010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149" w:type="dxa"/>
          </w:tcPr>
          <w:p w:rsidR="00517C1B" w:rsidRPr="003D4364" w:rsidRDefault="00517C1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50" w:type="dxa"/>
          </w:tcPr>
          <w:p w:rsidR="00517C1B" w:rsidRPr="00106200" w:rsidRDefault="00106200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517C1B" w:rsidRPr="003D4364" w:rsidTr="00A45BE2">
        <w:tc>
          <w:tcPr>
            <w:tcW w:w="534" w:type="dxa"/>
          </w:tcPr>
          <w:p w:rsidR="00517C1B" w:rsidRPr="003D4364" w:rsidRDefault="00517C1B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17C1B" w:rsidRPr="003D4364" w:rsidRDefault="00517C1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Футбольный мяч «</w:t>
            </w:r>
            <w:r w:rsidRPr="003D4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</w:t>
            </w: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9" w:type="dxa"/>
          </w:tcPr>
          <w:p w:rsidR="00517C1B" w:rsidRPr="003D4364" w:rsidRDefault="00106200" w:rsidP="0010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149" w:type="dxa"/>
          </w:tcPr>
          <w:p w:rsidR="00517C1B" w:rsidRPr="003D4364" w:rsidRDefault="00517C1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517C1B" w:rsidRPr="003D4364" w:rsidRDefault="00106200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517C1B" w:rsidRPr="003D4364" w:rsidTr="00A45BE2">
        <w:trPr>
          <w:trHeight w:val="301"/>
        </w:trPr>
        <w:tc>
          <w:tcPr>
            <w:tcW w:w="534" w:type="dxa"/>
          </w:tcPr>
          <w:p w:rsidR="00517C1B" w:rsidRPr="003D4364" w:rsidRDefault="00517C1B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17C1B" w:rsidRPr="003D4364" w:rsidRDefault="00566587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Сетка для волейбола</w:t>
            </w:r>
          </w:p>
        </w:tc>
        <w:tc>
          <w:tcPr>
            <w:tcW w:w="2149" w:type="dxa"/>
          </w:tcPr>
          <w:p w:rsidR="00517C1B" w:rsidRPr="003D4364" w:rsidRDefault="00566587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149" w:type="dxa"/>
          </w:tcPr>
          <w:p w:rsidR="00517C1B" w:rsidRPr="003D4364" w:rsidRDefault="00566587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517C1B" w:rsidRPr="003D4364" w:rsidRDefault="00566587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0B4BEA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</w:p>
        </w:tc>
        <w:tc>
          <w:tcPr>
            <w:tcW w:w="2149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2149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0B4BEA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Подарки командам</w:t>
            </w:r>
            <w:r w:rsidR="00106200">
              <w:rPr>
                <w:rFonts w:ascii="Times New Roman" w:hAnsi="Times New Roman" w:cs="Times New Roman"/>
                <w:sz w:val="24"/>
                <w:szCs w:val="24"/>
              </w:rPr>
              <w:t xml:space="preserve"> (сертифика</w:t>
            </w:r>
            <w:r w:rsidR="005D142F">
              <w:rPr>
                <w:rFonts w:ascii="Times New Roman" w:hAnsi="Times New Roman" w:cs="Times New Roman"/>
                <w:sz w:val="24"/>
                <w:szCs w:val="24"/>
              </w:rPr>
              <w:t>ты в магазин «</w:t>
            </w:r>
            <w:proofErr w:type="spellStart"/>
            <w:r w:rsidR="005D142F">
              <w:rPr>
                <w:rFonts w:ascii="Times New Roman" w:hAnsi="Times New Roman" w:cs="Times New Roman"/>
                <w:sz w:val="24"/>
                <w:szCs w:val="24"/>
              </w:rPr>
              <w:t>Спортмастер</w:t>
            </w:r>
            <w:proofErr w:type="spellEnd"/>
            <w:r w:rsidR="005D142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49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4BEA" w:rsidRPr="003D4364">
              <w:rPr>
                <w:rFonts w:ascii="Times New Roman" w:hAnsi="Times New Roman" w:cs="Times New Roman"/>
                <w:sz w:val="24"/>
                <w:szCs w:val="24"/>
              </w:rPr>
              <w:t>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4BEA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0B4BEA" w:rsidRPr="003D4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0B4BEA" w:rsidRPr="003D4364" w:rsidRDefault="000B4BEA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(для использования судьями и организаторами)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раздаточного материала для участника (ручка, папка, блокнот, сувенирный значок) 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0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Кубки для награждения</w:t>
            </w:r>
          </w:p>
          <w:p w:rsidR="000B4BEA" w:rsidRPr="003D4364" w:rsidRDefault="000B4BEA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0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5D142F" w:rsidRPr="003D4364" w:rsidTr="00A45BE2">
        <w:trPr>
          <w:trHeight w:val="412"/>
        </w:trPr>
        <w:tc>
          <w:tcPr>
            <w:tcW w:w="534" w:type="dxa"/>
          </w:tcPr>
          <w:p w:rsidR="005D142F" w:rsidRPr="003D4364" w:rsidRDefault="005D142F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D142F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набора печатной продукции (афиши, сертификаты на всех участников, дипломы) </w:t>
            </w:r>
          </w:p>
        </w:tc>
        <w:tc>
          <w:tcPr>
            <w:tcW w:w="2149" w:type="dxa"/>
          </w:tcPr>
          <w:p w:rsidR="005D142F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149" w:type="dxa"/>
          </w:tcPr>
          <w:p w:rsidR="005D142F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5D142F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0B4BEA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 w:rsidR="005D142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участников, волонтёров, организаторов, экспертов в течение трёх дней фестиваля 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50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6F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0B4BEA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Аренда дорожек для боулинга</w:t>
            </w:r>
          </w:p>
        </w:tc>
        <w:tc>
          <w:tcPr>
            <w:tcW w:w="2149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49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0B4BEA" w:rsidRPr="003D4364" w:rsidRDefault="000B4BEA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0B4BEA" w:rsidRPr="003D4364" w:rsidTr="00A45BE2">
        <w:trPr>
          <w:trHeight w:val="412"/>
        </w:trPr>
        <w:tc>
          <w:tcPr>
            <w:tcW w:w="534" w:type="dxa"/>
          </w:tcPr>
          <w:p w:rsidR="000B4BEA" w:rsidRPr="003D4364" w:rsidRDefault="000B4BEA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0B4BEA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футболок судьям и волонтёрам </w:t>
            </w:r>
            <w:r w:rsidR="000B4BEA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49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0" w:type="dxa"/>
          </w:tcPr>
          <w:p w:rsidR="000B4BEA" w:rsidRPr="003D4364" w:rsidRDefault="005D142F" w:rsidP="00B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5D142F" w:rsidRPr="003D4364" w:rsidTr="00A45BE2">
        <w:trPr>
          <w:trHeight w:val="412"/>
        </w:trPr>
        <w:tc>
          <w:tcPr>
            <w:tcW w:w="534" w:type="dxa"/>
          </w:tcPr>
          <w:p w:rsidR="005D142F" w:rsidRPr="003D4364" w:rsidRDefault="005D142F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D142F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Спортивная форма ГГПИ</w:t>
            </w:r>
          </w:p>
          <w:p w:rsidR="005D142F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="006F58BB">
              <w:rPr>
                <w:rFonts w:ascii="Times New Roman" w:hAnsi="Times New Roman" w:cs="Times New Roman"/>
                <w:sz w:val="24"/>
                <w:szCs w:val="24"/>
              </w:rPr>
              <w:t>организаторов)</w:t>
            </w:r>
          </w:p>
        </w:tc>
        <w:tc>
          <w:tcPr>
            <w:tcW w:w="2149" w:type="dxa"/>
          </w:tcPr>
          <w:p w:rsidR="005D142F" w:rsidRPr="003D4364" w:rsidRDefault="005D142F" w:rsidP="00C7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2149" w:type="dxa"/>
          </w:tcPr>
          <w:p w:rsidR="005D142F" w:rsidRPr="003D4364" w:rsidRDefault="005D142F" w:rsidP="00C7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</w:tcPr>
          <w:p w:rsidR="005D142F" w:rsidRPr="003D4364" w:rsidRDefault="005D142F" w:rsidP="00C7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5D142F" w:rsidRPr="003D4364" w:rsidTr="00A45BE2">
        <w:trPr>
          <w:trHeight w:val="301"/>
        </w:trPr>
        <w:tc>
          <w:tcPr>
            <w:tcW w:w="534" w:type="dxa"/>
          </w:tcPr>
          <w:p w:rsidR="005D142F" w:rsidRPr="003D4364" w:rsidRDefault="005D142F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D142F" w:rsidRPr="003D4364" w:rsidRDefault="006F58B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фотографа </w:t>
            </w:r>
          </w:p>
        </w:tc>
        <w:tc>
          <w:tcPr>
            <w:tcW w:w="2149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49" w:type="dxa"/>
          </w:tcPr>
          <w:p w:rsidR="005D142F" w:rsidRPr="003D4364" w:rsidRDefault="006F58B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0" w:type="dxa"/>
          </w:tcPr>
          <w:p w:rsidR="005D142F" w:rsidRPr="003D4364" w:rsidRDefault="006F58B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5D142F" w:rsidRPr="003D4364" w:rsidTr="00A45BE2">
        <w:trPr>
          <w:trHeight w:val="301"/>
        </w:trPr>
        <w:tc>
          <w:tcPr>
            <w:tcW w:w="534" w:type="dxa"/>
          </w:tcPr>
          <w:p w:rsidR="005D142F" w:rsidRPr="003D4364" w:rsidRDefault="005D142F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D142F" w:rsidRPr="003D4364" w:rsidRDefault="006F58BB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видеографа </w:t>
            </w:r>
          </w:p>
        </w:tc>
        <w:tc>
          <w:tcPr>
            <w:tcW w:w="2149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49" w:type="dxa"/>
          </w:tcPr>
          <w:p w:rsidR="005D142F" w:rsidRPr="003D4364" w:rsidRDefault="006F58BB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0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5D142F" w:rsidRPr="003D4364" w:rsidTr="00A45BE2">
        <w:trPr>
          <w:trHeight w:val="301"/>
        </w:trPr>
        <w:tc>
          <w:tcPr>
            <w:tcW w:w="534" w:type="dxa"/>
          </w:tcPr>
          <w:p w:rsidR="005D142F" w:rsidRPr="003D4364" w:rsidRDefault="005D142F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D142F" w:rsidRPr="003D4364" w:rsidRDefault="00B14D55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</w:t>
            </w:r>
            <w:r w:rsidR="005D142F" w:rsidRPr="003D4364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D142F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42F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(на каждый конкурс по 2 ч)</w:t>
            </w:r>
          </w:p>
        </w:tc>
        <w:tc>
          <w:tcPr>
            <w:tcW w:w="2149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49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0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56 000</w:t>
            </w:r>
          </w:p>
        </w:tc>
      </w:tr>
      <w:tr w:rsidR="005D142F" w:rsidRPr="003D4364" w:rsidTr="00A45BE2">
        <w:trPr>
          <w:trHeight w:val="301"/>
        </w:trPr>
        <w:tc>
          <w:tcPr>
            <w:tcW w:w="534" w:type="dxa"/>
          </w:tcPr>
          <w:p w:rsidR="005D142F" w:rsidRPr="003D4364" w:rsidRDefault="005D142F" w:rsidP="00A45BE2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5D142F" w:rsidRPr="003D4364" w:rsidRDefault="00B14D55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м</w:t>
            </w:r>
            <w:r w:rsidR="005D142F" w:rsidRPr="003D4364">
              <w:rPr>
                <w:rFonts w:ascii="Times New Roman" w:hAnsi="Times New Roman" w:cs="Times New Roman"/>
                <w:sz w:val="24"/>
                <w:szCs w:val="24"/>
              </w:rPr>
              <w:t>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D142F" w:rsidRPr="003D436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D142F" w:rsidRPr="003D4364" w:rsidRDefault="005D142F" w:rsidP="00A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(23ч)</w:t>
            </w:r>
          </w:p>
        </w:tc>
        <w:tc>
          <w:tcPr>
            <w:tcW w:w="2149" w:type="dxa"/>
          </w:tcPr>
          <w:p w:rsidR="005D142F" w:rsidRPr="003D4364" w:rsidRDefault="00B14D55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42F" w:rsidRPr="003D43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9" w:type="dxa"/>
          </w:tcPr>
          <w:p w:rsidR="005D142F" w:rsidRPr="003D4364" w:rsidRDefault="00B14D55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5D142F" w:rsidRPr="003D4364" w:rsidRDefault="005D142F" w:rsidP="00A0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4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</w:tr>
      <w:tr w:rsidR="00A45BE2" w:rsidRPr="003D4364" w:rsidTr="00A45BE2">
        <w:trPr>
          <w:trHeight w:val="301"/>
        </w:trPr>
        <w:tc>
          <w:tcPr>
            <w:tcW w:w="8596" w:type="dxa"/>
            <w:gridSpan w:val="4"/>
          </w:tcPr>
          <w:p w:rsidR="00A45BE2" w:rsidRPr="00A45BE2" w:rsidRDefault="00A45BE2" w:rsidP="00A45B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E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50" w:type="dxa"/>
          </w:tcPr>
          <w:p w:rsidR="00A45BE2" w:rsidRPr="006F58BB" w:rsidRDefault="00A45BE2" w:rsidP="0056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553 000</w:t>
            </w:r>
          </w:p>
        </w:tc>
      </w:tr>
    </w:tbl>
    <w:p w:rsidR="00222481" w:rsidRPr="003D4364" w:rsidRDefault="00222481">
      <w:pPr>
        <w:rPr>
          <w:rFonts w:ascii="Times New Roman" w:hAnsi="Times New Roman" w:cs="Times New Roman"/>
          <w:sz w:val="24"/>
          <w:szCs w:val="24"/>
        </w:rPr>
      </w:pPr>
    </w:p>
    <w:p w:rsidR="00222481" w:rsidRPr="003D4364" w:rsidRDefault="00222481">
      <w:pPr>
        <w:rPr>
          <w:rFonts w:ascii="Times New Roman" w:hAnsi="Times New Roman" w:cs="Times New Roman"/>
          <w:sz w:val="24"/>
          <w:szCs w:val="24"/>
        </w:rPr>
      </w:pPr>
    </w:p>
    <w:p w:rsidR="00517C1B" w:rsidRPr="003D4364" w:rsidRDefault="00517C1B">
      <w:pPr>
        <w:rPr>
          <w:rFonts w:ascii="Times New Roman" w:hAnsi="Times New Roman" w:cs="Times New Roman"/>
          <w:sz w:val="24"/>
          <w:szCs w:val="24"/>
        </w:rPr>
      </w:pPr>
    </w:p>
    <w:p w:rsidR="00517C1B" w:rsidRPr="003D4364" w:rsidRDefault="00517C1B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"/>
        <w:gridCol w:w="2263"/>
        <w:gridCol w:w="2401"/>
        <w:gridCol w:w="1435"/>
        <w:gridCol w:w="1296"/>
        <w:gridCol w:w="2924"/>
      </w:tblGrid>
      <w:tr w:rsidR="00B14D55" w:rsidRPr="00F33ED9" w:rsidTr="00B14D55">
        <w:tc>
          <w:tcPr>
            <w:tcW w:w="547" w:type="dxa"/>
          </w:tcPr>
          <w:p w:rsidR="00B14D55" w:rsidRPr="002D0AF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3" w:type="dxa"/>
          </w:tcPr>
          <w:p w:rsidR="00B14D55" w:rsidRPr="002D0AF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F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401" w:type="dxa"/>
          </w:tcPr>
          <w:p w:rsidR="00B14D55" w:rsidRPr="002D0AF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мероприятия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B14D55" w:rsidRPr="002D0AF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F5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B14D55" w:rsidRPr="002D0AF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F5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14D55" w:rsidRPr="002D0AF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F5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B14D55" w:rsidRPr="00F33ED9" w:rsidTr="00B14D55">
        <w:tc>
          <w:tcPr>
            <w:tcW w:w="547" w:type="dxa"/>
          </w:tcPr>
          <w:p w:rsidR="00B14D55" w:rsidRPr="00BA06F1" w:rsidRDefault="00B14D55" w:rsidP="0050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и программы фестиваля</w:t>
            </w:r>
          </w:p>
        </w:tc>
        <w:tc>
          <w:tcPr>
            <w:tcW w:w="2401" w:type="dxa"/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варианта программы, обсуждение программы, создание подробной дорожной карты по подготовке к форуму, распределение обязанностей среди членов проектной группы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14D55" w:rsidRPr="00D45D76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положение и программа фестиваля, в оргкомитет фестиваля вошло не менее 10 человек из числа студентов и сотрудников вуза </w:t>
            </w:r>
          </w:p>
        </w:tc>
      </w:tr>
      <w:tr w:rsidR="00B14D55" w:rsidRPr="00F33ED9" w:rsidTr="00B14D55">
        <w:tc>
          <w:tcPr>
            <w:tcW w:w="547" w:type="dxa"/>
          </w:tcPr>
          <w:p w:rsidR="00B14D55" w:rsidRPr="00BA06F1" w:rsidRDefault="00B14D55" w:rsidP="0050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и рекламная работа: привлечение участников</w:t>
            </w:r>
          </w:p>
        </w:tc>
        <w:tc>
          <w:tcPr>
            <w:tcW w:w="2401" w:type="dxa"/>
          </w:tcPr>
          <w:p w:rsidR="00B14D55" w:rsidRDefault="00B14D55" w:rsidP="00B14D5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СМИ разных уровней, продвижение группы форума в социальных сетях ВК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рассылка писем по вузам и организациям СПО республики. </w:t>
            </w:r>
          </w:p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10.10. 2019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Разослано не менее 20 информационных писем, в СМИ город и республики вышло не менее 10 публикаций</w:t>
            </w:r>
          </w:p>
        </w:tc>
      </w:tr>
      <w:tr w:rsidR="00B14D55" w:rsidRPr="00F33ED9" w:rsidTr="00B14D55">
        <w:tc>
          <w:tcPr>
            <w:tcW w:w="547" w:type="dxa"/>
          </w:tcPr>
          <w:p w:rsidR="00B14D55" w:rsidRPr="00BA06F1" w:rsidRDefault="00B14D55" w:rsidP="0050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B14D55" w:rsidRPr="005E6C4A" w:rsidRDefault="00B14D55" w:rsidP="00B14D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экспертов </w:t>
            </w:r>
            <w:r w:rsidRPr="005E6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D55" w:rsidRPr="00F54F57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 спортивным организациям республики и других регионов, спортивных вузов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14D55" w:rsidRDefault="00B14D55" w:rsidP="00B14D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экспертов модуля «Продвигай ЗОЖ!» - не менее 5 экспертов</w:t>
            </w:r>
          </w:p>
          <w:p w:rsidR="00B14D55" w:rsidRDefault="00B14D55" w:rsidP="00B14D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судей и экспертов модуля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Совернуйся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– не менее 15 человек. </w:t>
            </w:r>
          </w:p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55" w:rsidRPr="00F33ED9" w:rsidTr="00B14D55">
        <w:tc>
          <w:tcPr>
            <w:tcW w:w="547" w:type="dxa"/>
          </w:tcPr>
          <w:p w:rsidR="00B14D55" w:rsidRDefault="00B14D55" w:rsidP="0050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B14D55" w:rsidRDefault="00B14D55" w:rsidP="00B14D5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</w:t>
            </w:r>
          </w:p>
          <w:p w:rsidR="00B14D55" w:rsidRDefault="00B14D55" w:rsidP="00B14D5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B14D55" w:rsidRDefault="00B14D55" w:rsidP="00B14D5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3 треков фестиваля – «Соревнуйся!», «Делись опытом!», «Продвигай ЗОЖ!»</w:t>
            </w:r>
          </w:p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человек приняло участие в фестивале, 20 волонтёров сопроводили мероприятия фестиваля </w:t>
            </w:r>
          </w:p>
        </w:tc>
      </w:tr>
      <w:tr w:rsidR="00B14D55" w:rsidRPr="00F33ED9" w:rsidTr="00B14D55">
        <w:tc>
          <w:tcPr>
            <w:tcW w:w="547" w:type="dxa"/>
          </w:tcPr>
          <w:p w:rsidR="00B14D55" w:rsidRPr="00BA06F1" w:rsidRDefault="00B14D55" w:rsidP="00501B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B14D55" w:rsidRDefault="00B14D55" w:rsidP="00B14D5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фестиваля </w:t>
            </w:r>
          </w:p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участников, отчеты по итогам работы экспертов, подготовка анализа проведения фестиваля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итогового оргкомитета.  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21.11.2019 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B14D55" w:rsidRDefault="00B14D55" w:rsidP="00B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B14D55" w:rsidRDefault="00B14D55" w:rsidP="0050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прошли анкету обратной связи все эксперты также подготовили анализ</w:t>
            </w:r>
          </w:p>
        </w:tc>
      </w:tr>
    </w:tbl>
    <w:p w:rsidR="00517C1B" w:rsidRPr="003D4364" w:rsidRDefault="00517C1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17C1B" w:rsidRPr="003D4364" w:rsidSect="003F1CFE">
      <w:pgSz w:w="11910" w:h="16840"/>
      <w:pgMar w:top="780" w:right="6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628"/>
    <w:multiLevelType w:val="hybridMultilevel"/>
    <w:tmpl w:val="16BEC2AE"/>
    <w:lvl w:ilvl="0" w:tplc="23BEACE4">
      <w:numFmt w:val="bullet"/>
      <w:lvlText w:val="-"/>
      <w:lvlJc w:val="left"/>
      <w:pPr>
        <w:ind w:left="90" w:hanging="126"/>
      </w:pPr>
      <w:rPr>
        <w:rFonts w:ascii="Calibri" w:eastAsia="Times New Roman" w:hAnsi="Calibri" w:hint="default"/>
        <w:w w:val="90"/>
        <w:sz w:val="24"/>
      </w:rPr>
    </w:lvl>
    <w:lvl w:ilvl="1" w:tplc="37E4958A">
      <w:numFmt w:val="bullet"/>
      <w:lvlText w:val="•"/>
      <w:lvlJc w:val="left"/>
      <w:pPr>
        <w:ind w:left="698" w:hanging="126"/>
      </w:pPr>
      <w:rPr>
        <w:rFonts w:hint="default"/>
      </w:rPr>
    </w:lvl>
    <w:lvl w:ilvl="2" w:tplc="72D0FE2A">
      <w:numFmt w:val="bullet"/>
      <w:lvlText w:val="•"/>
      <w:lvlJc w:val="left"/>
      <w:pPr>
        <w:ind w:left="1297" w:hanging="126"/>
      </w:pPr>
      <w:rPr>
        <w:rFonts w:hint="default"/>
      </w:rPr>
    </w:lvl>
    <w:lvl w:ilvl="3" w:tplc="2A7057D4">
      <w:numFmt w:val="bullet"/>
      <w:lvlText w:val="•"/>
      <w:lvlJc w:val="left"/>
      <w:pPr>
        <w:ind w:left="1895" w:hanging="126"/>
      </w:pPr>
      <w:rPr>
        <w:rFonts w:hint="default"/>
      </w:rPr>
    </w:lvl>
    <w:lvl w:ilvl="4" w:tplc="B4909F02">
      <w:numFmt w:val="bullet"/>
      <w:lvlText w:val="•"/>
      <w:lvlJc w:val="left"/>
      <w:pPr>
        <w:ind w:left="2494" w:hanging="126"/>
      </w:pPr>
      <w:rPr>
        <w:rFonts w:hint="default"/>
      </w:rPr>
    </w:lvl>
    <w:lvl w:ilvl="5" w:tplc="92A2DA9C">
      <w:numFmt w:val="bullet"/>
      <w:lvlText w:val="•"/>
      <w:lvlJc w:val="left"/>
      <w:pPr>
        <w:ind w:left="3093" w:hanging="126"/>
      </w:pPr>
      <w:rPr>
        <w:rFonts w:hint="default"/>
      </w:rPr>
    </w:lvl>
    <w:lvl w:ilvl="6" w:tplc="3008F27C">
      <w:numFmt w:val="bullet"/>
      <w:lvlText w:val="•"/>
      <w:lvlJc w:val="left"/>
      <w:pPr>
        <w:ind w:left="3691" w:hanging="126"/>
      </w:pPr>
      <w:rPr>
        <w:rFonts w:hint="default"/>
      </w:rPr>
    </w:lvl>
    <w:lvl w:ilvl="7" w:tplc="1012E66A">
      <w:numFmt w:val="bullet"/>
      <w:lvlText w:val="•"/>
      <w:lvlJc w:val="left"/>
      <w:pPr>
        <w:ind w:left="4290" w:hanging="126"/>
      </w:pPr>
      <w:rPr>
        <w:rFonts w:hint="default"/>
      </w:rPr>
    </w:lvl>
    <w:lvl w:ilvl="8" w:tplc="1F74F152">
      <w:numFmt w:val="bullet"/>
      <w:lvlText w:val="•"/>
      <w:lvlJc w:val="left"/>
      <w:pPr>
        <w:ind w:left="4888" w:hanging="126"/>
      </w:pPr>
      <w:rPr>
        <w:rFonts w:hint="default"/>
      </w:rPr>
    </w:lvl>
  </w:abstractNum>
  <w:abstractNum w:abstractNumId="1">
    <w:nsid w:val="2E93712D"/>
    <w:multiLevelType w:val="hybridMultilevel"/>
    <w:tmpl w:val="3E0A9AF0"/>
    <w:lvl w:ilvl="0" w:tplc="5C4073DA">
      <w:numFmt w:val="bullet"/>
      <w:lvlText w:val="-"/>
      <w:lvlJc w:val="left"/>
      <w:pPr>
        <w:ind w:left="90" w:hanging="126"/>
      </w:pPr>
      <w:rPr>
        <w:rFonts w:ascii="Calibri" w:eastAsia="Times New Roman" w:hAnsi="Calibri" w:hint="default"/>
        <w:w w:val="90"/>
        <w:sz w:val="24"/>
      </w:rPr>
    </w:lvl>
    <w:lvl w:ilvl="1" w:tplc="CD249CD0">
      <w:numFmt w:val="bullet"/>
      <w:lvlText w:val="•"/>
      <w:lvlJc w:val="left"/>
      <w:pPr>
        <w:ind w:left="698" w:hanging="126"/>
      </w:pPr>
      <w:rPr>
        <w:rFonts w:hint="default"/>
      </w:rPr>
    </w:lvl>
    <w:lvl w:ilvl="2" w:tplc="3D40252C">
      <w:numFmt w:val="bullet"/>
      <w:lvlText w:val="•"/>
      <w:lvlJc w:val="left"/>
      <w:pPr>
        <w:ind w:left="1297" w:hanging="126"/>
      </w:pPr>
      <w:rPr>
        <w:rFonts w:hint="default"/>
      </w:rPr>
    </w:lvl>
    <w:lvl w:ilvl="3" w:tplc="4A5E8BC6">
      <w:numFmt w:val="bullet"/>
      <w:lvlText w:val="•"/>
      <w:lvlJc w:val="left"/>
      <w:pPr>
        <w:ind w:left="1895" w:hanging="126"/>
      </w:pPr>
      <w:rPr>
        <w:rFonts w:hint="default"/>
      </w:rPr>
    </w:lvl>
    <w:lvl w:ilvl="4" w:tplc="8AF8E458">
      <w:numFmt w:val="bullet"/>
      <w:lvlText w:val="•"/>
      <w:lvlJc w:val="left"/>
      <w:pPr>
        <w:ind w:left="2494" w:hanging="126"/>
      </w:pPr>
      <w:rPr>
        <w:rFonts w:hint="default"/>
      </w:rPr>
    </w:lvl>
    <w:lvl w:ilvl="5" w:tplc="A47A4F06">
      <w:numFmt w:val="bullet"/>
      <w:lvlText w:val="•"/>
      <w:lvlJc w:val="left"/>
      <w:pPr>
        <w:ind w:left="3093" w:hanging="126"/>
      </w:pPr>
      <w:rPr>
        <w:rFonts w:hint="default"/>
      </w:rPr>
    </w:lvl>
    <w:lvl w:ilvl="6" w:tplc="213E8EC2">
      <w:numFmt w:val="bullet"/>
      <w:lvlText w:val="•"/>
      <w:lvlJc w:val="left"/>
      <w:pPr>
        <w:ind w:left="3691" w:hanging="126"/>
      </w:pPr>
      <w:rPr>
        <w:rFonts w:hint="default"/>
      </w:rPr>
    </w:lvl>
    <w:lvl w:ilvl="7" w:tplc="4CB40728">
      <w:numFmt w:val="bullet"/>
      <w:lvlText w:val="•"/>
      <w:lvlJc w:val="left"/>
      <w:pPr>
        <w:ind w:left="4290" w:hanging="126"/>
      </w:pPr>
      <w:rPr>
        <w:rFonts w:hint="default"/>
      </w:rPr>
    </w:lvl>
    <w:lvl w:ilvl="8" w:tplc="0D8C319A">
      <w:numFmt w:val="bullet"/>
      <w:lvlText w:val="•"/>
      <w:lvlJc w:val="left"/>
      <w:pPr>
        <w:ind w:left="4888" w:hanging="126"/>
      </w:pPr>
      <w:rPr>
        <w:rFonts w:hint="default"/>
      </w:rPr>
    </w:lvl>
  </w:abstractNum>
  <w:abstractNum w:abstractNumId="2">
    <w:nsid w:val="37FE3B92"/>
    <w:multiLevelType w:val="hybridMultilevel"/>
    <w:tmpl w:val="3FEE13C2"/>
    <w:lvl w:ilvl="0" w:tplc="71A42610">
      <w:numFmt w:val="bullet"/>
      <w:lvlText w:val="-"/>
      <w:lvlJc w:val="left"/>
      <w:pPr>
        <w:ind w:left="90" w:hanging="126"/>
      </w:pPr>
      <w:rPr>
        <w:rFonts w:ascii="Calibri" w:eastAsia="Times New Roman" w:hAnsi="Calibri" w:hint="default"/>
        <w:w w:val="90"/>
        <w:sz w:val="24"/>
      </w:rPr>
    </w:lvl>
    <w:lvl w:ilvl="1" w:tplc="9E829166">
      <w:numFmt w:val="bullet"/>
      <w:lvlText w:val="•"/>
      <w:lvlJc w:val="left"/>
      <w:pPr>
        <w:ind w:left="698" w:hanging="126"/>
      </w:pPr>
      <w:rPr>
        <w:rFonts w:hint="default"/>
      </w:rPr>
    </w:lvl>
    <w:lvl w:ilvl="2" w:tplc="7FE0280E">
      <w:numFmt w:val="bullet"/>
      <w:lvlText w:val="•"/>
      <w:lvlJc w:val="left"/>
      <w:pPr>
        <w:ind w:left="1297" w:hanging="126"/>
      </w:pPr>
      <w:rPr>
        <w:rFonts w:hint="default"/>
      </w:rPr>
    </w:lvl>
    <w:lvl w:ilvl="3" w:tplc="17625D5E">
      <w:numFmt w:val="bullet"/>
      <w:lvlText w:val="•"/>
      <w:lvlJc w:val="left"/>
      <w:pPr>
        <w:ind w:left="1895" w:hanging="126"/>
      </w:pPr>
      <w:rPr>
        <w:rFonts w:hint="default"/>
      </w:rPr>
    </w:lvl>
    <w:lvl w:ilvl="4" w:tplc="4278855A">
      <w:numFmt w:val="bullet"/>
      <w:lvlText w:val="•"/>
      <w:lvlJc w:val="left"/>
      <w:pPr>
        <w:ind w:left="2494" w:hanging="126"/>
      </w:pPr>
      <w:rPr>
        <w:rFonts w:hint="default"/>
      </w:rPr>
    </w:lvl>
    <w:lvl w:ilvl="5" w:tplc="6FF8E59C">
      <w:numFmt w:val="bullet"/>
      <w:lvlText w:val="•"/>
      <w:lvlJc w:val="left"/>
      <w:pPr>
        <w:ind w:left="3093" w:hanging="126"/>
      </w:pPr>
      <w:rPr>
        <w:rFonts w:hint="default"/>
      </w:rPr>
    </w:lvl>
    <w:lvl w:ilvl="6" w:tplc="1262AFE2">
      <w:numFmt w:val="bullet"/>
      <w:lvlText w:val="•"/>
      <w:lvlJc w:val="left"/>
      <w:pPr>
        <w:ind w:left="3691" w:hanging="126"/>
      </w:pPr>
      <w:rPr>
        <w:rFonts w:hint="default"/>
      </w:rPr>
    </w:lvl>
    <w:lvl w:ilvl="7" w:tplc="0A12CADE">
      <w:numFmt w:val="bullet"/>
      <w:lvlText w:val="•"/>
      <w:lvlJc w:val="left"/>
      <w:pPr>
        <w:ind w:left="4290" w:hanging="126"/>
      </w:pPr>
      <w:rPr>
        <w:rFonts w:hint="default"/>
      </w:rPr>
    </w:lvl>
    <w:lvl w:ilvl="8" w:tplc="1BD4199E">
      <w:numFmt w:val="bullet"/>
      <w:lvlText w:val="•"/>
      <w:lvlJc w:val="left"/>
      <w:pPr>
        <w:ind w:left="4888" w:hanging="126"/>
      </w:pPr>
      <w:rPr>
        <w:rFonts w:hint="default"/>
      </w:rPr>
    </w:lvl>
  </w:abstractNum>
  <w:abstractNum w:abstractNumId="3">
    <w:nsid w:val="4DB85569"/>
    <w:multiLevelType w:val="hybridMultilevel"/>
    <w:tmpl w:val="AB4E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CFE"/>
    <w:rsid w:val="00050B98"/>
    <w:rsid w:val="000B4BEA"/>
    <w:rsid w:val="00106200"/>
    <w:rsid w:val="00130AEA"/>
    <w:rsid w:val="001B439C"/>
    <w:rsid w:val="001C04DF"/>
    <w:rsid w:val="001E2FDE"/>
    <w:rsid w:val="00220248"/>
    <w:rsid w:val="00222481"/>
    <w:rsid w:val="002318CB"/>
    <w:rsid w:val="00270886"/>
    <w:rsid w:val="002F7BA2"/>
    <w:rsid w:val="003638B3"/>
    <w:rsid w:val="003976B6"/>
    <w:rsid w:val="003B1B38"/>
    <w:rsid w:val="003D4364"/>
    <w:rsid w:val="003F1CFE"/>
    <w:rsid w:val="003F72E5"/>
    <w:rsid w:val="004065A2"/>
    <w:rsid w:val="0044790A"/>
    <w:rsid w:val="00517C1B"/>
    <w:rsid w:val="00551175"/>
    <w:rsid w:val="00566587"/>
    <w:rsid w:val="00585F0E"/>
    <w:rsid w:val="005C622B"/>
    <w:rsid w:val="005D142F"/>
    <w:rsid w:val="005D1AEF"/>
    <w:rsid w:val="006B290C"/>
    <w:rsid w:val="006F58BB"/>
    <w:rsid w:val="0070096D"/>
    <w:rsid w:val="00730B7E"/>
    <w:rsid w:val="00745755"/>
    <w:rsid w:val="0079316D"/>
    <w:rsid w:val="00821932"/>
    <w:rsid w:val="00873FE9"/>
    <w:rsid w:val="008A2F8D"/>
    <w:rsid w:val="009227BC"/>
    <w:rsid w:val="009301EF"/>
    <w:rsid w:val="00952A5F"/>
    <w:rsid w:val="00A0133A"/>
    <w:rsid w:val="00A45BE2"/>
    <w:rsid w:val="00A831BC"/>
    <w:rsid w:val="00A83851"/>
    <w:rsid w:val="00AD4561"/>
    <w:rsid w:val="00AE2A2D"/>
    <w:rsid w:val="00B10F3C"/>
    <w:rsid w:val="00B14D55"/>
    <w:rsid w:val="00B2451B"/>
    <w:rsid w:val="00BB08D8"/>
    <w:rsid w:val="00BE66BE"/>
    <w:rsid w:val="00C228B8"/>
    <w:rsid w:val="00C31612"/>
    <w:rsid w:val="00C93BCD"/>
    <w:rsid w:val="00CA4B9C"/>
    <w:rsid w:val="00CC3802"/>
    <w:rsid w:val="00E569BD"/>
    <w:rsid w:val="00EB0516"/>
    <w:rsid w:val="00EB65BA"/>
    <w:rsid w:val="00F33ED9"/>
    <w:rsid w:val="00F70043"/>
    <w:rsid w:val="00FA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FE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F1C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F1CFE"/>
    <w:rPr>
      <w:i/>
      <w:sz w:val="44"/>
      <w:szCs w:val="4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01FBD"/>
    <w:rPr>
      <w:rFonts w:cs="Calibri"/>
    </w:rPr>
  </w:style>
  <w:style w:type="paragraph" w:styleId="a5">
    <w:name w:val="List Paragraph"/>
    <w:basedOn w:val="a"/>
    <w:uiPriority w:val="99"/>
    <w:qFormat/>
    <w:rsid w:val="003F1CFE"/>
  </w:style>
  <w:style w:type="paragraph" w:customStyle="1" w:styleId="TableParagraph">
    <w:name w:val="Table Paragraph"/>
    <w:basedOn w:val="a"/>
    <w:uiPriority w:val="1"/>
    <w:qFormat/>
    <w:rsid w:val="003F1CFE"/>
    <w:pPr>
      <w:ind w:left="90"/>
    </w:pPr>
  </w:style>
  <w:style w:type="table" w:styleId="a6">
    <w:name w:val="Table Grid"/>
    <w:basedOn w:val="a1"/>
    <w:uiPriority w:val="99"/>
    <w:rsid w:val="00F33E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3976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odpricelom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AB036-A060-4A85-84E8-C61E426A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Валерия</cp:lastModifiedBy>
  <cp:revision>18</cp:revision>
  <dcterms:created xsi:type="dcterms:W3CDTF">2019-06-03T13:49:00Z</dcterms:created>
  <dcterms:modified xsi:type="dcterms:W3CDTF">2019-06-14T23:33:00Z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pdfmake</vt:lpwstr>
  </property>
</Properties>
</file>