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FE" w:rsidRPr="003622FE" w:rsidRDefault="00526470" w:rsidP="00362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Исторический </w:t>
      </w:r>
      <w:proofErr w:type="spellStart"/>
      <w:r w:rsidR="003622FE" w:rsidRPr="003622FE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3622FE" w:rsidRPr="003622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2FE" w:rsidRPr="003622FE" w:rsidRDefault="003622FE" w:rsidP="00362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2FE">
        <w:rPr>
          <w:rFonts w:ascii="Times New Roman" w:hAnsi="Times New Roman" w:cs="Times New Roman"/>
          <w:b/>
          <w:sz w:val="28"/>
          <w:szCs w:val="28"/>
        </w:rPr>
        <w:t xml:space="preserve">«Послание из прошлого» 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2FE">
        <w:rPr>
          <w:rFonts w:ascii="Times New Roman" w:hAnsi="Times New Roman" w:cs="Times New Roman"/>
          <w:b/>
          <w:sz w:val="28"/>
          <w:szCs w:val="28"/>
        </w:rPr>
        <w:t>в рамках IX Районного молодежного форума «Свежий ветер»</w:t>
      </w:r>
    </w:p>
    <w:p w:rsidR="003622FE" w:rsidRPr="003622FE" w:rsidRDefault="003622FE" w:rsidP="00362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2FE" w:rsidRDefault="003622FE" w:rsidP="003622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2FE" w:rsidRPr="003622FE" w:rsidRDefault="003622FE" w:rsidP="003622FE">
      <w:pPr>
        <w:rPr>
          <w:rFonts w:ascii="Times New Roman" w:hAnsi="Times New Roman" w:cs="Times New Roman"/>
          <w:b/>
          <w:sz w:val="24"/>
          <w:szCs w:val="24"/>
        </w:rPr>
      </w:pPr>
      <w:r w:rsidRPr="003622FE">
        <w:rPr>
          <w:rFonts w:ascii="Times New Roman" w:hAnsi="Times New Roman" w:cs="Times New Roman"/>
          <w:b/>
          <w:sz w:val="24"/>
          <w:szCs w:val="24"/>
        </w:rPr>
        <w:t>Цель 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3622FE">
        <w:rPr>
          <w:rFonts w:ascii="Times New Roman" w:hAnsi="Times New Roman" w:cs="Times New Roman"/>
          <w:sz w:val="24"/>
          <w:szCs w:val="24"/>
        </w:rPr>
        <w:t xml:space="preserve">Знакомство посетителей  историей поселка Якша и лосиной фермой   </w:t>
      </w:r>
      <w:proofErr w:type="spellStart"/>
      <w:r w:rsidRPr="003622FE">
        <w:rPr>
          <w:rFonts w:ascii="Times New Roman" w:hAnsi="Times New Roman" w:cs="Times New Roman"/>
          <w:sz w:val="24"/>
          <w:szCs w:val="24"/>
        </w:rPr>
        <w:t>Печоро</w:t>
      </w:r>
      <w:proofErr w:type="spellEnd"/>
      <w:r w:rsidRPr="003622F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622FE">
        <w:rPr>
          <w:rFonts w:ascii="Times New Roman" w:hAnsi="Times New Roman" w:cs="Times New Roman"/>
          <w:sz w:val="24"/>
          <w:szCs w:val="24"/>
        </w:rPr>
        <w:t>Илычского</w:t>
      </w:r>
      <w:proofErr w:type="spellEnd"/>
      <w:r w:rsidRPr="003622FE">
        <w:rPr>
          <w:rFonts w:ascii="Times New Roman" w:hAnsi="Times New Roman" w:cs="Times New Roman"/>
          <w:sz w:val="24"/>
          <w:szCs w:val="24"/>
        </w:rPr>
        <w:t xml:space="preserve">  государственного  природного биосферного  заповедника.</w:t>
      </w:r>
      <w:r w:rsidRPr="003622FE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2FE" w:rsidRPr="003622FE" w:rsidRDefault="003622FE" w:rsidP="003622FE">
      <w:pPr>
        <w:rPr>
          <w:rFonts w:ascii="Times New Roman" w:hAnsi="Times New Roman" w:cs="Times New Roman"/>
          <w:sz w:val="24"/>
          <w:szCs w:val="24"/>
        </w:rPr>
      </w:pPr>
      <w:r w:rsidRPr="003622FE">
        <w:rPr>
          <w:rFonts w:ascii="Times New Roman" w:hAnsi="Times New Roman" w:cs="Times New Roman"/>
          <w:b/>
          <w:sz w:val="24"/>
          <w:szCs w:val="24"/>
        </w:rPr>
        <w:t xml:space="preserve">Содержание экскурсии: </w:t>
      </w:r>
      <w:r w:rsidR="00526470">
        <w:rPr>
          <w:rFonts w:ascii="Times New Roman" w:hAnsi="Times New Roman" w:cs="Times New Roman"/>
          <w:sz w:val="24"/>
          <w:szCs w:val="24"/>
        </w:rPr>
        <w:t xml:space="preserve">Исторический </w:t>
      </w:r>
      <w:r w:rsidRPr="00362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22F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622FE">
        <w:rPr>
          <w:rFonts w:ascii="Times New Roman" w:hAnsi="Times New Roman" w:cs="Times New Roman"/>
          <w:sz w:val="24"/>
          <w:szCs w:val="24"/>
        </w:rPr>
        <w:t xml:space="preserve"> «Послание из прошлого»,  разработан для посещения туристами лосиной фермы  </w:t>
      </w:r>
      <w:proofErr w:type="spellStart"/>
      <w:r w:rsidRPr="003622FE">
        <w:rPr>
          <w:rFonts w:ascii="Times New Roman" w:hAnsi="Times New Roman" w:cs="Times New Roman"/>
          <w:sz w:val="24"/>
          <w:szCs w:val="24"/>
        </w:rPr>
        <w:t>Печоро</w:t>
      </w:r>
      <w:proofErr w:type="spellEnd"/>
      <w:r w:rsidRPr="003622FE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3622FE">
        <w:rPr>
          <w:rFonts w:ascii="Times New Roman" w:hAnsi="Times New Roman" w:cs="Times New Roman"/>
          <w:sz w:val="24"/>
          <w:szCs w:val="24"/>
        </w:rPr>
        <w:t>Илычского</w:t>
      </w:r>
      <w:proofErr w:type="spellEnd"/>
      <w:r w:rsidRPr="003622FE">
        <w:rPr>
          <w:rFonts w:ascii="Times New Roman" w:hAnsi="Times New Roman" w:cs="Times New Roman"/>
          <w:sz w:val="24"/>
          <w:szCs w:val="24"/>
        </w:rPr>
        <w:t xml:space="preserve">  государственного заповедника – это экскурсия в познавательно – развлекательной форме.  Возможно только одноразовое прохождение маршрута в сопровождении экскурсовода – сотрудника   Дома культуры, на лосиной ферме экскурсию проводит специалист  заповедника.  Маршрут  круговой, начинается и заканчивается в одной точке. </w:t>
      </w:r>
    </w:p>
    <w:p w:rsidR="003622FE" w:rsidRPr="003622FE" w:rsidRDefault="003622FE" w:rsidP="003622FE">
      <w:pPr>
        <w:rPr>
          <w:rFonts w:ascii="Times New Roman" w:hAnsi="Times New Roman" w:cs="Times New Roman"/>
          <w:b/>
          <w:sz w:val="24"/>
          <w:szCs w:val="24"/>
        </w:rPr>
      </w:pPr>
      <w:r w:rsidRPr="003622FE">
        <w:rPr>
          <w:rFonts w:ascii="Times New Roman" w:hAnsi="Times New Roman" w:cs="Times New Roman"/>
          <w:b/>
          <w:sz w:val="24"/>
          <w:szCs w:val="24"/>
        </w:rPr>
        <w:t>Этапы проведения мероприятия: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3622FE">
        <w:rPr>
          <w:color w:val="000000"/>
        </w:rPr>
        <w:t xml:space="preserve"> Встреча гостей, автобусная экскурсия по поселку Якша (</w:t>
      </w:r>
      <w:proofErr w:type="spellStart"/>
      <w:r w:rsidRPr="003622FE">
        <w:rPr>
          <w:color w:val="000000"/>
        </w:rPr>
        <w:t>р</w:t>
      </w:r>
      <w:r w:rsidRPr="003622FE">
        <w:rPr>
          <w:color w:val="000000"/>
          <w:lang w:val="de-DE"/>
        </w:rPr>
        <w:t>ас</w:t>
      </w:r>
      <w:proofErr w:type="spellEnd"/>
      <w:r w:rsidRPr="003622FE">
        <w:rPr>
          <w:color w:val="000000"/>
        </w:rPr>
        <w:t>с</w:t>
      </w:r>
      <w:proofErr w:type="spellStart"/>
      <w:r w:rsidRPr="003622FE">
        <w:rPr>
          <w:color w:val="000000"/>
          <w:lang w:val="de-DE"/>
        </w:rPr>
        <w:t>тояние</w:t>
      </w:r>
      <w:proofErr w:type="spellEnd"/>
      <w:r w:rsidRPr="003622FE">
        <w:rPr>
          <w:color w:val="000000"/>
        </w:rPr>
        <w:t xml:space="preserve"> до точки старта </w:t>
      </w:r>
      <w:proofErr w:type="spellStart"/>
      <w:r w:rsidRPr="003622FE">
        <w:rPr>
          <w:color w:val="000000"/>
        </w:rPr>
        <w:t>квеста</w:t>
      </w:r>
      <w:proofErr w:type="spellEnd"/>
      <w:r w:rsidRPr="003622FE">
        <w:rPr>
          <w:color w:val="000000"/>
        </w:rPr>
        <w:t xml:space="preserve"> </w:t>
      </w:r>
      <w:r w:rsidRPr="003622FE">
        <w:rPr>
          <w:color w:val="000000"/>
          <w:lang w:val="de-DE"/>
        </w:rPr>
        <w:t xml:space="preserve">– </w:t>
      </w:r>
      <w:r w:rsidRPr="003622FE">
        <w:rPr>
          <w:color w:val="000000"/>
        </w:rPr>
        <w:t>2</w:t>
      </w:r>
      <w:r w:rsidRPr="003622FE">
        <w:rPr>
          <w:color w:val="000000"/>
          <w:lang w:val="de-DE"/>
        </w:rPr>
        <w:t xml:space="preserve"> </w:t>
      </w:r>
      <w:proofErr w:type="spellStart"/>
      <w:r w:rsidRPr="003622FE">
        <w:rPr>
          <w:color w:val="000000"/>
          <w:lang w:val="de-DE"/>
        </w:rPr>
        <w:t>км</w:t>
      </w:r>
      <w:proofErr w:type="spellEnd"/>
      <w:r w:rsidRPr="003622FE">
        <w:rPr>
          <w:color w:val="000000"/>
        </w:rPr>
        <w:t xml:space="preserve"> </w:t>
      </w:r>
      <w:proofErr w:type="spellStart"/>
      <w:r w:rsidRPr="003622FE">
        <w:rPr>
          <w:color w:val="000000"/>
          <w:lang w:val="de-DE"/>
        </w:rPr>
        <w:t>по</w:t>
      </w:r>
      <w:proofErr w:type="spellEnd"/>
      <w:r w:rsidRPr="003622FE">
        <w:rPr>
          <w:color w:val="000000"/>
        </w:rPr>
        <w:t xml:space="preserve"> дороге);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3622FE">
        <w:rPr>
          <w:color w:val="000000"/>
        </w:rPr>
        <w:t>Запуск игры, в ходе которого туристы расшифровывают «Письмо из прошлого» и начинается прохождение маршрута посетителями согласно  исторической карте окрестностей Якши, в которой обозначены все значительные события, произошедшие в Якше (с XIII века  по XXI век).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3622FE">
        <w:rPr>
          <w:color w:val="000000"/>
        </w:rPr>
        <w:t>Задача игроков: выполнить все задания  и собрать 11 артефактов на каждой станции;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3622FE">
        <w:rPr>
          <w:color w:val="000000"/>
        </w:rPr>
        <w:t>Туристы выполняют  задания, которые даны в записках, за что получают артефакт той эпохи, где они находятся.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3622FE">
        <w:rPr>
          <w:color w:val="000000"/>
        </w:rPr>
        <w:t>Середина маршрута – это экскурсия на лосиной ферме со специалистом заповедника;</w:t>
      </w:r>
    </w:p>
    <w:p w:rsidR="003622FE" w:rsidRPr="003622FE" w:rsidRDefault="003622FE" w:rsidP="003622FE">
      <w:pPr>
        <w:pStyle w:val="a3"/>
        <w:numPr>
          <w:ilvl w:val="0"/>
          <w:numId w:val="1"/>
        </w:numPr>
        <w:spacing w:line="276" w:lineRule="auto"/>
      </w:pPr>
      <w:r w:rsidRPr="003622FE">
        <w:t xml:space="preserve">В конце </w:t>
      </w:r>
      <w:proofErr w:type="spellStart"/>
      <w:r w:rsidRPr="003622FE">
        <w:t>квеста</w:t>
      </w:r>
      <w:proofErr w:type="spellEnd"/>
      <w:r w:rsidRPr="003622FE">
        <w:t xml:space="preserve"> посетители  собираются в точке старта (там же и финиш), приносят все артефакты и выполняют последнее задание, которое было указано в «Письме из прошлого»</w:t>
      </w:r>
    </w:p>
    <w:p w:rsidR="003622FE" w:rsidRDefault="003622FE" w:rsidP="003622FE">
      <w:pPr>
        <w:pStyle w:val="a3"/>
        <w:spacing w:line="276" w:lineRule="auto"/>
        <w:ind w:left="360"/>
      </w:pPr>
      <w:r w:rsidRPr="003622FE">
        <w:t xml:space="preserve">Маршрут проходит по пересеченной местности, через два </w:t>
      </w:r>
      <w:proofErr w:type="spellStart"/>
      <w:r w:rsidRPr="003622FE">
        <w:t>историко</w:t>
      </w:r>
      <w:proofErr w:type="spellEnd"/>
      <w:r w:rsidRPr="003622FE">
        <w:t xml:space="preserve"> – географических объекта  ручьи Якша и </w:t>
      </w:r>
      <w:proofErr w:type="spellStart"/>
      <w:r w:rsidRPr="003622FE">
        <w:t>Кирша</w:t>
      </w:r>
      <w:proofErr w:type="spellEnd"/>
      <w:r w:rsidRPr="003622FE">
        <w:t>,  в пределах которых начиналось заселение поселка Якша с левой стороны реки Печоры.</w:t>
      </w: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3622FE" w:rsidRDefault="003622FE" w:rsidP="003622FE">
      <w:pPr>
        <w:pStyle w:val="a3"/>
        <w:spacing w:line="276" w:lineRule="auto"/>
        <w:ind w:left="360"/>
      </w:pPr>
    </w:p>
    <w:p w:rsidR="00526470" w:rsidRDefault="00526470" w:rsidP="003622FE">
      <w:pPr>
        <w:pStyle w:val="a3"/>
        <w:spacing w:line="276" w:lineRule="auto"/>
        <w:ind w:left="360"/>
        <w:jc w:val="right"/>
      </w:pPr>
    </w:p>
    <w:p w:rsidR="00526470" w:rsidRDefault="00526470" w:rsidP="003622FE">
      <w:pPr>
        <w:pStyle w:val="a3"/>
        <w:spacing w:line="276" w:lineRule="auto"/>
        <w:ind w:left="360"/>
        <w:jc w:val="right"/>
      </w:pPr>
    </w:p>
    <w:p w:rsidR="003622FE" w:rsidRDefault="003622FE" w:rsidP="003622FE">
      <w:pPr>
        <w:pStyle w:val="a3"/>
        <w:spacing w:line="276" w:lineRule="auto"/>
        <w:ind w:left="360"/>
        <w:jc w:val="right"/>
      </w:pPr>
      <w:r>
        <w:lastRenderedPageBreak/>
        <w:t>Приложение 4.3</w:t>
      </w:r>
    </w:p>
    <w:p w:rsidR="003622FE" w:rsidRPr="003622FE" w:rsidRDefault="003622FE" w:rsidP="003622FE">
      <w:pPr>
        <w:pStyle w:val="a3"/>
        <w:spacing w:line="276" w:lineRule="auto"/>
        <w:ind w:left="360"/>
        <w:jc w:val="right"/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8650" cy="3804280"/>
            <wp:effectExtent l="19050" t="0" r="6350" b="0"/>
            <wp:docPr id="1" name="Рисунок 1" descr="L:\квест\NO_EwYKbJ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вест\NO_EwYKbJ7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71" cy="38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Станция «Воинственные вогулы» 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6291" cy="3822700"/>
            <wp:effectExtent l="19050" t="0" r="0" b="0"/>
            <wp:docPr id="2" name="Рисунок 2" descr="L:\квест\Wpqf7jnxz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вест\Wpqf7jnxz8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38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FE" w:rsidRDefault="003622FE" w:rsidP="00677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2FE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Станция «Первые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заселенцы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4.3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5750" cy="3575769"/>
            <wp:effectExtent l="19050" t="0" r="6350" b="0"/>
            <wp:docPr id="3" name="Рисунок 3" descr="L:\квест\POfIQn5c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вест\POfIQn5c2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88" cy="357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«Чердынские купцы»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430" cy="3632200"/>
            <wp:effectExtent l="19050" t="0" r="0" b="0"/>
            <wp:docPr id="4" name="Рисунок 4" descr="L:\квест\8-9o2AAfh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квест\8-9o2AAfh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38" cy="362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4.3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2750" cy="3660403"/>
            <wp:effectExtent l="19050" t="0" r="0" b="0"/>
            <wp:docPr id="5" name="Рисунок 5" descr="L:\квест\iuaJxZiKs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квест\iuaJxZiKsx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1" cy="365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«Гражданская война»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390" cy="3668827"/>
            <wp:effectExtent l="19050" t="0" r="60" b="0"/>
            <wp:docPr id="6" name="Рисунок 6" descr="L:\квест\47Bt060E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квест\47Bt060EN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48" cy="366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«Строительство поселка»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4.3</w:t>
      </w:r>
    </w:p>
    <w:p w:rsidR="00677879" w:rsidRDefault="00677879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516526"/>
            <wp:effectExtent l="19050" t="0" r="0" b="0"/>
            <wp:docPr id="8" name="Рисунок 8" descr="L:\квест\KgCfyZeCO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квест\KgCfyZeCOD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71" cy="351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Бегом, к станции «Заповедник»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618087"/>
            <wp:effectExtent l="19050" t="0" r="0" b="0"/>
            <wp:docPr id="9" name="Рисунок 9" descr="L:\квест\zIfkIqIi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квест\zIfkIqIis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80" cy="36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«Леспромхоз»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4.3</w:t>
      </w:r>
    </w:p>
    <w:p w:rsidR="00677879" w:rsidRDefault="00677879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315" cy="3606800"/>
            <wp:effectExtent l="19050" t="0" r="0" b="0"/>
            <wp:docPr id="11" name="Рисунок 11" descr="L:\квест\xtghj0eT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квест\xtghj0eT-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1" cy="36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«Перестройка»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618086"/>
            <wp:effectExtent l="19050" t="0" r="0" b="0"/>
            <wp:docPr id="12" name="Рисунок 12" descr="L:\квест\ryAy1jsE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квест\ryAy1jsEE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30" cy="36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«Молодежное движение»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2FE" w:rsidRDefault="003622FE" w:rsidP="00677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4.3</w:t>
      </w:r>
    </w:p>
    <w:p w:rsidR="003622FE" w:rsidRDefault="003622FE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8950" cy="3711183"/>
            <wp:effectExtent l="19050" t="0" r="0" b="0"/>
            <wp:docPr id="10" name="Рисунок 10" descr="L:\квест\Q4VZGrxxW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квест\Q4VZGrxxWl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00" cy="370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79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7879" w:rsidRPr="003622FE" w:rsidRDefault="00677879" w:rsidP="003622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Памятное фото около дерева счастья и процветания!</w:t>
      </w:r>
    </w:p>
    <w:sectPr w:rsidR="00677879" w:rsidRPr="003622FE" w:rsidSect="0067787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02806"/>
    <w:multiLevelType w:val="hybridMultilevel"/>
    <w:tmpl w:val="6306499C"/>
    <w:lvl w:ilvl="0" w:tplc="50C4C0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B2AAB"/>
    <w:rsid w:val="000B2AAB"/>
    <w:rsid w:val="003622FE"/>
    <w:rsid w:val="004747B7"/>
    <w:rsid w:val="00526470"/>
    <w:rsid w:val="0067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2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Сергиенко</dc:creator>
  <cp:keywords/>
  <dc:description/>
  <cp:lastModifiedBy>Ирина</cp:lastModifiedBy>
  <cp:revision>4</cp:revision>
  <dcterms:created xsi:type="dcterms:W3CDTF">2017-12-17T18:57:00Z</dcterms:created>
  <dcterms:modified xsi:type="dcterms:W3CDTF">2018-08-10T20:27:00Z</dcterms:modified>
</cp:coreProperties>
</file>