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Утверждён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Учредительным Общим Собранием 1 ноября 2015 года Изменения внесены Общим Собранием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12 июня 2016г.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УСТАВ</w:t>
      </w:r>
    </w:p>
    <w:p>
      <w:pPr>
        <w:rPr>
          <w:lang w:val="ru-RU"/>
        </w:rPr>
      </w:pPr>
      <w:r>
        <w:rPr>
          <w:lang w:val="ru-RU"/>
        </w:rPr>
        <w:t>Общероссийской общественной организации «Общество развития русского исторического просвещения «Двуглавый Орел»</w:t>
      </w:r>
    </w:p>
    <w:p>
      <w:pPr>
        <w:rPr>
          <w:lang w:val="ru-RU"/>
        </w:rPr>
      </w:pPr>
      <w:r>
        <w:rPr>
          <w:lang w:val="ru-RU"/>
        </w:rPr>
        <w:t>г. Москва 2016 год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ОБЩИЕ ПОЛОЖЕНИЯ</w:t>
      </w:r>
    </w:p>
    <w:p>
      <w:pPr>
        <w:rPr>
          <w:lang w:val="ru-RU"/>
        </w:rPr>
      </w:pPr>
      <w:r>
        <w:rPr>
          <w:lang w:val="ru-RU"/>
        </w:rPr>
        <w:t>1.1. Общероссийская общественная организация «Общество развития русского исторического просвещения «Двуглавый Орел» (именуемая в дальнейшем — Общество) является добровольным общественным объединением граждан РФ, созданным на основе совместной деятельности для защиты общих интересов и достижения уставных целей объединившихся граждан.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1.2. Общество осуществляет свою деятельность в соответствии с Конституцией Российской Федерации, Гражданским кодексом Российской Федерации, действующим законодательством и на основании настоящего Устава.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1.3. Общество является юридическим лицом с момента государственной регистрации и может иметь самостоятельный (баланс, расчетные счета, печать.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1.4. Общество имеет право обладать обособленным имуществом, от своего имени приобретать имущественные и личные неимущественные права и нести при том соответствующие обязанности, быть истцом и ответчиком в суде (в том числе в арбитражном и третейском судах), совершать в Российской Федерации и за её границей сделки и заключать договора в установленном российским законодательством порядке.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1.5. Общество самостоятельно решает вопросы найма и увольнения работников собственного аппарата управления, формы и размеры оплаты их груда и материального поощрения. Работники аппарата Общества принимаются на работу в соответствии с трудовым законодательством Российской Федерации.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1.6. Общество вправе образовывать с другими общественными объединениями, союзы (ассоциации) общественных объединений.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1.7. Полное наименование организации на русском языке: Общероссийская общественная организация «Общество развития русского исторического просвещения «Двуглавый Орел». Сокращенное название организации — «Общество «Двуглавый Орел». Название организации на английском языке — «Society for the development of russian historical education «Double Eagle».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1.8. Местонахождение постоянно действующего руководящего органа Общества — город Москва.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ЦЕЛЬ И ПРЕДМЕТ ДЕЯТЕЛЬНОСТИ ОБЩЕСТВА</w:t>
      </w:r>
    </w:p>
    <w:p>
      <w:pPr>
        <w:rPr>
          <w:lang w:val="ru-RU"/>
        </w:rPr>
      </w:pPr>
      <w:r>
        <w:rPr>
          <w:lang w:val="ru-RU"/>
        </w:rPr>
        <w:t>2.1. Целями Общества являются: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содействие возрождению и продолжению традиций дореволюционного Общества ревнителей русского исторического просвещения в память Императора Александра III, действовавшего в Российской Империи в 1895—1917 годах;</w:t>
      </w:r>
    </w:p>
    <w:p>
      <w:pPr>
        <w:rPr>
          <w:lang w:val="ru-RU"/>
        </w:rPr>
      </w:pPr>
      <w:r>
        <w:rPr>
          <w:lang w:val="ru-RU"/>
        </w:rPr>
        <w:t>умножение и распространение знаний по отечественной истории в духе русских начал — развитие русского исторического просвещения;</w:t>
      </w:r>
    </w:p>
    <w:p>
      <w:pPr>
        <w:rPr>
          <w:lang w:val="ru-RU"/>
        </w:rPr>
      </w:pPr>
      <w:r>
        <w:rPr>
          <w:lang w:val="ru-RU"/>
        </w:rPr>
        <w:t>способствование общенациональному единению в России;</w:t>
      </w:r>
    </w:p>
    <w:p>
      <w:pPr>
        <w:rPr>
          <w:lang w:val="ru-RU"/>
        </w:rPr>
      </w:pPr>
      <w:r>
        <w:t>—   участие в восстановлении и укреплении традиций российской государственности и гражданского общества.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Предметом деятельности Общества являются:</w:t>
      </w:r>
    </w:p>
    <w:p>
      <w:pPr>
        <w:rPr>
          <w:lang w:val="ru-RU"/>
        </w:rPr>
      </w:pPr>
      <w:r>
        <w:rPr>
          <w:lang w:val="ru-RU"/>
        </w:rPr>
        <w:t>организация проведения российских, зарубежных и международных научных, просветительских, практических и теоретических Собраний, семинаров, симпозиумов, лекториев, чтений, круглых столов, консультаций, выставок и иных мероприятий, отвечающих уставной цели деятельности Общества;</w:t>
      </w:r>
    </w:p>
    <w:p>
      <w:pPr>
        <w:rPr>
          <w:lang w:val="ru-RU"/>
        </w:rPr>
      </w:pPr>
      <w:r>
        <w:rPr>
          <w:lang w:val="ru-RU"/>
        </w:rPr>
        <w:t>учреждение собственных и совместных средств массовой информации, а также осуществление непосредственной издательской деятельности, содействие в подготовке и издании, а в необходимых случаях в финансировании и распространении просветительской и популярной литературы, а также информационно-справочных материалов по вопросам, сочетающимся с основной целью деятельности Общества;</w:t>
      </w:r>
    </w:p>
    <w:p>
      <w:pPr>
        <w:rPr>
          <w:lang w:val="ru-RU"/>
        </w:rPr>
      </w:pPr>
      <w:r>
        <w:rPr>
          <w:lang w:val="ru-RU"/>
        </w:rPr>
        <w:t>содействие подготовке, организации и возведению (или установлению) памятных знаков, памятников и мемориалов;</w:t>
      </w:r>
    </w:p>
    <w:p>
      <w:pPr>
        <w:rPr>
          <w:lang w:val="ru-RU"/>
        </w:rPr>
      </w:pPr>
      <w:r>
        <w:rPr>
          <w:lang w:val="ru-RU"/>
        </w:rPr>
        <w:t>открытие собственных представительств (или назначение персональных представителей) Общества за границей;</w:t>
      </w:r>
    </w:p>
    <w:p>
      <w:pPr>
        <w:rPr>
          <w:lang w:val="ru-RU"/>
        </w:rPr>
      </w:pPr>
      <w:r>
        <w:rPr>
          <w:lang w:val="ru-RU"/>
        </w:rPr>
        <w:t>установление и поддержка связи с заинтересованными государственными органами, органами местного самоуправления, общественными объединениями, организациями и учреждениями по проблемам, указанным в уставе Общества;</w:t>
      </w:r>
    </w:p>
    <w:p>
      <w:pPr>
        <w:rPr>
          <w:lang w:val="ru-RU"/>
        </w:rPr>
      </w:pPr>
      <w:r>
        <w:rPr>
          <w:lang w:val="ru-RU"/>
        </w:rPr>
        <w:t>проведение независимой общественной экспертизы государственных, политических, экономических, социальных и научных проектов и программ, правовых актов, проводить исследования и делать мониторинг;</w:t>
      </w:r>
    </w:p>
    <w:p>
      <w:pPr>
        <w:rPr>
          <w:lang w:val="ru-RU"/>
        </w:rPr>
      </w:pPr>
      <w:r>
        <w:rPr>
          <w:lang w:val="ru-RU"/>
        </w:rPr>
        <w:t>участие в выработке предложений для органов государственной власти и местного самоуправления в порядке и объеме, предусмотренном действующим законодательством;</w:t>
      </w:r>
    </w:p>
    <w:p>
      <w:pPr>
        <w:rPr>
          <w:lang w:val="ru-RU"/>
        </w:rPr>
      </w:pPr>
      <w:r>
        <w:rPr>
          <w:lang w:val="ru-RU"/>
        </w:rPr>
        <w:t>участие в проведении собраний, митингов, пикетирований и демонстраций в установленном законом порядке; &lt;</w:t>
      </w:r>
    </w:p>
    <w:p>
      <w:pPr>
        <w:rPr>
          <w:lang w:val="ru-RU"/>
        </w:rPr>
      </w:pPr>
      <w:r>
        <w:rPr>
          <w:lang w:val="ru-RU"/>
        </w:rPr>
        <w:t>представление и защита собственных законных интересов, интересов своих членов и интересов других граждан России в установленном законом порядке;</w:t>
      </w:r>
    </w:p>
    <w:p>
      <w:pPr>
        <w:rPr>
          <w:lang w:val="ru-RU"/>
        </w:rPr>
      </w:pPr>
      <w:r>
        <w:rPr>
          <w:lang w:val="ru-RU"/>
        </w:rPr>
        <w:t>установление и поддержка связи с заинтересованными неправительственными зарубежными и международными организациями для реализации уставной цели деятельности Общества;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информирование общественности о своей работе и мероприятиях, осуществляемых Обществом;</w:t>
      </w:r>
    </w:p>
    <w:p>
      <w:pPr>
        <w:rPr>
          <w:lang w:val="ru-RU"/>
        </w:rPr>
      </w:pPr>
      <w:r>
        <w:rPr>
          <w:lang w:val="ru-RU"/>
        </w:rPr>
        <w:t>осуществление приносящей доход деятельности, включая создание хозяйственных товариществ и обществ, обладающих статусом юридического лица, но лишь постольку, поскольку это служит достижению уставных целей, при этом доходы от такой деятельности Общества не могут быть перераспределены между членами Общества и должны использоваться только для достижения уставных целей.</w:t>
      </w:r>
    </w:p>
    <w:p>
      <w:pPr>
        <w:rPr>
          <w:lang w:val="ru-RU"/>
        </w:rPr>
      </w:pPr>
      <w:r>
        <w:rPr>
          <w:lang w:val="ru-RU"/>
        </w:rPr>
        <w:t>В своей деятельности Общество обязано:</w:t>
      </w:r>
    </w:p>
    <w:p>
      <w:pPr>
        <w:rPr>
          <w:lang w:val="ru-RU"/>
        </w:rPr>
      </w:pPr>
      <w:r>
        <w:rPr>
          <w:lang w:val="ru-RU"/>
        </w:rPr>
        <w:t>соблюдать законодательство Российской Федерации, общепризнанные нормы и положения международного права, касающиеся сферы его деятельности, а также нормы, предусмотренные настоящим уставом;</w:t>
      </w:r>
    </w:p>
    <w:p>
      <w:pPr>
        <w:rPr>
          <w:lang w:val="ru-RU"/>
        </w:rPr>
      </w:pPr>
      <w:r>
        <w:t xml:space="preserve"> 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ежегодно публиковать отчет об использовании своего имущества или обеспечивать доступность ознакомления с указанным отчетом;</w:t>
      </w:r>
    </w:p>
    <w:p>
      <w:pPr>
        <w:rPr>
          <w:lang w:val="ru-RU"/>
        </w:rPr>
      </w:pPr>
      <w:r>
        <w:rPr>
          <w:lang w:val="ru-RU"/>
        </w:rPr>
        <w:t>ежегодно информировать орган, принимающий решения о государственной регистрации юридических лиц,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Общества в объеме сведений, включаемых в единый государственный реестр юридических лиц;</w:t>
      </w:r>
    </w:p>
    <w:p>
      <w:pPr>
        <w:rPr>
          <w:lang w:val="ru-RU"/>
        </w:rPr>
      </w:pPr>
      <w:r>
        <w:rPr>
          <w:lang w:val="ru-RU"/>
        </w:rPr>
        <w:t>предоставлять по запросу органа, принимающего решения о государственной регистрации юридических лиц, решения руководящих органов и должностных лиц Общества, а также годовые и квартальные отчеты о своей деятельности в объеме сведений, предоставляемых в налоговые органы;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допускать представителей органа, принимающего решения о государственной регистрации юридических лиц, на проводимые Обществом мероприятия;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оказывать содействие представителям органа, принимающего решения о государственной регистрации юридических лиц, в ознакомлении с деятельностью Общества по достижению уставной цели и соблюдением законодательства Российской Федерации; обеспечивать учет и сохранность документов по личному составу своего аппарата.</w:t>
      </w:r>
    </w:p>
    <w:p>
      <w:pPr>
        <w:rPr>
          <w:lang w:val="ru-RU"/>
        </w:rPr>
      </w:pPr>
      <w:r>
        <w:rPr>
          <w:lang w:val="ru-RU"/>
        </w:rPr>
        <w:t>ОРГАНЫ УПРАВЛЕНИЯ ОБЩЕСТВОМ</w:t>
      </w:r>
    </w:p>
    <w:p>
      <w:pPr>
        <w:rPr>
          <w:lang w:val="ru-RU"/>
        </w:rPr>
      </w:pPr>
      <w:r>
        <w:rPr>
          <w:lang w:val="ru-RU"/>
        </w:rPr>
        <w:t>Общее Собрание Общества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3.1.  Высшим руководящим органом Общества является Общее Собрание Общества (далее — Общее Собрание), созываемое не реже раза в пять лет.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3.2. Внеочередное Общее Собрание может быть созвано по требованию 1/3 членов Общества или 1/3 региональных отделений Общества, либо по решению Председателя Общества, либо по решению Совета Общества, либо по требованию Ревизионной комиссии Общества.</w:t>
      </w:r>
    </w:p>
    <w:p>
      <w:pPr>
        <w:rPr>
          <w:lang w:val="ru-RU"/>
        </w:rPr>
      </w:pPr>
    </w:p>
    <w:p>
      <w:pPr>
        <w:rPr>
          <w:lang w:val="ru-RU"/>
        </w:rPr>
      </w:pPr>
      <w:r>
        <w:t xml:space="preserve"> 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3.3. Решение о проведении Общего Собрания и его повестка объявляются Советом не позднее, чем за две недели до начала работы Общего Собрания.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3.4.  Общее Собрание является правомочным, если на нём присутствуют делегаты более половины региональных отделений Общества (кворум).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Решение Общего Собрания по вопросам его исключительной компетенции принимаются квалифицированным большинством 2/3 голосов в соответствии с действующим законодательством. Открывает заседание Председатель.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3.5.  К исключительной компетенции Общего Собрания относятся: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изменение Устава Общества (при этом все вносимые изменения и дополнения в Устав Общества подлежат обязательной государственной регистрации в установленном законом порядке и приобретают юридическую силу с момента этой регистрации);</w:t>
      </w:r>
    </w:p>
    <w:p>
      <w:pPr>
        <w:rPr>
          <w:lang w:val="ru-RU"/>
        </w:rPr>
      </w:pPr>
      <w:r>
        <w:t>—   определение приоритетных направлений деятельности Общества, принципов формирования и использования его имущества;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избрание сроком на пять лет Председателя Общества, Совета Общества, Председателя Правления Общества, Правления Общества, Ответственного секретаря и Ревизионной комиссии Общества, а также досрочное прекращение их полномочий;</w:t>
      </w:r>
    </w:p>
    <w:p>
      <w:pPr>
        <w:rPr>
          <w:lang w:val="ru-RU"/>
        </w:rPr>
      </w:pPr>
      <w:r>
        <w:rPr>
          <w:lang w:val="ru-RU"/>
        </w:rPr>
        <w:t>заслушивание отчётов Председателя, Ответственного Секретаря Общества, Ревизионной комиссии Общества с принятием по ним решений;</w:t>
      </w:r>
    </w:p>
    <w:p>
      <w:pPr>
        <w:rPr>
          <w:lang w:val="ru-RU"/>
        </w:rPr>
      </w:pPr>
      <w:r>
        <w:rPr>
          <w:lang w:val="ru-RU"/>
        </w:rPr>
        <w:t>утверждение годового отчета и годового бухгалтерского баланса;</w:t>
      </w:r>
    </w:p>
    <w:p>
      <w:pPr>
        <w:rPr>
          <w:lang w:val="ru-RU"/>
        </w:rPr>
      </w:pPr>
      <w:r>
        <w:rPr>
          <w:lang w:val="ru-RU"/>
        </w:rPr>
        <w:t>утверждение финансового плана Общества и внесение в него изменений;</w:t>
      </w:r>
    </w:p>
    <w:p>
      <w:pPr>
        <w:rPr>
          <w:lang w:val="ru-RU"/>
        </w:rPr>
      </w:pPr>
      <w:r>
        <w:rPr>
          <w:lang w:val="ru-RU"/>
        </w:rPr>
        <w:t>утверждение годовых отчетов, балансов Общества;</w:t>
      </w:r>
    </w:p>
    <w:p>
      <w:pPr>
        <w:rPr>
          <w:lang w:val="ru-RU"/>
        </w:rPr>
      </w:pPr>
      <w:r>
        <w:rPr>
          <w:lang w:val="ru-RU"/>
        </w:rPr>
        <w:t>определение порядка вступления в члены Общества и исключения из</w:t>
      </w:r>
    </w:p>
    <w:p>
      <w:pPr>
        <w:rPr>
          <w:lang w:val="ru-RU"/>
        </w:rPr>
      </w:pPr>
      <w:r>
        <w:rPr>
          <w:lang w:val="ru-RU"/>
        </w:rPr>
        <w:t>членов Общества;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назначение ликвидатора или ликвидационной комиссии Общества;</w:t>
      </w:r>
    </w:p>
    <w:p>
      <w:pPr>
        <w:rPr>
          <w:lang w:val="ru-RU"/>
        </w:rPr>
      </w:pPr>
      <w:r>
        <w:rPr>
          <w:lang w:val="ru-RU"/>
        </w:rPr>
        <w:t>утверждение ликвидационного баланса;</w:t>
      </w:r>
    </w:p>
    <w:p>
      <w:pPr>
        <w:rPr>
          <w:lang w:val="ru-RU"/>
        </w:rPr>
      </w:pPr>
      <w:r>
        <w:rPr>
          <w:lang w:val="ru-RU"/>
        </w:rPr>
        <w:t>установление размера членских взносов, сроков их уплаты;</w:t>
      </w:r>
    </w:p>
    <w:p>
      <w:pPr>
        <w:rPr>
          <w:lang w:val="ru-RU"/>
        </w:rPr>
      </w:pPr>
      <w:r>
        <w:rPr>
          <w:lang w:val="ru-RU"/>
        </w:rPr>
        <w:t>назначение аудиторской организации или индивидуального аудитора;</w:t>
      </w:r>
    </w:p>
    <w:p>
      <w:pPr>
        <w:rPr>
          <w:lang w:val="ru-RU"/>
        </w:rPr>
      </w:pPr>
      <w:r>
        <w:rPr>
          <w:lang w:val="ru-RU"/>
        </w:rPr>
        <w:t>решение любых других вопросов деятельности Общества.</w:t>
      </w:r>
    </w:p>
    <w:p>
      <w:pPr>
        <w:rPr>
          <w:lang w:val="ru-RU"/>
        </w:rPr>
      </w:pPr>
      <w:r>
        <w:t xml:space="preserve"> 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Председатель Общества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3.6.  Руководство Обществом осуществляет Председатель Общества — должностное лицо, которое имеет право действовать без доверенности от имени Общества.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3.7.  Председатель Общества представляет Общество без доверенности в органах государственной власти и местного самоуправления, организациях и общественных объединениях, а также в отношениях с российскими и иностранными юридическими и физическими лицами — в рамках своей компетенции;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3.8.  В компетенцию Председателя входят следующие вопросы деятельности Общества: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организация выполнения решений Общего Собрания и Совета Общества;</w:t>
      </w:r>
    </w:p>
    <w:p>
      <w:pPr>
        <w:rPr>
          <w:lang w:val="ru-RU"/>
        </w:rPr>
      </w:pPr>
      <w:r>
        <w:rPr>
          <w:lang w:val="ru-RU"/>
        </w:rPr>
        <w:t>руководство Советом Общества (либо временно эту деятельность осуществляет выбранный Председателем член Совета Общества);</w:t>
      </w:r>
    </w:p>
    <w:p>
      <w:pPr>
        <w:rPr>
          <w:lang w:val="ru-RU"/>
        </w:rPr>
      </w:pPr>
      <w:r>
        <w:t>— заслушивание отчетов Председателя Правления Общества и Ответственного Секретаря Общества;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выступление с заявлениями от имени Общества и Совета Общества;</w:t>
      </w:r>
    </w:p>
    <w:p>
      <w:pPr>
        <w:rPr>
          <w:lang w:val="ru-RU"/>
        </w:rPr>
      </w:pPr>
      <w:r>
        <w:rPr>
          <w:lang w:val="ru-RU"/>
        </w:rPr>
        <w:t>предложение Совету Общества проектов формирования подразделений при Совете Общества;</w:t>
      </w:r>
    </w:p>
    <w:p>
      <w:pPr>
        <w:rPr>
          <w:lang w:val="ru-RU"/>
        </w:rPr>
      </w:pPr>
      <w:r>
        <w:rPr>
          <w:lang w:val="ru-RU"/>
        </w:rPr>
        <w:t>визирование договоров о совместном учреждении других общественных организаций и вступлении в ассоциации с другими объединениями;</w:t>
      </w:r>
    </w:p>
    <w:p>
      <w:pPr>
        <w:rPr>
          <w:lang w:val="ru-RU"/>
        </w:rPr>
      </w:pPr>
      <w:r>
        <w:rPr>
          <w:lang w:val="ru-RU"/>
        </w:rPr>
        <w:t>решение всех иных вопросов, связанных с деятельностью Общества, кроме тех, которые отнесены к исключительной компетенции Общего Собрания, Совета Общества и Ревизионной комиссии.</w:t>
      </w:r>
    </w:p>
    <w:p>
      <w:pPr>
        <w:rPr>
          <w:lang w:val="ru-RU"/>
        </w:rPr>
      </w:pPr>
      <w:r>
        <w:rPr>
          <w:lang w:val="ru-RU"/>
        </w:rPr>
        <w:t>3.9.  В случае если Председатель Общества досрочно прекращает исполнение своих обязанностей, полномочия Председателя Общества на срок до проведения Общего Собрания Общества переходят к одному из членов Совета (которого, в этом случае, Совет инициативно выбирает из своего состава).</w:t>
      </w:r>
    </w:p>
    <w:p>
      <w:pPr>
        <w:rPr>
          <w:lang w:val="ru-RU"/>
        </w:rPr>
      </w:pPr>
    </w:p>
    <w:p>
      <w:pPr>
        <w:rPr>
          <w:lang w:val="ru-RU"/>
        </w:rPr>
      </w:pPr>
      <w:r>
        <w:t xml:space="preserve"> </w:t>
      </w:r>
    </w:p>
    <w:p>
      <w:pPr>
        <w:rPr>
          <w:lang w:val="ru-RU"/>
        </w:rPr>
      </w:pPr>
    </w:p>
    <w:p>
      <w:pPr>
        <w:rPr>
          <w:lang w:val="ru-RU"/>
        </w:rPr>
      </w:pPr>
      <w:r>
        <w:t xml:space="preserve"> </w:t>
      </w:r>
    </w:p>
    <w:p>
      <w:pPr>
        <w:rPr>
          <w:lang w:val="ru-RU"/>
        </w:rPr>
      </w:pPr>
    </w:p>
    <w:p>
      <w:r>
        <w:rPr>
          <w:lang w:val="ru-RU"/>
        </w:rPr>
        <w:t>Совет Общества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sx="100000" sy="100000" kx="0" ky="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