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036C" w:rsidRPr="00ED036C" w:rsidRDefault="00ED036C" w:rsidP="00ED036C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bookmarkStart w:id="0" w:name="_GoBack"/>
      <w:bookmarkEnd w:id="0"/>
      <w:r w:rsidRPr="00ED036C">
        <w:rPr>
          <w:rFonts w:ascii="Arial" w:hAnsi="Arial" w:cs="Arial"/>
          <w:b/>
          <w:caps/>
          <w:sz w:val="16"/>
          <w:szCs w:val="16"/>
        </w:rPr>
        <w:t>Оборудование световое: гирлянда электрическая, т.м. "Feron" серии: CL</w:t>
      </w:r>
    </w:p>
    <w:p w:rsidR="00ED036C" w:rsidRPr="00932E47" w:rsidRDefault="00ED036C" w:rsidP="00ED036C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ED036C">
        <w:rPr>
          <w:rFonts w:ascii="Arial" w:hAnsi="Arial" w:cs="Arial"/>
          <w:b/>
          <w:caps/>
          <w:sz w:val="16"/>
          <w:szCs w:val="16"/>
        </w:rPr>
        <w:t xml:space="preserve">модели: </w:t>
      </w:r>
      <w:r w:rsidRPr="00ED036C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BA10EA" w:rsidRPr="00BA10EA">
        <w:rPr>
          <w:rFonts w:ascii="Arial" w:hAnsi="Arial" w:cs="Arial"/>
          <w:b/>
          <w:caps/>
          <w:sz w:val="16"/>
          <w:szCs w:val="16"/>
        </w:rPr>
        <w:t>577</w:t>
      </w:r>
      <w:r w:rsidRPr="00ED036C">
        <w:rPr>
          <w:rFonts w:ascii="Arial" w:hAnsi="Arial" w:cs="Arial"/>
          <w:b/>
          <w:caps/>
          <w:sz w:val="16"/>
          <w:szCs w:val="16"/>
        </w:rPr>
        <w:t xml:space="preserve">, </w:t>
      </w:r>
      <w:r w:rsidRPr="00ED036C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BA10EA" w:rsidRPr="00BA10EA">
        <w:rPr>
          <w:rFonts w:ascii="Arial" w:hAnsi="Arial" w:cs="Arial"/>
          <w:b/>
          <w:caps/>
          <w:sz w:val="16"/>
          <w:szCs w:val="16"/>
        </w:rPr>
        <w:t xml:space="preserve">578, </w:t>
      </w:r>
      <w:r w:rsidR="00BA10EA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BA10EA" w:rsidRPr="00BA10EA">
        <w:rPr>
          <w:rFonts w:ascii="Arial" w:hAnsi="Arial" w:cs="Arial"/>
          <w:b/>
          <w:caps/>
          <w:sz w:val="16"/>
          <w:szCs w:val="16"/>
        </w:rPr>
        <w:t xml:space="preserve">579, </w:t>
      </w:r>
      <w:r w:rsidR="00BA10EA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BA10EA" w:rsidRPr="00BA10EA">
        <w:rPr>
          <w:rFonts w:ascii="Arial" w:hAnsi="Arial" w:cs="Arial"/>
          <w:b/>
          <w:caps/>
          <w:sz w:val="16"/>
          <w:szCs w:val="16"/>
        </w:rPr>
        <w:t xml:space="preserve">580, </w:t>
      </w:r>
      <w:r w:rsidR="00BA10EA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BA10EA" w:rsidRPr="00BA10EA">
        <w:rPr>
          <w:rFonts w:ascii="Arial" w:hAnsi="Arial" w:cs="Arial"/>
          <w:b/>
          <w:caps/>
          <w:sz w:val="16"/>
          <w:szCs w:val="16"/>
        </w:rPr>
        <w:t xml:space="preserve">581, </w:t>
      </w:r>
      <w:r w:rsidR="00BA10EA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BA10EA" w:rsidRPr="00BA10EA">
        <w:rPr>
          <w:rFonts w:ascii="Arial" w:hAnsi="Arial" w:cs="Arial"/>
          <w:b/>
          <w:caps/>
          <w:sz w:val="16"/>
          <w:szCs w:val="16"/>
        </w:rPr>
        <w:t>582</w:t>
      </w:r>
      <w:r w:rsidR="00405BC2" w:rsidRPr="00405BC2">
        <w:rPr>
          <w:rFonts w:ascii="Arial" w:hAnsi="Arial" w:cs="Arial"/>
          <w:b/>
          <w:caps/>
          <w:sz w:val="16"/>
          <w:szCs w:val="16"/>
        </w:rPr>
        <w:t xml:space="preserve">, </w:t>
      </w:r>
      <w:r w:rsidR="00405BC2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405BC2" w:rsidRPr="00405BC2">
        <w:rPr>
          <w:rFonts w:ascii="Arial" w:hAnsi="Arial" w:cs="Arial"/>
          <w:b/>
          <w:caps/>
          <w:sz w:val="16"/>
          <w:szCs w:val="16"/>
        </w:rPr>
        <w:t>583</w:t>
      </w:r>
      <w:r w:rsidR="00932E47" w:rsidRPr="00932E47">
        <w:rPr>
          <w:rFonts w:ascii="Arial" w:hAnsi="Arial" w:cs="Arial"/>
          <w:b/>
          <w:caps/>
          <w:sz w:val="16"/>
          <w:szCs w:val="16"/>
        </w:rPr>
        <w:t xml:space="preserve">, </w:t>
      </w:r>
      <w:r w:rsidR="00932E47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932E47" w:rsidRPr="00932E47">
        <w:rPr>
          <w:rFonts w:ascii="Arial" w:hAnsi="Arial" w:cs="Arial"/>
          <w:b/>
          <w:caps/>
          <w:sz w:val="16"/>
          <w:szCs w:val="16"/>
        </w:rPr>
        <w:t>587</w:t>
      </w:r>
    </w:p>
    <w:p w:rsidR="00422025" w:rsidRPr="00ED036C" w:rsidRDefault="00ED036C" w:rsidP="00ED036C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ED036C">
        <w:rPr>
          <w:rFonts w:ascii="Arial" w:hAnsi="Arial" w:cs="Arial"/>
          <w:b/>
          <w:sz w:val="16"/>
          <w:szCs w:val="16"/>
        </w:rPr>
        <w:t>Инструкция по эксплуатации и технический паспорт</w:t>
      </w:r>
    </w:p>
    <w:p w:rsidR="00422025" w:rsidRPr="00ED036C" w:rsidRDefault="00B76FEA" w:rsidP="00ED036C">
      <w:pPr>
        <w:pStyle w:val="a3"/>
        <w:numPr>
          <w:ilvl w:val="0"/>
          <w:numId w:val="1"/>
        </w:numPr>
        <w:suppressAutoHyphens/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ED036C">
        <w:rPr>
          <w:rFonts w:ascii="Arial" w:hAnsi="Arial" w:cs="Arial"/>
          <w:b/>
          <w:sz w:val="16"/>
          <w:szCs w:val="16"/>
        </w:rPr>
        <w:t>Описание</w:t>
      </w:r>
      <w:r w:rsidR="00C13B31" w:rsidRPr="00ED036C">
        <w:rPr>
          <w:rFonts w:ascii="Arial" w:hAnsi="Arial" w:cs="Arial"/>
          <w:b/>
          <w:sz w:val="16"/>
          <w:szCs w:val="16"/>
        </w:rPr>
        <w:t xml:space="preserve"> и назначение изделия</w:t>
      </w:r>
    </w:p>
    <w:p w:rsidR="00422025" w:rsidRPr="00ED036C" w:rsidRDefault="00EE3FD8" w:rsidP="00ED036C">
      <w:pPr>
        <w:pStyle w:val="a3"/>
        <w:numPr>
          <w:ilvl w:val="0"/>
          <w:numId w:val="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Изделие является световой электрической гирляндой со светодиодными источниками света. Гирлянда предназначена для применения внутри помещений. Гирлянда подходит для декоративной подсветки стен, окон, дверей и пр.</w:t>
      </w:r>
      <w:r w:rsidR="001D0301" w:rsidRPr="00ED036C">
        <w:rPr>
          <w:rFonts w:ascii="Arial" w:hAnsi="Arial" w:cs="Arial"/>
          <w:sz w:val="16"/>
          <w:szCs w:val="16"/>
        </w:rPr>
        <w:t xml:space="preserve"> </w:t>
      </w:r>
    </w:p>
    <w:p w:rsidR="008E22BE" w:rsidRDefault="001D0301" w:rsidP="00D42D02">
      <w:pPr>
        <w:pStyle w:val="a3"/>
        <w:numPr>
          <w:ilvl w:val="0"/>
          <w:numId w:val="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 xml:space="preserve">Гирлянда предназначена для работы </w:t>
      </w:r>
      <w:r w:rsidR="00C13B31" w:rsidRPr="00ED036C">
        <w:rPr>
          <w:rFonts w:ascii="Arial" w:hAnsi="Arial" w:cs="Arial"/>
          <w:sz w:val="16"/>
          <w:szCs w:val="16"/>
        </w:rPr>
        <w:t>от</w:t>
      </w:r>
      <w:r w:rsidRPr="00ED036C">
        <w:rPr>
          <w:rFonts w:ascii="Arial" w:hAnsi="Arial" w:cs="Arial"/>
          <w:sz w:val="16"/>
          <w:szCs w:val="16"/>
        </w:rPr>
        <w:t xml:space="preserve"> сети переменного тока с номинальным сетевым напряжением 230В/50Гц.</w:t>
      </w:r>
    </w:p>
    <w:p w:rsidR="00EE3FD8" w:rsidRPr="00D42D02" w:rsidRDefault="00EE3FD8" w:rsidP="00D42D02">
      <w:pPr>
        <w:pStyle w:val="a3"/>
        <w:numPr>
          <w:ilvl w:val="0"/>
          <w:numId w:val="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Гирлянды оснащены контроллером для управления режимами свечения.</w:t>
      </w:r>
    </w:p>
    <w:p w:rsidR="001502A2" w:rsidRPr="00ED036C" w:rsidRDefault="001502A2" w:rsidP="00ED036C">
      <w:pPr>
        <w:pStyle w:val="a3"/>
        <w:numPr>
          <w:ilvl w:val="0"/>
          <w:numId w:val="1"/>
        </w:numPr>
        <w:suppressAutoHyphens/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ED036C"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  <w:gridCol w:w="1013"/>
        <w:gridCol w:w="1020"/>
        <w:gridCol w:w="1090"/>
        <w:gridCol w:w="1071"/>
        <w:gridCol w:w="1090"/>
        <w:gridCol w:w="1090"/>
        <w:gridCol w:w="991"/>
        <w:gridCol w:w="861"/>
      </w:tblGrid>
      <w:tr w:rsidR="00932E47" w:rsidRPr="00ED036C" w:rsidTr="00932E47">
        <w:tc>
          <w:tcPr>
            <w:tcW w:w="1526" w:type="dxa"/>
          </w:tcPr>
          <w:p w:rsidR="00932E47" w:rsidRPr="00ED036C" w:rsidRDefault="00932E47" w:rsidP="00ED036C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>Модель</w:t>
            </w:r>
          </w:p>
        </w:tc>
        <w:tc>
          <w:tcPr>
            <w:tcW w:w="1013" w:type="dxa"/>
          </w:tcPr>
          <w:p w:rsidR="00932E47" w:rsidRPr="00ED036C" w:rsidRDefault="00932E47" w:rsidP="00ED036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D036C">
              <w:rPr>
                <w:rFonts w:ascii="Arial" w:hAnsi="Arial" w:cs="Arial"/>
                <w:sz w:val="16"/>
                <w:szCs w:val="16"/>
                <w:lang w:val="en-US"/>
              </w:rPr>
              <w:t>CL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577</w:t>
            </w:r>
          </w:p>
        </w:tc>
        <w:tc>
          <w:tcPr>
            <w:tcW w:w="1020" w:type="dxa"/>
          </w:tcPr>
          <w:p w:rsidR="00932E47" w:rsidRPr="00ED036C" w:rsidRDefault="00932E47" w:rsidP="00ED036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D036C">
              <w:rPr>
                <w:rFonts w:ascii="Arial" w:hAnsi="Arial" w:cs="Arial"/>
                <w:sz w:val="16"/>
                <w:szCs w:val="16"/>
                <w:lang w:val="en-US"/>
              </w:rPr>
              <w:t>CL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578</w:t>
            </w:r>
          </w:p>
        </w:tc>
        <w:tc>
          <w:tcPr>
            <w:tcW w:w="1090" w:type="dxa"/>
          </w:tcPr>
          <w:p w:rsidR="00932E47" w:rsidRPr="00ED036C" w:rsidRDefault="00932E47" w:rsidP="00ED036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CL579</w:t>
            </w:r>
          </w:p>
        </w:tc>
        <w:tc>
          <w:tcPr>
            <w:tcW w:w="1071" w:type="dxa"/>
          </w:tcPr>
          <w:p w:rsidR="00932E47" w:rsidRPr="00ED036C" w:rsidRDefault="00932E47" w:rsidP="00ED036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CL580</w:t>
            </w:r>
          </w:p>
        </w:tc>
        <w:tc>
          <w:tcPr>
            <w:tcW w:w="1090" w:type="dxa"/>
          </w:tcPr>
          <w:p w:rsidR="00932E47" w:rsidRPr="00ED036C" w:rsidRDefault="00932E47" w:rsidP="00ED036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CL581</w:t>
            </w:r>
          </w:p>
        </w:tc>
        <w:tc>
          <w:tcPr>
            <w:tcW w:w="1090" w:type="dxa"/>
          </w:tcPr>
          <w:p w:rsidR="00932E47" w:rsidRPr="00ED036C" w:rsidRDefault="00932E47" w:rsidP="00ED036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CL582</w:t>
            </w:r>
          </w:p>
        </w:tc>
        <w:tc>
          <w:tcPr>
            <w:tcW w:w="991" w:type="dxa"/>
          </w:tcPr>
          <w:p w:rsidR="00932E47" w:rsidRDefault="00932E47" w:rsidP="00ED036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CL583</w:t>
            </w:r>
          </w:p>
        </w:tc>
        <w:tc>
          <w:tcPr>
            <w:tcW w:w="861" w:type="dxa"/>
          </w:tcPr>
          <w:p w:rsidR="00932E47" w:rsidRDefault="00932E47" w:rsidP="00ED036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CL587</w:t>
            </w:r>
          </w:p>
        </w:tc>
      </w:tr>
      <w:tr w:rsidR="00932E47" w:rsidRPr="00ED036C" w:rsidTr="00B510A1">
        <w:tc>
          <w:tcPr>
            <w:tcW w:w="1526" w:type="dxa"/>
          </w:tcPr>
          <w:p w:rsidR="00932E47" w:rsidRPr="00ED036C" w:rsidRDefault="00932E47" w:rsidP="00ED036C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>Номинальное напряжение гирлянды</w:t>
            </w:r>
          </w:p>
        </w:tc>
        <w:tc>
          <w:tcPr>
            <w:tcW w:w="8226" w:type="dxa"/>
            <w:gridSpan w:val="8"/>
          </w:tcPr>
          <w:p w:rsidR="00932E47" w:rsidRPr="00ED036C" w:rsidRDefault="00932E47" w:rsidP="00ED036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>230В/50Гц</w:t>
            </w:r>
          </w:p>
        </w:tc>
      </w:tr>
      <w:tr w:rsidR="00932E47" w:rsidRPr="00ED036C" w:rsidTr="00932E47">
        <w:tc>
          <w:tcPr>
            <w:tcW w:w="1526" w:type="dxa"/>
          </w:tcPr>
          <w:p w:rsidR="00932E47" w:rsidRPr="00ED036C" w:rsidRDefault="00932E47" w:rsidP="00ED036C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</w:t>
            </w:r>
            <w:r w:rsidRPr="00ED036C">
              <w:rPr>
                <w:rFonts w:ascii="Arial" w:hAnsi="Arial" w:cs="Arial"/>
                <w:sz w:val="16"/>
                <w:szCs w:val="16"/>
              </w:rPr>
              <w:t>отребляемая мощность</w:t>
            </w:r>
            <w:r>
              <w:rPr>
                <w:rFonts w:ascii="Arial" w:hAnsi="Arial" w:cs="Arial"/>
                <w:sz w:val="16"/>
                <w:szCs w:val="16"/>
              </w:rPr>
              <w:t xml:space="preserve"> не более</w:t>
            </w:r>
          </w:p>
        </w:tc>
        <w:tc>
          <w:tcPr>
            <w:tcW w:w="1013" w:type="dxa"/>
          </w:tcPr>
          <w:p w:rsidR="00932E47" w:rsidRPr="00ED036C" w:rsidRDefault="00932E47" w:rsidP="00ED036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ED036C">
              <w:rPr>
                <w:rFonts w:ascii="Arial" w:hAnsi="Arial" w:cs="Arial"/>
                <w:sz w:val="16"/>
                <w:szCs w:val="16"/>
              </w:rPr>
              <w:t>Вт</w:t>
            </w:r>
          </w:p>
        </w:tc>
        <w:tc>
          <w:tcPr>
            <w:tcW w:w="1020" w:type="dxa"/>
          </w:tcPr>
          <w:p w:rsidR="00932E47" w:rsidRPr="00ED036C" w:rsidRDefault="00932E47" w:rsidP="00ED036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 w:rsidRPr="00ED036C">
              <w:rPr>
                <w:rFonts w:ascii="Arial" w:hAnsi="Arial" w:cs="Arial"/>
                <w:sz w:val="16"/>
                <w:szCs w:val="16"/>
              </w:rPr>
              <w:t>Вт</w:t>
            </w:r>
          </w:p>
        </w:tc>
        <w:tc>
          <w:tcPr>
            <w:tcW w:w="1090" w:type="dxa"/>
          </w:tcPr>
          <w:p w:rsidR="00932E47" w:rsidRPr="00BA10EA" w:rsidRDefault="00932E47" w:rsidP="00ED036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Вт</w:t>
            </w:r>
          </w:p>
        </w:tc>
        <w:tc>
          <w:tcPr>
            <w:tcW w:w="1071" w:type="dxa"/>
          </w:tcPr>
          <w:p w:rsidR="00932E47" w:rsidRPr="00ED036C" w:rsidRDefault="00932E47" w:rsidP="00ED036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3Вт</w:t>
            </w:r>
          </w:p>
        </w:tc>
        <w:tc>
          <w:tcPr>
            <w:tcW w:w="1090" w:type="dxa"/>
          </w:tcPr>
          <w:p w:rsidR="00932E47" w:rsidRPr="00ED036C" w:rsidRDefault="00932E47" w:rsidP="00ED036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6Вт</w:t>
            </w:r>
          </w:p>
        </w:tc>
        <w:tc>
          <w:tcPr>
            <w:tcW w:w="1090" w:type="dxa"/>
          </w:tcPr>
          <w:p w:rsidR="00932E47" w:rsidRPr="00ED036C" w:rsidRDefault="00932E47" w:rsidP="00ED036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9Вт</w:t>
            </w:r>
          </w:p>
        </w:tc>
        <w:tc>
          <w:tcPr>
            <w:tcW w:w="991" w:type="dxa"/>
          </w:tcPr>
          <w:p w:rsidR="00932E47" w:rsidRPr="00927CD1" w:rsidRDefault="00932E47" w:rsidP="00ED036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Вт</w:t>
            </w:r>
          </w:p>
        </w:tc>
        <w:tc>
          <w:tcPr>
            <w:tcW w:w="861" w:type="dxa"/>
          </w:tcPr>
          <w:p w:rsidR="00932E47" w:rsidRPr="00932E47" w:rsidRDefault="00932E47" w:rsidP="00ED036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Вт</w:t>
            </w:r>
          </w:p>
        </w:tc>
      </w:tr>
      <w:tr w:rsidR="00932E47" w:rsidRPr="00ED036C" w:rsidTr="00932E47">
        <w:tc>
          <w:tcPr>
            <w:tcW w:w="1526" w:type="dxa"/>
          </w:tcPr>
          <w:p w:rsidR="00932E47" w:rsidRPr="00ED036C" w:rsidRDefault="00932E47" w:rsidP="00BA10EA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>Количество светодиодов (на одной гирлянде)</w:t>
            </w:r>
          </w:p>
        </w:tc>
        <w:tc>
          <w:tcPr>
            <w:tcW w:w="1013" w:type="dxa"/>
          </w:tcPr>
          <w:p w:rsidR="00932E47" w:rsidRPr="00ED036C" w:rsidRDefault="00932E47" w:rsidP="00BA10E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50шт.</w:t>
            </w:r>
          </w:p>
        </w:tc>
        <w:tc>
          <w:tcPr>
            <w:tcW w:w="1020" w:type="dxa"/>
          </w:tcPr>
          <w:p w:rsidR="00932E47" w:rsidRPr="00ED036C" w:rsidRDefault="00932E47" w:rsidP="00BA10E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100шт.</w:t>
            </w:r>
          </w:p>
        </w:tc>
        <w:tc>
          <w:tcPr>
            <w:tcW w:w="1090" w:type="dxa"/>
          </w:tcPr>
          <w:p w:rsidR="00932E47" w:rsidRPr="00ED036C" w:rsidRDefault="00932E47" w:rsidP="00BA10E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200шт.</w:t>
            </w:r>
          </w:p>
        </w:tc>
        <w:tc>
          <w:tcPr>
            <w:tcW w:w="1071" w:type="dxa"/>
          </w:tcPr>
          <w:p w:rsidR="00932E47" w:rsidRPr="00ED036C" w:rsidRDefault="00932E47" w:rsidP="00BA10E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50шт.</w:t>
            </w:r>
          </w:p>
        </w:tc>
        <w:tc>
          <w:tcPr>
            <w:tcW w:w="1090" w:type="dxa"/>
          </w:tcPr>
          <w:p w:rsidR="00932E47" w:rsidRPr="00ED036C" w:rsidRDefault="00932E47" w:rsidP="00BA10E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100шт.</w:t>
            </w:r>
          </w:p>
        </w:tc>
        <w:tc>
          <w:tcPr>
            <w:tcW w:w="1090" w:type="dxa"/>
          </w:tcPr>
          <w:p w:rsidR="00932E47" w:rsidRPr="00ED036C" w:rsidRDefault="00932E47" w:rsidP="00BA10E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200шт.</w:t>
            </w:r>
          </w:p>
        </w:tc>
        <w:tc>
          <w:tcPr>
            <w:tcW w:w="991" w:type="dxa"/>
          </w:tcPr>
          <w:p w:rsidR="00932E47" w:rsidRDefault="00932E47" w:rsidP="00BA10E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200шт.</w:t>
            </w:r>
          </w:p>
        </w:tc>
        <w:tc>
          <w:tcPr>
            <w:tcW w:w="861" w:type="dxa"/>
          </w:tcPr>
          <w:p w:rsidR="00932E47" w:rsidRDefault="00932E47" w:rsidP="00BA10E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260шт.</w:t>
            </w:r>
          </w:p>
        </w:tc>
      </w:tr>
      <w:tr w:rsidR="00932E47" w:rsidRPr="00ED036C" w:rsidTr="00932E47">
        <w:tc>
          <w:tcPr>
            <w:tcW w:w="1526" w:type="dxa"/>
          </w:tcPr>
          <w:p w:rsidR="00932E47" w:rsidRPr="00ED036C" w:rsidRDefault="00932E47" w:rsidP="00BA10EA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>Длина гирлянды</w:t>
            </w:r>
          </w:p>
        </w:tc>
        <w:tc>
          <w:tcPr>
            <w:tcW w:w="1013" w:type="dxa"/>
          </w:tcPr>
          <w:p w:rsidR="00932E47" w:rsidRPr="00ED036C" w:rsidRDefault="00932E47" w:rsidP="00BA10E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ED036C">
              <w:rPr>
                <w:rFonts w:ascii="Arial" w:hAnsi="Arial" w:cs="Arial"/>
                <w:sz w:val="16"/>
                <w:szCs w:val="16"/>
              </w:rPr>
              <w:t>м</w:t>
            </w:r>
          </w:p>
        </w:tc>
        <w:tc>
          <w:tcPr>
            <w:tcW w:w="1020" w:type="dxa"/>
          </w:tcPr>
          <w:p w:rsidR="00932E47" w:rsidRPr="00ED036C" w:rsidRDefault="00932E47" w:rsidP="00BA10E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ED036C">
              <w:rPr>
                <w:rFonts w:ascii="Arial" w:hAnsi="Arial" w:cs="Arial"/>
                <w:sz w:val="16"/>
                <w:szCs w:val="16"/>
              </w:rPr>
              <w:t>0м</w:t>
            </w:r>
          </w:p>
        </w:tc>
        <w:tc>
          <w:tcPr>
            <w:tcW w:w="1090" w:type="dxa"/>
          </w:tcPr>
          <w:p w:rsidR="00932E47" w:rsidRPr="00ED036C" w:rsidRDefault="00932E47" w:rsidP="00BA10E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20м</w:t>
            </w:r>
          </w:p>
        </w:tc>
        <w:tc>
          <w:tcPr>
            <w:tcW w:w="1071" w:type="dxa"/>
          </w:tcPr>
          <w:p w:rsidR="00932E47" w:rsidRPr="00ED036C" w:rsidRDefault="00932E47" w:rsidP="00BA10E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ED036C">
              <w:rPr>
                <w:rFonts w:ascii="Arial" w:hAnsi="Arial" w:cs="Arial"/>
                <w:sz w:val="16"/>
                <w:szCs w:val="16"/>
              </w:rPr>
              <w:t>м</w:t>
            </w:r>
          </w:p>
        </w:tc>
        <w:tc>
          <w:tcPr>
            <w:tcW w:w="1090" w:type="dxa"/>
          </w:tcPr>
          <w:p w:rsidR="00932E47" w:rsidRPr="00ED036C" w:rsidRDefault="00932E47" w:rsidP="00BA10E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ED036C">
              <w:rPr>
                <w:rFonts w:ascii="Arial" w:hAnsi="Arial" w:cs="Arial"/>
                <w:sz w:val="16"/>
                <w:szCs w:val="16"/>
              </w:rPr>
              <w:t>0м</w:t>
            </w:r>
          </w:p>
        </w:tc>
        <w:tc>
          <w:tcPr>
            <w:tcW w:w="1090" w:type="dxa"/>
          </w:tcPr>
          <w:p w:rsidR="00932E47" w:rsidRPr="00ED036C" w:rsidRDefault="00932E47" w:rsidP="00BA10E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20м</w:t>
            </w:r>
          </w:p>
        </w:tc>
        <w:tc>
          <w:tcPr>
            <w:tcW w:w="991" w:type="dxa"/>
          </w:tcPr>
          <w:p w:rsidR="00932E47" w:rsidRDefault="00932E47" w:rsidP="00BA10E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м</w:t>
            </w:r>
          </w:p>
        </w:tc>
        <w:tc>
          <w:tcPr>
            <w:tcW w:w="861" w:type="dxa"/>
          </w:tcPr>
          <w:p w:rsidR="00932E47" w:rsidRDefault="00932E47" w:rsidP="00BA10E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13м</w:t>
            </w:r>
          </w:p>
        </w:tc>
      </w:tr>
      <w:tr w:rsidR="00932E47" w:rsidRPr="00ED036C" w:rsidTr="00932E47">
        <w:tc>
          <w:tcPr>
            <w:tcW w:w="1526" w:type="dxa"/>
          </w:tcPr>
          <w:p w:rsidR="00932E47" w:rsidRPr="00ED036C" w:rsidRDefault="00932E47" w:rsidP="00BA10EA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>Длина шнура питания</w:t>
            </w:r>
          </w:p>
        </w:tc>
        <w:tc>
          <w:tcPr>
            <w:tcW w:w="7365" w:type="dxa"/>
            <w:gridSpan w:val="7"/>
          </w:tcPr>
          <w:p w:rsidR="00932E47" w:rsidRDefault="00932E47" w:rsidP="00BA10E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ED036C">
              <w:rPr>
                <w:rFonts w:ascii="Arial" w:hAnsi="Arial" w:cs="Arial"/>
                <w:sz w:val="16"/>
                <w:szCs w:val="16"/>
              </w:rPr>
              <w:t>м</w:t>
            </w:r>
          </w:p>
        </w:tc>
        <w:tc>
          <w:tcPr>
            <w:tcW w:w="861" w:type="dxa"/>
          </w:tcPr>
          <w:p w:rsidR="00932E47" w:rsidRDefault="00932E47" w:rsidP="00BA10E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2м</w:t>
            </w:r>
          </w:p>
        </w:tc>
      </w:tr>
      <w:tr w:rsidR="00932E47" w:rsidRPr="00ED036C" w:rsidTr="00932E47">
        <w:tc>
          <w:tcPr>
            <w:tcW w:w="1526" w:type="dxa"/>
          </w:tcPr>
          <w:p w:rsidR="00932E47" w:rsidRPr="00ED036C" w:rsidRDefault="00932E47" w:rsidP="00BA10EA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 xml:space="preserve">Расстояние между светодиодами </w:t>
            </w:r>
          </w:p>
        </w:tc>
        <w:tc>
          <w:tcPr>
            <w:tcW w:w="7365" w:type="dxa"/>
            <w:gridSpan w:val="7"/>
          </w:tcPr>
          <w:p w:rsidR="00932E47" w:rsidRDefault="00932E47" w:rsidP="00BA10E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Pr="00ED036C">
              <w:rPr>
                <w:rFonts w:ascii="Arial" w:hAnsi="Arial" w:cs="Arial"/>
                <w:sz w:val="16"/>
                <w:szCs w:val="16"/>
              </w:rPr>
              <w:t>см</w:t>
            </w:r>
          </w:p>
        </w:tc>
        <w:tc>
          <w:tcPr>
            <w:tcW w:w="861" w:type="dxa"/>
          </w:tcPr>
          <w:p w:rsidR="00932E47" w:rsidRDefault="00932E47" w:rsidP="00BA10E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5см</w:t>
            </w:r>
          </w:p>
        </w:tc>
      </w:tr>
      <w:tr w:rsidR="00932E47" w:rsidRPr="00ED036C" w:rsidTr="00232ECC">
        <w:tc>
          <w:tcPr>
            <w:tcW w:w="1526" w:type="dxa"/>
          </w:tcPr>
          <w:p w:rsidR="00932E47" w:rsidRPr="00ED036C" w:rsidRDefault="00932E47" w:rsidP="00BA10EA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>Цвет свечения (см. на упаковке)</w:t>
            </w:r>
          </w:p>
        </w:tc>
        <w:tc>
          <w:tcPr>
            <w:tcW w:w="8226" w:type="dxa"/>
            <w:gridSpan w:val="8"/>
          </w:tcPr>
          <w:p w:rsidR="00932E47" w:rsidRPr="00ED036C" w:rsidRDefault="00932E47" w:rsidP="00BA10E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 xml:space="preserve">2700К (теплый белый) или 5000К (холодный белый) или </w:t>
            </w:r>
            <w:proofErr w:type="spellStart"/>
            <w:r w:rsidRPr="00ED036C">
              <w:rPr>
                <w:rFonts w:ascii="Arial" w:hAnsi="Arial" w:cs="Arial"/>
                <w:sz w:val="16"/>
                <w:szCs w:val="16"/>
              </w:rPr>
              <w:t>мультиколор</w:t>
            </w:r>
            <w:proofErr w:type="spellEnd"/>
          </w:p>
        </w:tc>
      </w:tr>
      <w:tr w:rsidR="00932E47" w:rsidRPr="00ED036C" w:rsidTr="00E65D24">
        <w:tc>
          <w:tcPr>
            <w:tcW w:w="1526" w:type="dxa"/>
          </w:tcPr>
          <w:p w:rsidR="00932E47" w:rsidRPr="00ED036C" w:rsidRDefault="00932E47" w:rsidP="00BA10EA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>Возможность подключения в линию</w:t>
            </w:r>
          </w:p>
        </w:tc>
        <w:tc>
          <w:tcPr>
            <w:tcW w:w="8226" w:type="dxa"/>
            <w:gridSpan w:val="8"/>
          </w:tcPr>
          <w:p w:rsidR="00932E47" w:rsidRDefault="00932E47" w:rsidP="00BA10E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932E47" w:rsidRPr="00ED036C" w:rsidTr="00CB0794">
        <w:tc>
          <w:tcPr>
            <w:tcW w:w="1526" w:type="dxa"/>
          </w:tcPr>
          <w:p w:rsidR="00932E47" w:rsidRPr="00ED036C" w:rsidRDefault="00932E47" w:rsidP="00BA10EA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>Рабочая температура</w:t>
            </w:r>
          </w:p>
        </w:tc>
        <w:tc>
          <w:tcPr>
            <w:tcW w:w="8226" w:type="dxa"/>
            <w:gridSpan w:val="8"/>
          </w:tcPr>
          <w:p w:rsidR="00932E47" w:rsidRPr="00ED036C" w:rsidRDefault="00932E47" w:rsidP="00BA10E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ED036C">
              <w:rPr>
                <w:rFonts w:ascii="Arial" w:hAnsi="Arial" w:cs="Arial"/>
                <w:sz w:val="16"/>
                <w:szCs w:val="16"/>
              </w:rPr>
              <w:t>0°...+50°С</w:t>
            </w:r>
          </w:p>
        </w:tc>
      </w:tr>
      <w:tr w:rsidR="00932E47" w:rsidRPr="00ED036C" w:rsidTr="00CE13F3">
        <w:tc>
          <w:tcPr>
            <w:tcW w:w="1526" w:type="dxa"/>
          </w:tcPr>
          <w:p w:rsidR="00932E47" w:rsidRPr="00ED036C" w:rsidRDefault="00932E47" w:rsidP="00BA10EA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>Степень защиты</w:t>
            </w:r>
          </w:p>
        </w:tc>
        <w:tc>
          <w:tcPr>
            <w:tcW w:w="8226" w:type="dxa"/>
            <w:gridSpan w:val="8"/>
          </w:tcPr>
          <w:p w:rsidR="00932E47" w:rsidRPr="00ED036C" w:rsidRDefault="00932E47" w:rsidP="00BA10E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D036C"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932E47" w:rsidRPr="00ED036C" w:rsidTr="00B91DC5">
        <w:tc>
          <w:tcPr>
            <w:tcW w:w="1526" w:type="dxa"/>
          </w:tcPr>
          <w:p w:rsidR="00932E47" w:rsidRPr="00ED036C" w:rsidRDefault="00932E47" w:rsidP="00BA10EA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8226" w:type="dxa"/>
            <w:gridSpan w:val="8"/>
          </w:tcPr>
          <w:p w:rsidR="00932E47" w:rsidRDefault="00932E47" w:rsidP="00BA10E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УХЛ4</w:t>
            </w:r>
          </w:p>
        </w:tc>
      </w:tr>
      <w:tr w:rsidR="00932E47" w:rsidRPr="00ED036C" w:rsidTr="00A31314">
        <w:tc>
          <w:tcPr>
            <w:tcW w:w="1526" w:type="dxa"/>
          </w:tcPr>
          <w:p w:rsidR="00932E47" w:rsidRPr="00ED036C" w:rsidRDefault="00932E47" w:rsidP="00BA10EA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>Класс зашиты</w:t>
            </w:r>
          </w:p>
        </w:tc>
        <w:tc>
          <w:tcPr>
            <w:tcW w:w="8226" w:type="dxa"/>
            <w:gridSpan w:val="8"/>
          </w:tcPr>
          <w:p w:rsidR="00932E47" w:rsidRPr="00ED036C" w:rsidRDefault="00932E47" w:rsidP="00BA10E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D036C">
              <w:rPr>
                <w:rFonts w:ascii="Arial" w:hAnsi="Arial" w:cs="Arial"/>
                <w:sz w:val="16"/>
                <w:szCs w:val="16"/>
                <w:lang w:val="en-US"/>
              </w:rPr>
              <w:t>II</w:t>
            </w:r>
          </w:p>
        </w:tc>
      </w:tr>
      <w:tr w:rsidR="00932E47" w:rsidRPr="00ED036C" w:rsidTr="00166EB1">
        <w:tc>
          <w:tcPr>
            <w:tcW w:w="1526" w:type="dxa"/>
          </w:tcPr>
          <w:p w:rsidR="00932E47" w:rsidRPr="00ED036C" w:rsidRDefault="00932E47" w:rsidP="00BA10EA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>Материал провода</w:t>
            </w:r>
          </w:p>
        </w:tc>
        <w:tc>
          <w:tcPr>
            <w:tcW w:w="8226" w:type="dxa"/>
            <w:gridSpan w:val="8"/>
          </w:tcPr>
          <w:p w:rsidR="00932E47" w:rsidRPr="00ED036C" w:rsidRDefault="00932E47" w:rsidP="00BA10E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>медь</w:t>
            </w:r>
          </w:p>
        </w:tc>
      </w:tr>
      <w:tr w:rsidR="00932E47" w:rsidRPr="00ED036C" w:rsidTr="005C25C7">
        <w:tc>
          <w:tcPr>
            <w:tcW w:w="1526" w:type="dxa"/>
          </w:tcPr>
          <w:p w:rsidR="00932E47" w:rsidRPr="00ED036C" w:rsidRDefault="00932E47" w:rsidP="00BA10EA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 xml:space="preserve">Материал оболочки гирлянды </w:t>
            </w:r>
          </w:p>
        </w:tc>
        <w:tc>
          <w:tcPr>
            <w:tcW w:w="8226" w:type="dxa"/>
            <w:gridSpan w:val="8"/>
          </w:tcPr>
          <w:p w:rsidR="00932E47" w:rsidRPr="00ED036C" w:rsidRDefault="00932E47" w:rsidP="00BA10E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D036C">
              <w:rPr>
                <w:rFonts w:ascii="Arial" w:hAnsi="Arial" w:cs="Arial"/>
                <w:sz w:val="16"/>
                <w:szCs w:val="16"/>
                <w:lang w:val="en-US"/>
              </w:rPr>
              <w:t>PVC</w:t>
            </w:r>
          </w:p>
        </w:tc>
      </w:tr>
      <w:tr w:rsidR="00932E47" w:rsidRPr="00ED036C" w:rsidTr="004A63A6">
        <w:tc>
          <w:tcPr>
            <w:tcW w:w="1526" w:type="dxa"/>
          </w:tcPr>
          <w:p w:rsidR="00932E47" w:rsidRPr="00ED036C" w:rsidRDefault="00932E47" w:rsidP="00BA10EA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Цвет провода (см. на упаковке)</w:t>
            </w:r>
          </w:p>
        </w:tc>
        <w:tc>
          <w:tcPr>
            <w:tcW w:w="8226" w:type="dxa"/>
            <w:gridSpan w:val="8"/>
          </w:tcPr>
          <w:p w:rsidR="00932E47" w:rsidRDefault="00932E47" w:rsidP="00BA10E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Прозрачный</w:t>
            </w:r>
            <w:r w:rsidRPr="00ED036C">
              <w:rPr>
                <w:rFonts w:ascii="Arial" w:hAnsi="Arial" w:cs="Arial"/>
                <w:sz w:val="16"/>
                <w:szCs w:val="16"/>
              </w:rPr>
              <w:t xml:space="preserve"> /</w:t>
            </w:r>
            <w:r>
              <w:rPr>
                <w:rFonts w:ascii="Arial" w:hAnsi="Arial" w:cs="Arial"/>
                <w:sz w:val="16"/>
                <w:szCs w:val="16"/>
              </w:rPr>
              <w:t xml:space="preserve"> зеленый</w:t>
            </w:r>
          </w:p>
        </w:tc>
      </w:tr>
    </w:tbl>
    <w:p w:rsidR="00AF3D17" w:rsidRPr="00AF3D17" w:rsidRDefault="00AF3D17" w:rsidP="00AF3D17">
      <w:pPr>
        <w:suppressAutoHyphens/>
        <w:spacing w:after="0" w:line="24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 w:rsidRPr="006C38FA">
        <w:rPr>
          <w:rFonts w:ascii="Arial" w:hAnsi="Arial" w:cs="Arial"/>
          <w:i/>
          <w:sz w:val="16"/>
          <w:szCs w:val="16"/>
        </w:rPr>
        <w:t>*Представленные в данном руководстве технические характеристики могут незначительно отличаться в зависимости от партии производства. Производитель имеет право вносить изменения в конструкцию товара без предварительного уведомления (см. на упаковке)</w:t>
      </w:r>
    </w:p>
    <w:p w:rsidR="001502A2" w:rsidRPr="00ED036C" w:rsidRDefault="00AF5A9F" w:rsidP="00ED036C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D036C">
        <w:rPr>
          <w:rFonts w:ascii="Arial" w:hAnsi="Arial" w:cs="Arial"/>
          <w:b/>
          <w:sz w:val="16"/>
          <w:szCs w:val="16"/>
        </w:rPr>
        <w:t>Комплектность</w:t>
      </w:r>
    </w:p>
    <w:p w:rsidR="00AF5A9F" w:rsidRPr="00ED036C" w:rsidRDefault="007E508F" w:rsidP="00ED036C">
      <w:pPr>
        <w:pStyle w:val="a3"/>
        <w:numPr>
          <w:ilvl w:val="0"/>
          <w:numId w:val="4"/>
        </w:numPr>
        <w:suppressAutoHyphens/>
        <w:spacing w:after="0" w:line="240" w:lineRule="auto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>Электрическая гирлянда</w:t>
      </w:r>
      <w:r w:rsidR="00E52DE8" w:rsidRPr="00ED036C">
        <w:rPr>
          <w:rFonts w:ascii="Arial" w:hAnsi="Arial" w:cs="Arial"/>
          <w:sz w:val="16"/>
          <w:szCs w:val="16"/>
        </w:rPr>
        <w:t xml:space="preserve"> с вилкой для подключения к сети</w:t>
      </w:r>
      <w:r w:rsidRPr="00ED036C">
        <w:rPr>
          <w:rFonts w:ascii="Arial" w:hAnsi="Arial" w:cs="Arial"/>
          <w:sz w:val="16"/>
          <w:szCs w:val="16"/>
        </w:rPr>
        <w:t>.</w:t>
      </w:r>
    </w:p>
    <w:p w:rsidR="00AB6FC7" w:rsidRPr="00ED036C" w:rsidRDefault="007E508F" w:rsidP="00ED036C">
      <w:pPr>
        <w:pStyle w:val="a3"/>
        <w:numPr>
          <w:ilvl w:val="0"/>
          <w:numId w:val="4"/>
        </w:numPr>
        <w:suppressAutoHyphens/>
        <w:spacing w:after="0" w:line="240" w:lineRule="auto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>Инструкция.</w:t>
      </w:r>
    </w:p>
    <w:p w:rsidR="007E508F" w:rsidRPr="00ED036C" w:rsidRDefault="007E508F" w:rsidP="00ED036C">
      <w:pPr>
        <w:pStyle w:val="a3"/>
        <w:numPr>
          <w:ilvl w:val="0"/>
          <w:numId w:val="4"/>
        </w:numPr>
        <w:suppressAutoHyphens/>
        <w:spacing w:after="0" w:line="240" w:lineRule="auto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>Упаковка.</w:t>
      </w:r>
    </w:p>
    <w:p w:rsidR="00EC0B39" w:rsidRPr="00ED036C" w:rsidRDefault="00EC0B39" w:rsidP="00ED036C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D036C">
        <w:rPr>
          <w:rFonts w:ascii="Arial" w:hAnsi="Arial" w:cs="Arial"/>
          <w:b/>
          <w:sz w:val="16"/>
          <w:szCs w:val="16"/>
        </w:rPr>
        <w:t xml:space="preserve">Меры </w:t>
      </w:r>
      <w:r w:rsidR="007E508F" w:rsidRPr="00ED036C">
        <w:rPr>
          <w:rFonts w:ascii="Arial" w:hAnsi="Arial" w:cs="Arial"/>
          <w:b/>
          <w:sz w:val="16"/>
          <w:szCs w:val="16"/>
        </w:rPr>
        <w:t>безопасности</w:t>
      </w:r>
    </w:p>
    <w:p w:rsidR="00EC0B39" w:rsidRPr="00ED036C" w:rsidRDefault="007E508F" w:rsidP="00ED036C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 xml:space="preserve">Световая гирлянда работает от сети переменного тока с номинальным напряжением 230В/50Гц, которое является опасным. К работе по монтажу и подключению </w:t>
      </w:r>
      <w:r w:rsidR="008B2D69" w:rsidRPr="00ED036C">
        <w:rPr>
          <w:rFonts w:ascii="Arial" w:hAnsi="Arial" w:cs="Arial"/>
          <w:sz w:val="16"/>
          <w:szCs w:val="16"/>
        </w:rPr>
        <w:t>электрической гирлянды</w:t>
      </w:r>
      <w:r w:rsidRPr="00ED036C">
        <w:rPr>
          <w:rFonts w:ascii="Arial" w:hAnsi="Arial" w:cs="Arial"/>
          <w:sz w:val="16"/>
          <w:szCs w:val="16"/>
        </w:rPr>
        <w:t xml:space="preserve"> допускаются лица, имеющие группу по электробезопасности не ниже III. При необходимости обратитесь к квалифицированному электрику.</w:t>
      </w:r>
    </w:p>
    <w:p w:rsidR="007E508F" w:rsidRPr="00ED036C" w:rsidRDefault="007E508F" w:rsidP="00ED036C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>Не подсоединять гирлянду к источнику напряжения, если она находится в упаковке.</w:t>
      </w:r>
    </w:p>
    <w:p w:rsidR="007E508F" w:rsidRPr="00ED036C" w:rsidRDefault="00F202A0" w:rsidP="00ED036C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b/>
          <w:i/>
          <w:sz w:val="16"/>
          <w:szCs w:val="16"/>
        </w:rPr>
      </w:pPr>
      <w:r w:rsidRPr="00ED036C">
        <w:rPr>
          <w:rFonts w:ascii="Arial" w:hAnsi="Arial" w:cs="Arial"/>
          <w:b/>
          <w:i/>
          <w:sz w:val="16"/>
          <w:szCs w:val="16"/>
        </w:rPr>
        <w:t>Предупреждение: з</w:t>
      </w:r>
      <w:r w:rsidR="007E508F" w:rsidRPr="00ED036C">
        <w:rPr>
          <w:rFonts w:ascii="Arial" w:hAnsi="Arial" w:cs="Arial"/>
          <w:b/>
          <w:i/>
          <w:sz w:val="16"/>
          <w:szCs w:val="16"/>
        </w:rPr>
        <w:t>апрещено использовать электрическую гирлянду без установленной заглушки на свободном соединителе гирлянды.</w:t>
      </w:r>
    </w:p>
    <w:p w:rsidR="00EC0B39" w:rsidRPr="00ED036C" w:rsidRDefault="00EC0B39" w:rsidP="00ED036C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 xml:space="preserve">Запрещена эксплуатация </w:t>
      </w:r>
      <w:r w:rsidR="008B2D69" w:rsidRPr="00ED036C">
        <w:rPr>
          <w:rFonts w:ascii="Arial" w:hAnsi="Arial" w:cs="Arial"/>
          <w:sz w:val="16"/>
          <w:szCs w:val="16"/>
        </w:rPr>
        <w:t>гирлянды</w:t>
      </w:r>
      <w:r w:rsidRPr="00ED036C">
        <w:rPr>
          <w:rFonts w:ascii="Arial" w:hAnsi="Arial" w:cs="Arial"/>
          <w:sz w:val="16"/>
          <w:szCs w:val="16"/>
        </w:rPr>
        <w:t xml:space="preserve"> с поврежденн</w:t>
      </w:r>
      <w:r w:rsidR="008B2D69" w:rsidRPr="00ED036C">
        <w:rPr>
          <w:rFonts w:ascii="Arial" w:hAnsi="Arial" w:cs="Arial"/>
          <w:sz w:val="16"/>
          <w:szCs w:val="16"/>
        </w:rPr>
        <w:t>ым</w:t>
      </w:r>
      <w:r w:rsidRPr="00ED036C">
        <w:rPr>
          <w:rFonts w:ascii="Arial" w:hAnsi="Arial" w:cs="Arial"/>
          <w:sz w:val="16"/>
          <w:szCs w:val="16"/>
        </w:rPr>
        <w:t xml:space="preserve"> </w:t>
      </w:r>
      <w:r w:rsidR="008B2D69" w:rsidRPr="00ED036C">
        <w:rPr>
          <w:rFonts w:ascii="Arial" w:hAnsi="Arial" w:cs="Arial"/>
          <w:sz w:val="16"/>
          <w:szCs w:val="16"/>
        </w:rPr>
        <w:t>шнуром питания или</w:t>
      </w:r>
      <w:r w:rsidRPr="00ED036C">
        <w:rPr>
          <w:rFonts w:ascii="Arial" w:hAnsi="Arial" w:cs="Arial"/>
          <w:sz w:val="16"/>
          <w:szCs w:val="16"/>
        </w:rPr>
        <w:t xml:space="preserve"> поврежденн</w:t>
      </w:r>
      <w:r w:rsidR="008B2D69" w:rsidRPr="00ED036C">
        <w:rPr>
          <w:rFonts w:ascii="Arial" w:hAnsi="Arial" w:cs="Arial"/>
          <w:sz w:val="16"/>
          <w:szCs w:val="16"/>
        </w:rPr>
        <w:t>ой изоляцией кабеля</w:t>
      </w:r>
      <w:r w:rsidRPr="00ED036C">
        <w:rPr>
          <w:rFonts w:ascii="Arial" w:hAnsi="Arial" w:cs="Arial"/>
          <w:sz w:val="16"/>
          <w:szCs w:val="16"/>
        </w:rPr>
        <w:t>.</w:t>
      </w:r>
    </w:p>
    <w:p w:rsidR="00840178" w:rsidRPr="00ED036C" w:rsidRDefault="00840178" w:rsidP="00ED036C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 xml:space="preserve">Гирлянда не является несущей, при протягивании гирлянды между двумя креплениями, располагающимися на расстоянии, необходимо использовать несущий трос. </w:t>
      </w:r>
    </w:p>
    <w:p w:rsidR="00840178" w:rsidRPr="00ED036C" w:rsidRDefault="00840178" w:rsidP="00ED036C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>Запрещено подвешивать на гирлянду грузы или создавать другие механические напряжения.</w:t>
      </w:r>
    </w:p>
    <w:p w:rsidR="00187F03" w:rsidRPr="00ED036C" w:rsidRDefault="00187F03" w:rsidP="00ED036C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>Запрещено резать гирлянду.</w:t>
      </w:r>
    </w:p>
    <w:p w:rsidR="00EC0B39" w:rsidRPr="00ED036C" w:rsidRDefault="00EC0B39" w:rsidP="00ED036C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 xml:space="preserve">Радиоактивные и ядовитые вещества в состав </w:t>
      </w:r>
      <w:r w:rsidR="008B2D69" w:rsidRPr="00ED036C">
        <w:rPr>
          <w:rFonts w:ascii="Arial" w:hAnsi="Arial" w:cs="Arial"/>
          <w:sz w:val="16"/>
          <w:szCs w:val="16"/>
        </w:rPr>
        <w:t>изделия</w:t>
      </w:r>
      <w:r w:rsidRPr="00ED036C">
        <w:rPr>
          <w:rFonts w:ascii="Arial" w:hAnsi="Arial" w:cs="Arial"/>
          <w:sz w:val="16"/>
          <w:szCs w:val="16"/>
        </w:rPr>
        <w:t xml:space="preserve"> не входят.</w:t>
      </w:r>
    </w:p>
    <w:p w:rsidR="008350C7" w:rsidRPr="00ED036C" w:rsidRDefault="008350C7" w:rsidP="00ED036C">
      <w:pPr>
        <w:pStyle w:val="a3"/>
        <w:numPr>
          <w:ilvl w:val="0"/>
          <w:numId w:val="1"/>
        </w:numPr>
        <w:suppressAutoHyphens/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ED036C">
        <w:rPr>
          <w:rFonts w:ascii="Arial" w:hAnsi="Arial" w:cs="Arial"/>
          <w:b/>
          <w:sz w:val="16"/>
          <w:szCs w:val="16"/>
        </w:rPr>
        <w:t>Подключение</w:t>
      </w:r>
    </w:p>
    <w:p w:rsidR="008350C7" w:rsidRPr="00ED036C" w:rsidRDefault="00415C24" w:rsidP="00ED036C">
      <w:pPr>
        <w:pStyle w:val="a3"/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>До</w:t>
      </w:r>
      <w:r w:rsidR="00187F03" w:rsidRPr="00ED036C">
        <w:rPr>
          <w:rFonts w:ascii="Arial" w:hAnsi="Arial" w:cs="Arial"/>
          <w:sz w:val="16"/>
          <w:szCs w:val="16"/>
        </w:rPr>
        <w:t>станьте гирлянду из упаковки, проверьте внешний вид и комплектность поставки товара</w:t>
      </w:r>
      <w:r w:rsidR="008350C7" w:rsidRPr="00ED036C">
        <w:rPr>
          <w:rFonts w:ascii="Arial" w:hAnsi="Arial" w:cs="Arial"/>
          <w:sz w:val="16"/>
          <w:szCs w:val="16"/>
        </w:rPr>
        <w:t>.</w:t>
      </w:r>
      <w:r w:rsidR="00C13B31" w:rsidRPr="00ED036C">
        <w:rPr>
          <w:rFonts w:ascii="Arial" w:hAnsi="Arial" w:cs="Arial"/>
          <w:sz w:val="16"/>
          <w:szCs w:val="16"/>
        </w:rPr>
        <w:t xml:space="preserve"> Проверьте целостность изоляции светового шнура и шнура питания.</w:t>
      </w:r>
    </w:p>
    <w:p w:rsidR="00187F03" w:rsidRPr="00ED036C" w:rsidRDefault="00187F03" w:rsidP="00ED036C">
      <w:pPr>
        <w:pStyle w:val="a3"/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>Смонтируйте гирлянду на место эксплуатации. При монтаже убедитесь, что шнур гирлянды не подвергается повышенным механическим нагрузкам.</w:t>
      </w:r>
    </w:p>
    <w:p w:rsidR="00E5250B" w:rsidRPr="00ED036C" w:rsidRDefault="00187F03" w:rsidP="00ED036C">
      <w:pPr>
        <w:pStyle w:val="a3"/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 xml:space="preserve">Подключите </w:t>
      </w:r>
      <w:r w:rsidR="00E5250B" w:rsidRPr="00ED036C">
        <w:rPr>
          <w:rFonts w:ascii="Arial" w:hAnsi="Arial" w:cs="Arial"/>
          <w:sz w:val="16"/>
          <w:szCs w:val="16"/>
        </w:rPr>
        <w:t>гирлянду к сети 230В.</w:t>
      </w:r>
    </w:p>
    <w:p w:rsidR="008350C7" w:rsidRPr="00ED036C" w:rsidRDefault="00E5250B" w:rsidP="00ED036C">
      <w:pPr>
        <w:pStyle w:val="a3"/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>Включите электропитание.</w:t>
      </w:r>
      <w:r w:rsidR="00F32B8C">
        <w:rPr>
          <w:rFonts w:ascii="Arial" w:hAnsi="Arial" w:cs="Arial"/>
          <w:sz w:val="16"/>
          <w:szCs w:val="16"/>
        </w:rPr>
        <w:t xml:space="preserve"> При помощи кнопки контроллера, установите нужный режим работы.</w:t>
      </w:r>
    </w:p>
    <w:p w:rsidR="000F6746" w:rsidRPr="00ED036C" w:rsidRDefault="000F6746" w:rsidP="00ED036C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D036C">
        <w:rPr>
          <w:rFonts w:ascii="Arial" w:hAnsi="Arial" w:cs="Arial"/>
          <w:b/>
          <w:sz w:val="16"/>
          <w:szCs w:val="16"/>
        </w:rPr>
        <w:t>Эксплуатация</w:t>
      </w:r>
    </w:p>
    <w:p w:rsidR="000F6746" w:rsidRPr="00ED036C" w:rsidRDefault="00E5250B" w:rsidP="00ED036C">
      <w:pPr>
        <w:pStyle w:val="a3"/>
        <w:numPr>
          <w:ilvl w:val="0"/>
          <w:numId w:val="9"/>
        </w:numPr>
        <w:suppressAutoHyphens/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>Электрическая гирлянда не требует специального технического обслуживания.</w:t>
      </w:r>
    </w:p>
    <w:p w:rsidR="000F6746" w:rsidRPr="00ED036C" w:rsidRDefault="000F6746" w:rsidP="00ED036C">
      <w:pPr>
        <w:pStyle w:val="a3"/>
        <w:numPr>
          <w:ilvl w:val="0"/>
          <w:numId w:val="9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 xml:space="preserve">Эксплуатацию проводить в соответствии </w:t>
      </w:r>
      <w:r w:rsidR="00CF381C" w:rsidRPr="00ED036C">
        <w:rPr>
          <w:rFonts w:ascii="Arial" w:hAnsi="Arial" w:cs="Arial"/>
          <w:sz w:val="16"/>
          <w:szCs w:val="16"/>
        </w:rPr>
        <w:t>с</w:t>
      </w:r>
      <w:r w:rsidR="00C13B31" w:rsidRPr="00ED036C">
        <w:rPr>
          <w:rFonts w:ascii="Arial" w:hAnsi="Arial" w:cs="Arial"/>
          <w:sz w:val="16"/>
          <w:szCs w:val="16"/>
        </w:rPr>
        <w:t xml:space="preserve"> действующим</w:t>
      </w:r>
      <w:r w:rsidR="00CF381C" w:rsidRPr="00ED036C">
        <w:rPr>
          <w:rFonts w:ascii="Arial" w:hAnsi="Arial" w:cs="Arial"/>
          <w:sz w:val="16"/>
          <w:szCs w:val="16"/>
        </w:rPr>
        <w:t xml:space="preserve"> </w:t>
      </w:r>
      <w:r w:rsidR="00C13B31" w:rsidRPr="00ED036C">
        <w:rPr>
          <w:rFonts w:ascii="Arial" w:hAnsi="Arial" w:cs="Arial"/>
          <w:sz w:val="16"/>
          <w:szCs w:val="16"/>
        </w:rPr>
        <w:t xml:space="preserve">ПУЭ раздел «электрическое освещение» и </w:t>
      </w:r>
      <w:r w:rsidR="00CF381C" w:rsidRPr="00ED036C">
        <w:rPr>
          <w:rFonts w:ascii="Arial" w:hAnsi="Arial" w:cs="Arial"/>
          <w:sz w:val="16"/>
          <w:szCs w:val="16"/>
        </w:rPr>
        <w:t>главой 2.12 ПТЭЭП и ППБ 01-03</w:t>
      </w:r>
      <w:r w:rsidRPr="00ED036C">
        <w:rPr>
          <w:rFonts w:ascii="Arial" w:hAnsi="Arial" w:cs="Arial"/>
          <w:sz w:val="16"/>
          <w:szCs w:val="16"/>
        </w:rPr>
        <w:t>.</w:t>
      </w:r>
    </w:p>
    <w:p w:rsidR="000F6746" w:rsidRPr="00ED036C" w:rsidRDefault="00CF381C" w:rsidP="00ED036C">
      <w:pPr>
        <w:pStyle w:val="a3"/>
        <w:numPr>
          <w:ilvl w:val="0"/>
          <w:numId w:val="9"/>
        </w:numPr>
        <w:suppressAutoHyphens/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 xml:space="preserve">Все работы по обслуживанию </w:t>
      </w:r>
      <w:r w:rsidR="00A83A1B" w:rsidRPr="00ED036C">
        <w:rPr>
          <w:rFonts w:ascii="Arial" w:hAnsi="Arial" w:cs="Arial"/>
          <w:sz w:val="16"/>
          <w:szCs w:val="16"/>
        </w:rPr>
        <w:t>электрической гирлянды</w:t>
      </w:r>
      <w:r w:rsidRPr="00ED036C">
        <w:rPr>
          <w:rFonts w:ascii="Arial" w:hAnsi="Arial" w:cs="Arial"/>
          <w:sz w:val="16"/>
          <w:szCs w:val="16"/>
        </w:rPr>
        <w:t xml:space="preserve"> должны проводиться при выключенном электропитании</w:t>
      </w:r>
      <w:r w:rsidR="00E5250B" w:rsidRPr="00ED036C">
        <w:rPr>
          <w:rFonts w:ascii="Arial" w:hAnsi="Arial" w:cs="Arial"/>
          <w:sz w:val="16"/>
          <w:szCs w:val="16"/>
        </w:rPr>
        <w:t>, персоналом, имеющим необходимые допуски для такого вида работ</w:t>
      </w:r>
      <w:r w:rsidRPr="00ED036C">
        <w:rPr>
          <w:rFonts w:ascii="Arial" w:hAnsi="Arial" w:cs="Arial"/>
          <w:sz w:val="16"/>
          <w:szCs w:val="16"/>
        </w:rPr>
        <w:t>.</w:t>
      </w:r>
    </w:p>
    <w:p w:rsidR="00212792" w:rsidRPr="00ED036C" w:rsidRDefault="00212792" w:rsidP="00ED036C">
      <w:pPr>
        <w:pStyle w:val="a3"/>
        <w:numPr>
          <w:ilvl w:val="0"/>
          <w:numId w:val="1"/>
        </w:numPr>
        <w:suppressAutoHyphens/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ED036C">
        <w:rPr>
          <w:rFonts w:ascii="Arial" w:hAnsi="Arial" w:cs="Arial"/>
          <w:b/>
          <w:sz w:val="16"/>
          <w:szCs w:val="16"/>
        </w:rPr>
        <w:t>Возможные неисправности и меры их устранения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2426"/>
        <w:gridCol w:w="2357"/>
        <w:gridCol w:w="4953"/>
      </w:tblGrid>
      <w:tr w:rsidR="00CF381C" w:rsidRPr="00ED036C" w:rsidTr="00D43B01">
        <w:tc>
          <w:tcPr>
            <w:tcW w:w="0" w:type="auto"/>
            <w:vAlign w:val="center"/>
          </w:tcPr>
          <w:p w:rsidR="00CF381C" w:rsidRPr="00ED036C" w:rsidRDefault="00CF381C" w:rsidP="00ED036C">
            <w:pPr>
              <w:suppressAutoHyphens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ED036C">
              <w:rPr>
                <w:rFonts w:ascii="Arial" w:hAnsi="Arial" w:cs="Arial"/>
                <w:b/>
                <w:sz w:val="16"/>
                <w:szCs w:val="16"/>
              </w:rPr>
              <w:t>признаки неисправности</w:t>
            </w:r>
          </w:p>
        </w:tc>
        <w:tc>
          <w:tcPr>
            <w:tcW w:w="0" w:type="auto"/>
            <w:vAlign w:val="center"/>
          </w:tcPr>
          <w:p w:rsidR="00CF381C" w:rsidRPr="00ED036C" w:rsidRDefault="00CF381C" w:rsidP="00ED036C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ED036C">
              <w:rPr>
                <w:rFonts w:ascii="Arial" w:hAnsi="Arial" w:cs="Arial"/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0" w:type="auto"/>
            <w:vAlign w:val="center"/>
          </w:tcPr>
          <w:p w:rsidR="00CF381C" w:rsidRPr="00ED036C" w:rsidRDefault="00CF381C" w:rsidP="00ED036C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ED036C">
              <w:rPr>
                <w:rFonts w:ascii="Arial" w:hAnsi="Arial" w:cs="Arial"/>
                <w:b/>
                <w:sz w:val="16"/>
                <w:szCs w:val="16"/>
              </w:rPr>
              <w:t>Метод устранения</w:t>
            </w:r>
          </w:p>
        </w:tc>
      </w:tr>
      <w:tr w:rsidR="00CF381C" w:rsidRPr="00ED036C" w:rsidTr="00D43B01">
        <w:trPr>
          <w:trHeight w:val="922"/>
        </w:trPr>
        <w:tc>
          <w:tcPr>
            <w:tcW w:w="0" w:type="auto"/>
            <w:vMerge w:val="restart"/>
            <w:vAlign w:val="center"/>
          </w:tcPr>
          <w:p w:rsidR="00CF381C" w:rsidRPr="00ED036C" w:rsidRDefault="00CF381C" w:rsidP="00ED036C">
            <w:pPr>
              <w:pStyle w:val="a3"/>
              <w:suppressAutoHyphens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lastRenderedPageBreak/>
              <w:t xml:space="preserve">При включении питания </w:t>
            </w:r>
            <w:r w:rsidR="00E5250B" w:rsidRPr="00ED036C">
              <w:rPr>
                <w:rFonts w:ascii="Arial" w:hAnsi="Arial" w:cs="Arial"/>
                <w:sz w:val="16"/>
                <w:szCs w:val="16"/>
              </w:rPr>
              <w:t>гирлянда</w:t>
            </w:r>
            <w:r w:rsidRPr="00ED036C">
              <w:rPr>
                <w:rFonts w:ascii="Arial" w:hAnsi="Arial" w:cs="Arial"/>
                <w:sz w:val="16"/>
                <w:szCs w:val="16"/>
              </w:rPr>
              <w:t xml:space="preserve"> не работает</w:t>
            </w:r>
          </w:p>
        </w:tc>
        <w:tc>
          <w:tcPr>
            <w:tcW w:w="0" w:type="auto"/>
            <w:vAlign w:val="center"/>
          </w:tcPr>
          <w:p w:rsidR="00CF381C" w:rsidRPr="00ED036C" w:rsidRDefault="00CF381C" w:rsidP="00ED036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>Отсутствует напряжение в питающей сети</w:t>
            </w:r>
          </w:p>
        </w:tc>
        <w:tc>
          <w:tcPr>
            <w:tcW w:w="0" w:type="auto"/>
            <w:vAlign w:val="center"/>
          </w:tcPr>
          <w:p w:rsidR="00CF381C" w:rsidRPr="00ED036C" w:rsidRDefault="00CF381C" w:rsidP="00ED036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>Проверьте наличие напряжения питающей сети и, при необходимости, устраните неисправность</w:t>
            </w:r>
          </w:p>
        </w:tc>
      </w:tr>
      <w:tr w:rsidR="00D43B01" w:rsidRPr="00ED036C" w:rsidTr="00D43B01">
        <w:trPr>
          <w:trHeight w:val="922"/>
        </w:trPr>
        <w:tc>
          <w:tcPr>
            <w:tcW w:w="0" w:type="auto"/>
            <w:vMerge/>
            <w:vAlign w:val="center"/>
          </w:tcPr>
          <w:p w:rsidR="00D43B01" w:rsidRPr="00ED036C" w:rsidRDefault="00D43B01" w:rsidP="00ED036C">
            <w:pPr>
              <w:pStyle w:val="a3"/>
              <w:suppressAutoHyphens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D43B01" w:rsidRPr="00ED036C" w:rsidRDefault="00D43B01" w:rsidP="00ED036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>Плохой контакт или поврежден питающий кабель</w:t>
            </w:r>
          </w:p>
        </w:tc>
        <w:tc>
          <w:tcPr>
            <w:tcW w:w="0" w:type="auto"/>
            <w:vAlign w:val="center"/>
          </w:tcPr>
          <w:p w:rsidR="00D43B01" w:rsidRPr="00ED036C" w:rsidRDefault="00D43B01" w:rsidP="00ED036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>Проверьте контакты в схеме подключения и целостность питающего кабеля. При необходимости устраните неисправность</w:t>
            </w:r>
          </w:p>
        </w:tc>
      </w:tr>
    </w:tbl>
    <w:p w:rsidR="00CF381C" w:rsidRPr="00ED036C" w:rsidRDefault="00E5250B" w:rsidP="00ED036C">
      <w:pPr>
        <w:pStyle w:val="a3"/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ED036C">
        <w:rPr>
          <w:rFonts w:ascii="Arial" w:hAnsi="Arial" w:cs="Arial"/>
          <w:i/>
          <w:sz w:val="16"/>
          <w:szCs w:val="16"/>
        </w:rPr>
        <w:t>Если вышеперечисленные действия не помогли, обратитесь в место продажи прибора.</w:t>
      </w:r>
    </w:p>
    <w:p w:rsidR="007130D2" w:rsidRPr="00ED036C" w:rsidRDefault="007130D2" w:rsidP="00ED036C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ED036C">
        <w:rPr>
          <w:rFonts w:ascii="Arial" w:hAnsi="Arial" w:cs="Arial"/>
          <w:b/>
          <w:sz w:val="16"/>
          <w:szCs w:val="16"/>
        </w:rPr>
        <w:t>Хранение</w:t>
      </w:r>
    </w:p>
    <w:p w:rsidR="007130D2" w:rsidRPr="00ED036C" w:rsidRDefault="00E5250B" w:rsidP="00ED036C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 xml:space="preserve">Товар </w:t>
      </w:r>
      <w:r w:rsidR="007130D2" w:rsidRPr="00ED036C">
        <w:rPr>
          <w:rFonts w:ascii="Arial" w:hAnsi="Arial" w:cs="Arial"/>
          <w:sz w:val="16"/>
          <w:szCs w:val="16"/>
        </w:rPr>
        <w:t>хран</w:t>
      </w:r>
      <w:r w:rsidRPr="00ED036C">
        <w:rPr>
          <w:rFonts w:ascii="Arial" w:hAnsi="Arial" w:cs="Arial"/>
          <w:sz w:val="16"/>
          <w:szCs w:val="16"/>
        </w:rPr>
        <w:t>и</w:t>
      </w:r>
      <w:r w:rsidR="007130D2" w:rsidRPr="00ED036C">
        <w:rPr>
          <w:rFonts w:ascii="Arial" w:hAnsi="Arial" w:cs="Arial"/>
          <w:sz w:val="16"/>
          <w:szCs w:val="16"/>
        </w:rPr>
        <w:t>тся в картонных коробках в ящиках или на стеллажах в сухих отапливаемых помещениях.</w:t>
      </w:r>
    </w:p>
    <w:p w:rsidR="0026204A" w:rsidRPr="00ED036C" w:rsidRDefault="0026204A" w:rsidP="00ED036C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ED036C">
        <w:rPr>
          <w:rFonts w:ascii="Arial" w:hAnsi="Arial" w:cs="Arial"/>
          <w:b/>
          <w:sz w:val="16"/>
          <w:szCs w:val="16"/>
        </w:rPr>
        <w:t>Транспортировка</w:t>
      </w:r>
    </w:p>
    <w:p w:rsidR="0026204A" w:rsidRPr="00ED036C" w:rsidRDefault="00E5250B" w:rsidP="00ED036C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 xml:space="preserve">Товар </w:t>
      </w:r>
      <w:r w:rsidR="0026204A" w:rsidRPr="00ED036C">
        <w:rPr>
          <w:rFonts w:ascii="Arial" w:hAnsi="Arial" w:cs="Arial"/>
          <w:sz w:val="16"/>
          <w:szCs w:val="16"/>
        </w:rPr>
        <w:t>в упаковке пригод</w:t>
      </w:r>
      <w:r w:rsidRPr="00ED036C">
        <w:rPr>
          <w:rFonts w:ascii="Arial" w:hAnsi="Arial" w:cs="Arial"/>
          <w:sz w:val="16"/>
          <w:szCs w:val="16"/>
        </w:rPr>
        <w:t>е</w:t>
      </w:r>
      <w:r w:rsidR="0026204A" w:rsidRPr="00ED036C">
        <w:rPr>
          <w:rFonts w:ascii="Arial" w:hAnsi="Arial" w:cs="Arial"/>
          <w:sz w:val="16"/>
          <w:szCs w:val="16"/>
        </w:rPr>
        <w:t>н для транспортировки автомобильным, железнодорожным, морским или авиационным транспортом.</w:t>
      </w:r>
    </w:p>
    <w:p w:rsidR="0026204A" w:rsidRPr="00ED036C" w:rsidRDefault="0026204A" w:rsidP="00ED036C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D036C">
        <w:rPr>
          <w:rFonts w:ascii="Arial" w:hAnsi="Arial" w:cs="Arial"/>
          <w:b/>
          <w:sz w:val="16"/>
          <w:szCs w:val="16"/>
        </w:rPr>
        <w:t>Утилизация</w:t>
      </w:r>
    </w:p>
    <w:p w:rsidR="0026204A" w:rsidRPr="00ED036C" w:rsidRDefault="00E5250B" w:rsidP="00ED036C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>Электрические гирлянды не содержат в своем составе дорогостоящих или токсичных материалов и комплектующих деталей, требующих специальной утилизации. По истечении срока службы товар утилизируется по правилам утилизации бытовых отходов.</w:t>
      </w:r>
      <w:r w:rsidR="0026204A" w:rsidRPr="00ED036C">
        <w:rPr>
          <w:rFonts w:ascii="Arial" w:hAnsi="Arial" w:cs="Arial"/>
          <w:sz w:val="16"/>
          <w:szCs w:val="16"/>
        </w:rPr>
        <w:t xml:space="preserve"> </w:t>
      </w:r>
    </w:p>
    <w:p w:rsidR="00824FF2" w:rsidRPr="00ED036C" w:rsidRDefault="00824FF2" w:rsidP="00ED036C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D036C">
        <w:rPr>
          <w:rFonts w:ascii="Arial" w:hAnsi="Arial" w:cs="Arial"/>
          <w:b/>
          <w:sz w:val="16"/>
          <w:szCs w:val="16"/>
        </w:rPr>
        <w:t>Сертификация</w:t>
      </w:r>
    </w:p>
    <w:p w:rsidR="00824FF2" w:rsidRPr="00ED036C" w:rsidRDefault="00D42D02" w:rsidP="00ED036C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42D02">
        <w:rPr>
          <w:rFonts w:ascii="Arial" w:hAnsi="Arial" w:cs="Arial"/>
          <w:sz w:val="16"/>
          <w:szCs w:val="16"/>
        </w:rPr>
        <w:t>Продукция сертифицирована на соответствие требованиям ТР ТС 004/2011 «О безопасности низковольтного оборудования»,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:rsidR="00824FF2" w:rsidRPr="00ED036C" w:rsidRDefault="00824FF2" w:rsidP="00ED036C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ED036C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производства.</w:t>
      </w:r>
    </w:p>
    <w:p w:rsidR="00D42D02" w:rsidRPr="00D42D02" w:rsidRDefault="00956925" w:rsidP="00D42D02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56925">
        <w:rPr>
          <w:rFonts w:ascii="Arial" w:hAnsi="Arial" w:cs="Arial"/>
          <w:sz w:val="16"/>
          <w:szCs w:val="16"/>
        </w:rPr>
        <w:t xml:space="preserve">Сделано в Китае. Изготовитель: </w:t>
      </w:r>
      <w:proofErr w:type="spellStart"/>
      <w:r w:rsidRPr="00956925">
        <w:rPr>
          <w:rFonts w:ascii="Arial" w:hAnsi="Arial" w:cs="Arial"/>
          <w:sz w:val="16"/>
          <w:szCs w:val="16"/>
        </w:rPr>
        <w:t>Ningbo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56925">
        <w:rPr>
          <w:rFonts w:ascii="Arial" w:hAnsi="Arial" w:cs="Arial"/>
          <w:sz w:val="16"/>
          <w:szCs w:val="16"/>
        </w:rPr>
        <w:t>Yusing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56925">
        <w:rPr>
          <w:rFonts w:ascii="Arial" w:hAnsi="Arial" w:cs="Arial"/>
          <w:sz w:val="16"/>
          <w:szCs w:val="16"/>
        </w:rPr>
        <w:t>Electronics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56925">
        <w:rPr>
          <w:rFonts w:ascii="Arial" w:hAnsi="Arial" w:cs="Arial"/>
          <w:sz w:val="16"/>
          <w:szCs w:val="16"/>
        </w:rPr>
        <w:t>Co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., LTD, </w:t>
      </w:r>
      <w:proofErr w:type="spellStart"/>
      <w:r w:rsidRPr="00956925">
        <w:rPr>
          <w:rFonts w:ascii="Arial" w:hAnsi="Arial" w:cs="Arial"/>
          <w:sz w:val="16"/>
          <w:szCs w:val="16"/>
        </w:rPr>
        <w:t>Civil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56925">
        <w:rPr>
          <w:rFonts w:ascii="Arial" w:hAnsi="Arial" w:cs="Arial"/>
          <w:sz w:val="16"/>
          <w:szCs w:val="16"/>
        </w:rPr>
        <w:t>Industrial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56925">
        <w:rPr>
          <w:rFonts w:ascii="Arial" w:hAnsi="Arial" w:cs="Arial"/>
          <w:sz w:val="16"/>
          <w:szCs w:val="16"/>
        </w:rPr>
        <w:t>Zone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956925">
        <w:rPr>
          <w:rFonts w:ascii="Arial" w:hAnsi="Arial" w:cs="Arial"/>
          <w:sz w:val="16"/>
          <w:szCs w:val="16"/>
        </w:rPr>
        <w:t>Pugen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56925">
        <w:rPr>
          <w:rFonts w:ascii="Arial" w:hAnsi="Arial" w:cs="Arial"/>
          <w:sz w:val="16"/>
          <w:szCs w:val="16"/>
        </w:rPr>
        <w:t>Vilage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956925">
        <w:rPr>
          <w:rFonts w:ascii="Arial" w:hAnsi="Arial" w:cs="Arial"/>
          <w:sz w:val="16"/>
          <w:szCs w:val="16"/>
        </w:rPr>
        <w:t>Qiu’ai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956925">
        <w:rPr>
          <w:rFonts w:ascii="Arial" w:hAnsi="Arial" w:cs="Arial"/>
          <w:sz w:val="16"/>
          <w:szCs w:val="16"/>
        </w:rPr>
        <w:t>Ningbo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956925">
        <w:rPr>
          <w:rFonts w:ascii="Arial" w:hAnsi="Arial" w:cs="Arial"/>
          <w:sz w:val="16"/>
          <w:szCs w:val="16"/>
        </w:rPr>
        <w:t>China</w:t>
      </w:r>
      <w:proofErr w:type="spellEnd"/>
      <w:r w:rsidRPr="00956925">
        <w:rPr>
          <w:rFonts w:ascii="Arial" w:hAnsi="Arial" w:cs="Arial"/>
          <w:sz w:val="16"/>
          <w:szCs w:val="16"/>
        </w:rPr>
        <w:t>/ООО "</w:t>
      </w:r>
      <w:proofErr w:type="spellStart"/>
      <w:r w:rsidRPr="00956925">
        <w:rPr>
          <w:rFonts w:ascii="Arial" w:hAnsi="Arial" w:cs="Arial"/>
          <w:sz w:val="16"/>
          <w:szCs w:val="16"/>
        </w:rPr>
        <w:t>Нингбо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56925">
        <w:rPr>
          <w:rFonts w:ascii="Arial" w:hAnsi="Arial" w:cs="Arial"/>
          <w:sz w:val="16"/>
          <w:szCs w:val="16"/>
        </w:rPr>
        <w:t>Юсинг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56925">
        <w:rPr>
          <w:rFonts w:ascii="Arial" w:hAnsi="Arial" w:cs="Arial"/>
          <w:sz w:val="16"/>
          <w:szCs w:val="16"/>
        </w:rPr>
        <w:t>Электроникс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Pr="00956925">
        <w:rPr>
          <w:rFonts w:ascii="Arial" w:hAnsi="Arial" w:cs="Arial"/>
          <w:sz w:val="16"/>
          <w:szCs w:val="16"/>
        </w:rPr>
        <w:t>Цивил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Pr="00956925">
        <w:rPr>
          <w:rFonts w:ascii="Arial" w:hAnsi="Arial" w:cs="Arial"/>
          <w:sz w:val="16"/>
          <w:szCs w:val="16"/>
        </w:rPr>
        <w:t>Пуген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956925">
        <w:rPr>
          <w:rFonts w:ascii="Arial" w:hAnsi="Arial" w:cs="Arial"/>
          <w:sz w:val="16"/>
          <w:szCs w:val="16"/>
        </w:rPr>
        <w:t>Цюай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Pr="00956925">
        <w:rPr>
          <w:rFonts w:ascii="Arial" w:hAnsi="Arial" w:cs="Arial"/>
          <w:sz w:val="16"/>
          <w:szCs w:val="16"/>
        </w:rPr>
        <w:t>Нингбо</w:t>
      </w:r>
      <w:proofErr w:type="spellEnd"/>
      <w:r w:rsidRPr="00956925">
        <w:rPr>
          <w:rFonts w:ascii="Arial" w:hAnsi="Arial" w:cs="Arial"/>
          <w:sz w:val="16"/>
          <w:szCs w:val="16"/>
        </w:rPr>
        <w:t>, Китай. Филиалы завода-изготовителя: «</w:t>
      </w:r>
      <w:proofErr w:type="spellStart"/>
      <w:r w:rsidRPr="00956925">
        <w:rPr>
          <w:rFonts w:ascii="Arial" w:hAnsi="Arial" w:cs="Arial"/>
          <w:sz w:val="16"/>
          <w:szCs w:val="16"/>
        </w:rPr>
        <w:t>Ningbo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56925">
        <w:rPr>
          <w:rFonts w:ascii="Arial" w:hAnsi="Arial" w:cs="Arial"/>
          <w:sz w:val="16"/>
          <w:szCs w:val="16"/>
        </w:rPr>
        <w:t>Yusing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56925">
        <w:rPr>
          <w:rFonts w:ascii="Arial" w:hAnsi="Arial" w:cs="Arial"/>
          <w:sz w:val="16"/>
          <w:szCs w:val="16"/>
        </w:rPr>
        <w:t>Electronics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56925">
        <w:rPr>
          <w:rFonts w:ascii="Arial" w:hAnsi="Arial" w:cs="Arial"/>
          <w:sz w:val="16"/>
          <w:szCs w:val="16"/>
        </w:rPr>
        <w:t>Co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., LTD» </w:t>
      </w:r>
      <w:proofErr w:type="spellStart"/>
      <w:r w:rsidRPr="00956925">
        <w:rPr>
          <w:rFonts w:ascii="Arial" w:hAnsi="Arial" w:cs="Arial"/>
          <w:sz w:val="16"/>
          <w:szCs w:val="16"/>
        </w:rPr>
        <w:t>Civil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56925">
        <w:rPr>
          <w:rFonts w:ascii="Arial" w:hAnsi="Arial" w:cs="Arial"/>
          <w:sz w:val="16"/>
          <w:szCs w:val="16"/>
        </w:rPr>
        <w:t>Industrial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56925">
        <w:rPr>
          <w:rFonts w:ascii="Arial" w:hAnsi="Arial" w:cs="Arial"/>
          <w:sz w:val="16"/>
          <w:szCs w:val="16"/>
        </w:rPr>
        <w:t>Zone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956925">
        <w:rPr>
          <w:rFonts w:ascii="Arial" w:hAnsi="Arial" w:cs="Arial"/>
          <w:sz w:val="16"/>
          <w:szCs w:val="16"/>
        </w:rPr>
        <w:t>Pugen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56925">
        <w:rPr>
          <w:rFonts w:ascii="Arial" w:hAnsi="Arial" w:cs="Arial"/>
          <w:sz w:val="16"/>
          <w:szCs w:val="16"/>
        </w:rPr>
        <w:t>Village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956925">
        <w:rPr>
          <w:rFonts w:ascii="Arial" w:hAnsi="Arial" w:cs="Arial"/>
          <w:sz w:val="16"/>
          <w:szCs w:val="16"/>
        </w:rPr>
        <w:t>Qiu’ai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956925">
        <w:rPr>
          <w:rFonts w:ascii="Arial" w:hAnsi="Arial" w:cs="Arial"/>
          <w:sz w:val="16"/>
          <w:szCs w:val="16"/>
        </w:rPr>
        <w:t>Ningbo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956925">
        <w:rPr>
          <w:rFonts w:ascii="Arial" w:hAnsi="Arial" w:cs="Arial"/>
          <w:sz w:val="16"/>
          <w:szCs w:val="16"/>
        </w:rPr>
        <w:t>China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Pr="00956925">
        <w:rPr>
          <w:rFonts w:ascii="Arial" w:hAnsi="Arial" w:cs="Arial"/>
          <w:sz w:val="16"/>
          <w:szCs w:val="16"/>
        </w:rPr>
        <w:t>Нингбо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56925">
        <w:rPr>
          <w:rFonts w:ascii="Arial" w:hAnsi="Arial" w:cs="Arial"/>
          <w:sz w:val="16"/>
          <w:szCs w:val="16"/>
        </w:rPr>
        <w:t>Юсинг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56925">
        <w:rPr>
          <w:rFonts w:ascii="Arial" w:hAnsi="Arial" w:cs="Arial"/>
          <w:sz w:val="16"/>
          <w:szCs w:val="16"/>
        </w:rPr>
        <w:t>Электроникс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Pr="00956925">
        <w:rPr>
          <w:rFonts w:ascii="Arial" w:hAnsi="Arial" w:cs="Arial"/>
          <w:sz w:val="16"/>
          <w:szCs w:val="16"/>
        </w:rPr>
        <w:t>Цивил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Pr="00956925">
        <w:rPr>
          <w:rFonts w:ascii="Arial" w:hAnsi="Arial" w:cs="Arial"/>
          <w:sz w:val="16"/>
          <w:szCs w:val="16"/>
        </w:rPr>
        <w:t>Пуген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956925">
        <w:rPr>
          <w:rFonts w:ascii="Arial" w:hAnsi="Arial" w:cs="Arial"/>
          <w:sz w:val="16"/>
          <w:szCs w:val="16"/>
        </w:rPr>
        <w:t>Цюай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Pr="00956925">
        <w:rPr>
          <w:rFonts w:ascii="Arial" w:hAnsi="Arial" w:cs="Arial"/>
          <w:sz w:val="16"/>
          <w:szCs w:val="16"/>
        </w:rPr>
        <w:t>Нингбо</w:t>
      </w:r>
      <w:proofErr w:type="spellEnd"/>
      <w:r w:rsidRPr="00956925">
        <w:rPr>
          <w:rFonts w:ascii="Arial" w:hAnsi="Arial" w:cs="Arial"/>
          <w:sz w:val="16"/>
          <w:szCs w:val="16"/>
        </w:rPr>
        <w:t>, Китай; «</w:t>
      </w:r>
      <w:proofErr w:type="spellStart"/>
      <w:r w:rsidRPr="00956925">
        <w:rPr>
          <w:rFonts w:ascii="Arial" w:hAnsi="Arial" w:cs="Arial"/>
          <w:sz w:val="16"/>
          <w:szCs w:val="16"/>
        </w:rPr>
        <w:t>Zheijiang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 MEKA </w:t>
      </w:r>
      <w:proofErr w:type="spellStart"/>
      <w:r w:rsidRPr="00956925">
        <w:rPr>
          <w:rFonts w:ascii="Arial" w:hAnsi="Arial" w:cs="Arial"/>
          <w:sz w:val="16"/>
          <w:szCs w:val="16"/>
        </w:rPr>
        <w:t>Electric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56925">
        <w:rPr>
          <w:rFonts w:ascii="Arial" w:hAnsi="Arial" w:cs="Arial"/>
          <w:sz w:val="16"/>
          <w:szCs w:val="16"/>
        </w:rPr>
        <w:t>Co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., </w:t>
      </w:r>
      <w:proofErr w:type="spellStart"/>
      <w:r w:rsidRPr="00956925">
        <w:rPr>
          <w:rFonts w:ascii="Arial" w:hAnsi="Arial" w:cs="Arial"/>
          <w:sz w:val="16"/>
          <w:szCs w:val="16"/>
        </w:rPr>
        <w:t>Ltd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» No.8 </w:t>
      </w:r>
      <w:proofErr w:type="spellStart"/>
      <w:r w:rsidRPr="00956925">
        <w:rPr>
          <w:rFonts w:ascii="Arial" w:hAnsi="Arial" w:cs="Arial"/>
          <w:sz w:val="16"/>
          <w:szCs w:val="16"/>
        </w:rPr>
        <w:t>Canghai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56925">
        <w:rPr>
          <w:rFonts w:ascii="Arial" w:hAnsi="Arial" w:cs="Arial"/>
          <w:sz w:val="16"/>
          <w:szCs w:val="16"/>
        </w:rPr>
        <w:t>Road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956925">
        <w:rPr>
          <w:rFonts w:ascii="Arial" w:hAnsi="Arial" w:cs="Arial"/>
          <w:sz w:val="16"/>
          <w:szCs w:val="16"/>
        </w:rPr>
        <w:t>Lihai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56925">
        <w:rPr>
          <w:rFonts w:ascii="Arial" w:hAnsi="Arial" w:cs="Arial"/>
          <w:sz w:val="16"/>
          <w:szCs w:val="16"/>
        </w:rPr>
        <w:t>Town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956925">
        <w:rPr>
          <w:rFonts w:ascii="Arial" w:hAnsi="Arial" w:cs="Arial"/>
          <w:sz w:val="16"/>
          <w:szCs w:val="16"/>
        </w:rPr>
        <w:t>Binhai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56925">
        <w:rPr>
          <w:rFonts w:ascii="Arial" w:hAnsi="Arial" w:cs="Arial"/>
          <w:sz w:val="16"/>
          <w:szCs w:val="16"/>
        </w:rPr>
        <w:t>New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56925">
        <w:rPr>
          <w:rFonts w:ascii="Arial" w:hAnsi="Arial" w:cs="Arial"/>
          <w:sz w:val="16"/>
          <w:szCs w:val="16"/>
        </w:rPr>
        <w:t>City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956925">
        <w:rPr>
          <w:rFonts w:ascii="Arial" w:hAnsi="Arial" w:cs="Arial"/>
          <w:sz w:val="16"/>
          <w:szCs w:val="16"/>
        </w:rPr>
        <w:t>Shaoxing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956925">
        <w:rPr>
          <w:rFonts w:ascii="Arial" w:hAnsi="Arial" w:cs="Arial"/>
          <w:sz w:val="16"/>
          <w:szCs w:val="16"/>
        </w:rPr>
        <w:t>Zheijiang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56925">
        <w:rPr>
          <w:rFonts w:ascii="Arial" w:hAnsi="Arial" w:cs="Arial"/>
          <w:sz w:val="16"/>
          <w:szCs w:val="16"/>
        </w:rPr>
        <w:t>Province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956925">
        <w:rPr>
          <w:rFonts w:ascii="Arial" w:hAnsi="Arial" w:cs="Arial"/>
          <w:sz w:val="16"/>
          <w:szCs w:val="16"/>
        </w:rPr>
        <w:t>China</w:t>
      </w:r>
      <w:proofErr w:type="spellEnd"/>
      <w:r w:rsidRPr="00956925">
        <w:rPr>
          <w:rFonts w:ascii="Arial" w:hAnsi="Arial" w:cs="Arial"/>
          <w:sz w:val="16"/>
          <w:szCs w:val="16"/>
        </w:rPr>
        <w:t>/«</w:t>
      </w:r>
      <w:proofErr w:type="spellStart"/>
      <w:r w:rsidRPr="00956925">
        <w:rPr>
          <w:rFonts w:ascii="Arial" w:hAnsi="Arial" w:cs="Arial"/>
          <w:sz w:val="16"/>
          <w:szCs w:val="16"/>
        </w:rPr>
        <w:t>Чжецзян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Pr="00956925">
        <w:rPr>
          <w:rFonts w:ascii="Arial" w:hAnsi="Arial" w:cs="Arial"/>
          <w:sz w:val="16"/>
          <w:szCs w:val="16"/>
        </w:rPr>
        <w:t>Цанхай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56925">
        <w:rPr>
          <w:rFonts w:ascii="Arial" w:hAnsi="Arial" w:cs="Arial"/>
          <w:sz w:val="16"/>
          <w:szCs w:val="16"/>
        </w:rPr>
        <w:t>Роад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956925">
        <w:rPr>
          <w:rFonts w:ascii="Arial" w:hAnsi="Arial" w:cs="Arial"/>
          <w:sz w:val="16"/>
          <w:szCs w:val="16"/>
        </w:rPr>
        <w:t>Лихай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56925">
        <w:rPr>
          <w:rFonts w:ascii="Arial" w:hAnsi="Arial" w:cs="Arial"/>
          <w:sz w:val="16"/>
          <w:szCs w:val="16"/>
        </w:rPr>
        <w:t>Таун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956925">
        <w:rPr>
          <w:rFonts w:ascii="Arial" w:hAnsi="Arial" w:cs="Arial"/>
          <w:sz w:val="16"/>
          <w:szCs w:val="16"/>
        </w:rPr>
        <w:t>Бинхай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Pr="00956925">
        <w:rPr>
          <w:rFonts w:ascii="Arial" w:hAnsi="Arial" w:cs="Arial"/>
          <w:sz w:val="16"/>
          <w:szCs w:val="16"/>
        </w:rPr>
        <w:t>Шаосин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Pr="00956925">
        <w:rPr>
          <w:rFonts w:ascii="Arial" w:hAnsi="Arial" w:cs="Arial"/>
          <w:sz w:val="16"/>
          <w:szCs w:val="16"/>
        </w:rPr>
        <w:t>Чжецзян</w:t>
      </w:r>
      <w:proofErr w:type="spellEnd"/>
      <w:r w:rsidRPr="00956925">
        <w:rPr>
          <w:rFonts w:ascii="Arial" w:hAnsi="Arial" w:cs="Arial"/>
          <w:sz w:val="16"/>
          <w:szCs w:val="16"/>
        </w:rPr>
        <w:t>, Китай. Импортер: ООО «СИЛА СВЕТА» Россия, 117405, г. Москва, ул. Дорожная, д. 48, тел. +7(499)394-69-26. Уполномоченный представитель в РФ: ООО «ФЕРОН». 129110, Россия, Москва, улица Гиляровского, дом 65, строение 1, этаж 5, помещение XVI, комната 41. Телефон: +7 (499) 394-10-52</w:t>
      </w:r>
      <w:r>
        <w:rPr>
          <w:rFonts w:ascii="Arial" w:hAnsi="Arial" w:cs="Arial"/>
          <w:sz w:val="16"/>
          <w:szCs w:val="16"/>
        </w:rPr>
        <w:t>.</w:t>
      </w:r>
    </w:p>
    <w:p w:rsidR="00824FF2" w:rsidRPr="00ED036C" w:rsidRDefault="00D42D02" w:rsidP="00D42D02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42D02">
        <w:rPr>
          <w:rFonts w:ascii="Arial" w:hAnsi="Arial" w:cs="Arial"/>
          <w:sz w:val="16"/>
          <w:szCs w:val="16"/>
        </w:rPr>
        <w:t>Дата изготовления нанесена на оболочке товара в формате ММ.ГГГГ, где ММ – месяц изготовления, ГГГГ – год изготовления.</w:t>
      </w:r>
    </w:p>
    <w:p w:rsidR="0026204A" w:rsidRPr="00ED036C" w:rsidRDefault="003441EE" w:rsidP="00ED036C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ED036C">
        <w:rPr>
          <w:rFonts w:ascii="Arial" w:hAnsi="Arial" w:cs="Arial"/>
          <w:b/>
          <w:sz w:val="16"/>
          <w:szCs w:val="16"/>
        </w:rPr>
        <w:t>Гарантийные обязательства</w:t>
      </w:r>
    </w:p>
    <w:p w:rsidR="00BD359A" w:rsidRPr="00ED036C" w:rsidRDefault="00BD359A" w:rsidP="00ED036C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 xml:space="preserve">Гарантия на </w:t>
      </w:r>
      <w:r w:rsidR="00E5250B" w:rsidRPr="00ED036C">
        <w:rPr>
          <w:rFonts w:ascii="Arial" w:hAnsi="Arial" w:cs="Arial"/>
          <w:sz w:val="16"/>
          <w:szCs w:val="16"/>
        </w:rPr>
        <w:t>товар</w:t>
      </w:r>
      <w:r w:rsidRPr="00ED036C">
        <w:rPr>
          <w:rFonts w:ascii="Arial" w:hAnsi="Arial" w:cs="Arial"/>
          <w:sz w:val="16"/>
          <w:szCs w:val="16"/>
        </w:rPr>
        <w:t xml:space="preserve"> составляет 1 год (12 месяцев) с момента продажи.</w:t>
      </w:r>
    </w:p>
    <w:p w:rsidR="00191786" w:rsidRPr="00ED036C" w:rsidRDefault="00191786" w:rsidP="00ED036C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>Замене подлежит продукция, не имеющая видимых механических повреждений.</w:t>
      </w:r>
    </w:p>
    <w:p w:rsidR="00191786" w:rsidRPr="00ED036C" w:rsidRDefault="00CF381C" w:rsidP="00ED036C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 xml:space="preserve"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В случае </w:t>
      </w:r>
      <w:r w:rsidR="00D43B01" w:rsidRPr="00ED036C">
        <w:rPr>
          <w:rFonts w:ascii="Arial" w:hAnsi="Arial" w:cs="Arial"/>
          <w:sz w:val="16"/>
          <w:szCs w:val="16"/>
        </w:rPr>
        <w:t>отсутствия документов,</w:t>
      </w:r>
      <w:r w:rsidRPr="00ED036C">
        <w:rPr>
          <w:rFonts w:ascii="Arial" w:hAnsi="Arial" w:cs="Arial"/>
          <w:sz w:val="16"/>
          <w:szCs w:val="16"/>
        </w:rPr>
        <w:t xml:space="preserve"> удостоверяющих дату покупки, гарантийный срок отсчитывается от даты производства товара, нанесенной на корпус товара.</w:t>
      </w:r>
    </w:p>
    <w:p w:rsidR="00191786" w:rsidRPr="00ED036C" w:rsidRDefault="00191786" w:rsidP="00ED036C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>Гарантия соблюдается при выполнении требуемых условий эксплуатации, транспортировки и хранения, указанных в данной инструкции.</w:t>
      </w:r>
    </w:p>
    <w:p w:rsidR="00191786" w:rsidRDefault="00191786" w:rsidP="00ED036C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 xml:space="preserve">Гарантия не распространяется в случаях использования на производстве, в целях извлечения прибыли, а также </w:t>
      </w:r>
      <w:r w:rsidR="00D43B01" w:rsidRPr="00ED036C">
        <w:rPr>
          <w:rFonts w:ascii="Arial" w:hAnsi="Arial" w:cs="Arial"/>
          <w:sz w:val="16"/>
          <w:szCs w:val="16"/>
        </w:rPr>
        <w:t>в других целях,</w:t>
      </w:r>
      <w:r w:rsidRPr="00ED036C">
        <w:rPr>
          <w:rFonts w:ascii="Arial" w:hAnsi="Arial" w:cs="Arial"/>
          <w:sz w:val="16"/>
          <w:szCs w:val="16"/>
        </w:rPr>
        <w:t xml:space="preserve"> не соответствующих прямому применению продукции.</w:t>
      </w:r>
    </w:p>
    <w:p w:rsidR="00D42D02" w:rsidRPr="00ED036C" w:rsidRDefault="00D42D02" w:rsidP="00ED036C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Срок службы изделия 2 года.</w:t>
      </w:r>
    </w:p>
    <w:p w:rsidR="0026204A" w:rsidRPr="00ED036C" w:rsidRDefault="00CF381C" w:rsidP="00ED036C">
      <w:pPr>
        <w:pStyle w:val="a3"/>
        <w:suppressAutoHyphens/>
        <w:spacing w:after="0" w:line="240" w:lineRule="auto"/>
        <w:ind w:left="1440"/>
        <w:jc w:val="center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76225" cy="266700"/>
            <wp:effectExtent l="19050" t="0" r="9525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36C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95275" cy="304800"/>
            <wp:effectExtent l="19050" t="0" r="9525" b="0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96A21" w:rsidRPr="002322FB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7A266A75" wp14:editId="2ECF089C">
            <wp:extent cx="301625" cy="301625"/>
            <wp:effectExtent l="0" t="0" r="3175" b="3175"/>
            <wp:docPr id="8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1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204A" w:rsidRPr="00ED036C" w:rsidSect="00CF38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15E44"/>
    <w:multiLevelType w:val="hybridMultilevel"/>
    <w:tmpl w:val="0D32A2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30692"/>
    <w:multiLevelType w:val="multilevel"/>
    <w:tmpl w:val="46268B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2" w15:restartNumberingAfterBreak="0">
    <w:nsid w:val="1F7759EB"/>
    <w:multiLevelType w:val="hybridMultilevel"/>
    <w:tmpl w:val="6D364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C2F07"/>
    <w:multiLevelType w:val="hybridMultilevel"/>
    <w:tmpl w:val="C5A602DC"/>
    <w:lvl w:ilvl="0" w:tplc="B77215B6">
      <w:start w:val="1"/>
      <w:numFmt w:val="decimal"/>
      <w:lvlText w:val="5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CD7ECD"/>
    <w:multiLevelType w:val="hybridMultilevel"/>
    <w:tmpl w:val="30EC39C6"/>
    <w:lvl w:ilvl="0" w:tplc="B77215B6">
      <w:start w:val="1"/>
      <w:numFmt w:val="decimal"/>
      <w:lvlText w:val="5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1676730"/>
    <w:multiLevelType w:val="hybridMultilevel"/>
    <w:tmpl w:val="97E01414"/>
    <w:lvl w:ilvl="0" w:tplc="2A94C608">
      <w:start w:val="1"/>
      <w:numFmt w:val="bullet"/>
      <w:lvlText w:val=""/>
      <w:lvlJc w:val="left"/>
      <w:pPr>
        <w:ind w:left="1404" w:hanging="72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6" w15:restartNumberingAfterBreak="0">
    <w:nsid w:val="3601702E"/>
    <w:multiLevelType w:val="hybridMultilevel"/>
    <w:tmpl w:val="CC6E296E"/>
    <w:lvl w:ilvl="0" w:tplc="F2C62886">
      <w:start w:val="1"/>
      <w:numFmt w:val="decimal"/>
      <w:lvlText w:val="4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4D71C25"/>
    <w:multiLevelType w:val="hybridMultilevel"/>
    <w:tmpl w:val="D09C7BD2"/>
    <w:lvl w:ilvl="0" w:tplc="6C0A294C">
      <w:start w:val="1"/>
      <w:numFmt w:val="decimal"/>
      <w:lvlText w:val="1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9CB29B5"/>
    <w:multiLevelType w:val="hybridMultilevel"/>
    <w:tmpl w:val="9F4A4108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58C11FC9"/>
    <w:multiLevelType w:val="hybridMultilevel"/>
    <w:tmpl w:val="0E88D344"/>
    <w:lvl w:ilvl="0" w:tplc="FF64544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FF1A42"/>
    <w:multiLevelType w:val="hybridMultilevel"/>
    <w:tmpl w:val="CC6E296E"/>
    <w:lvl w:ilvl="0" w:tplc="F2C62886">
      <w:start w:val="1"/>
      <w:numFmt w:val="decimal"/>
      <w:lvlText w:val="4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C544E76"/>
    <w:multiLevelType w:val="hybridMultilevel"/>
    <w:tmpl w:val="7B2A6980"/>
    <w:lvl w:ilvl="0" w:tplc="1B3C4CCC">
      <w:start w:val="2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4A27201"/>
    <w:multiLevelType w:val="hybridMultilevel"/>
    <w:tmpl w:val="0846A80A"/>
    <w:lvl w:ilvl="0" w:tplc="B5A2BB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156EF4"/>
    <w:multiLevelType w:val="hybridMultilevel"/>
    <w:tmpl w:val="48C8912A"/>
    <w:lvl w:ilvl="0" w:tplc="705AB8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706EC6"/>
    <w:multiLevelType w:val="hybridMultilevel"/>
    <w:tmpl w:val="45E6D6DA"/>
    <w:lvl w:ilvl="0" w:tplc="1A966E1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C36657"/>
    <w:multiLevelType w:val="hybridMultilevel"/>
    <w:tmpl w:val="738C3F86"/>
    <w:lvl w:ilvl="0" w:tplc="3F4E0196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9"/>
  </w:num>
  <w:num w:numId="5">
    <w:abstractNumId w:val="1"/>
  </w:num>
  <w:num w:numId="6">
    <w:abstractNumId w:val="14"/>
  </w:num>
  <w:num w:numId="7">
    <w:abstractNumId w:val="5"/>
  </w:num>
  <w:num w:numId="8">
    <w:abstractNumId w:val="2"/>
  </w:num>
  <w:num w:numId="9">
    <w:abstractNumId w:val="15"/>
  </w:num>
  <w:num w:numId="10">
    <w:abstractNumId w:val="4"/>
  </w:num>
  <w:num w:numId="11">
    <w:abstractNumId w:val="13"/>
  </w:num>
  <w:num w:numId="12">
    <w:abstractNumId w:val="6"/>
  </w:num>
  <w:num w:numId="13">
    <w:abstractNumId w:val="3"/>
  </w:num>
  <w:num w:numId="14">
    <w:abstractNumId w:val="10"/>
  </w:num>
  <w:num w:numId="15">
    <w:abstractNumId w:val="0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025"/>
    <w:rsid w:val="000129BE"/>
    <w:rsid w:val="00032C5E"/>
    <w:rsid w:val="00070C6C"/>
    <w:rsid w:val="0007624A"/>
    <w:rsid w:val="000D0D9B"/>
    <w:rsid w:val="000E6F0C"/>
    <w:rsid w:val="000F6746"/>
    <w:rsid w:val="001502A2"/>
    <w:rsid w:val="001511B5"/>
    <w:rsid w:val="00170B0E"/>
    <w:rsid w:val="00187F03"/>
    <w:rsid w:val="00191786"/>
    <w:rsid w:val="001A5147"/>
    <w:rsid w:val="001B515B"/>
    <w:rsid w:val="001D0301"/>
    <w:rsid w:val="001F7B8C"/>
    <w:rsid w:val="00212792"/>
    <w:rsid w:val="002577D4"/>
    <w:rsid w:val="0026204A"/>
    <w:rsid w:val="002E668A"/>
    <w:rsid w:val="002F5461"/>
    <w:rsid w:val="002F5CCD"/>
    <w:rsid w:val="003441EE"/>
    <w:rsid w:val="00346ACB"/>
    <w:rsid w:val="00352891"/>
    <w:rsid w:val="00355A40"/>
    <w:rsid w:val="00394973"/>
    <w:rsid w:val="003E0193"/>
    <w:rsid w:val="003E4EA1"/>
    <w:rsid w:val="00405BC2"/>
    <w:rsid w:val="00415C24"/>
    <w:rsid w:val="00422025"/>
    <w:rsid w:val="004555E9"/>
    <w:rsid w:val="004556ED"/>
    <w:rsid w:val="00463934"/>
    <w:rsid w:val="00476D01"/>
    <w:rsid w:val="004A4D56"/>
    <w:rsid w:val="004B2640"/>
    <w:rsid w:val="004F1E2E"/>
    <w:rsid w:val="005159EF"/>
    <w:rsid w:val="005810EF"/>
    <w:rsid w:val="00587E71"/>
    <w:rsid w:val="005B48D9"/>
    <w:rsid w:val="005D6F0A"/>
    <w:rsid w:val="0062477F"/>
    <w:rsid w:val="0064424E"/>
    <w:rsid w:val="0065737A"/>
    <w:rsid w:val="00680F02"/>
    <w:rsid w:val="006B16D9"/>
    <w:rsid w:val="006C193E"/>
    <w:rsid w:val="007130D2"/>
    <w:rsid w:val="00716667"/>
    <w:rsid w:val="007349BF"/>
    <w:rsid w:val="00736504"/>
    <w:rsid w:val="0075083E"/>
    <w:rsid w:val="007A63CB"/>
    <w:rsid w:val="007D51EF"/>
    <w:rsid w:val="007E2DEE"/>
    <w:rsid w:val="007E508F"/>
    <w:rsid w:val="0080340A"/>
    <w:rsid w:val="00812545"/>
    <w:rsid w:val="008167C4"/>
    <w:rsid w:val="0082018B"/>
    <w:rsid w:val="00824FF2"/>
    <w:rsid w:val="008350C7"/>
    <w:rsid w:val="00840178"/>
    <w:rsid w:val="008B2D69"/>
    <w:rsid w:val="008B686D"/>
    <w:rsid w:val="008D1D35"/>
    <w:rsid w:val="008D62B8"/>
    <w:rsid w:val="008E22BE"/>
    <w:rsid w:val="00901A87"/>
    <w:rsid w:val="00927CD1"/>
    <w:rsid w:val="00932E47"/>
    <w:rsid w:val="00934482"/>
    <w:rsid w:val="00956925"/>
    <w:rsid w:val="00994541"/>
    <w:rsid w:val="009A251E"/>
    <w:rsid w:val="009B6ADA"/>
    <w:rsid w:val="009C1245"/>
    <w:rsid w:val="009C26B8"/>
    <w:rsid w:val="009E1F71"/>
    <w:rsid w:val="009E3A7B"/>
    <w:rsid w:val="009E4692"/>
    <w:rsid w:val="009E7112"/>
    <w:rsid w:val="009F20AE"/>
    <w:rsid w:val="009F4D4C"/>
    <w:rsid w:val="00A27C6C"/>
    <w:rsid w:val="00A51EF4"/>
    <w:rsid w:val="00A539F0"/>
    <w:rsid w:val="00A67436"/>
    <w:rsid w:val="00A70318"/>
    <w:rsid w:val="00A83A1B"/>
    <w:rsid w:val="00AA7617"/>
    <w:rsid w:val="00AB6FC7"/>
    <w:rsid w:val="00AF3D17"/>
    <w:rsid w:val="00AF5A9F"/>
    <w:rsid w:val="00B018DB"/>
    <w:rsid w:val="00B423A7"/>
    <w:rsid w:val="00B50832"/>
    <w:rsid w:val="00B75458"/>
    <w:rsid w:val="00B76FEA"/>
    <w:rsid w:val="00B9283B"/>
    <w:rsid w:val="00BA10EA"/>
    <w:rsid w:val="00BC2C82"/>
    <w:rsid w:val="00BD225F"/>
    <w:rsid w:val="00BD359A"/>
    <w:rsid w:val="00BD7CA6"/>
    <w:rsid w:val="00C13B31"/>
    <w:rsid w:val="00C2203D"/>
    <w:rsid w:val="00C752FE"/>
    <w:rsid w:val="00C7591F"/>
    <w:rsid w:val="00CA6E92"/>
    <w:rsid w:val="00CB7E84"/>
    <w:rsid w:val="00CF381C"/>
    <w:rsid w:val="00D318E8"/>
    <w:rsid w:val="00D42D02"/>
    <w:rsid w:val="00D43B01"/>
    <w:rsid w:val="00D605B0"/>
    <w:rsid w:val="00D9522C"/>
    <w:rsid w:val="00DC553C"/>
    <w:rsid w:val="00E36D77"/>
    <w:rsid w:val="00E5250B"/>
    <w:rsid w:val="00E52DE8"/>
    <w:rsid w:val="00E619BD"/>
    <w:rsid w:val="00E767CF"/>
    <w:rsid w:val="00EC0B39"/>
    <w:rsid w:val="00ED036C"/>
    <w:rsid w:val="00EE3FD8"/>
    <w:rsid w:val="00EF7698"/>
    <w:rsid w:val="00F02EC5"/>
    <w:rsid w:val="00F04E40"/>
    <w:rsid w:val="00F202A0"/>
    <w:rsid w:val="00F32B8C"/>
    <w:rsid w:val="00F9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5FE16CB-F930-4270-9EF5-9E05E72DD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23A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02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952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D9522C"/>
  </w:style>
  <w:style w:type="table" w:styleId="a5">
    <w:name w:val="Table Grid"/>
    <w:basedOn w:val="a1"/>
    <w:uiPriority w:val="59"/>
    <w:rsid w:val="001502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F6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67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7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0C207-2807-4B9D-A6AD-550A3A47A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1028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6880</CharactersWithSpaces>
  <SharedDoc>false</SharedDoc>
  <HLinks>
    <vt:vector size="6" baseType="variant">
      <vt:variant>
        <vt:i4>7012401</vt:i4>
      </vt:variant>
      <vt:variant>
        <vt:i4>0</vt:i4>
      </vt:variant>
      <vt:variant>
        <vt:i4>0</vt:i4>
      </vt:variant>
      <vt:variant>
        <vt:i4>5</vt:i4>
      </vt:variant>
      <vt:variant>
        <vt:lpwstr>http://aver.ru/all/novyy-standart-kachestva-elektroenergii/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</dc:creator>
  <cp:keywords/>
  <dc:description/>
  <cp:lastModifiedBy>User</cp:lastModifiedBy>
  <cp:revision>2</cp:revision>
  <dcterms:created xsi:type="dcterms:W3CDTF">2024-05-23T08:15:00Z</dcterms:created>
  <dcterms:modified xsi:type="dcterms:W3CDTF">2024-05-23T08:15:00Z</dcterms:modified>
</cp:coreProperties>
</file>