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0460A3" w:rsidRDefault="000460A3" w:rsidP="000460A3">
      <w:pPr>
        <w:jc w:val="center"/>
        <w:rPr>
          <w:rFonts w:ascii="Arial" w:hAnsi="Arial" w:cs="Arial"/>
          <w:b/>
          <w:caps/>
          <w:sz w:val="16"/>
          <w:szCs w:val="16"/>
        </w:rPr>
      </w:pPr>
      <w:r w:rsidRPr="000460A3">
        <w:rPr>
          <w:rFonts w:ascii="Arial" w:hAnsi="Arial" w:cs="Arial"/>
          <w:b/>
          <w:caps/>
          <w:sz w:val="16"/>
          <w:szCs w:val="16"/>
        </w:rPr>
        <w:t>Светильник общего назначения стационарный, т.м. "Feron" серии: ML</w:t>
      </w:r>
    </w:p>
    <w:p w:rsidR="000460A3" w:rsidRPr="00F405D4"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F405D4">
        <w:rPr>
          <w:rFonts w:ascii="Arial" w:hAnsi="Arial" w:cs="Arial"/>
          <w:b/>
          <w:caps/>
          <w:sz w:val="16"/>
          <w:szCs w:val="16"/>
        </w:rPr>
        <w:t>и</w:t>
      </w:r>
      <w:r w:rsidRPr="000460A3">
        <w:rPr>
          <w:rFonts w:ascii="Arial" w:hAnsi="Arial" w:cs="Arial"/>
          <w:b/>
          <w:caps/>
          <w:sz w:val="16"/>
          <w:szCs w:val="16"/>
        </w:rPr>
        <w:t xml:space="preserve">: </w:t>
      </w:r>
      <w:r w:rsidRPr="000460A3">
        <w:rPr>
          <w:rFonts w:ascii="Arial" w:hAnsi="Arial" w:cs="Arial"/>
          <w:b/>
          <w:caps/>
          <w:sz w:val="16"/>
          <w:szCs w:val="16"/>
          <w:lang w:val="en-US"/>
        </w:rPr>
        <w:t>ML</w:t>
      </w:r>
      <w:r w:rsidRPr="000460A3">
        <w:rPr>
          <w:rFonts w:ascii="Arial" w:hAnsi="Arial" w:cs="Arial"/>
          <w:b/>
          <w:caps/>
          <w:sz w:val="16"/>
          <w:szCs w:val="16"/>
        </w:rPr>
        <w:t>1</w:t>
      </w:r>
      <w:r w:rsidR="00F405D4" w:rsidRPr="00F405D4">
        <w:rPr>
          <w:rFonts w:ascii="Arial" w:hAnsi="Arial" w:cs="Arial"/>
          <w:b/>
          <w:caps/>
          <w:sz w:val="16"/>
          <w:szCs w:val="16"/>
        </w:rPr>
        <w:t xml:space="preserve">81, </w:t>
      </w:r>
      <w:r w:rsidR="00F405D4">
        <w:rPr>
          <w:rFonts w:ascii="Arial" w:hAnsi="Arial" w:cs="Arial"/>
          <w:b/>
          <w:caps/>
          <w:sz w:val="16"/>
          <w:szCs w:val="16"/>
          <w:lang w:val="en-US"/>
        </w:rPr>
        <w:t>ML</w:t>
      </w:r>
      <w:r w:rsidR="00F405D4" w:rsidRPr="00F405D4">
        <w:rPr>
          <w:rFonts w:ascii="Arial" w:hAnsi="Arial" w:cs="Arial"/>
          <w:b/>
          <w:caps/>
          <w:sz w:val="16"/>
          <w:szCs w:val="16"/>
        </w:rPr>
        <w:t xml:space="preserve">182, </w:t>
      </w:r>
      <w:r w:rsidR="00F405D4">
        <w:rPr>
          <w:rFonts w:ascii="Arial" w:hAnsi="Arial" w:cs="Arial"/>
          <w:b/>
          <w:caps/>
          <w:sz w:val="16"/>
          <w:szCs w:val="16"/>
          <w:lang w:val="en-US"/>
        </w:rPr>
        <w:t>ML</w:t>
      </w:r>
      <w:r w:rsidR="00F405D4" w:rsidRPr="00F405D4">
        <w:rPr>
          <w:rFonts w:ascii="Arial" w:hAnsi="Arial" w:cs="Arial"/>
          <w:b/>
          <w:caps/>
          <w:sz w:val="16"/>
          <w:szCs w:val="16"/>
        </w:rPr>
        <w:t xml:space="preserve">1818, </w:t>
      </w:r>
      <w:r w:rsidR="00F405D4">
        <w:rPr>
          <w:rFonts w:ascii="Arial" w:hAnsi="Arial" w:cs="Arial"/>
          <w:b/>
          <w:caps/>
          <w:sz w:val="16"/>
          <w:szCs w:val="16"/>
          <w:lang w:val="en-US"/>
        </w:rPr>
        <w:t>ML</w:t>
      </w:r>
      <w:r w:rsidR="00F405D4" w:rsidRPr="00F405D4">
        <w:rPr>
          <w:rFonts w:ascii="Arial" w:hAnsi="Arial" w:cs="Arial"/>
          <w:b/>
          <w:caps/>
          <w:sz w:val="16"/>
          <w:szCs w:val="16"/>
        </w:rPr>
        <w:t xml:space="preserve">1828, </w:t>
      </w:r>
      <w:r w:rsidR="00F405D4">
        <w:rPr>
          <w:rFonts w:ascii="Arial" w:hAnsi="Arial" w:cs="Arial"/>
          <w:b/>
          <w:caps/>
          <w:sz w:val="16"/>
          <w:szCs w:val="16"/>
          <w:lang w:val="en-US"/>
        </w:rPr>
        <w:t>ML</w:t>
      </w:r>
      <w:r w:rsidR="00F405D4" w:rsidRPr="00F405D4">
        <w:rPr>
          <w:rFonts w:ascii="Arial" w:hAnsi="Arial" w:cs="Arial"/>
          <w:b/>
          <w:caps/>
          <w:sz w:val="16"/>
          <w:szCs w:val="16"/>
        </w:rPr>
        <w:t>1838</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A834E0" w:rsidRDefault="00A834E0" w:rsidP="000460A3">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с </w:t>
      </w:r>
      <w:r w:rsidR="00D740F0" w:rsidRPr="000460A3">
        <w:rPr>
          <w:rFonts w:ascii="Arial" w:hAnsi="Arial" w:cs="Arial"/>
          <w:sz w:val="16"/>
          <w:szCs w:val="16"/>
        </w:rPr>
        <w:t xml:space="preserve">галогенными, </w:t>
      </w:r>
      <w:r w:rsidR="00FE5F45" w:rsidRPr="000460A3">
        <w:rPr>
          <w:rFonts w:ascii="Arial" w:hAnsi="Arial" w:cs="Arial"/>
          <w:sz w:val="16"/>
          <w:szCs w:val="16"/>
        </w:rPr>
        <w:t xml:space="preserve">энергосберегающими или светодиодными </w:t>
      </w:r>
      <w:r w:rsidRPr="000460A3">
        <w:rPr>
          <w:rFonts w:ascii="Arial" w:hAnsi="Arial" w:cs="Arial"/>
          <w:sz w:val="16"/>
          <w:szCs w:val="16"/>
        </w:rPr>
        <w:t xml:space="preserve">лампами с цоколем </w:t>
      </w:r>
      <w:r w:rsidRPr="000460A3">
        <w:rPr>
          <w:rFonts w:ascii="Arial" w:hAnsi="Arial" w:cs="Arial"/>
          <w:sz w:val="16"/>
          <w:szCs w:val="16"/>
          <w:lang w:val="en-US"/>
        </w:rPr>
        <w:t>G</w:t>
      </w:r>
      <w:r w:rsidR="00D740F0" w:rsidRPr="000460A3">
        <w:rPr>
          <w:rFonts w:ascii="Arial" w:hAnsi="Arial" w:cs="Arial"/>
          <w:sz w:val="16"/>
          <w:szCs w:val="16"/>
          <w:lang w:val="en-US"/>
        </w:rPr>
        <w:t>U</w:t>
      </w:r>
      <w:r w:rsidR="00D740F0" w:rsidRPr="000460A3">
        <w:rPr>
          <w:rFonts w:ascii="Arial" w:hAnsi="Arial" w:cs="Arial"/>
          <w:sz w:val="16"/>
          <w:szCs w:val="16"/>
        </w:rPr>
        <w:t>10</w:t>
      </w:r>
      <w:r w:rsidRPr="000460A3">
        <w:rPr>
          <w:rFonts w:ascii="Arial" w:hAnsi="Arial" w:cs="Arial"/>
          <w:sz w:val="16"/>
          <w:szCs w:val="16"/>
        </w:rPr>
        <w:t xml:space="preserve"> рассчитанными </w:t>
      </w:r>
      <w:r w:rsidR="00872B80" w:rsidRPr="000460A3">
        <w:rPr>
          <w:rFonts w:ascii="Arial" w:hAnsi="Arial" w:cs="Arial"/>
          <w:sz w:val="16"/>
          <w:szCs w:val="16"/>
        </w:rPr>
        <w:t xml:space="preserve">для </w:t>
      </w:r>
      <w:r w:rsidRPr="000460A3">
        <w:rPr>
          <w:rFonts w:ascii="Arial" w:hAnsi="Arial" w:cs="Arial"/>
          <w:sz w:val="16"/>
          <w:szCs w:val="16"/>
        </w:rPr>
        <w:t>использовани</w:t>
      </w:r>
      <w:r w:rsidR="00872B80" w:rsidRPr="000460A3">
        <w:rPr>
          <w:rFonts w:ascii="Arial" w:hAnsi="Arial" w:cs="Arial"/>
          <w:sz w:val="16"/>
          <w:szCs w:val="16"/>
        </w:rPr>
        <w:t>я</w:t>
      </w:r>
      <w:r w:rsidRPr="000460A3">
        <w:rPr>
          <w:rFonts w:ascii="Arial" w:hAnsi="Arial" w:cs="Arial"/>
          <w:sz w:val="16"/>
          <w:szCs w:val="16"/>
        </w:rPr>
        <w:t xml:space="preserve"> в сетях переменного тока с номинальным напряжением </w:t>
      </w:r>
      <w:r w:rsidR="00872B80" w:rsidRPr="000460A3">
        <w:rPr>
          <w:rFonts w:ascii="Arial" w:hAnsi="Arial" w:cs="Arial"/>
          <w:sz w:val="16"/>
          <w:szCs w:val="16"/>
        </w:rPr>
        <w:t>230</w:t>
      </w:r>
      <w:r w:rsidRPr="000460A3">
        <w:rPr>
          <w:rFonts w:ascii="Arial" w:hAnsi="Arial" w:cs="Arial"/>
          <w:sz w:val="16"/>
          <w:szCs w:val="16"/>
        </w:rPr>
        <w:t>В</w:t>
      </w:r>
      <w:r w:rsidR="00D740F0" w:rsidRPr="000460A3">
        <w:rPr>
          <w:rFonts w:ascii="Arial" w:hAnsi="Arial" w:cs="Arial"/>
          <w:sz w:val="16"/>
          <w:szCs w:val="16"/>
        </w:rPr>
        <w:t xml:space="preserve">, и имеющими мощность, не превышающую </w:t>
      </w:r>
      <w:r w:rsidR="00466486">
        <w:rPr>
          <w:rFonts w:ascii="Arial" w:hAnsi="Arial" w:cs="Arial"/>
          <w:sz w:val="16"/>
          <w:szCs w:val="16"/>
        </w:rPr>
        <w:t>35</w:t>
      </w:r>
      <w:r w:rsidR="00D740F0" w:rsidRPr="000460A3">
        <w:rPr>
          <w:rFonts w:ascii="Arial" w:hAnsi="Arial" w:cs="Arial"/>
          <w:sz w:val="16"/>
          <w:szCs w:val="16"/>
        </w:rPr>
        <w:t>Вт</w:t>
      </w:r>
      <w:r w:rsidRPr="000460A3">
        <w:rPr>
          <w:rFonts w:ascii="Arial" w:hAnsi="Arial" w:cs="Arial"/>
          <w:sz w:val="16"/>
          <w:szCs w:val="16"/>
        </w:rPr>
        <w:t xml:space="preserve"> (</w:t>
      </w:r>
      <w:r w:rsidR="00331107" w:rsidRPr="000460A3">
        <w:rPr>
          <w:rFonts w:ascii="Arial" w:hAnsi="Arial" w:cs="Arial"/>
          <w:sz w:val="16"/>
          <w:szCs w:val="16"/>
        </w:rPr>
        <w:t xml:space="preserve">лампа </w:t>
      </w:r>
      <w:r w:rsidRPr="000460A3">
        <w:rPr>
          <w:rFonts w:ascii="Arial" w:hAnsi="Arial" w:cs="Arial"/>
          <w:sz w:val="16"/>
          <w:szCs w:val="16"/>
        </w:rPr>
        <w:t>не вход</w:t>
      </w:r>
      <w:r w:rsidR="00331107" w:rsidRPr="000460A3">
        <w:rPr>
          <w:rFonts w:ascii="Arial" w:hAnsi="Arial" w:cs="Arial"/>
          <w:sz w:val="16"/>
          <w:szCs w:val="16"/>
        </w:rPr>
        <w:t>и</w:t>
      </w:r>
      <w:r w:rsidRPr="000460A3">
        <w:rPr>
          <w:rFonts w:ascii="Arial" w:hAnsi="Arial" w:cs="Arial"/>
          <w:sz w:val="16"/>
          <w:szCs w:val="16"/>
        </w:rPr>
        <w:t xml:space="preserve">т в комплект поставки). </w:t>
      </w:r>
    </w:p>
    <w:p w:rsidR="00843BA7" w:rsidRPr="00587EED" w:rsidRDefault="00843BA7" w:rsidP="000460A3">
      <w:pPr>
        <w:numPr>
          <w:ilvl w:val="0"/>
          <w:numId w:val="20"/>
        </w:numPr>
        <w:jc w:val="both"/>
        <w:rPr>
          <w:rFonts w:ascii="Arial" w:hAnsi="Arial" w:cs="Arial"/>
          <w:sz w:val="16"/>
          <w:szCs w:val="16"/>
        </w:rPr>
      </w:pPr>
      <w:r w:rsidRPr="00587EED">
        <w:rPr>
          <w:rFonts w:ascii="Arial" w:hAnsi="Arial" w:cs="Arial"/>
          <w:sz w:val="16"/>
          <w:szCs w:val="16"/>
        </w:rPr>
        <w:t>Светильники</w:t>
      </w:r>
      <w:r w:rsidR="00587EED" w:rsidRPr="00587EED">
        <w:rPr>
          <w:rFonts w:ascii="Arial" w:hAnsi="Arial" w:cs="Arial"/>
          <w:sz w:val="16"/>
          <w:szCs w:val="16"/>
        </w:rPr>
        <w:t xml:space="preserve"> </w:t>
      </w:r>
      <w:r w:rsidR="00587EED" w:rsidRPr="00587EED">
        <w:rPr>
          <w:rFonts w:ascii="Arial" w:hAnsi="Arial" w:cs="Arial"/>
          <w:sz w:val="16"/>
          <w:szCs w:val="16"/>
          <w:lang w:val="en-US"/>
        </w:rPr>
        <w:t>ML</w:t>
      </w:r>
      <w:r w:rsidR="00587EED" w:rsidRPr="00587EED">
        <w:rPr>
          <w:rFonts w:ascii="Arial" w:hAnsi="Arial" w:cs="Arial"/>
          <w:sz w:val="16"/>
          <w:szCs w:val="16"/>
        </w:rPr>
        <w:t xml:space="preserve">1818, </w:t>
      </w:r>
      <w:r w:rsidR="00587EED" w:rsidRPr="00587EED">
        <w:rPr>
          <w:rFonts w:ascii="Arial" w:hAnsi="Arial" w:cs="Arial"/>
          <w:sz w:val="16"/>
          <w:szCs w:val="16"/>
          <w:lang w:val="en-US"/>
        </w:rPr>
        <w:t>ML</w:t>
      </w:r>
      <w:r w:rsidR="00587EED" w:rsidRPr="00587EED">
        <w:rPr>
          <w:rFonts w:ascii="Arial" w:hAnsi="Arial" w:cs="Arial"/>
          <w:sz w:val="16"/>
          <w:szCs w:val="16"/>
        </w:rPr>
        <w:t xml:space="preserve">1828, </w:t>
      </w:r>
      <w:r w:rsidR="00587EED" w:rsidRPr="00587EED">
        <w:rPr>
          <w:rFonts w:ascii="Arial" w:hAnsi="Arial" w:cs="Arial"/>
          <w:sz w:val="16"/>
          <w:szCs w:val="16"/>
          <w:lang w:val="en-US"/>
        </w:rPr>
        <w:t>ML</w:t>
      </w:r>
      <w:r w:rsidR="00587EED" w:rsidRPr="00587EED">
        <w:rPr>
          <w:rFonts w:ascii="Arial" w:hAnsi="Arial" w:cs="Arial"/>
          <w:sz w:val="16"/>
          <w:szCs w:val="16"/>
        </w:rPr>
        <w:t>1838</w:t>
      </w:r>
      <w:r w:rsidRPr="00587EED">
        <w:rPr>
          <w:rFonts w:ascii="Arial" w:hAnsi="Arial" w:cs="Arial"/>
          <w:sz w:val="16"/>
          <w:szCs w:val="16"/>
        </w:rPr>
        <w:t xml:space="preserve"> имеют </w:t>
      </w:r>
      <w:r w:rsidR="00587EED" w:rsidRPr="00587EED">
        <w:rPr>
          <w:rFonts w:ascii="Arial" w:hAnsi="Arial" w:cs="Arial"/>
          <w:sz w:val="16"/>
          <w:szCs w:val="16"/>
        </w:rPr>
        <w:t>регулируемый подвес с максимальной длинной 1,</w:t>
      </w:r>
      <w:r w:rsidR="00947D3D" w:rsidRPr="00947D3D">
        <w:rPr>
          <w:rFonts w:ascii="Arial" w:hAnsi="Arial" w:cs="Arial"/>
          <w:sz w:val="16"/>
          <w:szCs w:val="16"/>
        </w:rPr>
        <w:t>7</w:t>
      </w:r>
      <w:r w:rsidR="00587EED" w:rsidRPr="00587EED">
        <w:rPr>
          <w:rFonts w:ascii="Arial" w:hAnsi="Arial" w:cs="Arial"/>
          <w:sz w:val="16"/>
          <w:szCs w:val="16"/>
        </w:rPr>
        <w:t>м</w:t>
      </w:r>
      <w:r w:rsidRPr="00587EED">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934"/>
        <w:gridCol w:w="935"/>
        <w:gridCol w:w="934"/>
        <w:gridCol w:w="935"/>
        <w:gridCol w:w="935"/>
      </w:tblGrid>
      <w:tr w:rsidR="00587EED" w:rsidRPr="000460A3" w:rsidTr="00587EED">
        <w:trPr>
          <w:jc w:val="center"/>
        </w:trPr>
        <w:tc>
          <w:tcPr>
            <w:tcW w:w="0" w:type="auto"/>
          </w:tcPr>
          <w:p w:rsidR="00587EED" w:rsidRPr="00F405D4" w:rsidRDefault="00587EED" w:rsidP="000460A3">
            <w:pPr>
              <w:rPr>
                <w:rFonts w:ascii="Arial" w:hAnsi="Arial" w:cs="Arial"/>
                <w:sz w:val="16"/>
                <w:szCs w:val="16"/>
                <w:highlight w:val="yellow"/>
              </w:rPr>
            </w:pPr>
            <w:r w:rsidRPr="00587EED">
              <w:rPr>
                <w:rFonts w:ascii="Arial" w:hAnsi="Arial" w:cs="Arial"/>
                <w:sz w:val="16"/>
                <w:szCs w:val="16"/>
              </w:rPr>
              <w:t>Модель</w:t>
            </w:r>
          </w:p>
        </w:tc>
        <w:tc>
          <w:tcPr>
            <w:tcW w:w="934" w:type="dxa"/>
          </w:tcPr>
          <w:p w:rsidR="00587EED" w:rsidRPr="00587EED" w:rsidRDefault="00587EED" w:rsidP="006F07E7">
            <w:pPr>
              <w:jc w:val="center"/>
              <w:rPr>
                <w:rFonts w:ascii="Arial" w:hAnsi="Arial" w:cs="Arial"/>
                <w:sz w:val="16"/>
                <w:szCs w:val="16"/>
              </w:rPr>
            </w:pPr>
            <w:r w:rsidRPr="00587EED">
              <w:rPr>
                <w:rFonts w:ascii="Arial" w:hAnsi="Arial" w:cs="Arial"/>
                <w:sz w:val="16"/>
                <w:szCs w:val="16"/>
                <w:lang w:val="en-US"/>
              </w:rPr>
              <w:t>ML1</w:t>
            </w:r>
            <w:r w:rsidRPr="00587EED">
              <w:rPr>
                <w:rFonts w:ascii="Arial" w:hAnsi="Arial" w:cs="Arial"/>
                <w:sz w:val="16"/>
                <w:szCs w:val="16"/>
              </w:rPr>
              <w:t>81</w:t>
            </w:r>
          </w:p>
        </w:tc>
        <w:tc>
          <w:tcPr>
            <w:tcW w:w="935" w:type="dxa"/>
          </w:tcPr>
          <w:p w:rsidR="00587EED" w:rsidRPr="00587EED" w:rsidRDefault="00587EED" w:rsidP="006F07E7">
            <w:pPr>
              <w:jc w:val="center"/>
              <w:rPr>
                <w:rFonts w:ascii="Arial" w:hAnsi="Arial" w:cs="Arial"/>
                <w:sz w:val="16"/>
                <w:szCs w:val="16"/>
                <w:lang w:val="en-US"/>
              </w:rPr>
            </w:pPr>
            <w:r w:rsidRPr="00587EED">
              <w:rPr>
                <w:rFonts w:ascii="Arial" w:hAnsi="Arial" w:cs="Arial"/>
                <w:sz w:val="16"/>
                <w:szCs w:val="16"/>
                <w:lang w:val="en-US"/>
              </w:rPr>
              <w:t>ML182</w:t>
            </w:r>
          </w:p>
        </w:tc>
        <w:tc>
          <w:tcPr>
            <w:tcW w:w="934" w:type="dxa"/>
          </w:tcPr>
          <w:p w:rsidR="00587EED" w:rsidRPr="00587EED" w:rsidRDefault="00587EED" w:rsidP="006F07E7">
            <w:pPr>
              <w:jc w:val="center"/>
              <w:rPr>
                <w:rFonts w:ascii="Arial" w:hAnsi="Arial" w:cs="Arial"/>
                <w:sz w:val="16"/>
                <w:szCs w:val="16"/>
                <w:lang w:val="en-US"/>
              </w:rPr>
            </w:pPr>
            <w:r w:rsidRPr="00587EED">
              <w:rPr>
                <w:rFonts w:ascii="Arial" w:hAnsi="Arial" w:cs="Arial"/>
                <w:sz w:val="16"/>
                <w:szCs w:val="16"/>
                <w:lang w:val="en-US"/>
              </w:rPr>
              <w:t>ML1818</w:t>
            </w:r>
          </w:p>
        </w:tc>
        <w:tc>
          <w:tcPr>
            <w:tcW w:w="935" w:type="dxa"/>
          </w:tcPr>
          <w:p w:rsidR="00587EED" w:rsidRPr="00587EED" w:rsidRDefault="00587EED" w:rsidP="006F07E7">
            <w:pPr>
              <w:jc w:val="center"/>
              <w:rPr>
                <w:rFonts w:ascii="Arial" w:hAnsi="Arial" w:cs="Arial"/>
                <w:sz w:val="16"/>
                <w:szCs w:val="16"/>
                <w:lang w:val="en-US"/>
              </w:rPr>
            </w:pPr>
            <w:r w:rsidRPr="00587EED">
              <w:rPr>
                <w:rFonts w:ascii="Arial" w:hAnsi="Arial" w:cs="Arial"/>
                <w:sz w:val="16"/>
                <w:szCs w:val="16"/>
                <w:lang w:val="en-US"/>
              </w:rPr>
              <w:t>ML1828</w:t>
            </w:r>
          </w:p>
        </w:tc>
        <w:tc>
          <w:tcPr>
            <w:tcW w:w="935" w:type="dxa"/>
          </w:tcPr>
          <w:p w:rsidR="00587EED" w:rsidRPr="00587EED" w:rsidRDefault="00587EED" w:rsidP="006F07E7">
            <w:pPr>
              <w:jc w:val="center"/>
              <w:rPr>
                <w:rFonts w:ascii="Arial" w:hAnsi="Arial" w:cs="Arial"/>
                <w:sz w:val="16"/>
                <w:szCs w:val="16"/>
                <w:lang w:val="en-US"/>
              </w:rPr>
            </w:pPr>
            <w:r w:rsidRPr="00587EED">
              <w:rPr>
                <w:rFonts w:ascii="Arial" w:hAnsi="Arial" w:cs="Arial"/>
                <w:sz w:val="16"/>
                <w:szCs w:val="16"/>
                <w:lang w:val="en-US"/>
              </w:rPr>
              <w:t>ML1838</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gridSpan w:val="5"/>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BE7F4D" w:rsidRPr="000460A3" w:rsidTr="00764F2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Тип лампы</w:t>
            </w:r>
          </w:p>
        </w:tc>
        <w:tc>
          <w:tcPr>
            <w:tcW w:w="0" w:type="auto"/>
            <w:gridSpan w:val="5"/>
          </w:tcPr>
          <w:p w:rsidR="00BE7F4D" w:rsidRPr="000460A3" w:rsidRDefault="00BE7F4D" w:rsidP="000460A3">
            <w:pPr>
              <w:jc w:val="center"/>
              <w:rPr>
                <w:rFonts w:ascii="Arial" w:hAnsi="Arial" w:cs="Arial"/>
                <w:sz w:val="16"/>
                <w:szCs w:val="16"/>
              </w:rPr>
            </w:pPr>
            <w:r w:rsidRPr="000460A3">
              <w:rPr>
                <w:rFonts w:ascii="Arial" w:hAnsi="Arial" w:cs="Arial"/>
                <w:sz w:val="16"/>
                <w:szCs w:val="16"/>
              </w:rPr>
              <w:t>Светодиодная, энергосберегающая, галогенная</w:t>
            </w:r>
          </w:p>
        </w:tc>
      </w:tr>
      <w:tr w:rsidR="00BE7F4D" w:rsidRPr="000460A3" w:rsidTr="006A1A02">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патрон</w:t>
            </w:r>
          </w:p>
        </w:tc>
        <w:tc>
          <w:tcPr>
            <w:tcW w:w="0" w:type="auto"/>
            <w:gridSpan w:val="5"/>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GU10</w:t>
            </w:r>
          </w:p>
        </w:tc>
      </w:tr>
      <w:tr w:rsidR="00BE7F4D" w:rsidRPr="000460A3" w:rsidTr="00B8088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0" w:type="auto"/>
            <w:gridSpan w:val="5"/>
          </w:tcPr>
          <w:p w:rsidR="00BE7F4D" w:rsidRPr="000460A3" w:rsidRDefault="00466486" w:rsidP="000460A3">
            <w:pPr>
              <w:jc w:val="center"/>
              <w:rPr>
                <w:rFonts w:ascii="Arial" w:hAnsi="Arial" w:cs="Arial"/>
                <w:sz w:val="16"/>
                <w:szCs w:val="16"/>
                <w:lang w:val="en-US"/>
              </w:rPr>
            </w:pPr>
            <w:r>
              <w:rPr>
                <w:rFonts w:ascii="Arial" w:hAnsi="Arial" w:cs="Arial"/>
                <w:sz w:val="16"/>
                <w:szCs w:val="16"/>
              </w:rPr>
              <w:t>35</w:t>
            </w:r>
            <w:r w:rsidR="00BE7F4D" w:rsidRPr="000460A3">
              <w:rPr>
                <w:rFonts w:ascii="Arial" w:hAnsi="Arial" w:cs="Arial"/>
                <w:sz w:val="16"/>
                <w:szCs w:val="16"/>
              </w:rPr>
              <w:t>Вт</w:t>
            </w:r>
          </w:p>
        </w:tc>
      </w:tr>
      <w:tr w:rsidR="00587EED" w:rsidRPr="000460A3" w:rsidTr="00FF0FD9">
        <w:trPr>
          <w:jc w:val="center"/>
        </w:trPr>
        <w:tc>
          <w:tcPr>
            <w:tcW w:w="0" w:type="auto"/>
          </w:tcPr>
          <w:p w:rsidR="00587EED" w:rsidRPr="00587EED" w:rsidRDefault="00587EED" w:rsidP="000460A3">
            <w:pPr>
              <w:rPr>
                <w:rFonts w:ascii="Arial" w:hAnsi="Arial" w:cs="Arial"/>
                <w:sz w:val="16"/>
                <w:szCs w:val="16"/>
                <w:highlight w:val="yellow"/>
              </w:rPr>
            </w:pPr>
            <w:r w:rsidRPr="00587EED">
              <w:rPr>
                <w:rFonts w:ascii="Arial" w:hAnsi="Arial" w:cs="Arial"/>
                <w:sz w:val="16"/>
                <w:szCs w:val="16"/>
              </w:rPr>
              <w:t>Максимальная длина подвеса</w:t>
            </w:r>
          </w:p>
        </w:tc>
        <w:tc>
          <w:tcPr>
            <w:tcW w:w="1869" w:type="dxa"/>
            <w:gridSpan w:val="2"/>
          </w:tcPr>
          <w:p w:rsidR="00587EED" w:rsidRPr="00F405D4" w:rsidRDefault="00587EED" w:rsidP="000460A3">
            <w:pPr>
              <w:jc w:val="center"/>
              <w:rPr>
                <w:rFonts w:ascii="Arial" w:hAnsi="Arial" w:cs="Arial"/>
                <w:sz w:val="16"/>
                <w:szCs w:val="16"/>
                <w:highlight w:val="yellow"/>
              </w:rPr>
            </w:pPr>
            <w:r w:rsidRPr="00587EED">
              <w:rPr>
                <w:rFonts w:ascii="Arial" w:hAnsi="Arial" w:cs="Arial"/>
                <w:sz w:val="16"/>
                <w:szCs w:val="16"/>
              </w:rPr>
              <w:t>-</w:t>
            </w:r>
          </w:p>
        </w:tc>
        <w:tc>
          <w:tcPr>
            <w:tcW w:w="2804" w:type="dxa"/>
            <w:gridSpan w:val="3"/>
          </w:tcPr>
          <w:p w:rsidR="00587EED" w:rsidRPr="00F405D4" w:rsidRDefault="00587EED" w:rsidP="000460A3">
            <w:pPr>
              <w:jc w:val="center"/>
              <w:rPr>
                <w:rFonts w:ascii="Arial" w:hAnsi="Arial" w:cs="Arial"/>
                <w:sz w:val="16"/>
                <w:szCs w:val="16"/>
                <w:highlight w:val="yellow"/>
              </w:rPr>
            </w:pPr>
            <w:r w:rsidRPr="00587EED">
              <w:rPr>
                <w:rFonts w:ascii="Arial" w:hAnsi="Arial" w:cs="Arial"/>
                <w:sz w:val="16"/>
                <w:szCs w:val="16"/>
              </w:rPr>
              <w:t>1,</w:t>
            </w:r>
            <w:r w:rsidR="00947D3D">
              <w:rPr>
                <w:rFonts w:ascii="Arial" w:hAnsi="Arial" w:cs="Arial"/>
                <w:sz w:val="16"/>
                <w:szCs w:val="16"/>
                <w:lang w:val="en-US"/>
              </w:rPr>
              <w:t>7</w:t>
            </w:r>
            <w:r w:rsidRPr="00587EED">
              <w:rPr>
                <w:rFonts w:ascii="Arial" w:hAnsi="Arial" w:cs="Arial"/>
                <w:sz w:val="16"/>
                <w:szCs w:val="16"/>
              </w:rPr>
              <w:t>м</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gridSpan w:val="5"/>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относительная влажность</w:t>
            </w:r>
          </w:p>
        </w:tc>
        <w:tc>
          <w:tcPr>
            <w:tcW w:w="0" w:type="auto"/>
            <w:gridSpan w:val="5"/>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54DF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gridSpan w:val="5"/>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gridSpan w:val="5"/>
          </w:tcPr>
          <w:p w:rsidR="00BE7F4D" w:rsidRPr="000460A3" w:rsidRDefault="00BE214C" w:rsidP="000460A3">
            <w:pPr>
              <w:jc w:val="center"/>
              <w:rPr>
                <w:rFonts w:ascii="Arial" w:hAnsi="Arial" w:cs="Arial"/>
                <w:sz w:val="16"/>
                <w:szCs w:val="16"/>
              </w:rPr>
            </w:pPr>
            <w:r>
              <w:rPr>
                <w:rFonts w:ascii="Arial" w:hAnsi="Arial" w:cs="Arial"/>
                <w:sz w:val="16"/>
                <w:szCs w:val="16"/>
              </w:rPr>
              <w:t>Металл</w:t>
            </w:r>
            <w:r w:rsidR="00BE7F4D" w:rsidRPr="000460A3">
              <w:rPr>
                <w:rFonts w:ascii="Arial" w:hAnsi="Arial" w:cs="Arial"/>
                <w:sz w:val="16"/>
                <w:szCs w:val="16"/>
              </w:rPr>
              <w:t>, покрытый порошковой краской</w:t>
            </w:r>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gridSpan w:val="5"/>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843BA7"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gridSpan w:val="5"/>
          </w:tcPr>
          <w:p w:rsidR="00BE7F4D" w:rsidRPr="000460A3" w:rsidRDefault="00BE7F4D" w:rsidP="000460A3">
            <w:pPr>
              <w:jc w:val="center"/>
              <w:rPr>
                <w:rFonts w:ascii="Arial" w:hAnsi="Arial" w:cs="Arial"/>
                <w:sz w:val="16"/>
                <w:szCs w:val="16"/>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gridSpan w:val="5"/>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gridSpan w:val="5"/>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6F07E7" w:rsidRPr="000460A3" w:rsidTr="00820BF9">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gridSpan w:val="5"/>
          </w:tcPr>
          <w:p w:rsidR="006F07E7" w:rsidRPr="00720000" w:rsidRDefault="00E45C59" w:rsidP="000460A3">
            <w:pPr>
              <w:jc w:val="center"/>
              <w:rPr>
                <w:rFonts w:ascii="Arial" w:hAnsi="Arial" w:cs="Arial"/>
                <w:sz w:val="16"/>
                <w:szCs w:val="16"/>
                <w:lang w:val="en-US"/>
              </w:rPr>
            </w:pPr>
            <w:r>
              <w:rPr>
                <w:rFonts w:ascii="Arial" w:hAnsi="Arial" w:cs="Arial"/>
                <w:sz w:val="16"/>
                <w:szCs w:val="16"/>
              </w:rPr>
              <w:t>См. на упаковке</w:t>
            </w:r>
          </w:p>
        </w:tc>
      </w:tr>
    </w:tbl>
    <w:p w:rsidR="00D740F0" w:rsidRDefault="00720000" w:rsidP="000460A3">
      <w:pPr>
        <w:ind w:left="360"/>
        <w:jc w:val="center"/>
        <w:rPr>
          <w:rFonts w:ascii="Arial" w:hAnsi="Arial" w:cs="Arial"/>
          <w:b/>
          <w:sz w:val="16"/>
          <w:szCs w:val="16"/>
        </w:rPr>
      </w:pPr>
      <w:r>
        <w:rPr>
          <w:noProof/>
        </w:rPr>
        <w:drawing>
          <wp:inline distT="0" distB="0" distL="0" distR="0" wp14:anchorId="618F0AA2" wp14:editId="5EA7E135">
            <wp:extent cx="2827637" cy="2838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3628" cy="2864540"/>
                    </a:xfrm>
                    <a:prstGeom prst="rect">
                      <a:avLst/>
                    </a:prstGeom>
                  </pic:spPr>
                </pic:pic>
              </a:graphicData>
            </a:graphic>
          </wp:inline>
        </w:drawing>
      </w:r>
    </w:p>
    <w:p w:rsidR="00720000" w:rsidRPr="00720000" w:rsidRDefault="00720000" w:rsidP="000460A3">
      <w:pPr>
        <w:ind w:left="360"/>
        <w:jc w:val="center"/>
        <w:rPr>
          <w:rFonts w:ascii="Arial" w:hAnsi="Arial" w:cs="Arial"/>
          <w:sz w:val="16"/>
          <w:szCs w:val="16"/>
        </w:rPr>
      </w:pPr>
      <w:r>
        <w:rPr>
          <w:rFonts w:ascii="Arial" w:hAnsi="Arial" w:cs="Arial"/>
          <w:sz w:val="16"/>
          <w:szCs w:val="16"/>
        </w:rPr>
        <w:t xml:space="preserve">Рис. 1 Схема основания светильников </w:t>
      </w:r>
      <w:r>
        <w:rPr>
          <w:rFonts w:ascii="Arial" w:hAnsi="Arial" w:cs="Arial"/>
          <w:sz w:val="16"/>
          <w:szCs w:val="16"/>
          <w:lang w:val="en-US"/>
        </w:rPr>
        <w:t>ML</w:t>
      </w:r>
      <w:r w:rsidRPr="00720000">
        <w:rPr>
          <w:rFonts w:ascii="Arial" w:hAnsi="Arial" w:cs="Arial"/>
          <w:sz w:val="16"/>
          <w:szCs w:val="16"/>
        </w:rPr>
        <w:t xml:space="preserve">181, </w:t>
      </w:r>
      <w:r>
        <w:rPr>
          <w:rFonts w:ascii="Arial" w:hAnsi="Arial" w:cs="Arial"/>
          <w:sz w:val="16"/>
          <w:szCs w:val="16"/>
          <w:lang w:val="en-US"/>
        </w:rPr>
        <w:t>ML</w:t>
      </w:r>
      <w:r w:rsidRPr="00720000">
        <w:rPr>
          <w:rFonts w:ascii="Arial" w:hAnsi="Arial" w:cs="Arial"/>
          <w:sz w:val="16"/>
          <w:szCs w:val="16"/>
        </w:rPr>
        <w:t>182</w:t>
      </w:r>
    </w:p>
    <w:p w:rsidR="00D740F0" w:rsidRPr="000460A3" w:rsidRDefault="00D740F0" w:rsidP="000460A3">
      <w:pPr>
        <w:ind w:left="360"/>
        <w:rPr>
          <w:rFonts w:ascii="Arial" w:hAnsi="Arial" w:cs="Arial"/>
          <w:b/>
          <w:sz w:val="16"/>
          <w:szCs w:val="16"/>
        </w:rPr>
      </w:pP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светильника, указанными </w:t>
      </w:r>
      <w:r w:rsidR="00E11069" w:rsidRPr="000460A3">
        <w:rPr>
          <w:rFonts w:ascii="Arial" w:hAnsi="Arial" w:cs="Arial"/>
          <w:sz w:val="16"/>
          <w:szCs w:val="16"/>
        </w:rPr>
        <w:t>в данной инструкции</w:t>
      </w:r>
      <w:r w:rsidRPr="000460A3">
        <w:rPr>
          <w:rFonts w:ascii="Arial" w:hAnsi="Arial" w:cs="Arial"/>
          <w:sz w:val="16"/>
          <w:szCs w:val="16"/>
        </w:rPr>
        <w:t>.</w:t>
      </w:r>
    </w:p>
    <w:tbl>
      <w:tblPr>
        <w:tblStyle w:val="a3"/>
        <w:tblW w:w="0" w:type="auto"/>
        <w:tblLook w:val="04A0" w:firstRow="1" w:lastRow="0" w:firstColumn="1" w:lastColumn="0" w:noHBand="0" w:noVBand="1"/>
      </w:tblPr>
      <w:tblGrid>
        <w:gridCol w:w="5228"/>
        <w:gridCol w:w="5228"/>
      </w:tblGrid>
      <w:tr w:rsidR="008018D7" w:rsidTr="008018D7">
        <w:tc>
          <w:tcPr>
            <w:tcW w:w="5228" w:type="dxa"/>
          </w:tcPr>
          <w:p w:rsidR="008018D7" w:rsidRPr="008018D7" w:rsidRDefault="008018D7" w:rsidP="008018D7">
            <w:pPr>
              <w:jc w:val="center"/>
              <w:rPr>
                <w:rFonts w:ascii="Arial" w:hAnsi="Arial" w:cs="Arial"/>
                <w:b/>
                <w:sz w:val="16"/>
                <w:szCs w:val="16"/>
                <w:lang w:val="en-US"/>
              </w:rPr>
            </w:pPr>
            <w:r w:rsidRPr="008018D7">
              <w:rPr>
                <w:rFonts w:ascii="Arial" w:hAnsi="Arial" w:cs="Arial"/>
                <w:b/>
                <w:sz w:val="16"/>
                <w:szCs w:val="16"/>
                <w:lang w:val="en-US"/>
              </w:rPr>
              <w:t>ML181, ML182</w:t>
            </w:r>
          </w:p>
        </w:tc>
        <w:tc>
          <w:tcPr>
            <w:tcW w:w="5228" w:type="dxa"/>
          </w:tcPr>
          <w:p w:rsidR="008018D7" w:rsidRPr="008018D7" w:rsidRDefault="008018D7" w:rsidP="008018D7">
            <w:pPr>
              <w:jc w:val="center"/>
              <w:rPr>
                <w:rFonts w:ascii="Arial" w:hAnsi="Arial" w:cs="Arial"/>
                <w:b/>
                <w:sz w:val="16"/>
                <w:szCs w:val="16"/>
                <w:lang w:val="en-US"/>
              </w:rPr>
            </w:pPr>
            <w:r w:rsidRPr="008018D7">
              <w:rPr>
                <w:rFonts w:ascii="Arial" w:hAnsi="Arial" w:cs="Arial"/>
                <w:b/>
                <w:sz w:val="16"/>
                <w:szCs w:val="16"/>
                <w:lang w:val="en-US"/>
              </w:rPr>
              <w:t>ML1818, ML1828, ML1838</w:t>
            </w:r>
          </w:p>
        </w:tc>
      </w:tr>
      <w:tr w:rsidR="008018D7" w:rsidTr="008018D7">
        <w:tc>
          <w:tcPr>
            <w:tcW w:w="5228" w:type="dxa"/>
          </w:tcPr>
          <w:p w:rsidR="008018D7" w:rsidRDefault="008018D7" w:rsidP="008018D7">
            <w:pPr>
              <w:jc w:val="center"/>
              <w:rPr>
                <w:rFonts w:ascii="Arial" w:hAnsi="Arial" w:cs="Arial"/>
                <w:sz w:val="16"/>
                <w:szCs w:val="16"/>
              </w:rPr>
            </w:pPr>
            <w:r>
              <w:rPr>
                <w:noProof/>
              </w:rPr>
              <w:lastRenderedPageBreak/>
              <w:drawing>
                <wp:inline distT="0" distB="0" distL="0" distR="0" wp14:anchorId="1D7D53B1" wp14:editId="6753AF87">
                  <wp:extent cx="1695450" cy="36621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23721" cy="3723238"/>
                          </a:xfrm>
                          <a:prstGeom prst="rect">
                            <a:avLst/>
                          </a:prstGeom>
                        </pic:spPr>
                      </pic:pic>
                    </a:graphicData>
                  </a:graphic>
                </wp:inline>
              </w:drawing>
            </w:r>
          </w:p>
        </w:tc>
        <w:tc>
          <w:tcPr>
            <w:tcW w:w="5228" w:type="dxa"/>
          </w:tcPr>
          <w:p w:rsidR="008018D7" w:rsidRDefault="008018D7" w:rsidP="008018D7">
            <w:pPr>
              <w:jc w:val="center"/>
              <w:rPr>
                <w:rFonts w:ascii="Arial" w:hAnsi="Arial" w:cs="Arial"/>
                <w:sz w:val="16"/>
                <w:szCs w:val="16"/>
              </w:rPr>
            </w:pPr>
            <w:r>
              <w:rPr>
                <w:noProof/>
              </w:rPr>
              <w:drawing>
                <wp:inline distT="0" distB="0" distL="0" distR="0" wp14:anchorId="1E26FC75" wp14:editId="73745DA1">
                  <wp:extent cx="2057400" cy="3649771"/>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85195" cy="3699078"/>
                          </a:xfrm>
                          <a:prstGeom prst="rect">
                            <a:avLst/>
                          </a:prstGeom>
                        </pic:spPr>
                      </pic:pic>
                    </a:graphicData>
                  </a:graphic>
                </wp:inline>
              </w:drawing>
            </w:r>
          </w:p>
        </w:tc>
      </w:tr>
      <w:tr w:rsidR="008018D7" w:rsidTr="008018D7">
        <w:tc>
          <w:tcPr>
            <w:tcW w:w="5228" w:type="dxa"/>
          </w:tcPr>
          <w:p w:rsidR="008018D7" w:rsidRDefault="008018D7" w:rsidP="008018D7">
            <w:pPr>
              <w:pStyle w:val="a7"/>
              <w:numPr>
                <w:ilvl w:val="0"/>
                <w:numId w:val="26"/>
              </w:numPr>
              <w:rPr>
                <w:rFonts w:ascii="Arial" w:hAnsi="Arial" w:cs="Arial"/>
                <w:sz w:val="16"/>
                <w:szCs w:val="16"/>
              </w:rPr>
            </w:pPr>
            <w:r w:rsidRPr="000460A3">
              <w:rPr>
                <w:rFonts w:ascii="Arial" w:hAnsi="Arial" w:cs="Arial"/>
                <w:sz w:val="16"/>
                <w:szCs w:val="16"/>
              </w:rPr>
              <w:t>Выкрутите основание светильника. Для этого удобно продеть отвертку в одно из крепежных отверстий и провернуть ее п</w:t>
            </w:r>
            <w:r>
              <w:rPr>
                <w:rFonts w:ascii="Arial" w:hAnsi="Arial" w:cs="Arial"/>
                <w:sz w:val="16"/>
                <w:szCs w:val="16"/>
              </w:rPr>
              <w:t>ротив</w:t>
            </w:r>
            <w:r w:rsidRPr="000460A3">
              <w:rPr>
                <w:rFonts w:ascii="Arial" w:hAnsi="Arial" w:cs="Arial"/>
                <w:sz w:val="16"/>
                <w:szCs w:val="16"/>
              </w:rPr>
              <w:t xml:space="preserve"> часовой стрелк</w:t>
            </w:r>
            <w:r>
              <w:rPr>
                <w:rFonts w:ascii="Arial" w:hAnsi="Arial" w:cs="Arial"/>
                <w:sz w:val="16"/>
                <w:szCs w:val="16"/>
              </w:rPr>
              <w:t>и</w:t>
            </w:r>
            <w:r w:rsidRPr="000460A3">
              <w:rPr>
                <w:rFonts w:ascii="Arial" w:hAnsi="Arial" w:cs="Arial"/>
                <w:sz w:val="16"/>
                <w:szCs w:val="16"/>
              </w:rPr>
              <w:t>.</w:t>
            </w:r>
          </w:p>
          <w:p w:rsidR="008018D7" w:rsidRDefault="008018D7" w:rsidP="008018D7">
            <w:pPr>
              <w:pStyle w:val="a7"/>
              <w:numPr>
                <w:ilvl w:val="0"/>
                <w:numId w:val="26"/>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8018D7" w:rsidRDefault="008018D7" w:rsidP="008018D7">
            <w:pPr>
              <w:pStyle w:val="a7"/>
              <w:numPr>
                <w:ilvl w:val="0"/>
                <w:numId w:val="26"/>
              </w:numPr>
              <w:rPr>
                <w:rFonts w:ascii="Arial" w:hAnsi="Arial" w:cs="Arial"/>
                <w:sz w:val="16"/>
                <w:szCs w:val="16"/>
              </w:rPr>
            </w:pPr>
            <w:r w:rsidRPr="000460A3">
              <w:rPr>
                <w:rFonts w:ascii="Arial" w:hAnsi="Arial" w:cs="Arial"/>
                <w:sz w:val="16"/>
                <w:szCs w:val="16"/>
              </w:rPr>
              <w:t>Закрепите</w:t>
            </w:r>
            <w:r>
              <w:rPr>
                <w:rFonts w:ascii="Arial" w:hAnsi="Arial" w:cs="Arial"/>
                <w:sz w:val="16"/>
                <w:szCs w:val="16"/>
              </w:rPr>
              <w:t xml:space="preserve"> основание</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8018D7" w:rsidRDefault="008018D7" w:rsidP="008018D7">
            <w:pPr>
              <w:pStyle w:val="a7"/>
              <w:numPr>
                <w:ilvl w:val="0"/>
                <w:numId w:val="26"/>
              </w:numPr>
              <w:rPr>
                <w:rFonts w:ascii="Arial" w:hAnsi="Arial" w:cs="Arial"/>
                <w:sz w:val="16"/>
                <w:szCs w:val="16"/>
              </w:rPr>
            </w:pPr>
            <w:r w:rsidRPr="000460A3">
              <w:rPr>
                <w:rFonts w:ascii="Arial" w:hAnsi="Arial" w:cs="Arial"/>
                <w:sz w:val="16"/>
                <w:szCs w:val="16"/>
              </w:rPr>
              <w:t xml:space="preserve">Вставьте лампу с цоколем </w:t>
            </w:r>
            <w:r w:rsidRPr="000460A3">
              <w:rPr>
                <w:rFonts w:ascii="Arial" w:hAnsi="Arial" w:cs="Arial"/>
                <w:sz w:val="16"/>
                <w:szCs w:val="16"/>
                <w:lang w:val="en-US"/>
              </w:rPr>
              <w:t>GU</w:t>
            </w:r>
            <w:r w:rsidRPr="000460A3">
              <w:rPr>
                <w:rFonts w:ascii="Arial" w:hAnsi="Arial" w:cs="Arial"/>
                <w:sz w:val="16"/>
                <w:szCs w:val="16"/>
              </w:rPr>
              <w:t>10 в патрон светильника.</w:t>
            </w:r>
          </w:p>
          <w:p w:rsidR="008018D7" w:rsidRDefault="008018D7" w:rsidP="008018D7">
            <w:pPr>
              <w:pStyle w:val="a7"/>
              <w:numPr>
                <w:ilvl w:val="0"/>
                <w:numId w:val="26"/>
              </w:numPr>
              <w:rPr>
                <w:rFonts w:ascii="Arial" w:hAnsi="Arial" w:cs="Arial"/>
                <w:sz w:val="16"/>
                <w:szCs w:val="16"/>
              </w:rPr>
            </w:pPr>
            <w:r w:rsidRPr="000460A3">
              <w:rPr>
                <w:rFonts w:ascii="Arial" w:hAnsi="Arial" w:cs="Arial"/>
                <w:sz w:val="16"/>
                <w:szCs w:val="16"/>
              </w:rPr>
              <w:t>Накрутите корпус светильника на закрепленное основание.</w:t>
            </w:r>
          </w:p>
          <w:p w:rsidR="008018D7" w:rsidRPr="008018D7" w:rsidRDefault="008018D7" w:rsidP="008018D7">
            <w:pPr>
              <w:pStyle w:val="a7"/>
              <w:numPr>
                <w:ilvl w:val="0"/>
                <w:numId w:val="26"/>
              </w:numPr>
              <w:rPr>
                <w:rFonts w:ascii="Arial" w:hAnsi="Arial" w:cs="Arial"/>
                <w:sz w:val="16"/>
                <w:szCs w:val="16"/>
              </w:rPr>
            </w:pPr>
            <w:r w:rsidRPr="000460A3">
              <w:rPr>
                <w:rFonts w:ascii="Arial" w:hAnsi="Arial" w:cs="Arial"/>
                <w:sz w:val="16"/>
                <w:szCs w:val="16"/>
              </w:rPr>
              <w:t>Включите питание.</w:t>
            </w:r>
          </w:p>
        </w:tc>
        <w:tc>
          <w:tcPr>
            <w:tcW w:w="5228" w:type="dxa"/>
          </w:tcPr>
          <w:p w:rsidR="008018D7" w:rsidRDefault="008018D7" w:rsidP="008018D7">
            <w:pPr>
              <w:pStyle w:val="a7"/>
              <w:numPr>
                <w:ilvl w:val="0"/>
                <w:numId w:val="27"/>
              </w:numPr>
              <w:rPr>
                <w:rFonts w:ascii="Arial" w:hAnsi="Arial" w:cs="Arial"/>
                <w:sz w:val="16"/>
                <w:szCs w:val="16"/>
              </w:rPr>
            </w:pPr>
            <w:r w:rsidRPr="000460A3">
              <w:rPr>
                <w:rFonts w:ascii="Arial" w:hAnsi="Arial" w:cs="Arial"/>
                <w:sz w:val="16"/>
                <w:szCs w:val="16"/>
              </w:rPr>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8018D7" w:rsidRDefault="008018D7" w:rsidP="008018D7">
            <w:pPr>
              <w:pStyle w:val="a7"/>
              <w:numPr>
                <w:ilvl w:val="0"/>
                <w:numId w:val="27"/>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8018D7" w:rsidRDefault="00E45C59" w:rsidP="008018D7">
            <w:pPr>
              <w:pStyle w:val="a7"/>
              <w:numPr>
                <w:ilvl w:val="0"/>
                <w:numId w:val="27"/>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E45C59" w:rsidRDefault="00E45C59" w:rsidP="008018D7">
            <w:pPr>
              <w:pStyle w:val="a7"/>
              <w:numPr>
                <w:ilvl w:val="0"/>
                <w:numId w:val="27"/>
              </w:numPr>
              <w:rPr>
                <w:rFonts w:ascii="Arial" w:hAnsi="Arial" w:cs="Arial"/>
                <w:sz w:val="16"/>
                <w:szCs w:val="16"/>
              </w:rPr>
            </w:pPr>
            <w:r>
              <w:rPr>
                <w:rFonts w:ascii="Arial" w:hAnsi="Arial" w:cs="Arial"/>
                <w:sz w:val="16"/>
                <w:szCs w:val="16"/>
              </w:rPr>
              <w:t>Выкрутите корпус светильника.</w:t>
            </w:r>
          </w:p>
          <w:p w:rsidR="00E45C59" w:rsidRDefault="00E45C59" w:rsidP="008018D7">
            <w:pPr>
              <w:pStyle w:val="a7"/>
              <w:numPr>
                <w:ilvl w:val="0"/>
                <w:numId w:val="27"/>
              </w:numPr>
              <w:rPr>
                <w:rFonts w:ascii="Arial" w:hAnsi="Arial" w:cs="Arial"/>
                <w:sz w:val="16"/>
                <w:szCs w:val="16"/>
              </w:rPr>
            </w:pPr>
            <w:r w:rsidRPr="000460A3">
              <w:rPr>
                <w:rFonts w:ascii="Arial" w:hAnsi="Arial" w:cs="Arial"/>
                <w:sz w:val="16"/>
                <w:szCs w:val="16"/>
              </w:rPr>
              <w:t xml:space="preserve">Вставьте лампу с цоколем </w:t>
            </w:r>
            <w:r w:rsidRPr="000460A3">
              <w:rPr>
                <w:rFonts w:ascii="Arial" w:hAnsi="Arial" w:cs="Arial"/>
                <w:sz w:val="16"/>
                <w:szCs w:val="16"/>
                <w:lang w:val="en-US"/>
              </w:rPr>
              <w:t>GU</w:t>
            </w:r>
            <w:r w:rsidRPr="000460A3">
              <w:rPr>
                <w:rFonts w:ascii="Arial" w:hAnsi="Arial" w:cs="Arial"/>
                <w:sz w:val="16"/>
                <w:szCs w:val="16"/>
              </w:rPr>
              <w:t>10 в патрон светильника.</w:t>
            </w:r>
          </w:p>
          <w:p w:rsidR="00E45C59" w:rsidRDefault="00E45C59" w:rsidP="008018D7">
            <w:pPr>
              <w:pStyle w:val="a7"/>
              <w:numPr>
                <w:ilvl w:val="0"/>
                <w:numId w:val="27"/>
              </w:numPr>
              <w:rPr>
                <w:rFonts w:ascii="Arial" w:hAnsi="Arial" w:cs="Arial"/>
                <w:sz w:val="16"/>
                <w:szCs w:val="16"/>
              </w:rPr>
            </w:pPr>
            <w:r w:rsidRPr="000460A3">
              <w:rPr>
                <w:rFonts w:ascii="Arial" w:hAnsi="Arial" w:cs="Arial"/>
                <w:sz w:val="16"/>
                <w:szCs w:val="16"/>
              </w:rPr>
              <w:t xml:space="preserve">Накрутите корпус светильника </w:t>
            </w:r>
            <w:r>
              <w:rPr>
                <w:rFonts w:ascii="Arial" w:hAnsi="Arial" w:cs="Arial"/>
                <w:sz w:val="16"/>
                <w:szCs w:val="16"/>
              </w:rPr>
              <w:t>обратно</w:t>
            </w:r>
            <w:r w:rsidRPr="000460A3">
              <w:rPr>
                <w:rFonts w:ascii="Arial" w:hAnsi="Arial" w:cs="Arial"/>
                <w:sz w:val="16"/>
                <w:szCs w:val="16"/>
              </w:rPr>
              <w:t>.</w:t>
            </w:r>
          </w:p>
          <w:p w:rsidR="00E45C59" w:rsidRDefault="00E45C59" w:rsidP="008018D7">
            <w:pPr>
              <w:pStyle w:val="a7"/>
              <w:numPr>
                <w:ilvl w:val="0"/>
                <w:numId w:val="27"/>
              </w:numPr>
              <w:rPr>
                <w:rFonts w:ascii="Arial" w:hAnsi="Arial" w:cs="Arial"/>
                <w:sz w:val="16"/>
                <w:szCs w:val="16"/>
              </w:rPr>
            </w:pPr>
            <w:r>
              <w:rPr>
                <w:rFonts w:ascii="Arial" w:hAnsi="Arial" w:cs="Arial"/>
                <w:sz w:val="16"/>
                <w:szCs w:val="16"/>
              </w:rPr>
              <w:t>Отрегулируйте высоту подвеса.</w:t>
            </w:r>
          </w:p>
          <w:p w:rsidR="00E45C59" w:rsidRPr="00E45C59" w:rsidRDefault="00E45C59" w:rsidP="00E45C59">
            <w:pPr>
              <w:pStyle w:val="a7"/>
              <w:numPr>
                <w:ilvl w:val="0"/>
                <w:numId w:val="27"/>
              </w:numPr>
              <w:rPr>
                <w:rFonts w:ascii="Arial" w:hAnsi="Arial" w:cs="Arial"/>
                <w:sz w:val="16"/>
                <w:szCs w:val="16"/>
              </w:rPr>
            </w:pPr>
            <w:r w:rsidRPr="000460A3">
              <w:rPr>
                <w:rFonts w:ascii="Arial" w:hAnsi="Arial" w:cs="Arial"/>
                <w:sz w:val="16"/>
                <w:szCs w:val="16"/>
              </w:rPr>
              <w:t>Включите питание.</w:t>
            </w:r>
          </w:p>
        </w:tc>
      </w:tr>
    </w:tbl>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0460A3" w:rsidRDefault="009C33DA" w:rsidP="009C33DA">
      <w:pPr>
        <w:ind w:left="363"/>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947D3D" w:rsidRDefault="009C33DA" w:rsidP="000460A3">
      <w:pPr>
        <w:pStyle w:val="a7"/>
        <w:ind w:left="360"/>
        <w:jc w:val="both"/>
        <w:rPr>
          <w:rFonts w:ascii="Arial" w:hAnsi="Arial" w:cs="Arial"/>
          <w:sz w:val="16"/>
          <w:szCs w:val="16"/>
        </w:rPr>
      </w:pPr>
      <w:r>
        <w:rPr>
          <w:rFonts w:ascii="Arial" w:hAnsi="Arial" w:cs="Arial"/>
          <w:sz w:val="16"/>
          <w:szCs w:val="16"/>
        </w:rPr>
        <w:t xml:space="preserve">Сделано в Китае. </w:t>
      </w:r>
      <w:r w:rsidR="00AE49ED" w:rsidRPr="00AE49ED">
        <w:rPr>
          <w:rFonts w:ascii="Arial" w:hAnsi="Arial" w:cs="Arial"/>
          <w:sz w:val="16"/>
          <w:szCs w:val="16"/>
        </w:rPr>
        <w:t>Изготовитель: «NINGBO YUSING LIGHTING CO., LTD» Китай, No.1199, MINGGUANG RD.JIANGSHAN TOWN, NINGBO, CHINA/</w:t>
      </w:r>
      <w:proofErr w:type="spellStart"/>
      <w:r w:rsidR="00AE49ED" w:rsidRPr="00AE49ED">
        <w:rPr>
          <w:rFonts w:ascii="Arial" w:hAnsi="Arial" w:cs="Arial"/>
          <w:sz w:val="16"/>
          <w:szCs w:val="16"/>
        </w:rPr>
        <w:t>Нинбо</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Юсинг</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Лайтинг</w:t>
      </w:r>
      <w:proofErr w:type="spellEnd"/>
      <w:r w:rsidR="00AE49ED" w:rsidRPr="00AE49ED">
        <w:rPr>
          <w:rFonts w:ascii="Arial" w:hAnsi="Arial" w:cs="Arial"/>
          <w:sz w:val="16"/>
          <w:szCs w:val="16"/>
        </w:rPr>
        <w:t xml:space="preserve">, Ко., № 1199, </w:t>
      </w:r>
      <w:proofErr w:type="spellStart"/>
      <w:r w:rsidR="00AE49ED" w:rsidRPr="00AE49ED">
        <w:rPr>
          <w:rFonts w:ascii="Arial" w:hAnsi="Arial" w:cs="Arial"/>
          <w:sz w:val="16"/>
          <w:szCs w:val="16"/>
        </w:rPr>
        <w:t>Минггуан</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Роуд</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Цзяншань</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Таун</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Нинбо</w:t>
      </w:r>
      <w:proofErr w:type="spellEnd"/>
      <w:r w:rsidR="00AE49ED" w:rsidRPr="00AE49ED">
        <w:rPr>
          <w:rFonts w:ascii="Arial" w:hAnsi="Arial" w:cs="Arial"/>
          <w:sz w:val="16"/>
          <w:szCs w:val="16"/>
        </w:rPr>
        <w:t>, Китай. Филиалы завода-изготовителя: «</w:t>
      </w:r>
      <w:proofErr w:type="spellStart"/>
      <w:r w:rsidR="00AE49ED" w:rsidRPr="00AE49ED">
        <w:rPr>
          <w:rFonts w:ascii="Arial" w:hAnsi="Arial" w:cs="Arial"/>
          <w:sz w:val="16"/>
          <w:szCs w:val="16"/>
        </w:rPr>
        <w:t>Ningbo</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Yusing</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Electronics</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Co</w:t>
      </w:r>
      <w:proofErr w:type="spellEnd"/>
      <w:r w:rsidR="00AE49ED" w:rsidRPr="00AE49ED">
        <w:rPr>
          <w:rFonts w:ascii="Arial" w:hAnsi="Arial" w:cs="Arial"/>
          <w:sz w:val="16"/>
          <w:szCs w:val="16"/>
        </w:rPr>
        <w:t xml:space="preserve">., LTD» </w:t>
      </w:r>
      <w:proofErr w:type="spellStart"/>
      <w:r w:rsidR="00AE49ED" w:rsidRPr="00AE49ED">
        <w:rPr>
          <w:rFonts w:ascii="Arial" w:hAnsi="Arial" w:cs="Arial"/>
          <w:sz w:val="16"/>
          <w:szCs w:val="16"/>
        </w:rPr>
        <w:t>Civil</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Industrial</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Zone</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Pugen</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Village</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Qiu’ai</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Ningbo</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China</w:t>
      </w:r>
      <w:proofErr w:type="spellEnd"/>
      <w:r w:rsidR="00AE49ED" w:rsidRPr="00AE49ED">
        <w:rPr>
          <w:rFonts w:ascii="Arial" w:hAnsi="Arial" w:cs="Arial"/>
          <w:sz w:val="16"/>
          <w:szCs w:val="16"/>
        </w:rPr>
        <w:t xml:space="preserve"> / ООО "</w:t>
      </w:r>
      <w:proofErr w:type="spellStart"/>
      <w:r w:rsidR="00AE49ED" w:rsidRPr="00AE49ED">
        <w:rPr>
          <w:rFonts w:ascii="Arial" w:hAnsi="Arial" w:cs="Arial"/>
          <w:sz w:val="16"/>
          <w:szCs w:val="16"/>
        </w:rPr>
        <w:t>Нингбо</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Юсинг</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Электроникс</w:t>
      </w:r>
      <w:proofErr w:type="spellEnd"/>
      <w:r w:rsidR="00AE49ED" w:rsidRPr="00AE49ED">
        <w:rPr>
          <w:rFonts w:ascii="Arial" w:hAnsi="Arial" w:cs="Arial"/>
          <w:sz w:val="16"/>
          <w:szCs w:val="16"/>
        </w:rPr>
        <w:t xml:space="preserve"> Компания", зона </w:t>
      </w:r>
      <w:proofErr w:type="spellStart"/>
      <w:r w:rsidR="00AE49ED" w:rsidRPr="00AE49ED">
        <w:rPr>
          <w:rFonts w:ascii="Arial" w:hAnsi="Arial" w:cs="Arial"/>
          <w:sz w:val="16"/>
          <w:szCs w:val="16"/>
        </w:rPr>
        <w:t>Цивил</w:t>
      </w:r>
      <w:proofErr w:type="spellEnd"/>
      <w:r w:rsidR="00AE49ED" w:rsidRPr="00AE49ED">
        <w:rPr>
          <w:rFonts w:ascii="Arial" w:hAnsi="Arial" w:cs="Arial"/>
          <w:sz w:val="16"/>
          <w:szCs w:val="16"/>
        </w:rPr>
        <w:t xml:space="preserve"> Индастриал, населенный пункт </w:t>
      </w:r>
      <w:proofErr w:type="spellStart"/>
      <w:r w:rsidR="00AE49ED" w:rsidRPr="00AE49ED">
        <w:rPr>
          <w:rFonts w:ascii="Arial" w:hAnsi="Arial" w:cs="Arial"/>
          <w:sz w:val="16"/>
          <w:szCs w:val="16"/>
        </w:rPr>
        <w:t>Пуген</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Цюай</w:t>
      </w:r>
      <w:proofErr w:type="spellEnd"/>
      <w:r w:rsidR="00AE49ED" w:rsidRPr="00AE49ED">
        <w:rPr>
          <w:rFonts w:ascii="Arial" w:hAnsi="Arial" w:cs="Arial"/>
          <w:sz w:val="16"/>
          <w:szCs w:val="16"/>
        </w:rPr>
        <w:t xml:space="preserve">, г. </w:t>
      </w:r>
      <w:proofErr w:type="spellStart"/>
      <w:r w:rsidR="00AE49ED" w:rsidRPr="00AE49ED">
        <w:rPr>
          <w:rFonts w:ascii="Arial" w:hAnsi="Arial" w:cs="Arial"/>
          <w:sz w:val="16"/>
          <w:szCs w:val="16"/>
        </w:rPr>
        <w:t>Нингбо</w:t>
      </w:r>
      <w:proofErr w:type="spellEnd"/>
      <w:r w:rsidR="00AE49ED" w:rsidRPr="00AE49ED">
        <w:rPr>
          <w:rFonts w:ascii="Arial" w:hAnsi="Arial" w:cs="Arial"/>
          <w:sz w:val="16"/>
          <w:szCs w:val="16"/>
        </w:rPr>
        <w:t>, Китай; «</w:t>
      </w:r>
      <w:proofErr w:type="spellStart"/>
      <w:r w:rsidR="00AE49ED" w:rsidRPr="00AE49ED">
        <w:rPr>
          <w:rFonts w:ascii="Arial" w:hAnsi="Arial" w:cs="Arial"/>
          <w:sz w:val="16"/>
          <w:szCs w:val="16"/>
        </w:rPr>
        <w:t>Zheijiang</w:t>
      </w:r>
      <w:proofErr w:type="spellEnd"/>
      <w:r w:rsidR="00AE49ED" w:rsidRPr="00AE49ED">
        <w:rPr>
          <w:rFonts w:ascii="Arial" w:hAnsi="Arial" w:cs="Arial"/>
          <w:sz w:val="16"/>
          <w:szCs w:val="16"/>
        </w:rPr>
        <w:t xml:space="preserve"> MEKA </w:t>
      </w:r>
      <w:proofErr w:type="spellStart"/>
      <w:r w:rsidR="00AE49ED" w:rsidRPr="00AE49ED">
        <w:rPr>
          <w:rFonts w:ascii="Arial" w:hAnsi="Arial" w:cs="Arial"/>
          <w:sz w:val="16"/>
          <w:szCs w:val="16"/>
        </w:rPr>
        <w:t>Electric</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Co</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Ltd</w:t>
      </w:r>
      <w:proofErr w:type="spellEnd"/>
      <w:r w:rsidR="00AE49ED" w:rsidRPr="00AE49ED">
        <w:rPr>
          <w:rFonts w:ascii="Arial" w:hAnsi="Arial" w:cs="Arial"/>
          <w:sz w:val="16"/>
          <w:szCs w:val="16"/>
        </w:rPr>
        <w:t xml:space="preserve">» No.8 </w:t>
      </w:r>
      <w:proofErr w:type="spellStart"/>
      <w:r w:rsidR="00AE49ED" w:rsidRPr="00AE49ED">
        <w:rPr>
          <w:rFonts w:ascii="Arial" w:hAnsi="Arial" w:cs="Arial"/>
          <w:sz w:val="16"/>
          <w:szCs w:val="16"/>
        </w:rPr>
        <w:t>Canghai</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Road</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Lihai</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Town</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Binhai</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New</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City</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Shaoxing</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Zheijiang</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Province</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China</w:t>
      </w:r>
      <w:proofErr w:type="spellEnd"/>
      <w:r w:rsidR="00AE49ED" w:rsidRPr="00AE49ED">
        <w:rPr>
          <w:rFonts w:ascii="Arial" w:hAnsi="Arial" w:cs="Arial"/>
          <w:sz w:val="16"/>
          <w:szCs w:val="16"/>
        </w:rPr>
        <w:t>/«</w:t>
      </w:r>
      <w:proofErr w:type="spellStart"/>
      <w:r w:rsidR="00AE49ED" w:rsidRPr="00AE49ED">
        <w:rPr>
          <w:rFonts w:ascii="Arial" w:hAnsi="Arial" w:cs="Arial"/>
          <w:sz w:val="16"/>
          <w:szCs w:val="16"/>
        </w:rPr>
        <w:t>Чжецзян</w:t>
      </w:r>
      <w:proofErr w:type="spellEnd"/>
      <w:r w:rsidR="00AE49ED" w:rsidRPr="00AE49ED">
        <w:rPr>
          <w:rFonts w:ascii="Arial" w:hAnsi="Arial" w:cs="Arial"/>
          <w:sz w:val="16"/>
          <w:szCs w:val="16"/>
        </w:rPr>
        <w:t xml:space="preserve"> МЕКА Электрик Ко., Лтд» №8 </w:t>
      </w:r>
      <w:proofErr w:type="spellStart"/>
      <w:r w:rsidR="00AE49ED" w:rsidRPr="00AE49ED">
        <w:rPr>
          <w:rFonts w:ascii="Arial" w:hAnsi="Arial" w:cs="Arial"/>
          <w:sz w:val="16"/>
          <w:szCs w:val="16"/>
        </w:rPr>
        <w:t>Цанхай</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Роад</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Лихай</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Таун</w:t>
      </w:r>
      <w:proofErr w:type="spellEnd"/>
      <w:r w:rsidR="00AE49ED" w:rsidRPr="00AE49ED">
        <w:rPr>
          <w:rFonts w:ascii="Arial" w:hAnsi="Arial" w:cs="Arial"/>
          <w:sz w:val="16"/>
          <w:szCs w:val="16"/>
        </w:rPr>
        <w:t xml:space="preserve">, </w:t>
      </w:r>
      <w:proofErr w:type="spellStart"/>
      <w:r w:rsidR="00AE49ED" w:rsidRPr="00AE49ED">
        <w:rPr>
          <w:rFonts w:ascii="Arial" w:hAnsi="Arial" w:cs="Arial"/>
          <w:sz w:val="16"/>
          <w:szCs w:val="16"/>
        </w:rPr>
        <w:t>Бинхай</w:t>
      </w:r>
      <w:proofErr w:type="spellEnd"/>
      <w:r w:rsidR="00AE49ED" w:rsidRPr="00AE49ED">
        <w:rPr>
          <w:rFonts w:ascii="Arial" w:hAnsi="Arial" w:cs="Arial"/>
          <w:sz w:val="16"/>
          <w:szCs w:val="16"/>
        </w:rPr>
        <w:t xml:space="preserve"> Нью Сити, </w:t>
      </w:r>
      <w:proofErr w:type="spellStart"/>
      <w:r w:rsidR="00AE49ED" w:rsidRPr="00AE49ED">
        <w:rPr>
          <w:rFonts w:ascii="Arial" w:hAnsi="Arial" w:cs="Arial"/>
          <w:sz w:val="16"/>
          <w:szCs w:val="16"/>
        </w:rPr>
        <w:lastRenderedPageBreak/>
        <w:t>Шаосин</w:t>
      </w:r>
      <w:proofErr w:type="spellEnd"/>
      <w:r w:rsidR="00AE49ED" w:rsidRPr="00AE49ED">
        <w:rPr>
          <w:rFonts w:ascii="Arial" w:hAnsi="Arial" w:cs="Arial"/>
          <w:sz w:val="16"/>
          <w:szCs w:val="16"/>
        </w:rPr>
        <w:t xml:space="preserve">, провинция </w:t>
      </w:r>
      <w:proofErr w:type="spellStart"/>
      <w:r w:rsidR="00AE49ED" w:rsidRPr="00AE49ED">
        <w:rPr>
          <w:rFonts w:ascii="Arial" w:hAnsi="Arial" w:cs="Arial"/>
          <w:sz w:val="16"/>
          <w:szCs w:val="16"/>
        </w:rPr>
        <w:t>Чжецзян</w:t>
      </w:r>
      <w:proofErr w:type="spellEnd"/>
      <w:r w:rsidR="00AE49ED" w:rsidRPr="00AE49ED">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AE49ED" w:rsidRPr="00AE49ED">
        <w:rPr>
          <w:rFonts w:ascii="Arial" w:hAnsi="Arial" w:cs="Arial"/>
          <w:sz w:val="16"/>
          <w:szCs w:val="16"/>
        </w:rPr>
        <w:t>ул.Дорожная</w:t>
      </w:r>
      <w:proofErr w:type="spellEnd"/>
      <w:r w:rsidR="00AE49ED" w:rsidRPr="00AE49ED">
        <w:rPr>
          <w:rFonts w:ascii="Arial" w:hAnsi="Arial" w:cs="Arial"/>
          <w:sz w:val="16"/>
          <w:szCs w:val="16"/>
        </w:rPr>
        <w:t>, д. 48, тел. +7(499)394-69-26.</w:t>
      </w:r>
      <w:bookmarkStart w:id="0" w:name="_GoBack"/>
      <w:bookmarkEnd w:id="0"/>
      <w:r>
        <w:rPr>
          <w:rFonts w:ascii="Arial" w:hAnsi="Arial" w:cs="Arial"/>
          <w:sz w:val="16"/>
          <w:szCs w:val="16"/>
        </w:rPr>
        <w:t xml:space="preserve"> </w:t>
      </w:r>
    </w:p>
    <w:p w:rsidR="0057629B" w:rsidRPr="000460A3" w:rsidRDefault="009C33DA" w:rsidP="000460A3">
      <w:pPr>
        <w:pStyle w:val="a7"/>
        <w:ind w:left="360"/>
        <w:jc w:val="both"/>
        <w:rPr>
          <w:rFonts w:ascii="Arial" w:hAnsi="Arial" w:cs="Arial"/>
          <w:sz w:val="16"/>
          <w:szCs w:val="16"/>
        </w:rPr>
      </w:pPr>
      <w:r>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2386D7F"/>
    <w:multiLevelType w:val="hybridMultilevel"/>
    <w:tmpl w:val="E174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3335EE"/>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4"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5"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6"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25"/>
  </w:num>
  <w:num w:numId="3">
    <w:abstractNumId w:val="12"/>
  </w:num>
  <w:num w:numId="4">
    <w:abstractNumId w:val="22"/>
  </w:num>
  <w:num w:numId="5">
    <w:abstractNumId w:val="15"/>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6"/>
  </w:num>
  <w:num w:numId="23">
    <w:abstractNumId w:val="10"/>
  </w:num>
  <w:num w:numId="24">
    <w:abstractNumId w:val="19"/>
  </w:num>
  <w:num w:numId="25">
    <w:abstractNumId w:val="13"/>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91846"/>
    <w:rsid w:val="00093413"/>
    <w:rsid w:val="000A4AB2"/>
    <w:rsid w:val="000A5584"/>
    <w:rsid w:val="000E14B8"/>
    <w:rsid w:val="000E1ACE"/>
    <w:rsid w:val="000F106A"/>
    <w:rsid w:val="000F5769"/>
    <w:rsid w:val="0010072D"/>
    <w:rsid w:val="00102773"/>
    <w:rsid w:val="00105245"/>
    <w:rsid w:val="0011227E"/>
    <w:rsid w:val="00114FD0"/>
    <w:rsid w:val="0011556A"/>
    <w:rsid w:val="0012054E"/>
    <w:rsid w:val="00121EA3"/>
    <w:rsid w:val="00124B15"/>
    <w:rsid w:val="0013396D"/>
    <w:rsid w:val="00141C17"/>
    <w:rsid w:val="001500E4"/>
    <w:rsid w:val="00152DCC"/>
    <w:rsid w:val="0017079F"/>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836C5"/>
    <w:rsid w:val="00587EED"/>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6F07E7"/>
    <w:rsid w:val="00704FB4"/>
    <w:rsid w:val="007070F7"/>
    <w:rsid w:val="007177EE"/>
    <w:rsid w:val="00720000"/>
    <w:rsid w:val="00731A12"/>
    <w:rsid w:val="00773288"/>
    <w:rsid w:val="00774246"/>
    <w:rsid w:val="00777E18"/>
    <w:rsid w:val="00785342"/>
    <w:rsid w:val="00786C40"/>
    <w:rsid w:val="00794CB2"/>
    <w:rsid w:val="007C1385"/>
    <w:rsid w:val="007D13C8"/>
    <w:rsid w:val="007E13DB"/>
    <w:rsid w:val="007E4365"/>
    <w:rsid w:val="00801386"/>
    <w:rsid w:val="008018D7"/>
    <w:rsid w:val="008021A0"/>
    <w:rsid w:val="008162AC"/>
    <w:rsid w:val="0082269C"/>
    <w:rsid w:val="00836D90"/>
    <w:rsid w:val="00840FDD"/>
    <w:rsid w:val="00843BA7"/>
    <w:rsid w:val="00844983"/>
    <w:rsid w:val="0084591A"/>
    <w:rsid w:val="00854794"/>
    <w:rsid w:val="0086024B"/>
    <w:rsid w:val="00866BFC"/>
    <w:rsid w:val="00872B80"/>
    <w:rsid w:val="00885C63"/>
    <w:rsid w:val="00891760"/>
    <w:rsid w:val="008E4877"/>
    <w:rsid w:val="008F562C"/>
    <w:rsid w:val="00902D7F"/>
    <w:rsid w:val="0090525B"/>
    <w:rsid w:val="00911F96"/>
    <w:rsid w:val="00916BF5"/>
    <w:rsid w:val="00932D63"/>
    <w:rsid w:val="0094218B"/>
    <w:rsid w:val="00947D3D"/>
    <w:rsid w:val="00997674"/>
    <w:rsid w:val="009A2A1B"/>
    <w:rsid w:val="009A6A99"/>
    <w:rsid w:val="009C33DA"/>
    <w:rsid w:val="009E79B5"/>
    <w:rsid w:val="00A01A5B"/>
    <w:rsid w:val="00A14918"/>
    <w:rsid w:val="00A17747"/>
    <w:rsid w:val="00A20DD6"/>
    <w:rsid w:val="00A20E16"/>
    <w:rsid w:val="00A62704"/>
    <w:rsid w:val="00A7203D"/>
    <w:rsid w:val="00A834E0"/>
    <w:rsid w:val="00A93FBF"/>
    <w:rsid w:val="00A963F1"/>
    <w:rsid w:val="00AA26D1"/>
    <w:rsid w:val="00AE49ED"/>
    <w:rsid w:val="00B14F2F"/>
    <w:rsid w:val="00B24634"/>
    <w:rsid w:val="00B65579"/>
    <w:rsid w:val="00B71247"/>
    <w:rsid w:val="00BC3D76"/>
    <w:rsid w:val="00BE214C"/>
    <w:rsid w:val="00BE7F4D"/>
    <w:rsid w:val="00BF3E7E"/>
    <w:rsid w:val="00C135A8"/>
    <w:rsid w:val="00C20ABF"/>
    <w:rsid w:val="00C541E7"/>
    <w:rsid w:val="00C55803"/>
    <w:rsid w:val="00C929BB"/>
    <w:rsid w:val="00D038FF"/>
    <w:rsid w:val="00D37F2C"/>
    <w:rsid w:val="00D42709"/>
    <w:rsid w:val="00D613E6"/>
    <w:rsid w:val="00D6176E"/>
    <w:rsid w:val="00D66CB3"/>
    <w:rsid w:val="00D740F0"/>
    <w:rsid w:val="00DE1F9E"/>
    <w:rsid w:val="00DF4D26"/>
    <w:rsid w:val="00DF7215"/>
    <w:rsid w:val="00E01D15"/>
    <w:rsid w:val="00E11069"/>
    <w:rsid w:val="00E35ACE"/>
    <w:rsid w:val="00E41FF3"/>
    <w:rsid w:val="00E45C59"/>
    <w:rsid w:val="00E52388"/>
    <w:rsid w:val="00E61447"/>
    <w:rsid w:val="00E61459"/>
    <w:rsid w:val="00E663DF"/>
    <w:rsid w:val="00E71E9C"/>
    <w:rsid w:val="00E87513"/>
    <w:rsid w:val="00E9171E"/>
    <w:rsid w:val="00EA7DFF"/>
    <w:rsid w:val="00EB418D"/>
    <w:rsid w:val="00EB7020"/>
    <w:rsid w:val="00F10EEF"/>
    <w:rsid w:val="00F1258E"/>
    <w:rsid w:val="00F345FD"/>
    <w:rsid w:val="00F36C23"/>
    <w:rsid w:val="00F405D4"/>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39BE6-BFF1-47A6-84D8-5B185EA6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5053</TotalTime>
  <Pages>3</Pages>
  <Words>971</Words>
  <Characters>6633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9</cp:revision>
  <cp:lastPrinted>2012-04-20T13:24:00Z</cp:lastPrinted>
  <dcterms:created xsi:type="dcterms:W3CDTF">2021-12-14T14:53:00Z</dcterms:created>
  <dcterms:modified xsi:type="dcterms:W3CDTF">2023-08-11T12:54:00Z</dcterms:modified>
</cp:coreProperties>
</file>