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E2E" w:rsidRDefault="009D0E2E">
      <w:pPr>
        <w:pStyle w:val="Header"/>
        <w:tabs>
          <w:tab w:val="clear" w:pos="4819"/>
          <w:tab w:val="clear" w:pos="9638"/>
        </w:tabs>
      </w:pPr>
      <w:r>
        <w:t xml:space="preserve"> </w:t>
      </w:r>
      <w:r w:rsidR="0011662C">
        <w:rPr>
          <w:noProof/>
          <w:lang w:val="en-US" w:eastAsia="en-US"/>
        </w:rPr>
        <w:drawing>
          <wp:inline distT="0" distB="0" distL="0" distR="0">
            <wp:extent cx="4832985" cy="1935480"/>
            <wp:effectExtent l="0" t="0" r="0" b="0"/>
            <wp:docPr id="231" name="Picture 1" descr="lGI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IF LOGO"/>
                    <pic:cNvPicPr>
                      <a:picLocks noChangeAspect="1" noChangeArrowheads="1"/>
                    </pic:cNvPicPr>
                  </pic:nvPicPr>
                  <pic:blipFill>
                    <a:blip r:embed="rId7"/>
                    <a:srcRect/>
                    <a:stretch>
                      <a:fillRect/>
                    </a:stretch>
                  </pic:blipFill>
                  <pic:spPr bwMode="auto">
                    <a:xfrm>
                      <a:off x="0" y="0"/>
                      <a:ext cx="4832985" cy="1935480"/>
                    </a:xfrm>
                    <a:prstGeom prst="rect">
                      <a:avLst/>
                    </a:prstGeom>
                    <a:noFill/>
                    <a:ln w="9525">
                      <a:noFill/>
                      <a:miter lim="800000"/>
                      <a:headEnd/>
                      <a:tailEnd/>
                    </a:ln>
                  </pic:spPr>
                </pic:pic>
              </a:graphicData>
            </a:graphic>
          </wp:inline>
        </w:drawing>
      </w:r>
    </w:p>
    <w:p w:rsidR="009D0E2E" w:rsidRDefault="009D0E2E"/>
    <w:p w:rsidR="009D0E2E" w:rsidRDefault="009D0E2E">
      <w:pPr>
        <w:jc w:val="right"/>
      </w:pPr>
    </w:p>
    <w:p w:rsidR="009D0E2E" w:rsidRDefault="009D0E2E">
      <w:pPr>
        <w:pStyle w:val="Heading1"/>
      </w:pPr>
      <w:r>
        <w:t xml:space="preserve">LINEA </w:t>
      </w:r>
      <w:r w:rsidR="007B3517">
        <w:t xml:space="preserve">DOGE </w:t>
      </w:r>
      <w:r>
        <w:t>BAGNO MARIA</w:t>
      </w:r>
    </w:p>
    <w:p w:rsidR="007B3517" w:rsidRPr="007B3517" w:rsidRDefault="00A9339B">
      <w:pPr>
        <w:rPr>
          <w:b/>
          <w:i/>
          <w:sz w:val="24"/>
        </w:rPr>
      </w:pPr>
      <w:r w:rsidRPr="007B3517">
        <w:rPr>
          <w:b/>
          <w:i/>
          <w:sz w:val="24"/>
        </w:rPr>
        <w:t>IT-</w:t>
      </w:r>
      <w:r w:rsidR="009D0E2E" w:rsidRPr="007B3517">
        <w:rPr>
          <w:b/>
          <w:i/>
          <w:sz w:val="24"/>
        </w:rPr>
        <w:t>MANUALE ISTRUZIONI</w:t>
      </w:r>
      <w:r w:rsidR="002274F0" w:rsidRPr="007B3517">
        <w:rPr>
          <w:b/>
          <w:i/>
          <w:sz w:val="24"/>
        </w:rPr>
        <w:t xml:space="preserve">  </w:t>
      </w:r>
    </w:p>
    <w:p w:rsidR="007B3517" w:rsidRPr="00A9339B" w:rsidRDefault="00A9339B">
      <w:pPr>
        <w:rPr>
          <w:b/>
          <w:i/>
          <w:sz w:val="24"/>
          <w:lang w:val="en-GB"/>
        </w:rPr>
      </w:pPr>
      <w:r w:rsidRPr="00A9339B">
        <w:rPr>
          <w:b/>
          <w:i/>
          <w:sz w:val="24"/>
          <w:lang w:val="en-GB"/>
        </w:rPr>
        <w:t>EN-</w:t>
      </w:r>
      <w:r w:rsidR="009D0E2E" w:rsidRPr="00A9339B">
        <w:rPr>
          <w:b/>
          <w:i/>
          <w:sz w:val="24"/>
          <w:lang w:val="en-GB"/>
        </w:rPr>
        <w:t>INSTRUCTION MANUAL</w:t>
      </w:r>
      <w:r w:rsidR="002274F0">
        <w:rPr>
          <w:b/>
          <w:i/>
          <w:sz w:val="24"/>
          <w:lang w:val="en-GB"/>
        </w:rPr>
        <w:t xml:space="preserve"> </w:t>
      </w:r>
    </w:p>
    <w:p w:rsidR="009D0E2E" w:rsidRPr="002274F0" w:rsidRDefault="00A9339B">
      <w:pPr>
        <w:pStyle w:val="Heading3"/>
        <w:rPr>
          <w:lang w:val="de-DE"/>
        </w:rPr>
      </w:pPr>
      <w:r w:rsidRPr="002274F0">
        <w:rPr>
          <w:lang w:val="de-DE"/>
        </w:rPr>
        <w:t>FR-</w:t>
      </w:r>
      <w:r w:rsidR="009D0E2E" w:rsidRPr="002274F0">
        <w:rPr>
          <w:lang w:val="de-DE"/>
        </w:rPr>
        <w:t>NOTICE D’INSTRUCTION</w:t>
      </w:r>
      <w:r w:rsidR="002274F0" w:rsidRPr="002274F0">
        <w:rPr>
          <w:lang w:val="de-DE"/>
        </w:rPr>
        <w:t xml:space="preserve"> </w:t>
      </w:r>
    </w:p>
    <w:p w:rsidR="009D0E2E" w:rsidRPr="002274F0" w:rsidRDefault="00A9339B">
      <w:pPr>
        <w:pStyle w:val="Heading3"/>
        <w:rPr>
          <w:lang w:val="de-DE"/>
        </w:rPr>
      </w:pPr>
      <w:r w:rsidRPr="002274F0">
        <w:rPr>
          <w:lang w:val="de-DE"/>
        </w:rPr>
        <w:t>DE-</w:t>
      </w:r>
      <w:r w:rsidR="009D0E2E" w:rsidRPr="002274F0">
        <w:rPr>
          <w:lang w:val="de-DE"/>
        </w:rPr>
        <w:t>BEDIENUNGSANLEITUNG</w:t>
      </w:r>
      <w:r w:rsidR="002274F0" w:rsidRPr="002274F0">
        <w:rPr>
          <w:lang w:val="de-DE"/>
        </w:rPr>
        <w:t xml:space="preserve"> </w:t>
      </w:r>
    </w:p>
    <w:p w:rsidR="009D0E2E" w:rsidRPr="00AA02C0" w:rsidRDefault="00A9339B">
      <w:pPr>
        <w:pStyle w:val="Heading2"/>
        <w:rPr>
          <w:b/>
          <w:i/>
          <w:lang w:val="en-US"/>
        </w:rPr>
      </w:pPr>
      <w:r w:rsidRPr="002274F0">
        <w:rPr>
          <w:b/>
          <w:i/>
          <w:lang w:val="es-ES"/>
        </w:rPr>
        <w:t>SP-</w:t>
      </w:r>
      <w:r w:rsidR="009D0E2E" w:rsidRPr="002274F0">
        <w:rPr>
          <w:b/>
          <w:i/>
          <w:lang w:val="es-ES"/>
        </w:rPr>
        <w:t>MANUAL DE INSTRUCCIONES</w:t>
      </w:r>
      <w:r w:rsidR="002274F0" w:rsidRPr="002274F0">
        <w:rPr>
          <w:b/>
          <w:i/>
          <w:lang w:val="es-ES"/>
        </w:rPr>
        <w:t xml:space="preserve"> </w:t>
      </w:r>
    </w:p>
    <w:p w:rsidR="00C8720C" w:rsidRPr="00F87CA3" w:rsidRDefault="00C8720C" w:rsidP="00C8720C">
      <w:pPr>
        <w:pStyle w:val="Heading2"/>
        <w:rPr>
          <w:b/>
          <w:i/>
        </w:rPr>
      </w:pPr>
      <w:r w:rsidRPr="00392CFD">
        <w:rPr>
          <w:b/>
          <w:i/>
        </w:rPr>
        <w:t>РУ</w:t>
      </w:r>
      <w:r>
        <w:rPr>
          <w:b/>
          <w:i/>
        </w:rPr>
        <w:t xml:space="preserve"> - </w:t>
      </w:r>
      <w:r w:rsidRPr="00392CFD">
        <w:rPr>
          <w:b/>
          <w:i/>
        </w:rPr>
        <w:t>РУКОВОДСТВО</w:t>
      </w:r>
      <w:r w:rsidRPr="00F87CA3">
        <w:rPr>
          <w:b/>
          <w:i/>
        </w:rPr>
        <w:t xml:space="preserve"> ПО ЭКСПЛУАТАЦИИ</w:t>
      </w:r>
    </w:p>
    <w:p w:rsidR="00C8720C" w:rsidRPr="00C8720C" w:rsidRDefault="00C8720C" w:rsidP="00C8720C">
      <w:pPr>
        <w:rPr>
          <w:lang w:val="ru-RU"/>
        </w:rPr>
      </w:pPr>
    </w:p>
    <w:p w:rsidR="009D0E2E" w:rsidRPr="002274F0" w:rsidRDefault="009D0E2E">
      <w:pPr>
        <w:rPr>
          <w:lang w:val="es-ES"/>
        </w:rPr>
      </w:pPr>
    </w:p>
    <w:p w:rsidR="00B849E9" w:rsidRPr="002274F0" w:rsidRDefault="00B849E9">
      <w:pPr>
        <w:rPr>
          <w:lang w:val="es-ES"/>
        </w:rPr>
      </w:pPr>
    </w:p>
    <w:p w:rsidR="009D0E2E" w:rsidRPr="002274F0" w:rsidRDefault="009D0E2E">
      <w:pPr>
        <w:rPr>
          <w:lang w:val="es-ES"/>
        </w:rPr>
      </w:pPr>
    </w:p>
    <w:tbl>
      <w:tblPr>
        <w:tblW w:w="0" w:type="auto"/>
        <w:tblInd w:w="70" w:type="dxa"/>
        <w:tblLayout w:type="fixed"/>
        <w:tblCellMar>
          <w:left w:w="70" w:type="dxa"/>
          <w:right w:w="70" w:type="dxa"/>
        </w:tblCellMar>
        <w:tblLook w:val="0000"/>
      </w:tblPr>
      <w:tblGrid>
        <w:gridCol w:w="3544"/>
        <w:gridCol w:w="3544"/>
        <w:gridCol w:w="3584"/>
      </w:tblGrid>
      <w:tr w:rsidR="007B3517" w:rsidTr="00D2053A">
        <w:trPr>
          <w:trHeight w:val="3833"/>
        </w:trPr>
        <w:tc>
          <w:tcPr>
            <w:tcW w:w="3544" w:type="dxa"/>
            <w:tcBorders>
              <w:top w:val="single" w:sz="4" w:space="0" w:color="000000"/>
              <w:left w:val="single" w:sz="4" w:space="0" w:color="000000"/>
              <w:bottom w:val="single" w:sz="4" w:space="0" w:color="000000"/>
            </w:tcBorders>
            <w:shd w:val="clear" w:color="auto" w:fill="auto"/>
            <w:vAlign w:val="center"/>
          </w:tcPr>
          <w:p w:rsidR="007B3517" w:rsidRDefault="0011662C" w:rsidP="00D2053A">
            <w:pPr>
              <w:jc w:val="center"/>
            </w:pPr>
            <w:r>
              <w:rPr>
                <w:noProof/>
                <w:lang w:val="en-US" w:eastAsia="en-US"/>
              </w:rPr>
              <w:drawing>
                <wp:inline distT="0" distB="0" distL="0" distR="0">
                  <wp:extent cx="1935480" cy="2149475"/>
                  <wp:effectExtent l="19050" t="0" r="7620" b="0"/>
                  <wp:docPr id="230" name="Picture 2"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
                          <pic:cNvPicPr>
                            <a:picLocks noChangeAspect="1" noChangeArrowheads="1"/>
                          </pic:cNvPicPr>
                        </pic:nvPicPr>
                        <pic:blipFill>
                          <a:blip r:embed="rId8"/>
                          <a:srcRect/>
                          <a:stretch>
                            <a:fillRect/>
                          </a:stretch>
                        </pic:blipFill>
                        <pic:spPr bwMode="auto">
                          <a:xfrm>
                            <a:off x="0" y="0"/>
                            <a:ext cx="1935480" cy="2149475"/>
                          </a:xfrm>
                          <a:prstGeom prst="rect">
                            <a:avLst/>
                          </a:prstGeom>
                          <a:noFill/>
                          <a:ln w="9525">
                            <a:noFill/>
                            <a:miter lim="800000"/>
                            <a:headEnd/>
                            <a:tailEnd/>
                          </a:ln>
                        </pic:spPr>
                      </pic:pic>
                    </a:graphicData>
                  </a:graphic>
                </wp:inline>
              </w:drawing>
            </w:r>
          </w:p>
        </w:tc>
        <w:tc>
          <w:tcPr>
            <w:tcW w:w="3544" w:type="dxa"/>
            <w:tcBorders>
              <w:top w:val="single" w:sz="4" w:space="0" w:color="000000"/>
              <w:left w:val="single" w:sz="4" w:space="0" w:color="000000"/>
              <w:bottom w:val="single" w:sz="4" w:space="0" w:color="000000"/>
            </w:tcBorders>
            <w:shd w:val="clear" w:color="auto" w:fill="auto"/>
            <w:vAlign w:val="center"/>
          </w:tcPr>
          <w:p w:rsidR="007B3517" w:rsidRDefault="0011662C" w:rsidP="00D2053A">
            <w:pPr>
              <w:jc w:val="center"/>
            </w:pPr>
            <w:r>
              <w:rPr>
                <w:noProof/>
                <w:lang w:val="en-US" w:eastAsia="en-US"/>
              </w:rPr>
              <w:drawing>
                <wp:inline distT="0" distB="0" distL="0" distR="0">
                  <wp:extent cx="2161540" cy="1924050"/>
                  <wp:effectExtent l="19050" t="0" r="0" b="0"/>
                  <wp:docPr id="229"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9"/>
                          <a:srcRect/>
                          <a:stretch>
                            <a:fillRect/>
                          </a:stretch>
                        </pic:blipFill>
                        <pic:spPr bwMode="auto">
                          <a:xfrm>
                            <a:off x="0" y="0"/>
                            <a:ext cx="2161540" cy="1924050"/>
                          </a:xfrm>
                          <a:prstGeom prst="rect">
                            <a:avLst/>
                          </a:prstGeom>
                          <a:noFill/>
                          <a:ln w="9525">
                            <a:noFill/>
                            <a:miter lim="800000"/>
                            <a:headEnd/>
                            <a:tailEnd/>
                          </a:ln>
                        </pic:spPr>
                      </pic:pic>
                    </a:graphicData>
                  </a:graphic>
                </wp:inline>
              </w:drawing>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3517" w:rsidRDefault="0011662C" w:rsidP="00D2053A">
            <w:pPr>
              <w:jc w:val="center"/>
            </w:pPr>
            <w:r>
              <w:rPr>
                <w:noProof/>
                <w:lang w:val="en-US" w:eastAsia="en-US"/>
              </w:rPr>
              <w:drawing>
                <wp:anchor distT="0" distB="0" distL="114300" distR="114300" simplePos="0" relativeHeight="251616256" behindDoc="0" locked="0" layoutInCell="1" allowOverlap="1">
                  <wp:simplePos x="0" y="0"/>
                  <wp:positionH relativeFrom="column">
                    <wp:posOffset>269240</wp:posOffset>
                  </wp:positionH>
                  <wp:positionV relativeFrom="paragraph">
                    <wp:posOffset>189865</wp:posOffset>
                  </wp:positionV>
                  <wp:extent cx="1772920" cy="1933575"/>
                  <wp:effectExtent l="19050" t="0" r="0" b="0"/>
                  <wp:wrapNone/>
                  <wp:docPr id="317" name="Picture 31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03"/>
                          <pic:cNvPicPr>
                            <a:picLocks noChangeAspect="1" noChangeArrowheads="1"/>
                          </pic:cNvPicPr>
                        </pic:nvPicPr>
                        <pic:blipFill>
                          <a:blip r:embed="rId10"/>
                          <a:srcRect l="24770" r="23813"/>
                          <a:stretch>
                            <a:fillRect/>
                          </a:stretch>
                        </pic:blipFill>
                        <pic:spPr bwMode="auto">
                          <a:xfrm>
                            <a:off x="0" y="0"/>
                            <a:ext cx="1772920" cy="1933575"/>
                          </a:xfrm>
                          <a:prstGeom prst="rect">
                            <a:avLst/>
                          </a:prstGeom>
                          <a:noFill/>
                          <a:ln w="9525">
                            <a:noFill/>
                            <a:miter lim="800000"/>
                            <a:headEnd/>
                            <a:tailEnd/>
                          </a:ln>
                        </pic:spPr>
                      </pic:pic>
                    </a:graphicData>
                  </a:graphic>
                </wp:anchor>
              </w:drawing>
            </w:r>
          </w:p>
        </w:tc>
      </w:tr>
      <w:tr w:rsidR="007B3517" w:rsidTr="00D2053A">
        <w:trPr>
          <w:trHeight w:val="139"/>
        </w:trPr>
        <w:tc>
          <w:tcPr>
            <w:tcW w:w="3544" w:type="dxa"/>
            <w:tcBorders>
              <w:top w:val="single" w:sz="4" w:space="0" w:color="000000"/>
              <w:left w:val="single" w:sz="4" w:space="0" w:color="000000"/>
              <w:bottom w:val="single" w:sz="4" w:space="0" w:color="000000"/>
            </w:tcBorders>
            <w:shd w:val="clear" w:color="auto" w:fill="auto"/>
            <w:vAlign w:val="center"/>
          </w:tcPr>
          <w:p w:rsidR="007B3517" w:rsidRDefault="007B3517" w:rsidP="00D2053A">
            <w:pPr>
              <w:jc w:val="center"/>
            </w:pPr>
            <w:r>
              <w:t>“ DOGE ISOLA”</w:t>
            </w:r>
          </w:p>
        </w:tc>
        <w:tc>
          <w:tcPr>
            <w:tcW w:w="3544" w:type="dxa"/>
            <w:tcBorders>
              <w:top w:val="single" w:sz="4" w:space="0" w:color="000000"/>
              <w:left w:val="single" w:sz="4" w:space="0" w:color="000000"/>
              <w:bottom w:val="single" w:sz="4" w:space="0" w:color="000000"/>
            </w:tcBorders>
            <w:shd w:val="clear" w:color="auto" w:fill="auto"/>
            <w:vAlign w:val="center"/>
          </w:tcPr>
          <w:p w:rsidR="007B3517" w:rsidRDefault="007B3517" w:rsidP="00D2053A">
            <w:pPr>
              <w:jc w:val="center"/>
              <w:rPr>
                <w:lang w:val="en-GB"/>
              </w:rPr>
            </w:pPr>
            <w:r>
              <w:t xml:space="preserve"> “DOGE SERVITO”</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rsidR="007B3517" w:rsidRDefault="007B3517" w:rsidP="00D2053A">
            <w:pPr>
              <w:jc w:val="center"/>
            </w:pPr>
            <w:r>
              <w:rPr>
                <w:lang w:val="en-GB"/>
              </w:rPr>
              <w:t xml:space="preserve"> “DOGE WALL”</w:t>
            </w:r>
          </w:p>
        </w:tc>
      </w:tr>
      <w:tr w:rsidR="007B3517" w:rsidTr="00D2053A">
        <w:trPr>
          <w:trHeight w:val="3817"/>
        </w:trPr>
        <w:tc>
          <w:tcPr>
            <w:tcW w:w="3544" w:type="dxa"/>
            <w:tcBorders>
              <w:top w:val="single" w:sz="4" w:space="0" w:color="000000"/>
              <w:left w:val="single" w:sz="4" w:space="0" w:color="000000"/>
              <w:bottom w:val="single" w:sz="4" w:space="0" w:color="000000"/>
            </w:tcBorders>
            <w:shd w:val="clear" w:color="auto" w:fill="auto"/>
            <w:vAlign w:val="center"/>
          </w:tcPr>
          <w:p w:rsidR="007B3517" w:rsidRDefault="0011662C" w:rsidP="00D2053A">
            <w:pPr>
              <w:jc w:val="center"/>
            </w:pPr>
            <w:r>
              <w:rPr>
                <w:noProof/>
                <w:lang w:val="en-US" w:eastAsia="en-US"/>
              </w:rPr>
              <w:lastRenderedPageBreak/>
              <w:drawing>
                <wp:inline distT="0" distB="0" distL="0" distR="0">
                  <wp:extent cx="2149475" cy="2018665"/>
                  <wp:effectExtent l="19050" t="0" r="3175" b="0"/>
                  <wp:docPr id="228"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a:srcRect/>
                          <a:stretch>
                            <a:fillRect/>
                          </a:stretch>
                        </pic:blipFill>
                        <pic:spPr bwMode="auto">
                          <a:xfrm>
                            <a:off x="0" y="0"/>
                            <a:ext cx="2149475" cy="2018665"/>
                          </a:xfrm>
                          <a:prstGeom prst="rect">
                            <a:avLst/>
                          </a:prstGeom>
                          <a:noFill/>
                          <a:ln w="9525">
                            <a:noFill/>
                            <a:miter lim="800000"/>
                            <a:headEnd/>
                            <a:tailEnd/>
                          </a:ln>
                        </pic:spPr>
                      </pic:pic>
                    </a:graphicData>
                  </a:graphic>
                </wp:inline>
              </w:drawing>
            </w:r>
          </w:p>
        </w:tc>
        <w:tc>
          <w:tcPr>
            <w:tcW w:w="3544" w:type="dxa"/>
            <w:tcBorders>
              <w:top w:val="single" w:sz="4" w:space="0" w:color="000000"/>
              <w:left w:val="single" w:sz="4" w:space="0" w:color="000000"/>
              <w:bottom w:val="single" w:sz="4" w:space="0" w:color="000000"/>
            </w:tcBorders>
            <w:shd w:val="clear" w:color="auto" w:fill="auto"/>
            <w:vAlign w:val="center"/>
          </w:tcPr>
          <w:p w:rsidR="007B3517" w:rsidRDefault="0011662C" w:rsidP="00D2053A">
            <w:pPr>
              <w:jc w:val="center"/>
            </w:pPr>
            <w:r>
              <w:rPr>
                <w:noProof/>
                <w:lang w:val="en-US" w:eastAsia="en-US"/>
              </w:rPr>
              <w:drawing>
                <wp:inline distT="0" distB="0" distL="0" distR="0">
                  <wp:extent cx="2161540" cy="2125980"/>
                  <wp:effectExtent l="19050" t="0" r="0" b="0"/>
                  <wp:docPr id="227" name="Picture 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pic:cNvPicPr>
                            <a:picLocks noChangeAspect="1" noChangeArrowheads="1"/>
                          </pic:cNvPicPr>
                        </pic:nvPicPr>
                        <pic:blipFill>
                          <a:blip r:embed="rId12"/>
                          <a:srcRect/>
                          <a:stretch>
                            <a:fillRect/>
                          </a:stretch>
                        </pic:blipFill>
                        <pic:spPr bwMode="auto">
                          <a:xfrm>
                            <a:off x="0" y="0"/>
                            <a:ext cx="2161540" cy="2125980"/>
                          </a:xfrm>
                          <a:prstGeom prst="rect">
                            <a:avLst/>
                          </a:prstGeom>
                          <a:noFill/>
                          <a:ln w="9525">
                            <a:noFill/>
                            <a:miter lim="800000"/>
                            <a:headEnd/>
                            <a:tailEnd/>
                          </a:ln>
                        </pic:spPr>
                      </pic:pic>
                    </a:graphicData>
                  </a:graphic>
                </wp:inline>
              </w:drawing>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3517" w:rsidRDefault="0011662C" w:rsidP="00D2053A">
            <w:pPr>
              <w:jc w:val="center"/>
              <w:rPr>
                <w:lang w:val="en-GB"/>
              </w:rPr>
            </w:pPr>
            <w:r>
              <w:rPr>
                <w:noProof/>
                <w:lang w:val="en-US" w:eastAsia="en-US"/>
              </w:rPr>
              <w:drawing>
                <wp:inline distT="0" distB="0" distL="0" distR="0">
                  <wp:extent cx="2185035" cy="1769110"/>
                  <wp:effectExtent l="19050" t="0" r="5715" b="0"/>
                  <wp:docPr id="226" name="Picture 6"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5"/>
                          <pic:cNvPicPr>
                            <a:picLocks noChangeAspect="1" noChangeArrowheads="1"/>
                          </pic:cNvPicPr>
                        </pic:nvPicPr>
                        <pic:blipFill>
                          <a:blip r:embed="rId13"/>
                          <a:srcRect/>
                          <a:stretch>
                            <a:fillRect/>
                          </a:stretch>
                        </pic:blipFill>
                        <pic:spPr bwMode="auto">
                          <a:xfrm>
                            <a:off x="0" y="0"/>
                            <a:ext cx="2185035" cy="1769110"/>
                          </a:xfrm>
                          <a:prstGeom prst="rect">
                            <a:avLst/>
                          </a:prstGeom>
                          <a:noFill/>
                          <a:ln w="9525">
                            <a:noFill/>
                            <a:miter lim="800000"/>
                            <a:headEnd/>
                            <a:tailEnd/>
                          </a:ln>
                        </pic:spPr>
                      </pic:pic>
                    </a:graphicData>
                  </a:graphic>
                </wp:inline>
              </w:drawing>
            </w:r>
          </w:p>
        </w:tc>
      </w:tr>
      <w:tr w:rsidR="007B3517" w:rsidTr="00D2053A">
        <w:trPr>
          <w:trHeight w:val="131"/>
        </w:trPr>
        <w:tc>
          <w:tcPr>
            <w:tcW w:w="3544" w:type="dxa"/>
            <w:tcBorders>
              <w:top w:val="single" w:sz="4" w:space="0" w:color="000000"/>
              <w:left w:val="single" w:sz="4" w:space="0" w:color="000000"/>
              <w:bottom w:val="single" w:sz="4" w:space="0" w:color="000000"/>
            </w:tcBorders>
            <w:shd w:val="clear" w:color="auto" w:fill="auto"/>
            <w:vAlign w:val="center"/>
          </w:tcPr>
          <w:p w:rsidR="007B3517" w:rsidRDefault="007B3517" w:rsidP="00D2053A">
            <w:pPr>
              <w:jc w:val="center"/>
            </w:pPr>
            <w:r>
              <w:rPr>
                <w:lang w:val="en-GB"/>
              </w:rPr>
              <w:t>“DOGE ISOLA SVT FISSA”</w:t>
            </w:r>
          </w:p>
        </w:tc>
        <w:tc>
          <w:tcPr>
            <w:tcW w:w="3544" w:type="dxa"/>
            <w:tcBorders>
              <w:top w:val="single" w:sz="4" w:space="0" w:color="000000"/>
              <w:left w:val="single" w:sz="4" w:space="0" w:color="000000"/>
              <w:bottom w:val="single" w:sz="4" w:space="0" w:color="000000"/>
            </w:tcBorders>
            <w:shd w:val="clear" w:color="auto" w:fill="auto"/>
            <w:vAlign w:val="center"/>
          </w:tcPr>
          <w:p w:rsidR="007B3517" w:rsidRDefault="007B3517" w:rsidP="00D2053A">
            <w:pPr>
              <w:jc w:val="center"/>
            </w:pPr>
            <w:r>
              <w:t>“DOGE ISOLA QUADRA”</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3517" w:rsidRDefault="007B3517" w:rsidP="00D2053A">
            <w:pPr>
              <w:jc w:val="center"/>
            </w:pPr>
            <w:r>
              <w:t xml:space="preserve"> “DOGE LUXUS ISOLA”</w:t>
            </w:r>
          </w:p>
        </w:tc>
      </w:tr>
    </w:tbl>
    <w:p w:rsidR="009D0E2E" w:rsidRDefault="009D0E2E">
      <w:pPr>
        <w:jc w:val="center"/>
      </w:pPr>
    </w:p>
    <w:p w:rsidR="009D0E2E" w:rsidRDefault="009D0E2E">
      <w:r>
        <w:t xml:space="preserve"> </w:t>
      </w:r>
    </w:p>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9D0E2E" w:rsidRDefault="009D0E2E"/>
    <w:p w:rsidR="00E13F98" w:rsidRPr="00A9339B" w:rsidRDefault="00E13F98" w:rsidP="0011662C">
      <w:pPr>
        <w:pStyle w:val="Default"/>
        <w:numPr>
          <w:ilvl w:val="0"/>
          <w:numId w:val="39"/>
        </w:numPr>
        <w:jc w:val="center"/>
        <w:rPr>
          <w:b/>
          <w:bCs/>
          <w:sz w:val="32"/>
          <w:szCs w:val="32"/>
          <w:u w:val="single"/>
        </w:rPr>
      </w:pPr>
      <w:r w:rsidRPr="00A9339B">
        <w:rPr>
          <w:b/>
          <w:bCs/>
          <w:sz w:val="32"/>
          <w:szCs w:val="32"/>
          <w:u w:val="single"/>
        </w:rPr>
        <w:t>- Italiano -</w:t>
      </w:r>
    </w:p>
    <w:p w:rsidR="00E13F98" w:rsidRDefault="00E13F98">
      <w:pPr>
        <w:pStyle w:val="Heading4"/>
      </w:pPr>
    </w:p>
    <w:p w:rsidR="009D0E2E" w:rsidRDefault="009D0E2E">
      <w:pPr>
        <w:pStyle w:val="Heading4"/>
      </w:pPr>
      <w:r>
        <w:t>INDICE PER ARGOMENTI</w:t>
      </w:r>
    </w:p>
    <w:p w:rsidR="009D0E2E" w:rsidRDefault="009D0E2E"/>
    <w:p w:rsidR="009D0E2E" w:rsidRPr="00294ABC" w:rsidRDefault="009D0E2E">
      <w:pPr>
        <w:rPr>
          <w:b/>
        </w:rPr>
      </w:pPr>
      <w:r>
        <w:t xml:space="preserve">                           </w:t>
      </w:r>
      <w:r w:rsidRPr="00294ABC">
        <w:rPr>
          <w:b/>
        </w:rPr>
        <w:t>Capitolo                                                                                                                                             Pagina</w:t>
      </w:r>
    </w:p>
    <w:p w:rsidR="009D0E2E" w:rsidRPr="00294ABC" w:rsidRDefault="009D0E2E">
      <w:pPr>
        <w:rPr>
          <w:b/>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22"/>
        <w:gridCol w:w="2126"/>
      </w:tblGrid>
      <w:tr w:rsidR="009D0E2E" w:rsidRPr="00294ABC">
        <w:tc>
          <w:tcPr>
            <w:tcW w:w="8222" w:type="dxa"/>
          </w:tcPr>
          <w:p w:rsidR="009D0E2E" w:rsidRPr="00294ABC" w:rsidRDefault="009D0E2E" w:rsidP="009D0E2E">
            <w:pPr>
              <w:numPr>
                <w:ilvl w:val="0"/>
                <w:numId w:val="1"/>
              </w:numPr>
              <w:rPr>
                <w:b/>
                <w:sz w:val="28"/>
              </w:rPr>
            </w:pPr>
            <w:r w:rsidRPr="00294ABC">
              <w:rPr>
                <w:b/>
                <w:sz w:val="28"/>
              </w:rPr>
              <w:t xml:space="preserve">Introduzione </w:t>
            </w:r>
          </w:p>
        </w:tc>
        <w:tc>
          <w:tcPr>
            <w:tcW w:w="2126" w:type="dxa"/>
          </w:tcPr>
          <w:p w:rsidR="009D0E2E" w:rsidRPr="00294ABC" w:rsidRDefault="00857FE3">
            <w:pPr>
              <w:jc w:val="center"/>
              <w:rPr>
                <w:b/>
                <w:sz w:val="28"/>
              </w:rPr>
            </w:pPr>
            <w:r>
              <w:rPr>
                <w:b/>
                <w:sz w:val="28"/>
              </w:rPr>
              <w:t>4</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 xml:space="preserve">Avvertenze </w:t>
            </w:r>
          </w:p>
        </w:tc>
        <w:tc>
          <w:tcPr>
            <w:tcW w:w="2126" w:type="dxa"/>
          </w:tcPr>
          <w:p w:rsidR="009D0E2E" w:rsidRPr="00294ABC" w:rsidRDefault="00857FE3">
            <w:pPr>
              <w:jc w:val="center"/>
              <w:rPr>
                <w:b/>
                <w:sz w:val="28"/>
              </w:rPr>
            </w:pPr>
            <w:r>
              <w:rPr>
                <w:b/>
                <w:sz w:val="28"/>
              </w:rPr>
              <w:t>4</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Precauzioni generali</w:t>
            </w:r>
          </w:p>
        </w:tc>
        <w:tc>
          <w:tcPr>
            <w:tcW w:w="2126" w:type="dxa"/>
          </w:tcPr>
          <w:p w:rsidR="009D0E2E" w:rsidRPr="00294ABC" w:rsidRDefault="00857FE3">
            <w:pPr>
              <w:jc w:val="center"/>
              <w:rPr>
                <w:b/>
                <w:sz w:val="28"/>
              </w:rPr>
            </w:pPr>
            <w:r>
              <w:rPr>
                <w:b/>
                <w:sz w:val="28"/>
              </w:rPr>
              <w:t>5</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Norme di garanzie</w:t>
            </w:r>
          </w:p>
        </w:tc>
        <w:tc>
          <w:tcPr>
            <w:tcW w:w="2126" w:type="dxa"/>
          </w:tcPr>
          <w:p w:rsidR="009D0E2E" w:rsidRPr="00294ABC" w:rsidRDefault="00857FE3">
            <w:pPr>
              <w:jc w:val="center"/>
              <w:rPr>
                <w:b/>
                <w:sz w:val="28"/>
              </w:rPr>
            </w:pPr>
            <w:r>
              <w:rPr>
                <w:b/>
                <w:sz w:val="28"/>
              </w:rPr>
              <w:t>5</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Targhetta di identificazione</w:t>
            </w:r>
          </w:p>
        </w:tc>
        <w:tc>
          <w:tcPr>
            <w:tcW w:w="2126" w:type="dxa"/>
          </w:tcPr>
          <w:p w:rsidR="009D0E2E" w:rsidRPr="00294ABC" w:rsidRDefault="00857FE3">
            <w:pPr>
              <w:jc w:val="center"/>
              <w:rPr>
                <w:b/>
                <w:sz w:val="28"/>
              </w:rPr>
            </w:pPr>
            <w:r>
              <w:rPr>
                <w:b/>
                <w:sz w:val="28"/>
              </w:rPr>
              <w:t>5</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Destinazione d’uso</w:t>
            </w:r>
          </w:p>
        </w:tc>
        <w:tc>
          <w:tcPr>
            <w:tcW w:w="2126" w:type="dxa"/>
          </w:tcPr>
          <w:p w:rsidR="009D0E2E" w:rsidRPr="00294ABC" w:rsidRDefault="00857FE3">
            <w:pPr>
              <w:jc w:val="center"/>
              <w:rPr>
                <w:b/>
                <w:sz w:val="28"/>
              </w:rPr>
            </w:pPr>
            <w:r>
              <w:rPr>
                <w:b/>
                <w:sz w:val="28"/>
              </w:rPr>
              <w:t>6</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 xml:space="preserve">Descrizione della macchina/Caratteristiche tecniche </w:t>
            </w:r>
          </w:p>
        </w:tc>
        <w:tc>
          <w:tcPr>
            <w:tcW w:w="2126" w:type="dxa"/>
          </w:tcPr>
          <w:p w:rsidR="009D0E2E" w:rsidRPr="00294ABC" w:rsidRDefault="00857FE3">
            <w:pPr>
              <w:jc w:val="center"/>
              <w:rPr>
                <w:b/>
                <w:sz w:val="28"/>
              </w:rPr>
            </w:pPr>
            <w:r>
              <w:rPr>
                <w:b/>
                <w:sz w:val="28"/>
              </w:rPr>
              <w:t>6</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Misure di prevenzione contro i rischi per la salute e la sicurezza</w:t>
            </w:r>
          </w:p>
        </w:tc>
        <w:tc>
          <w:tcPr>
            <w:tcW w:w="2126" w:type="dxa"/>
          </w:tcPr>
          <w:p w:rsidR="009D0E2E" w:rsidRPr="00294ABC" w:rsidRDefault="00857FE3">
            <w:pPr>
              <w:jc w:val="center"/>
              <w:rPr>
                <w:b/>
                <w:sz w:val="28"/>
              </w:rPr>
            </w:pPr>
            <w:r>
              <w:rPr>
                <w:b/>
                <w:sz w:val="28"/>
              </w:rPr>
              <w:t>7</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Segnaletica e simbologia</w:t>
            </w:r>
          </w:p>
        </w:tc>
        <w:tc>
          <w:tcPr>
            <w:tcW w:w="2126" w:type="dxa"/>
          </w:tcPr>
          <w:p w:rsidR="009D0E2E" w:rsidRPr="00294ABC" w:rsidRDefault="00857FE3">
            <w:pPr>
              <w:jc w:val="center"/>
              <w:rPr>
                <w:b/>
                <w:sz w:val="28"/>
              </w:rPr>
            </w:pPr>
            <w:r>
              <w:rPr>
                <w:b/>
                <w:sz w:val="28"/>
              </w:rPr>
              <w:t>8</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Trasporto, movimentazione e immagazzinamento</w:t>
            </w:r>
          </w:p>
        </w:tc>
        <w:tc>
          <w:tcPr>
            <w:tcW w:w="2126" w:type="dxa"/>
          </w:tcPr>
          <w:p w:rsidR="009D0E2E" w:rsidRPr="00294ABC" w:rsidRDefault="00857FE3">
            <w:pPr>
              <w:jc w:val="center"/>
              <w:rPr>
                <w:b/>
                <w:sz w:val="28"/>
              </w:rPr>
            </w:pPr>
            <w:r>
              <w:rPr>
                <w:b/>
                <w:sz w:val="28"/>
              </w:rPr>
              <w:t>8</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Predisposizione locali e installazione della macchina</w:t>
            </w:r>
          </w:p>
        </w:tc>
        <w:tc>
          <w:tcPr>
            <w:tcW w:w="2126" w:type="dxa"/>
          </w:tcPr>
          <w:p w:rsidR="009D0E2E" w:rsidRPr="00294ABC" w:rsidRDefault="00857FE3">
            <w:pPr>
              <w:jc w:val="center"/>
              <w:rPr>
                <w:b/>
                <w:sz w:val="28"/>
              </w:rPr>
            </w:pPr>
            <w:r>
              <w:rPr>
                <w:b/>
                <w:sz w:val="28"/>
              </w:rPr>
              <w:t>9</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Messa in funzione</w:t>
            </w:r>
            <w:r w:rsidR="00857FE3">
              <w:rPr>
                <w:b/>
                <w:sz w:val="28"/>
              </w:rPr>
              <w:t xml:space="preserve"> –uso e regolazione</w:t>
            </w:r>
          </w:p>
        </w:tc>
        <w:tc>
          <w:tcPr>
            <w:tcW w:w="2126" w:type="dxa"/>
          </w:tcPr>
          <w:p w:rsidR="009D0E2E" w:rsidRPr="00294ABC" w:rsidRDefault="00857FE3">
            <w:pPr>
              <w:jc w:val="center"/>
              <w:rPr>
                <w:b/>
                <w:sz w:val="28"/>
              </w:rPr>
            </w:pPr>
            <w:r>
              <w:rPr>
                <w:b/>
                <w:sz w:val="28"/>
              </w:rPr>
              <w:t>10</w:t>
            </w:r>
          </w:p>
        </w:tc>
      </w:tr>
      <w:tr w:rsidR="009D0E2E" w:rsidRPr="00294ABC">
        <w:tc>
          <w:tcPr>
            <w:tcW w:w="8222" w:type="dxa"/>
          </w:tcPr>
          <w:p w:rsidR="009D0E2E" w:rsidRPr="00294ABC" w:rsidRDefault="00BA7E4B" w:rsidP="009D0E2E">
            <w:pPr>
              <w:numPr>
                <w:ilvl w:val="0"/>
                <w:numId w:val="1"/>
              </w:numPr>
              <w:rPr>
                <w:b/>
                <w:sz w:val="28"/>
              </w:rPr>
            </w:pPr>
            <w:r w:rsidRPr="00294ABC">
              <w:rPr>
                <w:b/>
                <w:sz w:val="28"/>
              </w:rPr>
              <w:t>Riempimento dell’acqua in vasca</w:t>
            </w:r>
          </w:p>
        </w:tc>
        <w:tc>
          <w:tcPr>
            <w:tcW w:w="2126" w:type="dxa"/>
          </w:tcPr>
          <w:p w:rsidR="009D0E2E" w:rsidRPr="00294ABC" w:rsidRDefault="009D0E2E">
            <w:pPr>
              <w:jc w:val="center"/>
              <w:rPr>
                <w:b/>
                <w:sz w:val="28"/>
              </w:rPr>
            </w:pPr>
            <w:r w:rsidRPr="00294ABC">
              <w:rPr>
                <w:b/>
                <w:sz w:val="28"/>
              </w:rPr>
              <w:t>1</w:t>
            </w:r>
            <w:r w:rsidR="00AF4690">
              <w:rPr>
                <w:b/>
                <w:sz w:val="28"/>
              </w:rPr>
              <w:t>2</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 xml:space="preserve">Igiene alimentare e pulizia </w:t>
            </w:r>
          </w:p>
        </w:tc>
        <w:tc>
          <w:tcPr>
            <w:tcW w:w="2126" w:type="dxa"/>
          </w:tcPr>
          <w:p w:rsidR="009D0E2E" w:rsidRPr="00294ABC" w:rsidRDefault="009D0E2E">
            <w:pPr>
              <w:jc w:val="center"/>
              <w:rPr>
                <w:b/>
                <w:sz w:val="28"/>
              </w:rPr>
            </w:pPr>
            <w:r w:rsidRPr="00294ABC">
              <w:rPr>
                <w:b/>
                <w:sz w:val="28"/>
              </w:rPr>
              <w:t>1</w:t>
            </w:r>
            <w:r w:rsidR="00AF4690">
              <w:rPr>
                <w:b/>
                <w:sz w:val="28"/>
              </w:rPr>
              <w:t>2</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Manutenzione e controlli</w:t>
            </w:r>
          </w:p>
        </w:tc>
        <w:tc>
          <w:tcPr>
            <w:tcW w:w="2126" w:type="dxa"/>
          </w:tcPr>
          <w:p w:rsidR="009D0E2E" w:rsidRPr="00294ABC" w:rsidRDefault="009D0E2E">
            <w:pPr>
              <w:jc w:val="center"/>
              <w:rPr>
                <w:b/>
                <w:sz w:val="28"/>
              </w:rPr>
            </w:pPr>
            <w:r w:rsidRPr="00294ABC">
              <w:rPr>
                <w:b/>
                <w:sz w:val="28"/>
              </w:rPr>
              <w:t>1</w:t>
            </w:r>
            <w:r w:rsidR="00AF4690">
              <w:rPr>
                <w:b/>
                <w:sz w:val="28"/>
              </w:rPr>
              <w:t>3</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Anomalie e possibili rimedi</w:t>
            </w:r>
          </w:p>
        </w:tc>
        <w:tc>
          <w:tcPr>
            <w:tcW w:w="2126" w:type="dxa"/>
          </w:tcPr>
          <w:p w:rsidR="009D0E2E" w:rsidRPr="00294ABC" w:rsidRDefault="009D0E2E">
            <w:pPr>
              <w:jc w:val="center"/>
              <w:rPr>
                <w:b/>
                <w:sz w:val="28"/>
              </w:rPr>
            </w:pPr>
            <w:r w:rsidRPr="00294ABC">
              <w:rPr>
                <w:b/>
                <w:sz w:val="28"/>
              </w:rPr>
              <w:t>1</w:t>
            </w:r>
            <w:r w:rsidR="00AF4690">
              <w:rPr>
                <w:b/>
                <w:sz w:val="28"/>
              </w:rPr>
              <w:t>3</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Situazioni di emergenza</w:t>
            </w:r>
          </w:p>
        </w:tc>
        <w:tc>
          <w:tcPr>
            <w:tcW w:w="2126" w:type="dxa"/>
          </w:tcPr>
          <w:p w:rsidR="009D0E2E" w:rsidRPr="00294ABC" w:rsidRDefault="00AF4690">
            <w:pPr>
              <w:jc w:val="center"/>
              <w:rPr>
                <w:b/>
                <w:sz w:val="28"/>
              </w:rPr>
            </w:pPr>
            <w:r>
              <w:rPr>
                <w:b/>
                <w:sz w:val="28"/>
              </w:rPr>
              <w:t>15</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Smantellamento della macchina</w:t>
            </w:r>
            <w:r w:rsidR="0055103F">
              <w:rPr>
                <w:b/>
                <w:sz w:val="28"/>
              </w:rPr>
              <w:t>/Normativa RAEE</w:t>
            </w:r>
          </w:p>
        </w:tc>
        <w:tc>
          <w:tcPr>
            <w:tcW w:w="2126" w:type="dxa"/>
          </w:tcPr>
          <w:p w:rsidR="009D0E2E" w:rsidRPr="00294ABC" w:rsidRDefault="00AF4690">
            <w:pPr>
              <w:jc w:val="center"/>
              <w:rPr>
                <w:b/>
                <w:sz w:val="28"/>
              </w:rPr>
            </w:pPr>
            <w:r>
              <w:rPr>
                <w:b/>
                <w:sz w:val="28"/>
              </w:rPr>
              <w:t>15</w:t>
            </w:r>
          </w:p>
        </w:tc>
      </w:tr>
      <w:tr w:rsidR="009D0E2E" w:rsidRPr="00294ABC">
        <w:tc>
          <w:tcPr>
            <w:tcW w:w="8222" w:type="dxa"/>
          </w:tcPr>
          <w:p w:rsidR="009D0E2E" w:rsidRPr="00294ABC" w:rsidRDefault="009D0E2E" w:rsidP="009D0E2E">
            <w:pPr>
              <w:numPr>
                <w:ilvl w:val="0"/>
                <w:numId w:val="1"/>
              </w:numPr>
              <w:rPr>
                <w:b/>
                <w:sz w:val="28"/>
              </w:rPr>
            </w:pPr>
            <w:r w:rsidRPr="00294ABC">
              <w:rPr>
                <w:b/>
                <w:sz w:val="28"/>
              </w:rPr>
              <w:t>Ordinazione ricambi</w:t>
            </w:r>
          </w:p>
        </w:tc>
        <w:tc>
          <w:tcPr>
            <w:tcW w:w="2126" w:type="dxa"/>
          </w:tcPr>
          <w:p w:rsidR="009D0E2E" w:rsidRPr="00294ABC" w:rsidRDefault="00AF4690">
            <w:pPr>
              <w:jc w:val="center"/>
              <w:rPr>
                <w:b/>
                <w:sz w:val="28"/>
              </w:rPr>
            </w:pPr>
            <w:r>
              <w:rPr>
                <w:b/>
                <w:sz w:val="28"/>
              </w:rPr>
              <w:t>17</w:t>
            </w:r>
          </w:p>
        </w:tc>
      </w:tr>
    </w:tbl>
    <w:p w:rsidR="009D0E2E" w:rsidRPr="00294ABC" w:rsidRDefault="009D0E2E">
      <w:pPr>
        <w:rPr>
          <w:b/>
        </w:rPr>
      </w:pPr>
    </w:p>
    <w:p w:rsidR="009D0E2E" w:rsidRPr="00294ABC" w:rsidRDefault="009D0E2E">
      <w:pPr>
        <w:rPr>
          <w:b/>
        </w:rPr>
      </w:pPr>
    </w:p>
    <w:p w:rsidR="009D0E2E" w:rsidRPr="00294ABC" w:rsidRDefault="009D0E2E">
      <w:pPr>
        <w:rPr>
          <w:b/>
        </w:rPr>
      </w:pPr>
    </w:p>
    <w:p w:rsidR="009D0E2E" w:rsidRPr="00294ABC" w:rsidRDefault="009D0E2E">
      <w:pPr>
        <w:rPr>
          <w:b/>
        </w:rPr>
      </w:pPr>
    </w:p>
    <w:p w:rsidR="009D0E2E" w:rsidRPr="00294ABC" w:rsidRDefault="009D0E2E">
      <w:pPr>
        <w:rPr>
          <w:b/>
        </w:rPr>
      </w:pPr>
    </w:p>
    <w:p w:rsidR="00842164" w:rsidRDefault="00842164" w:rsidP="00842164">
      <w:pPr>
        <w:pStyle w:val="Heading4"/>
      </w:pPr>
      <w:r>
        <w:t xml:space="preserve">Allegati </w:t>
      </w:r>
    </w:p>
    <w:p w:rsidR="00842164" w:rsidRDefault="00842164" w:rsidP="00842164">
      <w:pPr>
        <w:rPr>
          <w:b/>
          <w:sz w:val="28"/>
        </w:rPr>
      </w:pPr>
    </w:p>
    <w:tbl>
      <w:tblPr>
        <w:tblW w:w="0" w:type="auto"/>
        <w:tblInd w:w="192" w:type="dxa"/>
        <w:tblLayout w:type="fixed"/>
        <w:tblCellMar>
          <w:left w:w="70" w:type="dxa"/>
          <w:right w:w="70" w:type="dxa"/>
        </w:tblCellMar>
        <w:tblLook w:val="0000"/>
      </w:tblPr>
      <w:tblGrid>
        <w:gridCol w:w="8222"/>
        <w:gridCol w:w="2166"/>
      </w:tblGrid>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rPr>
              <w:lastRenderedPageBreak/>
              <w:t>Montaggio “DROP-IN”</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A</w:t>
            </w:r>
          </w:p>
        </w:tc>
      </w:tr>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r w:rsidRPr="002616FE">
              <w:rPr>
                <w:b/>
                <w:sz w:val="28"/>
              </w:rPr>
              <w:t>Montaggio</w:t>
            </w:r>
            <w:r>
              <w:rPr>
                <w:b/>
                <w:sz w:val="28"/>
              </w:rPr>
              <w:t xml:space="preserve"> </w:t>
            </w:r>
            <w:r w:rsidRPr="002616FE">
              <w:rPr>
                <w:b/>
                <w:sz w:val="28"/>
              </w:rPr>
              <w:t>piani perimetrali</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B</w:t>
            </w:r>
          </w:p>
        </w:tc>
      </w:tr>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rPr>
              <w:t>Schemi elettrici</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C</w:t>
            </w:r>
          </w:p>
        </w:tc>
      </w:tr>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t>Dichiarazione di conformità CE</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D</w:t>
            </w:r>
          </w:p>
        </w:tc>
      </w:tr>
      <w:tr w:rsidR="00D504F2" w:rsidTr="00D2053A">
        <w:tc>
          <w:tcPr>
            <w:tcW w:w="8222" w:type="dxa"/>
            <w:tcBorders>
              <w:top w:val="single" w:sz="4" w:space="0" w:color="000000"/>
              <w:left w:val="single" w:sz="4" w:space="0" w:color="000000"/>
              <w:bottom w:val="single" w:sz="4" w:space="0" w:color="000000"/>
            </w:tcBorders>
            <w:shd w:val="clear" w:color="auto" w:fill="auto"/>
          </w:tcPr>
          <w:p w:rsidR="00D504F2" w:rsidRDefault="00D504F2" w:rsidP="00D504F2">
            <w:pPr>
              <w:pStyle w:val="Heading4"/>
            </w:pPr>
            <w:r>
              <w:t>Manuale d’uso</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D504F2" w:rsidRDefault="00D504F2" w:rsidP="00871A19">
            <w:pPr>
              <w:pStyle w:val="Heading6"/>
            </w:pPr>
            <w:r>
              <w:rPr>
                <w:b/>
              </w:rPr>
              <w:t>E</w:t>
            </w:r>
          </w:p>
        </w:tc>
      </w:tr>
    </w:tbl>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pPr>
        <w:rPr>
          <w:b/>
          <w:sz w:val="28"/>
        </w:rPr>
      </w:pPr>
    </w:p>
    <w:p w:rsidR="009D0E2E" w:rsidRDefault="009D0E2E" w:rsidP="009D0E2E">
      <w:pPr>
        <w:numPr>
          <w:ilvl w:val="0"/>
          <w:numId w:val="2"/>
        </w:numPr>
        <w:jc w:val="both"/>
        <w:rPr>
          <w:b/>
          <w:sz w:val="28"/>
        </w:rPr>
      </w:pPr>
      <w:r>
        <w:rPr>
          <w:b/>
          <w:sz w:val="28"/>
        </w:rPr>
        <w:t>INTRODUZIONE</w:t>
      </w:r>
    </w:p>
    <w:p w:rsidR="009D0E2E" w:rsidRDefault="009D0E2E" w:rsidP="001A105A">
      <w:pPr>
        <w:rPr>
          <w:sz w:val="24"/>
        </w:rPr>
      </w:pPr>
      <w:r>
        <w:rPr>
          <w:sz w:val="24"/>
        </w:rPr>
        <w:t>Si raccomanda la lettura di questo manuale istruzioni prima di effettuare qualsiasi operazione sulla macchina.</w:t>
      </w:r>
    </w:p>
    <w:p w:rsidR="009D0E2E" w:rsidRDefault="009D0E2E" w:rsidP="001A105A">
      <w:pPr>
        <w:rPr>
          <w:sz w:val="24"/>
        </w:rPr>
      </w:pPr>
      <w:r>
        <w:rPr>
          <w:sz w:val="24"/>
        </w:rPr>
        <w:t>Questo manuale istruzioni è stato concepito e strutturato in modo da consentirne la rapida e agevole consultazione. Per ogni argomento trattato, vi sono delle illustrazioni o delle tabelle che ne facilitano la comprensione.</w:t>
      </w:r>
    </w:p>
    <w:p w:rsidR="009D0E2E" w:rsidRDefault="001A105A" w:rsidP="001A105A">
      <w:pPr>
        <w:rPr>
          <w:sz w:val="24"/>
        </w:rPr>
      </w:pPr>
      <w:r>
        <w:rPr>
          <w:sz w:val="24"/>
        </w:rPr>
        <w:t xml:space="preserve">Il </w:t>
      </w:r>
      <w:r w:rsidR="009D0E2E">
        <w:rPr>
          <w:sz w:val="24"/>
        </w:rPr>
        <w:t>manuale istruzioni è suddiviso in vari capitoli. Ogni capitolo contiene uno degli argomenti indicati nell’indice.</w:t>
      </w:r>
    </w:p>
    <w:p w:rsidR="009D0E2E" w:rsidRDefault="009D0E2E" w:rsidP="001A105A">
      <w:pPr>
        <w:rPr>
          <w:sz w:val="24"/>
        </w:rPr>
      </w:pPr>
      <w:r>
        <w:rPr>
          <w:sz w:val="24"/>
        </w:rPr>
        <w:t>All’interno del manuale troverete delle segnalazioni che sintetizzano il seguente significato:</w:t>
      </w:r>
    </w:p>
    <w:p w:rsidR="009D0E2E" w:rsidRDefault="009D0E2E">
      <w:pPr>
        <w:jc w:val="both"/>
        <w:rPr>
          <w:sz w:val="24"/>
        </w:rPr>
      </w:pPr>
    </w:p>
    <w:p w:rsidR="009D0E2E" w:rsidRDefault="0011662C">
      <w:pPr>
        <w:jc w:val="both"/>
        <w:rPr>
          <w:sz w:val="24"/>
        </w:rPr>
      </w:pPr>
      <w:r>
        <w:rPr>
          <w:noProof/>
          <w:sz w:val="24"/>
          <w:lang w:val="en-US" w:eastAsia="en-US"/>
        </w:rPr>
        <w:drawing>
          <wp:inline distT="0" distB="0" distL="0" distR="0">
            <wp:extent cx="273050" cy="249555"/>
            <wp:effectExtent l="19050" t="0" r="0" b="0"/>
            <wp:docPr id="225" name="Picture 7"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enzione"/>
                    <pic:cNvPicPr>
                      <a:picLocks noChangeAspect="1" noChangeArrowheads="1"/>
                    </pic:cNvPicPr>
                  </pic:nvPicPr>
                  <pic:blipFill>
                    <a:blip r:embed="rId14"/>
                    <a:srcRect/>
                    <a:stretch>
                      <a:fillRect/>
                    </a:stretch>
                  </pic:blipFill>
                  <pic:spPr bwMode="auto">
                    <a:xfrm>
                      <a:off x="0" y="0"/>
                      <a:ext cx="273050" cy="249555"/>
                    </a:xfrm>
                    <a:prstGeom prst="rect">
                      <a:avLst/>
                    </a:prstGeom>
                    <a:noFill/>
                    <a:ln w="9525">
                      <a:noFill/>
                      <a:miter lim="800000"/>
                      <a:headEnd/>
                      <a:tailEnd/>
                    </a:ln>
                  </pic:spPr>
                </pic:pic>
              </a:graphicData>
            </a:graphic>
          </wp:inline>
        </w:drawing>
      </w:r>
      <w:r w:rsidR="009D0E2E">
        <w:rPr>
          <w:sz w:val="24"/>
        </w:rPr>
        <w:t>ATTENZIONE!</w:t>
      </w:r>
    </w:p>
    <w:p w:rsidR="009D0E2E" w:rsidRDefault="009D0E2E">
      <w:pPr>
        <w:jc w:val="both"/>
        <w:rPr>
          <w:sz w:val="24"/>
        </w:rPr>
      </w:pPr>
      <w:r>
        <w:rPr>
          <w:sz w:val="24"/>
        </w:rPr>
        <w:t xml:space="preserve"> norme antinfortunistiche per l’operatore</w:t>
      </w:r>
    </w:p>
    <w:p w:rsidR="009D0E2E" w:rsidRDefault="0011662C">
      <w:pPr>
        <w:jc w:val="both"/>
        <w:rPr>
          <w:sz w:val="24"/>
        </w:rPr>
      </w:pPr>
      <w:r>
        <w:rPr>
          <w:noProof/>
          <w:sz w:val="24"/>
          <w:lang w:val="en-US" w:eastAsia="en-US"/>
        </w:rPr>
        <w:drawing>
          <wp:inline distT="0" distB="0" distL="0" distR="0">
            <wp:extent cx="273050" cy="273050"/>
            <wp:effectExtent l="19050" t="0" r="0" b="0"/>
            <wp:docPr id="224" name="Picture 8"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vvertenze"/>
                    <pic:cNvPicPr>
                      <a:picLocks noChangeAspect="1" noChangeArrowheads="1"/>
                    </pic:cNvPicPr>
                  </pic:nvPicPr>
                  <pic:blipFill>
                    <a:blip r:embed="rId15"/>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Pr>
          <w:sz w:val="24"/>
        </w:rPr>
        <w:t>AVVERTENZA:</w:t>
      </w:r>
    </w:p>
    <w:p w:rsidR="009D0E2E" w:rsidRDefault="009D0E2E">
      <w:pPr>
        <w:jc w:val="both"/>
        <w:rPr>
          <w:sz w:val="24"/>
        </w:rPr>
      </w:pPr>
      <w:r>
        <w:rPr>
          <w:sz w:val="24"/>
        </w:rPr>
        <w:t>si può creare un danno alla macchina e/o ai suoi componenti</w:t>
      </w:r>
    </w:p>
    <w:p w:rsidR="009D0E2E" w:rsidRDefault="0011662C">
      <w:pPr>
        <w:jc w:val="both"/>
        <w:rPr>
          <w:sz w:val="24"/>
        </w:rPr>
      </w:pPr>
      <w:r>
        <w:rPr>
          <w:noProof/>
          <w:sz w:val="24"/>
          <w:lang w:val="en-US" w:eastAsia="en-US"/>
        </w:rPr>
        <w:drawing>
          <wp:inline distT="0" distB="0" distL="0" distR="0">
            <wp:extent cx="273050" cy="273050"/>
            <wp:effectExtent l="19050" t="0" r="0" b="0"/>
            <wp:docPr id="9" name="Picture 9"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ecauzione"/>
                    <pic:cNvPicPr>
                      <a:picLocks noChangeAspect="1" noChangeArrowheads="1"/>
                    </pic:cNvPicPr>
                  </pic:nvPicPr>
                  <pic:blipFill>
                    <a:blip r:embed="rId1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Pr>
          <w:sz w:val="24"/>
        </w:rPr>
        <w:t>PRECAUZIONE:</w:t>
      </w:r>
    </w:p>
    <w:p w:rsidR="009D0E2E" w:rsidRDefault="009D0E2E">
      <w:pPr>
        <w:jc w:val="both"/>
        <w:rPr>
          <w:sz w:val="24"/>
        </w:rPr>
      </w:pPr>
      <w:r>
        <w:rPr>
          <w:sz w:val="24"/>
        </w:rPr>
        <w:t>notizie aggiuntive riguardanti l’operazione in corso</w:t>
      </w:r>
    </w:p>
    <w:p w:rsidR="009D0E2E" w:rsidRDefault="0011662C">
      <w:pPr>
        <w:jc w:val="both"/>
        <w:rPr>
          <w:sz w:val="24"/>
        </w:rPr>
      </w:pPr>
      <w:r>
        <w:rPr>
          <w:noProof/>
          <w:sz w:val="24"/>
          <w:lang w:val="en-US" w:eastAsia="en-US"/>
        </w:rPr>
        <w:drawing>
          <wp:inline distT="0" distB="0" distL="0" distR="0">
            <wp:extent cx="273050" cy="273050"/>
            <wp:effectExtent l="19050" t="0" r="0" b="0"/>
            <wp:docPr id="10" name="Picture 1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
                    <pic:cNvPicPr>
                      <a:picLocks noChangeAspect="1" noChangeArrowheads="1"/>
                    </pic:cNvPicPr>
                  </pic:nvPicPr>
                  <pic:blipFill>
                    <a:blip r:embed="rId1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Pr>
          <w:sz w:val="24"/>
        </w:rPr>
        <w:t>NOTA:</w:t>
      </w:r>
    </w:p>
    <w:p w:rsidR="009D0E2E" w:rsidRDefault="009D0E2E">
      <w:pPr>
        <w:jc w:val="both"/>
        <w:rPr>
          <w:sz w:val="24"/>
        </w:rPr>
      </w:pPr>
      <w:r>
        <w:rPr>
          <w:sz w:val="24"/>
        </w:rPr>
        <w:t>indicazioni generali</w:t>
      </w:r>
    </w:p>
    <w:p w:rsidR="009D0E2E" w:rsidRDefault="009D0E2E">
      <w:pPr>
        <w:jc w:val="both"/>
        <w:rPr>
          <w:sz w:val="24"/>
        </w:rPr>
      </w:pPr>
    </w:p>
    <w:p w:rsidR="009D0E2E" w:rsidRDefault="009D0E2E" w:rsidP="009D0E2E">
      <w:pPr>
        <w:numPr>
          <w:ilvl w:val="0"/>
          <w:numId w:val="2"/>
        </w:numPr>
        <w:jc w:val="both"/>
        <w:rPr>
          <w:b/>
          <w:sz w:val="28"/>
        </w:rPr>
      </w:pPr>
      <w:r>
        <w:rPr>
          <w:b/>
          <w:sz w:val="28"/>
        </w:rPr>
        <w:t>AVVERTENZE</w:t>
      </w:r>
    </w:p>
    <w:p w:rsidR="009D0E2E" w:rsidRDefault="009D0E2E" w:rsidP="001A105A">
      <w:pPr>
        <w:rPr>
          <w:sz w:val="24"/>
        </w:rPr>
      </w:pPr>
      <w:r>
        <w:rPr>
          <w:sz w:val="24"/>
        </w:rPr>
        <w:t>Questo manuale istruzioni è rivolto al proprietario e/o utilizzatore della macchina e al personale dipendente addetto alla movimentazione, all’installazione, all’uso, alla manutenzione e allo smantellamento della medesima.</w:t>
      </w:r>
    </w:p>
    <w:p w:rsidR="009D0E2E" w:rsidRDefault="009D0E2E" w:rsidP="001A105A">
      <w:pPr>
        <w:rPr>
          <w:sz w:val="24"/>
        </w:rPr>
      </w:pPr>
      <w:r>
        <w:rPr>
          <w:sz w:val="24"/>
        </w:rPr>
        <w:t>Questo manuale fornisce dettagliate informazioni e istruzioni circa:</w:t>
      </w:r>
    </w:p>
    <w:p w:rsidR="009D0E2E" w:rsidRDefault="009D0E2E" w:rsidP="001A105A">
      <w:pPr>
        <w:rPr>
          <w:sz w:val="24"/>
        </w:rPr>
      </w:pPr>
      <w:r>
        <w:rPr>
          <w:sz w:val="24"/>
        </w:rPr>
        <w:t>• le caratteristiche tecniche della macchina</w:t>
      </w:r>
    </w:p>
    <w:p w:rsidR="009D0E2E" w:rsidRDefault="009D0E2E" w:rsidP="001A105A">
      <w:pPr>
        <w:rPr>
          <w:sz w:val="24"/>
        </w:rPr>
      </w:pPr>
      <w:r>
        <w:rPr>
          <w:sz w:val="24"/>
        </w:rPr>
        <w:t>• l’uso previsto della macchina</w:t>
      </w:r>
    </w:p>
    <w:p w:rsidR="009D0E2E" w:rsidRDefault="009D0E2E" w:rsidP="001A105A">
      <w:pPr>
        <w:rPr>
          <w:sz w:val="24"/>
        </w:rPr>
      </w:pPr>
      <w:r>
        <w:rPr>
          <w:sz w:val="24"/>
        </w:rPr>
        <w:t>• la movimentazione e l’installazione della macchina</w:t>
      </w:r>
    </w:p>
    <w:p w:rsidR="009D0E2E" w:rsidRDefault="009D0E2E" w:rsidP="001A105A">
      <w:pPr>
        <w:rPr>
          <w:sz w:val="24"/>
        </w:rPr>
      </w:pPr>
      <w:r>
        <w:rPr>
          <w:sz w:val="24"/>
        </w:rPr>
        <w:t>• la manutenzione e lo smantellamento della macchina</w:t>
      </w:r>
    </w:p>
    <w:p w:rsidR="009D0E2E" w:rsidRDefault="009D0E2E" w:rsidP="001A105A">
      <w:pPr>
        <w:rPr>
          <w:sz w:val="24"/>
        </w:rPr>
      </w:pPr>
      <w:r>
        <w:rPr>
          <w:sz w:val="24"/>
        </w:rPr>
        <w:t>Questo manuale è da considerarsi parte integrante di una macchina destinata ad uso professionale e, come tale, non potrà mai sostituire una adeguata preparazione ed esperienza dell’utilizzatore.</w:t>
      </w:r>
    </w:p>
    <w:p w:rsidR="009D0E2E" w:rsidRDefault="009D0E2E" w:rsidP="001A105A">
      <w:pPr>
        <w:rPr>
          <w:sz w:val="24"/>
        </w:rPr>
      </w:pPr>
      <w:r>
        <w:rPr>
          <w:sz w:val="24"/>
        </w:rPr>
        <w:t>La casa costruttrice ricorda al Cliente, utilizzatore della macchina, l’obbligo di osservare la legislazione vigente riguardante i luoghi di lavoro e l’igiene.</w:t>
      </w:r>
    </w:p>
    <w:p w:rsidR="009D0E2E" w:rsidRDefault="009D0E2E" w:rsidP="001A105A">
      <w:pPr>
        <w:rPr>
          <w:sz w:val="24"/>
        </w:rPr>
      </w:pPr>
      <w:r>
        <w:rPr>
          <w:sz w:val="24"/>
        </w:rPr>
        <w:lastRenderedPageBreak/>
        <w:t>Questo manuale è da considerare parte della macchina e deve essere conservato per future consultazioni fino allo smantellamento della medesima.</w:t>
      </w:r>
    </w:p>
    <w:p w:rsidR="009D0E2E" w:rsidRDefault="009D0E2E" w:rsidP="001A105A">
      <w:pPr>
        <w:rPr>
          <w:sz w:val="24"/>
        </w:rPr>
      </w:pPr>
      <w:r>
        <w:rPr>
          <w:sz w:val="24"/>
        </w:rPr>
        <w:t>Questo manuale rispecchia lo stato della tecnica (o lo stato dell’arte) esistente al momento della commercializzazione della macchina e non può essere considerato inadeguato solo perché successivamente aggiornato sulla base di nuove esperienze.</w:t>
      </w:r>
    </w:p>
    <w:p w:rsidR="009D0E2E" w:rsidRDefault="009D0E2E" w:rsidP="001A105A">
      <w:pPr>
        <w:rPr>
          <w:sz w:val="24"/>
        </w:rPr>
      </w:pPr>
      <w:r>
        <w:rPr>
          <w:sz w:val="24"/>
        </w:rPr>
        <w:t>La casa costruttrice si riserva il diritto di apportare alla macchina e al manuale istruzioni eventuali aggiornamenti, senza che ciò costituisca obbligo di aggiornare macchine e/o manuali di precedente produzione. Tuttavia, la casa costruttrice si rende disponibile a fornire al Cliente le eventuali ulteriori informazioni richieste, così come terrà nella massima considerazione eventuali proposte di miglioramento del presente manuale.</w:t>
      </w:r>
    </w:p>
    <w:p w:rsidR="009D0E2E" w:rsidRDefault="009D0E2E" w:rsidP="001A105A">
      <w:pPr>
        <w:rPr>
          <w:sz w:val="24"/>
        </w:rPr>
      </w:pPr>
      <w:r>
        <w:rPr>
          <w:sz w:val="24"/>
        </w:rPr>
        <w:t>In caso di cessione della macchina, il Cliente è pregato di segnalare alla casa costruttrice l’indirizzo del nuovo proprietario.</w:t>
      </w:r>
    </w:p>
    <w:p w:rsidR="009D0E2E" w:rsidRDefault="009D0E2E" w:rsidP="001A105A">
      <w:pPr>
        <w:pStyle w:val="BodyText"/>
        <w:jc w:val="left"/>
      </w:pPr>
      <w:r>
        <w:t>La casa costruttrice declina ogni responsabilità per eventuali danni subiti da persone, animali o cose derivanti da:</w:t>
      </w:r>
    </w:p>
    <w:p w:rsidR="009D0E2E" w:rsidRDefault="009D0E2E" w:rsidP="001A105A">
      <w:pPr>
        <w:pStyle w:val="BodyTextIndent3"/>
        <w:ind w:left="709" w:hanging="283"/>
      </w:pPr>
      <w:r>
        <w:t>a. uso improprio della macchina o suo uso da parte di personale non addestrato per le macchine riservate ad uso professionale</w:t>
      </w:r>
    </w:p>
    <w:p w:rsidR="009D0E2E" w:rsidRDefault="009D0E2E" w:rsidP="001A105A">
      <w:pPr>
        <w:ind w:firstLine="426"/>
        <w:rPr>
          <w:sz w:val="24"/>
        </w:rPr>
      </w:pPr>
      <w:r>
        <w:rPr>
          <w:sz w:val="24"/>
        </w:rPr>
        <w:t>b. uso contrario alla normativa nazionale specifica</w:t>
      </w:r>
    </w:p>
    <w:p w:rsidR="009D0E2E" w:rsidRDefault="009D0E2E" w:rsidP="001A105A">
      <w:pPr>
        <w:ind w:firstLine="426"/>
        <w:rPr>
          <w:sz w:val="24"/>
        </w:rPr>
      </w:pPr>
      <w:r>
        <w:rPr>
          <w:sz w:val="24"/>
        </w:rPr>
        <w:t>c. installazione non corretta</w:t>
      </w:r>
    </w:p>
    <w:p w:rsidR="009D0E2E" w:rsidRDefault="009D0E2E" w:rsidP="001A105A">
      <w:pPr>
        <w:ind w:firstLine="426"/>
        <w:rPr>
          <w:sz w:val="24"/>
        </w:rPr>
      </w:pPr>
      <w:r>
        <w:rPr>
          <w:sz w:val="24"/>
        </w:rPr>
        <w:t>d. difetti di alimentazione elettrica</w:t>
      </w:r>
    </w:p>
    <w:p w:rsidR="009D0E2E" w:rsidRDefault="009D0E2E" w:rsidP="001A105A">
      <w:pPr>
        <w:ind w:firstLine="426"/>
        <w:rPr>
          <w:sz w:val="24"/>
        </w:rPr>
      </w:pPr>
      <w:r>
        <w:rPr>
          <w:sz w:val="24"/>
        </w:rPr>
        <w:t>e. carenza nella pulizia e manutenzione prevista</w:t>
      </w:r>
    </w:p>
    <w:p w:rsidR="009D0E2E" w:rsidRDefault="009D0E2E" w:rsidP="001A105A">
      <w:pPr>
        <w:ind w:firstLine="426"/>
        <w:rPr>
          <w:sz w:val="24"/>
        </w:rPr>
      </w:pPr>
      <w:r>
        <w:rPr>
          <w:sz w:val="24"/>
        </w:rPr>
        <w:t>f. modifiche o interventi non autorizzati</w:t>
      </w:r>
    </w:p>
    <w:p w:rsidR="009D0E2E" w:rsidRDefault="009D0E2E" w:rsidP="001A105A">
      <w:pPr>
        <w:ind w:firstLine="426"/>
        <w:rPr>
          <w:sz w:val="24"/>
        </w:rPr>
      </w:pPr>
      <w:r>
        <w:rPr>
          <w:sz w:val="24"/>
        </w:rPr>
        <w:t>g. utilizzo di ricambi non originali o non specifici per il modello</w:t>
      </w:r>
    </w:p>
    <w:p w:rsidR="009D0E2E" w:rsidRDefault="009D0E2E" w:rsidP="001A105A">
      <w:pPr>
        <w:ind w:firstLine="426"/>
        <w:rPr>
          <w:sz w:val="24"/>
        </w:rPr>
      </w:pPr>
      <w:r>
        <w:rPr>
          <w:sz w:val="24"/>
        </w:rPr>
        <w:t>h. mancata osservanza totale o parziale delle istruzioni di questo manuale</w:t>
      </w:r>
    </w:p>
    <w:p w:rsidR="009D0E2E" w:rsidRDefault="009D0E2E" w:rsidP="001A105A">
      <w:pPr>
        <w:ind w:firstLine="426"/>
        <w:rPr>
          <w:sz w:val="24"/>
        </w:rPr>
      </w:pPr>
      <w:r>
        <w:rPr>
          <w:sz w:val="24"/>
        </w:rPr>
        <w:t>i. eventi eccezionali</w:t>
      </w:r>
    </w:p>
    <w:p w:rsidR="009D0E2E" w:rsidRDefault="009D0E2E">
      <w:pPr>
        <w:jc w:val="both"/>
        <w:rPr>
          <w:sz w:val="24"/>
        </w:rPr>
      </w:pPr>
    </w:p>
    <w:p w:rsidR="009D0E2E" w:rsidRDefault="009D0E2E" w:rsidP="009D0E2E">
      <w:pPr>
        <w:numPr>
          <w:ilvl w:val="0"/>
          <w:numId w:val="2"/>
        </w:numPr>
        <w:jc w:val="both"/>
        <w:rPr>
          <w:b/>
          <w:sz w:val="28"/>
        </w:rPr>
      </w:pPr>
      <w:r>
        <w:rPr>
          <w:b/>
          <w:sz w:val="28"/>
        </w:rPr>
        <w:t>PRECAUZIONI GENERALI</w:t>
      </w:r>
    </w:p>
    <w:p w:rsidR="009D0E2E" w:rsidRDefault="009D0E2E" w:rsidP="001A105A">
      <w:pPr>
        <w:pStyle w:val="BodyText"/>
        <w:jc w:val="left"/>
      </w:pPr>
      <w:r>
        <w:t>• Non lasciare la macchina incustodita, soprattutto in presenza di bambini.</w:t>
      </w:r>
    </w:p>
    <w:p w:rsidR="009D0E2E" w:rsidRDefault="009D0E2E" w:rsidP="001A105A">
      <w:pPr>
        <w:rPr>
          <w:sz w:val="24"/>
        </w:rPr>
      </w:pPr>
      <w:r>
        <w:rPr>
          <w:sz w:val="24"/>
        </w:rPr>
        <w:t>• Non ingerire il liquido, seppur atossico, contenuto negli accumulatori di freddo.</w:t>
      </w:r>
    </w:p>
    <w:p w:rsidR="009D0E2E" w:rsidRDefault="009D0E2E" w:rsidP="001A105A">
      <w:pPr>
        <w:rPr>
          <w:sz w:val="24"/>
        </w:rPr>
      </w:pPr>
      <w:r>
        <w:rPr>
          <w:sz w:val="24"/>
        </w:rPr>
        <w:t xml:space="preserve">• Inserire </w:t>
      </w:r>
      <w:r w:rsidR="0044692C">
        <w:rPr>
          <w:sz w:val="24"/>
        </w:rPr>
        <w:t>nella macchina</w:t>
      </w:r>
      <w:r>
        <w:rPr>
          <w:sz w:val="24"/>
        </w:rPr>
        <w:t xml:space="preserve"> solo prodotti alimentari già caldi.</w:t>
      </w:r>
    </w:p>
    <w:p w:rsidR="009D0E2E" w:rsidRDefault="009D0E2E" w:rsidP="001A105A">
      <w:pPr>
        <w:pStyle w:val="BodyTextIndent"/>
      </w:pPr>
      <w:r>
        <w:t>• La conservazione di prodotti alimentari ad alto contenuto di acqua può provocare la formazione di condensa: ciò non pregiudica il corretto funzionamento della macchina.</w:t>
      </w:r>
    </w:p>
    <w:p w:rsidR="009D0E2E" w:rsidRDefault="0011662C" w:rsidP="001A105A">
      <w:pPr>
        <w:pStyle w:val="BodyTextIndent"/>
        <w:ind w:left="851" w:hanging="851"/>
      </w:pPr>
      <w:r>
        <w:rPr>
          <w:noProof/>
          <w:lang w:val="en-US" w:eastAsia="en-US"/>
        </w:rPr>
        <w:drawing>
          <wp:inline distT="0" distB="0" distL="0" distR="0">
            <wp:extent cx="368300" cy="308610"/>
            <wp:effectExtent l="19050" t="0" r="0" b="0"/>
            <wp:docPr id="11" name="Picture 1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t>• Prima di eseguire qualsiasi operazione di installazione, pulizia, manutenzione e riparazione, disinserire l’interruttore generale e staccare la spina della presa di alimentazione elettrica interbloccata con interruttore.</w:t>
      </w:r>
    </w:p>
    <w:p w:rsidR="009D0E2E" w:rsidRDefault="009D0E2E">
      <w:pPr>
        <w:jc w:val="both"/>
        <w:rPr>
          <w:sz w:val="24"/>
        </w:rPr>
      </w:pPr>
    </w:p>
    <w:p w:rsidR="009D0E2E" w:rsidRDefault="009D0E2E">
      <w:pPr>
        <w:ind w:left="142" w:hanging="142"/>
        <w:jc w:val="both"/>
        <w:rPr>
          <w:b/>
          <w:sz w:val="28"/>
        </w:rPr>
      </w:pPr>
      <w:r>
        <w:rPr>
          <w:b/>
          <w:sz w:val="28"/>
        </w:rPr>
        <w:t>4. NORME DI GARANZIA</w:t>
      </w:r>
    </w:p>
    <w:p w:rsidR="009D0E2E" w:rsidRDefault="009D0E2E" w:rsidP="00B517F8">
      <w:pPr>
        <w:rPr>
          <w:sz w:val="24"/>
        </w:rPr>
      </w:pPr>
      <w:r>
        <w:rPr>
          <w:sz w:val="24"/>
        </w:rPr>
        <w:t>I criteri per definire la garanzia della macchina sono di seguito riportati:</w:t>
      </w:r>
    </w:p>
    <w:p w:rsidR="009D0E2E" w:rsidRDefault="009D0E2E" w:rsidP="00B517F8">
      <w:pPr>
        <w:rPr>
          <w:sz w:val="24"/>
        </w:rPr>
      </w:pPr>
      <w:r>
        <w:rPr>
          <w:sz w:val="24"/>
        </w:rPr>
        <w:t>• la durata della garanzia è di un anno (per 1 anno si intendono 12 mesi consecutivi dalla data di acquisto);</w:t>
      </w:r>
    </w:p>
    <w:p w:rsidR="009D0E2E" w:rsidRDefault="009D0E2E" w:rsidP="00B517F8">
      <w:pPr>
        <w:pStyle w:val="BodyTextIndent"/>
      </w:pPr>
      <w:r>
        <w:t>• restano esclusi dalla garanzia le parti elettriche ed elettroniche e quei componenti della macchina che per natura o destinazione sono soggetti a deterioramento o logorio;</w:t>
      </w:r>
    </w:p>
    <w:p w:rsidR="009D0E2E" w:rsidRDefault="009D0E2E" w:rsidP="00B517F8">
      <w:pPr>
        <w:pStyle w:val="BodyTextIndent"/>
      </w:pPr>
      <w:r>
        <w:t>• la garanzia decade qualora la macchina sia stata impiegata senza rispettare le prescrizioni contenute nel presente manuale;</w:t>
      </w:r>
    </w:p>
    <w:p w:rsidR="009D0E2E" w:rsidRDefault="009D0E2E" w:rsidP="00B517F8">
      <w:pPr>
        <w:pStyle w:val="BodyTextIndent"/>
      </w:pPr>
      <w:r>
        <w:t>• la garanzia decade qualora il Cliente provveda autonomamente o per mezzo di terzi non autorizzati dalla casa costruttrice o dal rivenditore autorizzato a smontare, modificare o tentare di riparare la macchina;</w:t>
      </w:r>
    </w:p>
    <w:p w:rsidR="009D0E2E" w:rsidRDefault="009D0E2E" w:rsidP="00B517F8">
      <w:pPr>
        <w:rPr>
          <w:sz w:val="24"/>
        </w:rPr>
      </w:pPr>
      <w:r>
        <w:rPr>
          <w:sz w:val="24"/>
        </w:rPr>
        <w:t>• per qualsiasi controversia, il giudizio è esclusività del Tribunale di Padova.</w:t>
      </w:r>
    </w:p>
    <w:p w:rsidR="009D0E2E" w:rsidRDefault="009D0E2E">
      <w:pPr>
        <w:jc w:val="both"/>
        <w:rPr>
          <w:sz w:val="24"/>
        </w:rPr>
      </w:pPr>
    </w:p>
    <w:p w:rsidR="009D0E2E" w:rsidRDefault="009D0E2E" w:rsidP="000826DC">
      <w:pPr>
        <w:numPr>
          <w:ilvl w:val="0"/>
          <w:numId w:val="3"/>
        </w:numPr>
        <w:jc w:val="both"/>
        <w:rPr>
          <w:b/>
          <w:sz w:val="28"/>
        </w:rPr>
      </w:pPr>
      <w:r>
        <w:rPr>
          <w:b/>
          <w:sz w:val="28"/>
        </w:rPr>
        <w:t>TARGHETTA DI IDENTIFICAZIONE</w:t>
      </w:r>
    </w:p>
    <w:p w:rsidR="009D0E2E" w:rsidRDefault="009D0E2E" w:rsidP="003F38E5">
      <w:pPr>
        <w:pStyle w:val="BodyText"/>
        <w:jc w:val="left"/>
      </w:pPr>
      <w:r>
        <w:t>La targhetta di identificazione, contenente tutti i dati necessari all’identificazione della macchina, è applicata ove indicato dalla freccia.</w:t>
      </w:r>
    </w:p>
    <w:p w:rsidR="009D0E2E" w:rsidRDefault="009D0E2E" w:rsidP="003F38E5">
      <w:pPr>
        <w:rPr>
          <w:sz w:val="24"/>
        </w:rPr>
      </w:pPr>
      <w:r>
        <w:rPr>
          <w:sz w:val="24"/>
        </w:rPr>
        <w:t>I dati riportati sono i seguenti:</w:t>
      </w:r>
    </w:p>
    <w:p w:rsidR="009D0E2E" w:rsidRDefault="009D0E2E" w:rsidP="003F38E5">
      <w:pPr>
        <w:rPr>
          <w:sz w:val="24"/>
        </w:rPr>
      </w:pPr>
      <w:r>
        <w:rPr>
          <w:sz w:val="24"/>
        </w:rPr>
        <w:t>• dati identificativi del costruttore;</w:t>
      </w:r>
    </w:p>
    <w:p w:rsidR="009D0E2E" w:rsidRDefault="009D0E2E" w:rsidP="003F38E5">
      <w:pPr>
        <w:rPr>
          <w:sz w:val="24"/>
        </w:rPr>
      </w:pPr>
      <w:r>
        <w:rPr>
          <w:sz w:val="24"/>
        </w:rPr>
        <w:t>• modello della macchina;</w:t>
      </w:r>
    </w:p>
    <w:p w:rsidR="009D0E2E" w:rsidRDefault="009D0E2E" w:rsidP="003F38E5">
      <w:pPr>
        <w:rPr>
          <w:sz w:val="24"/>
        </w:rPr>
      </w:pPr>
      <w:r>
        <w:rPr>
          <w:sz w:val="24"/>
        </w:rPr>
        <w:lastRenderedPageBreak/>
        <w:t>• numero di matricola;</w:t>
      </w:r>
    </w:p>
    <w:p w:rsidR="009D0E2E" w:rsidRDefault="009D0E2E" w:rsidP="003F38E5">
      <w:pPr>
        <w:rPr>
          <w:sz w:val="24"/>
        </w:rPr>
      </w:pPr>
      <w:r>
        <w:rPr>
          <w:sz w:val="24"/>
        </w:rPr>
        <w:t>• anno di costruzione;</w:t>
      </w:r>
    </w:p>
    <w:p w:rsidR="009D0E2E" w:rsidRDefault="009D0E2E" w:rsidP="003F38E5">
      <w:pPr>
        <w:rPr>
          <w:sz w:val="24"/>
        </w:rPr>
      </w:pPr>
      <w:r>
        <w:rPr>
          <w:sz w:val="24"/>
        </w:rPr>
        <w:t>• marchio CE di conformità;</w:t>
      </w:r>
    </w:p>
    <w:p w:rsidR="009D0E2E" w:rsidRDefault="009D0E2E" w:rsidP="003F38E5">
      <w:pPr>
        <w:rPr>
          <w:sz w:val="24"/>
        </w:rPr>
      </w:pPr>
      <w:r>
        <w:rPr>
          <w:sz w:val="24"/>
        </w:rPr>
        <w:t>• classe climatica della macchina;</w:t>
      </w:r>
    </w:p>
    <w:p w:rsidR="009D0E2E" w:rsidRDefault="009D0E2E" w:rsidP="003F38E5">
      <w:pPr>
        <w:rPr>
          <w:sz w:val="24"/>
        </w:rPr>
      </w:pPr>
      <w:r>
        <w:rPr>
          <w:sz w:val="24"/>
        </w:rPr>
        <w:t>• dati tecnici.</w:t>
      </w:r>
    </w:p>
    <w:p w:rsidR="009D0E2E" w:rsidRDefault="009D0E2E" w:rsidP="003F38E5">
      <w:pPr>
        <w:rPr>
          <w:sz w:val="24"/>
        </w:rPr>
      </w:pPr>
    </w:p>
    <w:p w:rsidR="009D0E2E" w:rsidRDefault="009D0E2E" w:rsidP="003F38E5">
      <w:pPr>
        <w:rPr>
          <w:sz w:val="24"/>
        </w:rPr>
      </w:pPr>
    </w:p>
    <w:p w:rsidR="009D0E2E" w:rsidRDefault="0011662C" w:rsidP="003F38E5">
      <w:pPr>
        <w:ind w:left="567" w:hanging="567"/>
        <w:rPr>
          <w:sz w:val="24"/>
        </w:rPr>
      </w:pPr>
      <w:r>
        <w:rPr>
          <w:noProof/>
          <w:sz w:val="24"/>
          <w:lang w:val="en-US" w:eastAsia="en-US"/>
        </w:rPr>
        <w:drawing>
          <wp:inline distT="0" distB="0" distL="0" distR="0">
            <wp:extent cx="368300" cy="368300"/>
            <wp:effectExtent l="19050" t="0" r="0" b="0"/>
            <wp:docPr id="12" name="Picture 1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Pr>
          <w:sz w:val="24"/>
        </w:rPr>
        <w:t>I dati contenuti nella targhetta di identificazione dovranno essere comunicati per qualsiasi richiesta di intervento. La targhetta riportata in figura è da intendersi a puro titolo esemplificativo.</w:t>
      </w:r>
    </w:p>
    <w:p w:rsidR="009D0E2E" w:rsidRDefault="009D0E2E">
      <w:pPr>
        <w:jc w:val="both"/>
        <w:rPr>
          <w:sz w:val="24"/>
        </w:rPr>
      </w:pPr>
    </w:p>
    <w:p w:rsidR="009D0E2E" w:rsidRDefault="009D0E2E">
      <w:pPr>
        <w:jc w:val="both"/>
        <w:rPr>
          <w:sz w:val="24"/>
        </w:rPr>
      </w:pPr>
    </w:p>
    <w:p w:rsidR="009D0E2E" w:rsidRDefault="009D0E2E">
      <w:pPr>
        <w:jc w:val="both"/>
        <w:rPr>
          <w:sz w:val="24"/>
        </w:rPr>
      </w:pPr>
    </w:p>
    <w:p w:rsidR="009D0E2E" w:rsidRDefault="009D0E2E">
      <w:pPr>
        <w:jc w:val="both"/>
        <w:rPr>
          <w:sz w:val="24"/>
        </w:rPr>
      </w:pPr>
    </w:p>
    <w:p w:rsidR="009D0E2E" w:rsidRDefault="009D0E2E">
      <w:pPr>
        <w:jc w:val="both"/>
        <w:rPr>
          <w:sz w:val="24"/>
        </w:rPr>
      </w:pPr>
    </w:p>
    <w:p w:rsidR="009D0E2E" w:rsidRDefault="009D0E2E">
      <w:pPr>
        <w:jc w:val="both"/>
        <w:rPr>
          <w:sz w:val="24"/>
        </w:rPr>
      </w:pPr>
    </w:p>
    <w:p w:rsidR="009D0E2E" w:rsidRDefault="009D0E2E">
      <w:pPr>
        <w:jc w:val="both"/>
        <w:rPr>
          <w:sz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75"/>
        <w:gridCol w:w="5625"/>
      </w:tblGrid>
      <w:tr w:rsidR="009D0E2E">
        <w:trPr>
          <w:cantSplit/>
          <w:trHeight w:val="4395"/>
        </w:trPr>
        <w:tc>
          <w:tcPr>
            <w:tcW w:w="4875" w:type="dxa"/>
            <w:vMerge w:val="restart"/>
          </w:tcPr>
          <w:p w:rsidR="009D0E2E" w:rsidRDefault="00A178E5">
            <w:pPr>
              <w:jc w:val="both"/>
              <w:rPr>
                <w:sz w:val="24"/>
              </w:rPr>
            </w:pPr>
            <w:r w:rsidRPr="00A178E5">
              <w:rPr>
                <w:noProof/>
                <w:sz w:val="24"/>
              </w:rPr>
              <w:pict>
                <v:shapetype id="_x0000_t202" coordsize="21600,21600" o:spt="202" path="m,l,21600r21600,l21600,xe">
                  <v:stroke joinstyle="miter"/>
                  <v:path gradientshapeok="t" o:connecttype="rect"/>
                </v:shapetype>
                <v:shape id="_x0000_s1077" type="#_x0000_t202" style="position:absolute;left:0;text-align:left;margin-left:166.05pt;margin-top:101.7pt;width:28.8pt;height:28.8pt;z-index:251611136" o:allowincell="f" filled="f" stroked="f">
                  <v:textbox>
                    <w:txbxContent>
                      <w:p w:rsidR="00DF2D32" w:rsidRDefault="00DF2D32">
                        <w:pPr>
                          <w:rPr>
                            <w:rFonts w:ascii="Arial" w:hAnsi="Arial"/>
                            <w:b/>
                            <w:sz w:val="24"/>
                          </w:rPr>
                        </w:pPr>
                        <w:r>
                          <w:rPr>
                            <w:rFonts w:ascii="Arial" w:hAnsi="Arial"/>
                            <w:b/>
                            <w:sz w:val="24"/>
                          </w:rPr>
                          <w:t>5</w:t>
                        </w:r>
                      </w:p>
                    </w:txbxContent>
                  </v:textbox>
                </v:shape>
              </w:pict>
            </w:r>
            <w:r w:rsidRPr="00A178E5">
              <w:rPr>
                <w:noProof/>
                <w:sz w:val="24"/>
              </w:rPr>
              <w:pict>
                <v:shape id="_x0000_s1076" type="#_x0000_t202" style="position:absolute;left:0;text-align:left;margin-left:180.45pt;margin-top:72.9pt;width:28.8pt;height:28.8pt;z-index:251610112" o:allowincell="f" filled="f" stroked="f">
                  <v:textbox>
                    <w:txbxContent>
                      <w:p w:rsidR="00DF2D32" w:rsidRDefault="00DF2D32">
                        <w:pPr>
                          <w:rPr>
                            <w:rFonts w:ascii="Arial" w:hAnsi="Arial"/>
                            <w:b/>
                            <w:sz w:val="24"/>
                          </w:rPr>
                        </w:pPr>
                        <w:r>
                          <w:rPr>
                            <w:rFonts w:ascii="Arial" w:hAnsi="Arial"/>
                            <w:b/>
                            <w:sz w:val="24"/>
                          </w:rPr>
                          <w:t>4</w:t>
                        </w:r>
                      </w:p>
                    </w:txbxContent>
                  </v:textbox>
                </v:shape>
              </w:pict>
            </w:r>
            <w:r w:rsidRPr="00A178E5">
              <w:rPr>
                <w:noProof/>
                <w:sz w:val="24"/>
              </w:rPr>
              <w:pict>
                <v:shape id="_x0000_s1075" type="#_x0000_t202" style="position:absolute;left:0;text-align:left;margin-left:166.05pt;margin-top:51.3pt;width:28.8pt;height:28.8pt;z-index:251609088" o:allowincell="f" filled="f" stroked="f">
                  <v:textbox style="mso-next-textbox:#_x0000_s1075">
                    <w:txbxContent>
                      <w:p w:rsidR="00DF2D32" w:rsidRDefault="00DF2D32">
                        <w:pPr>
                          <w:rPr>
                            <w:rFonts w:ascii="Arial" w:hAnsi="Arial"/>
                            <w:b/>
                            <w:sz w:val="24"/>
                          </w:rPr>
                        </w:pPr>
                        <w:r>
                          <w:rPr>
                            <w:rFonts w:ascii="Arial" w:hAnsi="Arial"/>
                            <w:b/>
                            <w:sz w:val="24"/>
                          </w:rPr>
                          <w:t>3</w:t>
                        </w:r>
                      </w:p>
                    </w:txbxContent>
                  </v:textbox>
                </v:shape>
              </w:pict>
            </w:r>
            <w:r w:rsidRPr="00A178E5">
              <w:rPr>
                <w:noProof/>
                <w:sz w:val="24"/>
              </w:rPr>
              <w:pict>
                <v:shape id="_x0000_s1074" type="#_x0000_t202" style="position:absolute;left:0;text-align:left;margin-left:158.85pt;margin-top:29.7pt;width:28.8pt;height:28.8pt;z-index:251608064" o:allowincell="f" filled="f" stroked="f">
                  <v:textbox>
                    <w:txbxContent>
                      <w:p w:rsidR="00DF2D32" w:rsidRDefault="00DF2D32">
                        <w:pPr>
                          <w:pStyle w:val="Footer"/>
                          <w:tabs>
                            <w:tab w:val="clear" w:pos="4677"/>
                            <w:tab w:val="clear" w:pos="9355"/>
                          </w:tabs>
                          <w:rPr>
                            <w:rFonts w:ascii="Arial" w:hAnsi="Arial"/>
                            <w:b/>
                            <w:lang w:val="it-IT"/>
                          </w:rPr>
                        </w:pPr>
                        <w:r>
                          <w:rPr>
                            <w:rFonts w:ascii="Arial" w:hAnsi="Arial"/>
                            <w:b/>
                            <w:lang w:val="it-IT"/>
                          </w:rPr>
                          <w:t>2</w:t>
                        </w:r>
                      </w:p>
                    </w:txbxContent>
                  </v:textbox>
                </v:shape>
              </w:pict>
            </w:r>
            <w:r w:rsidRPr="00A178E5">
              <w:rPr>
                <w:noProof/>
                <w:sz w:val="24"/>
              </w:rPr>
              <w:pict>
                <v:shape id="_x0000_s1073" type="#_x0000_t202" style="position:absolute;left:0;text-align:left;margin-left:158.85pt;margin-top:8.1pt;width:28.8pt;height:28.8pt;z-index:251607040" o:allowincell="f" filled="f" stroked="f">
                  <v:textbox>
                    <w:txbxContent>
                      <w:p w:rsidR="00DF2D32" w:rsidRDefault="00DF2D32">
                        <w:pPr>
                          <w:rPr>
                            <w:rFonts w:ascii="Arial" w:hAnsi="Arial"/>
                            <w:b/>
                            <w:sz w:val="24"/>
                          </w:rPr>
                        </w:pPr>
                        <w:r>
                          <w:rPr>
                            <w:rFonts w:ascii="Arial" w:hAnsi="Arial"/>
                            <w:b/>
                            <w:sz w:val="24"/>
                          </w:rPr>
                          <w:t>1</w:t>
                        </w:r>
                      </w:p>
                    </w:txbxContent>
                  </v:textbox>
                </v:shape>
              </w:pict>
            </w:r>
            <w:r w:rsidRPr="00A178E5">
              <w:rPr>
                <w:noProof/>
                <w:sz w:val="24"/>
              </w:rPr>
              <w:pict>
                <v:oval id="_x0000_s1070" style="position:absolute;left:0;text-align:left;margin-left:166.05pt;margin-top:101.7pt;width:21.6pt;height:21.6pt;z-index:251606016" o:allowincell="f"/>
              </w:pict>
            </w:r>
            <w:r w:rsidRPr="00A178E5">
              <w:rPr>
                <w:noProof/>
                <w:sz w:val="24"/>
              </w:rPr>
              <w:pict>
                <v:line id="_x0000_s1069" style="position:absolute;left:0;text-align:left;flip:x y;z-index:251604992" from="58.05pt,65.7pt" to="166.05pt,116.1pt" o:allowincell="f">
                  <v:stroke endarrow="block"/>
                </v:line>
              </w:pict>
            </w:r>
            <w:r w:rsidRPr="00A178E5">
              <w:rPr>
                <w:noProof/>
                <w:sz w:val="24"/>
              </w:rPr>
              <w:pict>
                <v:oval id="_x0000_s1067" style="position:absolute;left:0;text-align:left;margin-left:180.45pt;margin-top:72.9pt;width:21.6pt;height:21.6pt;z-index:251603968" o:allowincell="f"/>
              </w:pict>
            </w:r>
            <w:r w:rsidRPr="00A178E5">
              <w:rPr>
                <w:noProof/>
                <w:sz w:val="24"/>
              </w:rPr>
              <w:pict>
                <v:line id="_x0000_s1066" style="position:absolute;left:0;text-align:left;flip:x y;z-index:251602944" from="72.45pt,58.5pt" to="180.45pt,87.3pt" o:allowincell="f">
                  <v:stroke endarrow="block"/>
                </v:line>
              </w:pict>
            </w:r>
            <w:r w:rsidRPr="00A178E5">
              <w:rPr>
                <w:noProof/>
                <w:sz w:val="24"/>
              </w:rPr>
              <w:pict>
                <v:oval id="_x0000_s1065" style="position:absolute;left:0;text-align:left;margin-left:166.05pt;margin-top:51.3pt;width:21.6pt;height:21.6pt;z-index:251601920" o:allowincell="f"/>
              </w:pict>
            </w:r>
            <w:r w:rsidRPr="00A178E5">
              <w:rPr>
                <w:noProof/>
                <w:sz w:val="24"/>
              </w:rPr>
              <w:pict>
                <v:line id="_x0000_s1064" style="position:absolute;left:0;text-align:left;flip:x y;z-index:251600896" from="72.45pt,51.3pt" to="166.05pt,65.7pt" o:allowincell="f">
                  <v:stroke endarrow="block"/>
                </v:line>
              </w:pict>
            </w:r>
            <w:r w:rsidRPr="00A178E5">
              <w:rPr>
                <w:noProof/>
                <w:sz w:val="24"/>
              </w:rPr>
              <w:pict>
                <v:oval id="_x0000_s1063" style="position:absolute;left:0;text-align:left;margin-left:158.85pt;margin-top:29.7pt;width:21.6pt;height:21.6pt;z-index:251599872" o:allowincell="f"/>
              </w:pict>
            </w:r>
            <w:r w:rsidRPr="00A178E5">
              <w:rPr>
                <w:noProof/>
                <w:sz w:val="24"/>
              </w:rPr>
              <w:pict>
                <v:line id="_x0000_s1062" style="position:absolute;left:0;text-align:left;flip:x y;z-index:251598848" from="94.05pt,36.9pt" to="158.85pt,44.1pt" o:allowincell="f">
                  <v:stroke endarrow="block"/>
                </v:line>
              </w:pict>
            </w:r>
            <w:r w:rsidRPr="00A178E5">
              <w:rPr>
                <w:noProof/>
                <w:sz w:val="24"/>
              </w:rPr>
              <w:pict>
                <v:oval id="_x0000_s1061" style="position:absolute;left:0;text-align:left;margin-left:158.85pt;margin-top:8.1pt;width:21.6pt;height:21.6pt;z-index:251597824" o:allowincell="f"/>
              </w:pict>
            </w:r>
            <w:r w:rsidRPr="00A178E5">
              <w:rPr>
                <w:noProof/>
                <w:sz w:val="24"/>
              </w:rPr>
              <w:pict>
                <v:line id="_x0000_s1060" style="position:absolute;left:0;text-align:left;flip:x;z-index:251596800" from="86.85pt,22.5pt" to="158.85pt,22.5pt" o:allowincell="f">
                  <v:stroke endarrow="block"/>
                </v:line>
              </w:pict>
            </w:r>
            <w:r w:rsidR="0011662C">
              <w:rPr>
                <w:noProof/>
                <w:sz w:val="24"/>
                <w:lang w:val="en-US" w:eastAsia="en-US"/>
              </w:rPr>
              <w:drawing>
                <wp:inline distT="0" distB="0" distL="0" distR="0">
                  <wp:extent cx="1508125" cy="1733550"/>
                  <wp:effectExtent l="19050" t="0" r="0" b="0"/>
                  <wp:docPr id="13" name="Picture 13" descr="targhetta identificazione_piccola_IT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rghetta identificazione_piccola_ITA copia"/>
                          <pic:cNvPicPr>
                            <a:picLocks noChangeAspect="1" noChangeArrowheads="1"/>
                          </pic:cNvPicPr>
                        </pic:nvPicPr>
                        <pic:blipFill>
                          <a:blip r:embed="rId18"/>
                          <a:srcRect/>
                          <a:stretch>
                            <a:fillRect/>
                          </a:stretch>
                        </pic:blipFill>
                        <pic:spPr bwMode="auto">
                          <a:xfrm>
                            <a:off x="0" y="0"/>
                            <a:ext cx="1508125" cy="1733550"/>
                          </a:xfrm>
                          <a:prstGeom prst="rect">
                            <a:avLst/>
                          </a:prstGeom>
                          <a:noFill/>
                          <a:ln w="9525">
                            <a:noFill/>
                            <a:miter lim="800000"/>
                            <a:headEnd/>
                            <a:tailEnd/>
                          </a:ln>
                        </pic:spPr>
                      </pic:pic>
                    </a:graphicData>
                  </a:graphic>
                </wp:inline>
              </w:drawing>
            </w:r>
          </w:p>
          <w:p w:rsidR="009D0E2E" w:rsidRDefault="009D0E2E">
            <w:pPr>
              <w:jc w:val="both"/>
              <w:rPr>
                <w:sz w:val="24"/>
              </w:rPr>
            </w:pPr>
          </w:p>
          <w:p w:rsidR="009D0E2E" w:rsidRDefault="009D0E2E">
            <w:pPr>
              <w:jc w:val="both"/>
              <w:rPr>
                <w:sz w:val="24"/>
              </w:rPr>
            </w:pPr>
            <w:r>
              <w:rPr>
                <w:b/>
                <w:i/>
                <w:sz w:val="24"/>
              </w:rPr>
              <w:t>Legenda</w:t>
            </w:r>
          </w:p>
          <w:p w:rsidR="009D0E2E" w:rsidRDefault="009D0E2E">
            <w:pPr>
              <w:jc w:val="both"/>
              <w:rPr>
                <w:sz w:val="24"/>
              </w:rPr>
            </w:pPr>
          </w:p>
          <w:p w:rsidR="009D0E2E" w:rsidRDefault="009D0E2E">
            <w:pPr>
              <w:jc w:val="both"/>
              <w:rPr>
                <w:sz w:val="24"/>
              </w:rPr>
            </w:pPr>
          </w:p>
          <w:p w:rsidR="009D0E2E" w:rsidRDefault="009D0E2E">
            <w:pPr>
              <w:jc w:val="both"/>
              <w:rPr>
                <w:sz w:val="24"/>
              </w:rPr>
            </w:pPr>
            <w:r>
              <w:rPr>
                <w:sz w:val="24"/>
              </w:rPr>
              <w:t xml:space="preserve">1 – Nome della casa costruttrice </w:t>
            </w:r>
          </w:p>
          <w:p w:rsidR="009D0E2E" w:rsidRDefault="009D0E2E">
            <w:pPr>
              <w:jc w:val="both"/>
              <w:rPr>
                <w:sz w:val="24"/>
              </w:rPr>
            </w:pPr>
            <w:r>
              <w:rPr>
                <w:sz w:val="24"/>
              </w:rPr>
              <w:t>2 – indirizzo della casa costruttrice</w:t>
            </w:r>
          </w:p>
          <w:p w:rsidR="009D0E2E" w:rsidRDefault="009D0E2E">
            <w:pPr>
              <w:jc w:val="both"/>
              <w:rPr>
                <w:sz w:val="24"/>
              </w:rPr>
            </w:pPr>
            <w:r>
              <w:rPr>
                <w:sz w:val="24"/>
              </w:rPr>
              <w:t>3 – tipo di macchina</w:t>
            </w:r>
          </w:p>
          <w:p w:rsidR="009D0E2E" w:rsidRDefault="009D0E2E">
            <w:pPr>
              <w:jc w:val="both"/>
              <w:rPr>
                <w:sz w:val="24"/>
              </w:rPr>
            </w:pPr>
            <w:r>
              <w:rPr>
                <w:sz w:val="24"/>
              </w:rPr>
              <w:t>4 – numero di matricola della macchina</w:t>
            </w:r>
          </w:p>
          <w:p w:rsidR="009D0E2E" w:rsidRDefault="009D0E2E">
            <w:pPr>
              <w:jc w:val="both"/>
              <w:rPr>
                <w:sz w:val="24"/>
              </w:rPr>
            </w:pPr>
            <w:r>
              <w:rPr>
                <w:sz w:val="24"/>
              </w:rPr>
              <w:t>5 – modello della macchina</w:t>
            </w:r>
          </w:p>
        </w:tc>
        <w:tc>
          <w:tcPr>
            <w:tcW w:w="5625" w:type="dxa"/>
          </w:tcPr>
          <w:p w:rsidR="009D0E2E" w:rsidRDefault="00A178E5">
            <w:pPr>
              <w:rPr>
                <w:sz w:val="24"/>
              </w:rPr>
            </w:pPr>
            <w:r w:rsidRPr="00A178E5">
              <w:rPr>
                <w:noProof/>
                <w:sz w:val="24"/>
              </w:rPr>
              <w:pict>
                <v:shapetype id="_x0000_t32" coordsize="21600,21600" o:spt="32" o:oned="t" path="m,l21600,21600e" filled="f">
                  <v:path arrowok="t" fillok="f" o:connecttype="none"/>
                  <o:lock v:ext="edit" shapetype="t"/>
                </v:shapetype>
                <v:shape id="_x0000_s1345" type="#_x0000_t32" style="position:absolute;margin-left:175.4pt;margin-top:268.4pt;width:14.4pt;height:0;flip:x;z-index:251620352;mso-position-horizontal-relative:text;mso-position-vertical-relative:text" o:connectortype="straight"/>
              </w:pict>
            </w:r>
            <w:r w:rsidR="0011662C">
              <w:rPr>
                <w:noProof/>
                <w:sz w:val="24"/>
                <w:lang w:val="en-US" w:eastAsia="en-US"/>
              </w:rPr>
              <w:drawing>
                <wp:anchor distT="0" distB="0" distL="114300" distR="114300" simplePos="0" relativeHeight="251619328" behindDoc="0" locked="0" layoutInCell="1" allowOverlap="1">
                  <wp:simplePos x="0" y="0"/>
                  <wp:positionH relativeFrom="column">
                    <wp:posOffset>1402080</wp:posOffset>
                  </wp:positionH>
                  <wp:positionV relativeFrom="paragraph">
                    <wp:posOffset>2856230</wp:posOffset>
                  </wp:positionV>
                  <wp:extent cx="825500" cy="914400"/>
                  <wp:effectExtent l="1905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
                          <a:srcRect/>
                          <a:stretch>
                            <a:fillRect/>
                          </a:stretch>
                        </pic:blipFill>
                        <pic:spPr bwMode="auto">
                          <a:xfrm>
                            <a:off x="0" y="0"/>
                            <a:ext cx="825500" cy="914400"/>
                          </a:xfrm>
                          <a:prstGeom prst="rect">
                            <a:avLst/>
                          </a:prstGeom>
                          <a:solidFill>
                            <a:srgbClr val="FFFFFF"/>
                          </a:solidFill>
                          <a:ln w="9525">
                            <a:noFill/>
                            <a:miter lim="800000"/>
                            <a:headEnd/>
                            <a:tailEnd/>
                          </a:ln>
                        </pic:spPr>
                      </pic:pic>
                    </a:graphicData>
                  </a:graphic>
                </wp:anchor>
              </w:drawing>
            </w:r>
            <w:r w:rsidR="0011662C">
              <w:rPr>
                <w:noProof/>
                <w:sz w:val="24"/>
                <w:lang w:val="en-US" w:eastAsia="en-US"/>
              </w:rPr>
              <w:drawing>
                <wp:anchor distT="0" distB="0" distL="114300" distR="114300" simplePos="0" relativeHeight="251618304" behindDoc="1" locked="0" layoutInCell="1" allowOverlap="1">
                  <wp:simplePos x="0" y="0"/>
                  <wp:positionH relativeFrom="column">
                    <wp:posOffset>733425</wp:posOffset>
                  </wp:positionH>
                  <wp:positionV relativeFrom="paragraph">
                    <wp:posOffset>55880</wp:posOffset>
                  </wp:positionV>
                  <wp:extent cx="2067560" cy="2702560"/>
                  <wp:effectExtent l="19050" t="0" r="8890" b="0"/>
                  <wp:wrapNone/>
                  <wp:docPr id="319" name="Picture 319" descr="DOGE ETICH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DOGE ETICHETTA"/>
                          <pic:cNvPicPr>
                            <a:picLocks noChangeAspect="1" noChangeArrowheads="1"/>
                          </pic:cNvPicPr>
                        </pic:nvPicPr>
                        <pic:blipFill>
                          <a:blip r:embed="rId20"/>
                          <a:srcRect/>
                          <a:stretch>
                            <a:fillRect/>
                          </a:stretch>
                        </pic:blipFill>
                        <pic:spPr bwMode="auto">
                          <a:xfrm>
                            <a:off x="0" y="0"/>
                            <a:ext cx="2067560" cy="2702560"/>
                          </a:xfrm>
                          <a:prstGeom prst="rect">
                            <a:avLst/>
                          </a:prstGeom>
                          <a:noFill/>
                          <a:ln w="9525">
                            <a:noFill/>
                            <a:miter lim="800000"/>
                            <a:headEnd/>
                            <a:tailEnd/>
                          </a:ln>
                        </pic:spPr>
                      </pic:pic>
                    </a:graphicData>
                  </a:graphic>
                </wp:anchor>
              </w:drawing>
            </w:r>
            <w:r w:rsidRPr="00A178E5">
              <w:rPr>
                <w:noProof/>
                <w:sz w:val="24"/>
              </w:rPr>
              <w:pict>
                <v:line id="_x0000_s1342" style="position:absolute;flip:y;z-index:251617280;mso-position-horizontal-relative:margin;mso-position-vertical-relative:text" from="189.8pt,26.6pt" to="189.8pt,268.4pt" strokeweight=".26mm">
                  <v:stroke endarrow="block" joinstyle="miter" endcap="square"/>
                  <w10:wrap anchorx="margin"/>
                </v:line>
              </w:pict>
            </w:r>
          </w:p>
        </w:tc>
      </w:tr>
      <w:tr w:rsidR="009D0E2E">
        <w:trPr>
          <w:cantSplit/>
          <w:trHeight w:val="885"/>
        </w:trPr>
        <w:tc>
          <w:tcPr>
            <w:tcW w:w="4875" w:type="dxa"/>
            <w:vMerge/>
          </w:tcPr>
          <w:p w:rsidR="009D0E2E" w:rsidRDefault="009D0E2E">
            <w:pPr>
              <w:jc w:val="both"/>
              <w:rPr>
                <w:sz w:val="24"/>
              </w:rPr>
            </w:pPr>
          </w:p>
        </w:tc>
        <w:tc>
          <w:tcPr>
            <w:tcW w:w="5625" w:type="dxa"/>
          </w:tcPr>
          <w:p w:rsidR="009D0E2E" w:rsidRDefault="009D0E2E" w:rsidP="007B3517">
            <w:pPr>
              <w:rPr>
                <w:sz w:val="24"/>
              </w:rPr>
            </w:pPr>
            <w:r>
              <w:rPr>
                <w:sz w:val="24"/>
              </w:rPr>
              <w:t xml:space="preserve">           </w:t>
            </w:r>
          </w:p>
          <w:p w:rsidR="007B3517" w:rsidRDefault="007B3517" w:rsidP="007B3517">
            <w:pPr>
              <w:rPr>
                <w:sz w:val="24"/>
              </w:rPr>
            </w:pPr>
          </w:p>
          <w:p w:rsidR="007B3517" w:rsidRDefault="007B3517" w:rsidP="007B3517">
            <w:pPr>
              <w:rPr>
                <w:sz w:val="24"/>
              </w:rPr>
            </w:pPr>
          </w:p>
          <w:p w:rsidR="007B3517" w:rsidRDefault="007B3517" w:rsidP="007B3517">
            <w:pPr>
              <w:rPr>
                <w:sz w:val="24"/>
              </w:rPr>
            </w:pPr>
          </w:p>
          <w:p w:rsidR="007B3517" w:rsidRDefault="007B3517" w:rsidP="007B3517">
            <w:pPr>
              <w:rPr>
                <w:sz w:val="24"/>
              </w:rPr>
            </w:pPr>
          </w:p>
          <w:p w:rsidR="007B3517" w:rsidRDefault="007B3517" w:rsidP="007B3517">
            <w:pPr>
              <w:rPr>
                <w:sz w:val="24"/>
              </w:rPr>
            </w:pPr>
          </w:p>
        </w:tc>
      </w:tr>
    </w:tbl>
    <w:p w:rsidR="009D0E2E" w:rsidRDefault="009D0E2E">
      <w:pPr>
        <w:jc w:val="both"/>
        <w:rPr>
          <w:sz w:val="16"/>
        </w:rPr>
      </w:pPr>
    </w:p>
    <w:p w:rsidR="009D0E2E" w:rsidRDefault="009D0E2E">
      <w:pPr>
        <w:jc w:val="both"/>
        <w:rPr>
          <w:sz w:val="24"/>
        </w:rPr>
      </w:pPr>
    </w:p>
    <w:p w:rsidR="009D0E2E" w:rsidRDefault="009D0E2E" w:rsidP="009D0E2E">
      <w:pPr>
        <w:numPr>
          <w:ilvl w:val="0"/>
          <w:numId w:val="3"/>
        </w:numPr>
        <w:jc w:val="both"/>
        <w:rPr>
          <w:b/>
          <w:sz w:val="28"/>
        </w:rPr>
      </w:pPr>
      <w:r>
        <w:rPr>
          <w:b/>
          <w:sz w:val="28"/>
        </w:rPr>
        <w:t>DESTINAZIONE D’USO</w:t>
      </w:r>
    </w:p>
    <w:p w:rsidR="009D0E2E" w:rsidRDefault="009D0E2E" w:rsidP="003F38E5">
      <w:pPr>
        <w:pStyle w:val="Heading2"/>
      </w:pPr>
      <w:r>
        <w:t>I mobili per la ristorazione sono destinati all’esposizione e alla conservazione giornaliera di alimenti destinati all’immediato consumo nei pubblici esercizi quali alberghi, ristoranti, trattorie, pizzerie, gastronomie, supermercati.</w:t>
      </w:r>
    </w:p>
    <w:p w:rsidR="009D0E2E" w:rsidRDefault="009D0E2E" w:rsidP="003F38E5">
      <w:pPr>
        <w:rPr>
          <w:sz w:val="24"/>
        </w:rPr>
      </w:pPr>
    </w:p>
    <w:p w:rsidR="009D0E2E" w:rsidRDefault="0011662C" w:rsidP="003F38E5">
      <w:pPr>
        <w:ind w:left="709" w:hanging="709"/>
        <w:rPr>
          <w:sz w:val="24"/>
        </w:rPr>
      </w:pPr>
      <w:r>
        <w:rPr>
          <w:noProof/>
          <w:sz w:val="24"/>
          <w:lang w:val="en-US" w:eastAsia="en-US"/>
        </w:rPr>
        <w:drawing>
          <wp:inline distT="0" distB="0" distL="0" distR="0">
            <wp:extent cx="462915" cy="403860"/>
            <wp:effectExtent l="19050" t="0" r="0" b="0"/>
            <wp:docPr id="14" name="Picture 1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ttenzione"/>
                    <pic:cNvPicPr>
                      <a:picLocks noChangeAspect="1" noChangeArrowheads="1"/>
                    </pic:cNvPicPr>
                  </pic:nvPicPr>
                  <pic:blipFill>
                    <a:blip r:embed="rId14"/>
                    <a:srcRect/>
                    <a:stretch>
                      <a:fillRect/>
                    </a:stretch>
                  </pic:blipFill>
                  <pic:spPr bwMode="auto">
                    <a:xfrm>
                      <a:off x="0" y="0"/>
                      <a:ext cx="462915" cy="403860"/>
                    </a:xfrm>
                    <a:prstGeom prst="rect">
                      <a:avLst/>
                    </a:prstGeom>
                    <a:noFill/>
                    <a:ln w="9525">
                      <a:noFill/>
                      <a:miter lim="800000"/>
                      <a:headEnd/>
                      <a:tailEnd/>
                    </a:ln>
                  </pic:spPr>
                </pic:pic>
              </a:graphicData>
            </a:graphic>
          </wp:inline>
        </w:drawing>
      </w:r>
      <w:r w:rsidR="009D0E2E">
        <w:rPr>
          <w:sz w:val="24"/>
        </w:rPr>
        <w:t>Eventuali usi per scopi diversi non sono consentiti in quanto da ritenersi pericolosi per l’utilizzatore della macchina e per la buona tenuta della medesima.</w:t>
      </w:r>
    </w:p>
    <w:p w:rsidR="009D0E2E" w:rsidRDefault="009D0E2E">
      <w:pPr>
        <w:jc w:val="both"/>
        <w:rPr>
          <w:sz w:val="24"/>
        </w:rPr>
      </w:pPr>
    </w:p>
    <w:p w:rsidR="009D0E2E" w:rsidRDefault="009D0E2E" w:rsidP="009D0E2E">
      <w:pPr>
        <w:numPr>
          <w:ilvl w:val="0"/>
          <w:numId w:val="3"/>
        </w:numPr>
        <w:jc w:val="both"/>
        <w:rPr>
          <w:b/>
          <w:sz w:val="28"/>
        </w:rPr>
      </w:pPr>
      <w:r>
        <w:rPr>
          <w:b/>
          <w:sz w:val="28"/>
        </w:rPr>
        <w:t>DESCRIZIONE DELLA MACCHINA/CARATTERISTICHE TECNICHE</w:t>
      </w:r>
    </w:p>
    <w:p w:rsidR="009D0E2E" w:rsidRDefault="009D0E2E" w:rsidP="00096FC4">
      <w:pPr>
        <w:pStyle w:val="BodyText"/>
        <w:jc w:val="left"/>
      </w:pPr>
      <w:r>
        <w:lastRenderedPageBreak/>
        <w:t>I mobili per la ristorazione sono essenzialmente così strutturati:</w:t>
      </w:r>
    </w:p>
    <w:p w:rsidR="009D0E2E" w:rsidRDefault="009D0E2E" w:rsidP="00096FC4">
      <w:pPr>
        <w:pStyle w:val="Heading7"/>
      </w:pPr>
    </w:p>
    <w:p w:rsidR="009D0E2E" w:rsidRDefault="009D0E2E" w:rsidP="00096FC4">
      <w:pPr>
        <w:ind w:left="142" w:hanging="142"/>
        <w:rPr>
          <w:sz w:val="24"/>
        </w:rPr>
      </w:pPr>
      <w:r>
        <w:rPr>
          <w:sz w:val="24"/>
        </w:rPr>
        <w:t>• Struttura della macchina e della base in legno massiccio verniciato (non verniciato su richiesta), nei mod. “DROP-IN” la base è in lamiera di acciaio;</w:t>
      </w:r>
    </w:p>
    <w:p w:rsidR="009D0E2E" w:rsidRPr="00096FC4" w:rsidRDefault="009D0E2E" w:rsidP="00096FC4">
      <w:pPr>
        <w:ind w:left="142" w:hanging="142"/>
        <w:rPr>
          <w:color w:val="00FF00"/>
          <w:sz w:val="24"/>
        </w:rPr>
      </w:pPr>
      <w:r>
        <w:rPr>
          <w:sz w:val="24"/>
        </w:rPr>
        <w:t xml:space="preserve">• vasca interna in acciaio inox AISI 304 satinato isolata </w:t>
      </w:r>
      <w:r w:rsidRPr="00096FC4">
        <w:rPr>
          <w:sz w:val="24"/>
        </w:rPr>
        <w:t>con materiale isolante;</w:t>
      </w:r>
    </w:p>
    <w:p w:rsidR="009D0E2E" w:rsidRPr="00096FC4" w:rsidRDefault="009D0E2E" w:rsidP="00096FC4">
      <w:pPr>
        <w:pStyle w:val="BodyTextIndent"/>
      </w:pPr>
      <w:r w:rsidRPr="00096FC4">
        <w:t>• piano inferiore in  legno (tranne nei modelli “DROP-IN”);</w:t>
      </w:r>
    </w:p>
    <w:p w:rsidR="009D0E2E" w:rsidRPr="00096FC4" w:rsidRDefault="009D0E2E" w:rsidP="00096FC4">
      <w:pPr>
        <w:pStyle w:val="BodyTextIndent"/>
        <w:ind w:left="0" w:firstLine="0"/>
      </w:pPr>
      <w:r w:rsidRPr="00096FC4">
        <w:t>• sovrastruttura in vetro temperato, completa di illuminazione interna comandata da un interruttore;</w:t>
      </w:r>
    </w:p>
    <w:p w:rsidR="009D0E2E" w:rsidRPr="00096FC4" w:rsidRDefault="009D0E2E" w:rsidP="00096FC4">
      <w:pPr>
        <w:ind w:left="142" w:hanging="142"/>
        <w:rPr>
          <w:sz w:val="24"/>
        </w:rPr>
      </w:pPr>
      <w:r w:rsidRPr="00096FC4">
        <w:rPr>
          <w:sz w:val="24"/>
        </w:rPr>
        <w:t>• maniglia per l’apertura e la chiusura della sovrastruttura, ove non fissa;</w:t>
      </w:r>
    </w:p>
    <w:p w:rsidR="009D0E2E" w:rsidRPr="00096FC4" w:rsidRDefault="009D0E2E" w:rsidP="00096FC4">
      <w:pPr>
        <w:ind w:left="142" w:hanging="142"/>
        <w:rPr>
          <w:sz w:val="24"/>
        </w:rPr>
      </w:pPr>
      <w:r w:rsidRPr="00096FC4">
        <w:rPr>
          <w:sz w:val="24"/>
        </w:rPr>
        <w:t>• resistenze riscaldanti in silicone posizionate sotto il fondo della vasca inox;</w:t>
      </w:r>
    </w:p>
    <w:p w:rsidR="009D0E2E" w:rsidRPr="00096FC4" w:rsidRDefault="009D0E2E" w:rsidP="00096FC4">
      <w:pPr>
        <w:ind w:left="142" w:hanging="142"/>
        <w:rPr>
          <w:sz w:val="24"/>
        </w:rPr>
      </w:pPr>
      <w:r w:rsidRPr="00096FC4">
        <w:rPr>
          <w:sz w:val="24"/>
        </w:rPr>
        <w:t>• termoregolatore elettronico per il controllo automatico della temperatura dell’acqua;</w:t>
      </w:r>
    </w:p>
    <w:p w:rsidR="009D0E2E" w:rsidRPr="00096FC4" w:rsidRDefault="009D0E2E" w:rsidP="009564B6">
      <w:pPr>
        <w:ind w:left="142" w:hanging="142"/>
        <w:rPr>
          <w:sz w:val="24"/>
        </w:rPr>
      </w:pPr>
      <w:r w:rsidRPr="00096FC4">
        <w:rPr>
          <w:sz w:val="24"/>
        </w:rPr>
        <w:t>• sistema di scarico dell’acqua;</w:t>
      </w:r>
    </w:p>
    <w:p w:rsidR="009D0E2E" w:rsidRDefault="009D0E2E" w:rsidP="00096FC4">
      <w:pPr>
        <w:rPr>
          <w:sz w:val="24"/>
        </w:rPr>
      </w:pPr>
      <w:r>
        <w:rPr>
          <w:sz w:val="24"/>
        </w:rPr>
        <w:t>• ruote alla base della macchina (tranne per i modelli “DROP-IN”);</w:t>
      </w:r>
    </w:p>
    <w:p w:rsidR="009D0E2E" w:rsidRDefault="009D0E2E" w:rsidP="00096FC4">
      <w:pPr>
        <w:rPr>
          <w:sz w:val="24"/>
        </w:rPr>
      </w:pPr>
      <w:r>
        <w:rPr>
          <w:sz w:val="24"/>
        </w:rPr>
        <w:t>• pannello elettronico.</w:t>
      </w:r>
    </w:p>
    <w:p w:rsidR="009D0E2E" w:rsidRDefault="009D0E2E">
      <w:pPr>
        <w:jc w:val="both"/>
        <w:rPr>
          <w:sz w:val="24"/>
        </w:rPr>
      </w:pPr>
    </w:p>
    <w:p w:rsidR="009D0E2E" w:rsidRDefault="0011662C">
      <w:pPr>
        <w:jc w:val="both"/>
        <w:rPr>
          <w:sz w:val="24"/>
        </w:rPr>
      </w:pPr>
      <w:r>
        <w:rPr>
          <w:noProof/>
          <w:sz w:val="24"/>
          <w:lang w:val="en-US" w:eastAsia="en-US"/>
        </w:rPr>
        <w:drawing>
          <wp:inline distT="0" distB="0" distL="0" distR="0">
            <wp:extent cx="368300" cy="368300"/>
            <wp:effectExtent l="19050" t="0" r="0" b="0"/>
            <wp:docPr id="15" name="Picture 15"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Pr>
          <w:sz w:val="24"/>
        </w:rPr>
        <w:t xml:space="preserve">   </w:t>
      </w:r>
      <w:r w:rsidR="009D0E2E">
        <w:rPr>
          <w:b/>
          <w:sz w:val="24"/>
        </w:rPr>
        <w:t xml:space="preserve">DROP-IN = </w:t>
      </w:r>
      <w:r w:rsidR="009D0E2E">
        <w:rPr>
          <w:sz w:val="24"/>
        </w:rPr>
        <w:t>prodotto da incasso</w:t>
      </w:r>
    </w:p>
    <w:p w:rsidR="009D0E2E" w:rsidRDefault="009D0E2E">
      <w:pPr>
        <w:jc w:val="both"/>
        <w:rPr>
          <w:sz w:val="24"/>
        </w:rPr>
      </w:pPr>
    </w:p>
    <w:p w:rsidR="009D0E2E" w:rsidRDefault="009D0E2E" w:rsidP="009D0E2E">
      <w:pPr>
        <w:pStyle w:val="BodyTextIndent2"/>
        <w:numPr>
          <w:ilvl w:val="0"/>
          <w:numId w:val="3"/>
        </w:numPr>
        <w:jc w:val="both"/>
      </w:pPr>
      <w:r>
        <w:t>MISURE DI PREVENZIONE CONTRO I RISCHI PER LA SICUREZZA E LA SALUTE</w:t>
      </w:r>
    </w:p>
    <w:p w:rsidR="009D0E2E" w:rsidRDefault="009D0E2E" w:rsidP="003F090E">
      <w:pPr>
        <w:pStyle w:val="BodyTextIndent2"/>
        <w:ind w:left="0" w:firstLine="0"/>
        <w:rPr>
          <w:b w:val="0"/>
          <w:sz w:val="24"/>
        </w:rPr>
      </w:pPr>
      <w:r>
        <w:rPr>
          <w:b w:val="0"/>
          <w:sz w:val="24"/>
        </w:rPr>
        <w:t>La casa costruttrice ha progettato e costruito la macchina tenendo nel massimo conto i risultati di una preventiva e accurata analisi dei rischi per la SICUREZZA e la SALUTE connessi con l’impiego della stessa.</w:t>
      </w:r>
    </w:p>
    <w:p w:rsidR="009D0E2E" w:rsidRDefault="009D0E2E" w:rsidP="003F090E">
      <w:pPr>
        <w:pStyle w:val="BodyTextIndent2"/>
        <w:ind w:left="0" w:firstLine="0"/>
        <w:rPr>
          <w:b w:val="0"/>
          <w:sz w:val="24"/>
        </w:rPr>
      </w:pPr>
    </w:p>
    <w:p w:rsidR="009D0E2E" w:rsidRDefault="009D0E2E" w:rsidP="003F090E">
      <w:pPr>
        <w:pStyle w:val="BodyTextIndent2"/>
        <w:ind w:left="0" w:firstLine="0"/>
        <w:rPr>
          <w:b w:val="0"/>
          <w:sz w:val="24"/>
        </w:rPr>
      </w:pPr>
      <w:r>
        <w:rPr>
          <w:b w:val="0"/>
          <w:sz w:val="24"/>
        </w:rPr>
        <w:t>Le protezioni e i dispositivi installati sulla macchina rappresentano quindi i risultati ottenuti nel conseguire le finalità di sicurezza sancite nelle specifiche direttive CEE.</w:t>
      </w:r>
    </w:p>
    <w:p w:rsidR="009D0E2E" w:rsidRDefault="009D0E2E" w:rsidP="003F090E">
      <w:pPr>
        <w:pStyle w:val="BodyTextIndent2"/>
        <w:ind w:left="0" w:firstLine="0"/>
        <w:rPr>
          <w:b w:val="0"/>
          <w:sz w:val="24"/>
        </w:rPr>
      </w:pPr>
    </w:p>
    <w:p w:rsidR="009D0E2E" w:rsidRDefault="009D0E2E" w:rsidP="003F090E">
      <w:pPr>
        <w:pStyle w:val="BodyTextIndent2"/>
        <w:ind w:left="0" w:firstLine="0"/>
        <w:rPr>
          <w:b w:val="0"/>
          <w:sz w:val="24"/>
        </w:rPr>
      </w:pPr>
      <w:r>
        <w:rPr>
          <w:b w:val="0"/>
          <w:sz w:val="24"/>
        </w:rPr>
        <w:t>Di tali protezioni e dispositivi vengono di seguito fornite informazioni ed illustrazioni allo scopo di consentire all’utilizzatore della macchina di operare in condizioni di massima sicurezza possibile.</w:t>
      </w:r>
    </w:p>
    <w:p w:rsidR="009D0E2E" w:rsidRDefault="009D0E2E">
      <w:pPr>
        <w:pStyle w:val="BodyTextIndent2"/>
        <w:ind w:left="0" w:firstLine="0"/>
        <w:jc w:val="both"/>
        <w:rPr>
          <w:b w:val="0"/>
          <w:sz w:val="24"/>
        </w:rPr>
      </w:pPr>
    </w:p>
    <w:p w:rsidR="009D0E2E" w:rsidRDefault="009D0E2E" w:rsidP="009D0E2E">
      <w:pPr>
        <w:pStyle w:val="BodyTextIndent2"/>
        <w:numPr>
          <w:ilvl w:val="1"/>
          <w:numId w:val="3"/>
        </w:numPr>
        <w:jc w:val="both"/>
        <w:rPr>
          <w:sz w:val="24"/>
        </w:rPr>
      </w:pPr>
      <w:r>
        <w:rPr>
          <w:sz w:val="24"/>
        </w:rPr>
        <w:t>Misure di prevenzione contro i rischi di origine meccanica</w:t>
      </w:r>
    </w:p>
    <w:p w:rsidR="009D0E2E" w:rsidRDefault="009D0E2E" w:rsidP="003F090E">
      <w:pPr>
        <w:pStyle w:val="BodyTextIndent2"/>
        <w:rPr>
          <w:b w:val="0"/>
          <w:sz w:val="24"/>
        </w:rPr>
      </w:pPr>
      <w:r>
        <w:rPr>
          <w:b w:val="0"/>
          <w:sz w:val="24"/>
        </w:rPr>
        <w:t>La macchina è dotata di protezioni atte ad evitare contatti accidentali con gli organi in movimento.</w:t>
      </w:r>
    </w:p>
    <w:p w:rsidR="009D0E2E" w:rsidRDefault="009D0E2E" w:rsidP="003F090E">
      <w:pPr>
        <w:pStyle w:val="BodyTextIndent2"/>
        <w:rPr>
          <w:b w:val="0"/>
          <w:sz w:val="24"/>
        </w:rPr>
      </w:pPr>
      <w:r>
        <w:rPr>
          <w:b w:val="0"/>
          <w:sz w:val="24"/>
        </w:rPr>
        <w:t>In particolare:</w:t>
      </w:r>
    </w:p>
    <w:p w:rsidR="009D0E2E" w:rsidRDefault="009D0E2E" w:rsidP="003F090E">
      <w:pPr>
        <w:pStyle w:val="BodyTextIndent2"/>
        <w:ind w:left="142" w:hanging="142"/>
        <w:rPr>
          <w:b w:val="0"/>
          <w:sz w:val="24"/>
        </w:rPr>
      </w:pPr>
      <w:r>
        <w:rPr>
          <w:b w:val="0"/>
          <w:sz w:val="24"/>
        </w:rPr>
        <w:t>• Tranne per i modelli “DROP-IN”, la macchina è dotata di 4 ruote piroettanti di cui 2 con freno a pedale. La macchina è stabile e non necessita di ancoraggio al pavimento (pericolo di urto);</w:t>
      </w:r>
    </w:p>
    <w:p w:rsidR="009D0E2E" w:rsidRPr="003F090E" w:rsidRDefault="009D0E2E" w:rsidP="003F090E">
      <w:pPr>
        <w:pStyle w:val="BodyTextIndent2"/>
        <w:ind w:left="142" w:hanging="142"/>
        <w:rPr>
          <w:b w:val="0"/>
          <w:sz w:val="24"/>
        </w:rPr>
      </w:pPr>
      <w:r>
        <w:rPr>
          <w:b w:val="0"/>
          <w:sz w:val="24"/>
        </w:rPr>
        <w:t xml:space="preserve">• </w:t>
      </w:r>
      <w:r w:rsidRPr="003F090E">
        <w:rPr>
          <w:b w:val="0"/>
          <w:sz w:val="24"/>
        </w:rPr>
        <w:t>Accanto alle lampade riscaldanti sono state applicate opportune avvertenze di pericolo scottature.</w:t>
      </w:r>
    </w:p>
    <w:p w:rsidR="009D0E2E" w:rsidRPr="00247987" w:rsidRDefault="009D0E2E">
      <w:pPr>
        <w:pStyle w:val="BodyTextIndent2"/>
        <w:ind w:left="0" w:firstLine="0"/>
        <w:jc w:val="both"/>
        <w:rPr>
          <w:b w:val="0"/>
          <w:sz w:val="24"/>
        </w:rPr>
      </w:pPr>
    </w:p>
    <w:p w:rsidR="009D0E2E" w:rsidRDefault="009D0E2E" w:rsidP="009D0E2E">
      <w:pPr>
        <w:pStyle w:val="BodyTextIndent2"/>
        <w:numPr>
          <w:ilvl w:val="1"/>
          <w:numId w:val="3"/>
        </w:numPr>
        <w:jc w:val="both"/>
        <w:rPr>
          <w:sz w:val="24"/>
        </w:rPr>
      </w:pPr>
      <w:r>
        <w:rPr>
          <w:sz w:val="24"/>
        </w:rPr>
        <w:t>Misure di prevenzione contro i rischi di origine elettrica</w:t>
      </w:r>
    </w:p>
    <w:p w:rsidR="009D0E2E" w:rsidRDefault="009D0E2E" w:rsidP="000610A8">
      <w:pPr>
        <w:pStyle w:val="BodyTextIndent2"/>
        <w:ind w:left="0" w:firstLine="0"/>
        <w:rPr>
          <w:b w:val="0"/>
          <w:sz w:val="24"/>
        </w:rPr>
      </w:pPr>
      <w:r>
        <w:rPr>
          <w:b w:val="0"/>
          <w:sz w:val="24"/>
        </w:rPr>
        <w:t xml:space="preserve">Contro il pericolo di contatti diretti ed indiretti sono state adottate le misure di prevenzione previste dalla  direttiva </w:t>
      </w:r>
      <w:r w:rsidRPr="000610A8">
        <w:rPr>
          <w:b w:val="0"/>
          <w:sz w:val="24"/>
        </w:rPr>
        <w:t>2006/95/CEE</w:t>
      </w:r>
      <w:r>
        <w:rPr>
          <w:b w:val="0"/>
          <w:color w:val="00FF00"/>
          <w:sz w:val="24"/>
        </w:rPr>
        <w:t xml:space="preserve"> </w:t>
      </w:r>
      <w:r>
        <w:rPr>
          <w:b w:val="0"/>
          <w:sz w:val="24"/>
        </w:rPr>
        <w:t>e dalla norma EN 60335 e sono state eseguite tutte le prove previste come attestato dalla dichiarazione di conformità CE (vedi allegato). Sono state inoltre eseguite le prove previste dalle norme tecniche vigenti per l’attuazione della direttiva CEE sulla EMC (</w:t>
      </w:r>
      <w:r w:rsidRPr="000610A8">
        <w:rPr>
          <w:b w:val="0"/>
          <w:sz w:val="24"/>
        </w:rPr>
        <w:t>direttiva 2004/108/CEE</w:t>
      </w:r>
      <w:r w:rsidR="000610A8">
        <w:rPr>
          <w:b w:val="0"/>
          <w:sz w:val="24"/>
        </w:rPr>
        <w:t xml:space="preserve">). </w:t>
      </w:r>
      <w:r>
        <w:rPr>
          <w:b w:val="0"/>
          <w:sz w:val="24"/>
        </w:rPr>
        <w:t>In particolare:</w:t>
      </w:r>
    </w:p>
    <w:p w:rsidR="009D0E2E" w:rsidRDefault="009D0E2E" w:rsidP="000610A8">
      <w:pPr>
        <w:pStyle w:val="BodyTextIndent2"/>
        <w:rPr>
          <w:b w:val="0"/>
          <w:sz w:val="24"/>
        </w:rPr>
      </w:pPr>
      <w:r>
        <w:rPr>
          <w:b w:val="0"/>
          <w:sz w:val="24"/>
        </w:rPr>
        <w:t>• I componenti sono tutti garantiti dai relativi costruttori (su ognuno è riportata la sigla caratteristica).</w:t>
      </w:r>
    </w:p>
    <w:p w:rsidR="009D0E2E" w:rsidRDefault="000610A8" w:rsidP="000610A8">
      <w:pPr>
        <w:pStyle w:val="BodyTextIndent2"/>
        <w:ind w:left="142" w:hanging="142"/>
        <w:rPr>
          <w:b w:val="0"/>
          <w:sz w:val="24"/>
        </w:rPr>
      </w:pPr>
      <w:r>
        <w:rPr>
          <w:b w:val="0"/>
          <w:sz w:val="24"/>
        </w:rPr>
        <w:t xml:space="preserve">• </w:t>
      </w:r>
      <w:r w:rsidR="009D0E2E">
        <w:rPr>
          <w:b w:val="0"/>
          <w:sz w:val="24"/>
        </w:rPr>
        <w:t>Le apparecchiature e tutti gli altri componenti elettrici sono installati all’interno di vani chiusi in modo da impedire qualsiasi contatti DIRETTO con parti in tensione. Sul pannello di protezione del quadro elettrico è riportato il segnale di pericolo da corrente elettrica:</w:t>
      </w:r>
    </w:p>
    <w:p w:rsidR="009D0E2E" w:rsidRDefault="009D0E2E">
      <w:pPr>
        <w:pStyle w:val="BodyTextIndent2"/>
        <w:ind w:left="142" w:hanging="142"/>
        <w:jc w:val="both"/>
        <w:rPr>
          <w:b w:val="0"/>
          <w:sz w:val="24"/>
        </w:rPr>
      </w:pPr>
    </w:p>
    <w:p w:rsidR="009D0E2E" w:rsidRDefault="0011662C">
      <w:pPr>
        <w:pStyle w:val="BodyTextIndent2"/>
        <w:ind w:left="142" w:hanging="142"/>
        <w:jc w:val="center"/>
        <w:rPr>
          <w:b w:val="0"/>
          <w:sz w:val="24"/>
        </w:rPr>
      </w:pPr>
      <w:r>
        <w:rPr>
          <w:b w:val="0"/>
          <w:noProof/>
          <w:sz w:val="24"/>
          <w:lang w:val="en-US" w:eastAsia="en-US"/>
        </w:rPr>
        <w:drawing>
          <wp:inline distT="0" distB="0" distL="0" distR="0">
            <wp:extent cx="498475" cy="462915"/>
            <wp:effectExtent l="19050" t="0" r="0" b="0"/>
            <wp:docPr id="16" name="Picture 16"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ricolo"/>
                    <pic:cNvPicPr>
                      <a:picLocks noChangeAspect="1" noChangeArrowheads="1"/>
                    </pic:cNvPicPr>
                  </pic:nvPicPr>
                  <pic:blipFill>
                    <a:blip r:embed="rId21"/>
                    <a:srcRect/>
                    <a:stretch>
                      <a:fillRect/>
                    </a:stretch>
                  </pic:blipFill>
                  <pic:spPr bwMode="auto">
                    <a:xfrm>
                      <a:off x="0" y="0"/>
                      <a:ext cx="498475" cy="462915"/>
                    </a:xfrm>
                    <a:prstGeom prst="rect">
                      <a:avLst/>
                    </a:prstGeom>
                    <a:noFill/>
                    <a:ln w="9525">
                      <a:noFill/>
                      <a:miter lim="800000"/>
                      <a:headEnd/>
                      <a:tailEnd/>
                    </a:ln>
                  </pic:spPr>
                </pic:pic>
              </a:graphicData>
            </a:graphic>
          </wp:inline>
        </w:drawing>
      </w:r>
    </w:p>
    <w:p w:rsidR="009D0E2E" w:rsidRDefault="009D0E2E" w:rsidP="000610A8">
      <w:pPr>
        <w:pStyle w:val="BodyTextIndent2"/>
        <w:ind w:left="142" w:hanging="142"/>
        <w:rPr>
          <w:b w:val="0"/>
          <w:sz w:val="24"/>
        </w:rPr>
      </w:pPr>
      <w:r>
        <w:rPr>
          <w:b w:val="0"/>
          <w:sz w:val="24"/>
        </w:rPr>
        <w:t xml:space="preserve">• A protezione contro i contatti INDIRETTI tutte le masse metalliche sono collegate a terra con apposito conduttore. Attraverso il collegamento spina- presa, tale conduttore dovrà garantire la continuità elettrica tra la macchina e l’impianto generale di terra; l’idoneità e l’efficienza dell’impianto generale e delle apparecchiature </w:t>
      </w:r>
      <w:r>
        <w:rPr>
          <w:b w:val="0"/>
          <w:sz w:val="24"/>
        </w:rPr>
        <w:lastRenderedPageBreak/>
        <w:t>complementari necessarie per interrompere l’alimentazione elettrica in caso di guasto sono a totale carico dell’utilizzatore della macchina.</w:t>
      </w:r>
    </w:p>
    <w:p w:rsidR="009D0E2E" w:rsidRDefault="009D0E2E" w:rsidP="000610A8">
      <w:pPr>
        <w:pStyle w:val="BodyTextIndent2"/>
        <w:ind w:left="142" w:hanging="142"/>
        <w:rPr>
          <w:b w:val="0"/>
          <w:sz w:val="24"/>
        </w:rPr>
      </w:pPr>
      <w:r>
        <w:rPr>
          <w:b w:val="0"/>
          <w:sz w:val="24"/>
        </w:rPr>
        <w:t>• Le lampade di illuminazione sono riparate da un vetro di protezione, secondo la norma EN 60335 (pericolo di scoppio).</w:t>
      </w:r>
    </w:p>
    <w:p w:rsidR="009D0E2E" w:rsidRDefault="0011662C">
      <w:pPr>
        <w:pStyle w:val="BodyTextIndent2"/>
        <w:ind w:left="142" w:hanging="142"/>
        <w:jc w:val="center"/>
        <w:rPr>
          <w:b w:val="0"/>
          <w:sz w:val="24"/>
        </w:rPr>
      </w:pPr>
      <w:r>
        <w:rPr>
          <w:b w:val="0"/>
          <w:noProof/>
          <w:sz w:val="24"/>
          <w:lang w:val="en-US" w:eastAsia="en-US"/>
        </w:rPr>
        <w:drawing>
          <wp:inline distT="0" distB="0" distL="0" distR="0">
            <wp:extent cx="3087370" cy="2315845"/>
            <wp:effectExtent l="19050" t="0" r="0" b="0"/>
            <wp:docPr id="17" name="Picture 17" descr="lampada_alogen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mpada_alogena copia"/>
                    <pic:cNvPicPr>
                      <a:picLocks noChangeAspect="1" noChangeArrowheads="1"/>
                    </pic:cNvPicPr>
                  </pic:nvPicPr>
                  <pic:blipFill>
                    <a:blip r:embed="rId22"/>
                    <a:srcRect/>
                    <a:stretch>
                      <a:fillRect/>
                    </a:stretch>
                  </pic:blipFill>
                  <pic:spPr bwMode="auto">
                    <a:xfrm>
                      <a:off x="0" y="0"/>
                      <a:ext cx="3087370" cy="2315845"/>
                    </a:xfrm>
                    <a:prstGeom prst="rect">
                      <a:avLst/>
                    </a:prstGeom>
                    <a:noFill/>
                    <a:ln w="9525">
                      <a:noFill/>
                      <a:miter lim="800000"/>
                      <a:headEnd/>
                      <a:tailEnd/>
                    </a:ln>
                  </pic:spPr>
                </pic:pic>
              </a:graphicData>
            </a:graphic>
          </wp:inline>
        </w:drawing>
      </w:r>
    </w:p>
    <w:p w:rsidR="009D0E2E" w:rsidRDefault="009D0E2E">
      <w:pPr>
        <w:pStyle w:val="BodyTextIndent2"/>
        <w:ind w:left="0" w:firstLine="0"/>
        <w:rPr>
          <w:b w:val="0"/>
          <w:sz w:val="24"/>
        </w:rPr>
      </w:pPr>
    </w:p>
    <w:p w:rsidR="009D0E2E" w:rsidRDefault="009D0E2E" w:rsidP="000610A8">
      <w:pPr>
        <w:pStyle w:val="BodyTextIndent2"/>
        <w:ind w:left="0" w:firstLine="0"/>
        <w:rPr>
          <w:b w:val="0"/>
          <w:sz w:val="24"/>
        </w:rPr>
      </w:pPr>
      <w:r>
        <w:rPr>
          <w:b w:val="0"/>
          <w:sz w:val="24"/>
        </w:rPr>
        <w:t>Si ricorda che la presa, interbloccata con interruttore, va ubicata ad una altezza di circa 130 cm dal pavimento ed in posizione tale da non essere esposta ad urti o danneggiamenti, evitando il contatto del cavo con i bordi della vasca.</w:t>
      </w:r>
    </w:p>
    <w:p w:rsidR="009D0E2E" w:rsidRDefault="009D0E2E">
      <w:pPr>
        <w:pStyle w:val="BodyTextIndent2"/>
        <w:ind w:left="0" w:firstLine="0"/>
        <w:jc w:val="both"/>
        <w:rPr>
          <w:b w:val="0"/>
          <w:sz w:val="24"/>
        </w:rPr>
      </w:pPr>
    </w:p>
    <w:p w:rsidR="009D0E2E" w:rsidRDefault="009D0E2E" w:rsidP="009D0E2E">
      <w:pPr>
        <w:pStyle w:val="BodyTextIndent2"/>
        <w:numPr>
          <w:ilvl w:val="1"/>
          <w:numId w:val="3"/>
        </w:numPr>
        <w:jc w:val="both"/>
        <w:rPr>
          <w:sz w:val="24"/>
        </w:rPr>
      </w:pPr>
      <w:r>
        <w:rPr>
          <w:sz w:val="24"/>
        </w:rPr>
        <w:t>Misure di prevenzione per l’igiene</w:t>
      </w:r>
    </w:p>
    <w:p w:rsidR="009D0E2E" w:rsidRDefault="009D0E2E" w:rsidP="009A1D2E">
      <w:pPr>
        <w:pStyle w:val="BodyTextIndent2"/>
        <w:ind w:left="0" w:firstLine="0"/>
        <w:rPr>
          <w:b w:val="0"/>
          <w:sz w:val="24"/>
        </w:rPr>
      </w:pPr>
      <w:r>
        <w:rPr>
          <w:b w:val="0"/>
          <w:sz w:val="24"/>
        </w:rPr>
        <w:t xml:space="preserve">La </w:t>
      </w:r>
      <w:r w:rsidRPr="009A1D2E">
        <w:rPr>
          <w:b w:val="0"/>
          <w:sz w:val="24"/>
        </w:rPr>
        <w:t>sovrastruttura</w:t>
      </w:r>
      <w:r>
        <w:rPr>
          <w:b w:val="0"/>
          <w:sz w:val="24"/>
        </w:rPr>
        <w:t xml:space="preserve"> in vetro temperato è stata progettata e costruita come protezione anti-polvere e anti-sputo secondo la norma EN 60335.</w:t>
      </w:r>
    </w:p>
    <w:p w:rsidR="009D0E2E" w:rsidRDefault="009D0E2E" w:rsidP="009A1D2E">
      <w:pPr>
        <w:pStyle w:val="BodyTextIndent2"/>
        <w:ind w:left="0" w:firstLine="0"/>
        <w:rPr>
          <w:b w:val="0"/>
          <w:sz w:val="24"/>
        </w:rPr>
      </w:pPr>
    </w:p>
    <w:p w:rsidR="009D0E2E" w:rsidRDefault="009D0E2E" w:rsidP="009A1D2E">
      <w:pPr>
        <w:pStyle w:val="BodyTextIndent2"/>
        <w:ind w:left="0" w:firstLine="0"/>
        <w:rPr>
          <w:b w:val="0"/>
          <w:sz w:val="24"/>
        </w:rPr>
      </w:pPr>
      <w:r>
        <w:rPr>
          <w:b w:val="0"/>
          <w:sz w:val="24"/>
        </w:rPr>
        <w:t>Gli elementi o parti della macchina destinati a venire a contatto con gli alimenti, ovvero ricadenti nella cosiddetta ZONA ALIMENTARE, sono in acciaio inox.</w:t>
      </w:r>
    </w:p>
    <w:p w:rsidR="009D0E2E" w:rsidRDefault="009D0E2E">
      <w:pPr>
        <w:pStyle w:val="BodyTextIndent2"/>
        <w:ind w:left="0" w:firstLine="0"/>
        <w:jc w:val="both"/>
        <w:rPr>
          <w:b w:val="0"/>
          <w:sz w:val="24"/>
        </w:rPr>
      </w:pPr>
    </w:p>
    <w:p w:rsidR="009D0E2E" w:rsidRDefault="009D0E2E" w:rsidP="009D0E2E">
      <w:pPr>
        <w:pStyle w:val="BodyTextIndent2"/>
        <w:numPr>
          <w:ilvl w:val="1"/>
          <w:numId w:val="3"/>
        </w:numPr>
        <w:jc w:val="both"/>
        <w:rPr>
          <w:sz w:val="24"/>
        </w:rPr>
      </w:pPr>
      <w:r>
        <w:rPr>
          <w:sz w:val="24"/>
        </w:rPr>
        <w:t>Misure di prevenzione contro i rischi originati dal rumore</w:t>
      </w:r>
    </w:p>
    <w:p w:rsidR="009D0E2E" w:rsidRDefault="009D0E2E" w:rsidP="009A1D2E">
      <w:pPr>
        <w:pStyle w:val="BodyTextIndent2"/>
        <w:ind w:left="0" w:firstLine="0"/>
        <w:rPr>
          <w:b w:val="0"/>
          <w:sz w:val="24"/>
        </w:rPr>
      </w:pPr>
      <w:r>
        <w:rPr>
          <w:b w:val="0"/>
          <w:sz w:val="24"/>
        </w:rPr>
        <w:t>Si può affermare che la macchina non produce rumorosità fastidiose ne dannose.</w:t>
      </w:r>
    </w:p>
    <w:p w:rsidR="009D0E2E" w:rsidRDefault="009D0E2E">
      <w:pPr>
        <w:pStyle w:val="BodyTextIndent2"/>
        <w:ind w:left="0" w:firstLine="0"/>
        <w:jc w:val="both"/>
        <w:rPr>
          <w:b w:val="0"/>
          <w:sz w:val="24"/>
        </w:rPr>
      </w:pPr>
    </w:p>
    <w:p w:rsidR="009D0E2E" w:rsidRDefault="009D0E2E" w:rsidP="009D0E2E">
      <w:pPr>
        <w:pStyle w:val="BodyTextIndent2"/>
        <w:numPr>
          <w:ilvl w:val="0"/>
          <w:numId w:val="3"/>
        </w:numPr>
        <w:jc w:val="both"/>
      </w:pPr>
      <w:r>
        <w:t>SEGNALETICA E SIMBOLOGIA</w:t>
      </w:r>
    </w:p>
    <w:p w:rsidR="009D0E2E" w:rsidRPr="009A1D2E" w:rsidRDefault="009D0E2E">
      <w:pPr>
        <w:pStyle w:val="BodyTextIndent2"/>
        <w:ind w:left="0" w:firstLine="0"/>
        <w:jc w:val="both"/>
        <w:rPr>
          <w:b w:val="0"/>
          <w:sz w:val="24"/>
        </w:rPr>
      </w:pPr>
      <w:r w:rsidRPr="009A1D2E">
        <w:rPr>
          <w:b w:val="0"/>
          <w:sz w:val="24"/>
        </w:rPr>
        <w:t>La segnaletica di sicurezza richiama l’attenzione dell’operatore su eventuali possibili pericoli per salvaguardare lo stesso ai fini della sicurezza.</w:t>
      </w:r>
    </w:p>
    <w:p w:rsidR="009D0E2E" w:rsidRDefault="009D0E2E">
      <w:pPr>
        <w:pStyle w:val="BodyTextIndent2"/>
        <w:ind w:left="0" w:firstLine="0"/>
        <w:jc w:val="both"/>
        <w:rPr>
          <w:b w:val="0"/>
          <w:sz w:val="24"/>
        </w:rPr>
      </w:pPr>
      <w:r>
        <w:rPr>
          <w:sz w:val="24"/>
        </w:rPr>
        <w:t>PERICOLO!</w:t>
      </w:r>
      <w:r>
        <w:rPr>
          <w:b w:val="0"/>
          <w:sz w:val="24"/>
        </w:rPr>
        <w:t xml:space="preserve"> Alimentazione elettrica         </w:t>
      </w:r>
      <w:r w:rsidR="0011662C">
        <w:rPr>
          <w:b w:val="0"/>
          <w:noProof/>
          <w:sz w:val="24"/>
          <w:lang w:val="en-US" w:eastAsia="en-US"/>
        </w:rPr>
        <w:drawing>
          <wp:inline distT="0" distB="0" distL="0" distR="0">
            <wp:extent cx="617220" cy="546100"/>
            <wp:effectExtent l="19050" t="0" r="0" b="0"/>
            <wp:docPr id="18" name="Picture 18"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ericolo"/>
                    <pic:cNvPicPr>
                      <a:picLocks noChangeAspect="1" noChangeArrowheads="1"/>
                    </pic:cNvPicPr>
                  </pic:nvPicPr>
                  <pic:blipFill>
                    <a:blip r:embed="rId21"/>
                    <a:srcRect/>
                    <a:stretch>
                      <a:fillRect/>
                    </a:stretch>
                  </pic:blipFill>
                  <pic:spPr bwMode="auto">
                    <a:xfrm>
                      <a:off x="0" y="0"/>
                      <a:ext cx="617220" cy="546100"/>
                    </a:xfrm>
                    <a:prstGeom prst="rect">
                      <a:avLst/>
                    </a:prstGeom>
                    <a:noFill/>
                    <a:ln w="9525">
                      <a:noFill/>
                      <a:miter lim="800000"/>
                      <a:headEnd/>
                      <a:tailEnd/>
                    </a:ln>
                  </pic:spPr>
                </pic:pic>
              </a:graphicData>
            </a:graphic>
          </wp:inline>
        </w:drawing>
      </w:r>
    </w:p>
    <w:p w:rsidR="009D0E2E" w:rsidRDefault="009D0E2E">
      <w:pPr>
        <w:pStyle w:val="BodyTextIndent2"/>
        <w:ind w:left="0" w:firstLine="0"/>
        <w:jc w:val="both"/>
        <w:rPr>
          <w:b w:val="0"/>
          <w:sz w:val="24"/>
        </w:rPr>
      </w:pPr>
    </w:p>
    <w:p w:rsidR="009D0E2E" w:rsidRDefault="009D0E2E">
      <w:pPr>
        <w:pStyle w:val="BodyTextIndent2"/>
        <w:ind w:left="0" w:firstLine="0"/>
        <w:jc w:val="both"/>
        <w:rPr>
          <w:sz w:val="24"/>
        </w:rPr>
      </w:pPr>
    </w:p>
    <w:p w:rsidR="009D0E2E" w:rsidRDefault="0011662C" w:rsidP="009A1D2E">
      <w:pPr>
        <w:pStyle w:val="BodyTextIndent2"/>
        <w:ind w:left="567" w:hanging="567"/>
        <w:rPr>
          <w:b w:val="0"/>
          <w:sz w:val="24"/>
        </w:rPr>
      </w:pPr>
      <w:r>
        <w:rPr>
          <w:b w:val="0"/>
          <w:noProof/>
          <w:sz w:val="24"/>
          <w:lang w:val="en-US" w:eastAsia="en-US"/>
        </w:rPr>
        <w:drawing>
          <wp:inline distT="0" distB="0" distL="0" distR="0">
            <wp:extent cx="368300" cy="368300"/>
            <wp:effectExtent l="19050" t="0" r="0" b="0"/>
            <wp:docPr id="19" name="Picture 19"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Pr>
          <w:b w:val="0"/>
          <w:sz w:val="24"/>
        </w:rPr>
        <w:t>Controllare la perfetta conservazione dei colori e delle scritte dei segnali e dei simboli. Al minimo deperimento, richiederne una copia alla casa costruttrice o al rivenditore autorizzato e sostituirli.</w:t>
      </w:r>
    </w:p>
    <w:p w:rsidR="009D0E2E" w:rsidRDefault="009D0E2E" w:rsidP="009A1D2E">
      <w:pPr>
        <w:pStyle w:val="BodyTextIndent2"/>
        <w:ind w:left="567" w:hanging="567"/>
        <w:rPr>
          <w:b w:val="0"/>
          <w:sz w:val="24"/>
        </w:rPr>
      </w:pPr>
    </w:p>
    <w:p w:rsidR="009D0E2E" w:rsidRDefault="009D0E2E" w:rsidP="009A1D2E">
      <w:pPr>
        <w:pStyle w:val="BodyTextIndent2"/>
        <w:ind w:left="567" w:hanging="567"/>
        <w:rPr>
          <w:b w:val="0"/>
          <w:sz w:val="24"/>
        </w:rPr>
      </w:pPr>
      <w:r>
        <w:rPr>
          <w:b w:val="0"/>
          <w:sz w:val="24"/>
        </w:rPr>
        <w:t>La simbologia presente sul termoregolatore è descritta nel capitolo relativo al suo uso.</w:t>
      </w:r>
    </w:p>
    <w:p w:rsidR="009D0E2E" w:rsidRDefault="009D0E2E">
      <w:pPr>
        <w:pStyle w:val="BodyTextIndent2"/>
        <w:ind w:left="0" w:firstLine="0"/>
        <w:jc w:val="both"/>
        <w:rPr>
          <w:b w:val="0"/>
          <w:sz w:val="24"/>
        </w:rPr>
      </w:pPr>
    </w:p>
    <w:p w:rsidR="009D0E2E" w:rsidRDefault="009D0E2E" w:rsidP="009D0E2E">
      <w:pPr>
        <w:pStyle w:val="BodyTextIndent2"/>
        <w:numPr>
          <w:ilvl w:val="0"/>
          <w:numId w:val="3"/>
        </w:numPr>
        <w:jc w:val="both"/>
      </w:pPr>
      <w:r>
        <w:t xml:space="preserve"> TRASPORTO, MOVIMENTAZIONE E IMMAGAZZINAMENTO</w:t>
      </w:r>
    </w:p>
    <w:p w:rsidR="009D0E2E" w:rsidRDefault="009D0E2E">
      <w:pPr>
        <w:pStyle w:val="BodyTextIndent2"/>
        <w:jc w:val="both"/>
        <w:rPr>
          <w:b w:val="0"/>
          <w:sz w:val="24"/>
        </w:rPr>
      </w:pPr>
      <w:r>
        <w:rPr>
          <w:b w:val="0"/>
          <w:sz w:val="24"/>
        </w:rPr>
        <w:t>Si ricorda che pesi e dimensioni di ingombro della macchina sono indicati nel capitolo n°6.</w:t>
      </w:r>
    </w:p>
    <w:p w:rsidR="009D0E2E" w:rsidRDefault="009D0E2E">
      <w:pPr>
        <w:pStyle w:val="BodyTextIndent2"/>
        <w:ind w:left="0" w:firstLine="0"/>
        <w:jc w:val="both"/>
        <w:rPr>
          <w:b w:val="0"/>
          <w:sz w:val="24"/>
        </w:rPr>
      </w:pPr>
      <w:r>
        <w:rPr>
          <w:b w:val="0"/>
          <w:sz w:val="24"/>
        </w:rPr>
        <w:t>La macchina è stata imballata in un cartone riportante i simboli e le indicazioni per la sua movimentazione. Successivamente è stata posta su un pallet e caricata su un container o un vagone con l’ausilio di un adeguato carrello elevatore.</w:t>
      </w:r>
    </w:p>
    <w:p w:rsidR="009D0E2E" w:rsidRDefault="009D0E2E">
      <w:pPr>
        <w:pStyle w:val="BodyTextIndent2"/>
        <w:ind w:left="0" w:firstLine="0"/>
        <w:jc w:val="both"/>
        <w:rPr>
          <w:b w:val="0"/>
          <w:sz w:val="24"/>
        </w:rPr>
      </w:pPr>
    </w:p>
    <w:p w:rsidR="009D0E2E" w:rsidRDefault="0011662C">
      <w:pPr>
        <w:pStyle w:val="BodyTextIndent2"/>
        <w:jc w:val="both"/>
        <w:rPr>
          <w:b w:val="0"/>
          <w:sz w:val="24"/>
        </w:rPr>
      </w:pPr>
      <w:r>
        <w:rPr>
          <w:b w:val="0"/>
          <w:noProof/>
          <w:sz w:val="24"/>
          <w:lang w:val="en-US" w:eastAsia="en-US"/>
        </w:rPr>
        <w:drawing>
          <wp:inline distT="0" distB="0" distL="0" distR="0">
            <wp:extent cx="368300" cy="368300"/>
            <wp:effectExtent l="19050" t="0" r="0" b="0"/>
            <wp:docPr id="20" name="Picture 20"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ecauzione"/>
                    <pic:cNvPicPr>
                      <a:picLocks noChangeAspect="1" noChangeArrowheads="1"/>
                    </pic:cNvPicPr>
                  </pic:nvPicPr>
                  <pic:blipFill>
                    <a:blip r:embed="rId23"/>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Pr>
          <w:b w:val="0"/>
          <w:sz w:val="24"/>
        </w:rPr>
        <w:t>La macchina deve essere sempre movimentata con la massima cautela e prudenza.</w:t>
      </w:r>
    </w:p>
    <w:p w:rsidR="009D0E2E" w:rsidRDefault="009D0E2E">
      <w:pPr>
        <w:pStyle w:val="BodyTextIndent2"/>
        <w:jc w:val="both"/>
        <w:rPr>
          <w:b w:val="0"/>
          <w:sz w:val="24"/>
        </w:rPr>
      </w:pPr>
    </w:p>
    <w:p w:rsidR="009D0E2E" w:rsidRDefault="0011662C" w:rsidP="00B77137">
      <w:pPr>
        <w:pStyle w:val="BodyTextIndent2"/>
        <w:ind w:left="567" w:hanging="567"/>
        <w:rPr>
          <w:b w:val="0"/>
          <w:sz w:val="24"/>
        </w:rPr>
      </w:pPr>
      <w:r>
        <w:rPr>
          <w:b w:val="0"/>
          <w:noProof/>
          <w:sz w:val="24"/>
          <w:lang w:val="en-US" w:eastAsia="en-US"/>
        </w:rPr>
        <w:drawing>
          <wp:inline distT="0" distB="0" distL="0" distR="0">
            <wp:extent cx="368300" cy="308610"/>
            <wp:effectExtent l="19050" t="0" r="0" b="0"/>
            <wp:docPr id="21" name="Picture 2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ttenzione"/>
                    <pic:cNvPicPr>
                      <a:picLocks noChangeAspect="1" noChangeArrowheads="1"/>
                    </pic:cNvPicPr>
                  </pic:nvPicPr>
                  <pic:blipFill>
                    <a:blip r:embed="rId2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Pr>
          <w:b w:val="0"/>
          <w:sz w:val="24"/>
        </w:rPr>
        <w:t>Gli operatori addetti alla movimentazione della macchina dovranno essere qualificati e adeguatamente formati.</w:t>
      </w:r>
    </w:p>
    <w:p w:rsidR="009D0E2E" w:rsidRDefault="009D0E2E" w:rsidP="00B77137">
      <w:pPr>
        <w:pStyle w:val="BodyTextIndent2"/>
        <w:ind w:left="0" w:firstLine="0"/>
        <w:rPr>
          <w:b w:val="0"/>
          <w:sz w:val="24"/>
        </w:rPr>
      </w:pPr>
      <w:r>
        <w:rPr>
          <w:b w:val="0"/>
          <w:sz w:val="24"/>
        </w:rPr>
        <w:t>Per l’immagazzinamento della macchina, utilizzare locali asciutti ed aerati e proteggere la macchina stessa con un telo.</w:t>
      </w:r>
    </w:p>
    <w:p w:rsidR="009D0E2E" w:rsidRDefault="009D0E2E" w:rsidP="00B77137">
      <w:pPr>
        <w:pStyle w:val="BodyTextIndent2"/>
        <w:ind w:left="0" w:firstLine="0"/>
        <w:rPr>
          <w:b w:val="0"/>
          <w:sz w:val="24"/>
        </w:rPr>
      </w:pPr>
      <w:r>
        <w:rPr>
          <w:b w:val="0"/>
          <w:sz w:val="24"/>
        </w:rPr>
        <w:t>La casa costruttrice non risponde dei danni provocati da operazioni mal eseguite.</w:t>
      </w:r>
    </w:p>
    <w:p w:rsidR="009D0E2E" w:rsidRDefault="009D0E2E">
      <w:pPr>
        <w:pStyle w:val="BodyTextIndent2"/>
        <w:ind w:left="0" w:firstLine="0"/>
        <w:jc w:val="both"/>
        <w:rPr>
          <w:b w:val="0"/>
          <w:sz w:val="24"/>
        </w:rPr>
      </w:pPr>
    </w:p>
    <w:p w:rsidR="009D0E2E" w:rsidRDefault="00B77137" w:rsidP="009D0E2E">
      <w:pPr>
        <w:pStyle w:val="BodyTextIndent2"/>
        <w:numPr>
          <w:ilvl w:val="1"/>
          <w:numId w:val="3"/>
        </w:numPr>
        <w:jc w:val="both"/>
        <w:rPr>
          <w:sz w:val="24"/>
        </w:rPr>
      </w:pPr>
      <w:r>
        <w:rPr>
          <w:sz w:val="24"/>
        </w:rPr>
        <w:t xml:space="preserve"> </w:t>
      </w:r>
      <w:r w:rsidR="009D0E2E">
        <w:rPr>
          <w:sz w:val="24"/>
        </w:rPr>
        <w:t xml:space="preserve">Procedure di scarico della macchina con l’ausilio di un carrello elevatore </w:t>
      </w:r>
    </w:p>
    <w:p w:rsidR="009D0E2E" w:rsidRDefault="009D0E2E" w:rsidP="00B77137">
      <w:pPr>
        <w:pStyle w:val="BodyTextIndent2"/>
        <w:ind w:left="0" w:firstLine="0"/>
        <w:rPr>
          <w:b w:val="0"/>
          <w:sz w:val="24"/>
        </w:rPr>
      </w:pPr>
      <w:r>
        <w:rPr>
          <w:b w:val="0"/>
          <w:sz w:val="24"/>
        </w:rPr>
        <w:t>Fase 1                      Scaricare con la massima cautela la macchina ancora imballata dal camion</w:t>
      </w:r>
    </w:p>
    <w:p w:rsidR="009D0E2E" w:rsidRDefault="009D0E2E" w:rsidP="00B77137">
      <w:pPr>
        <w:pStyle w:val="BodyTextIndent2"/>
        <w:rPr>
          <w:b w:val="0"/>
          <w:sz w:val="24"/>
        </w:rPr>
      </w:pPr>
      <w:r>
        <w:rPr>
          <w:b w:val="0"/>
          <w:sz w:val="24"/>
        </w:rPr>
        <w:t>Fase 2                      Appoggiare delicatamente la macchina a terra</w:t>
      </w:r>
    </w:p>
    <w:p w:rsidR="009D0E2E" w:rsidRDefault="009D0E2E" w:rsidP="00B77137">
      <w:pPr>
        <w:pStyle w:val="BodyTextIndent2"/>
        <w:rPr>
          <w:b w:val="0"/>
          <w:sz w:val="24"/>
        </w:rPr>
      </w:pPr>
      <w:r>
        <w:rPr>
          <w:b w:val="0"/>
          <w:sz w:val="24"/>
        </w:rPr>
        <w:t>Fase 3                      Togliere l’imballo e asportare delicatamente la macchina con il carrello elevatore,</w:t>
      </w:r>
    </w:p>
    <w:p w:rsidR="009D0E2E" w:rsidRDefault="009D0E2E" w:rsidP="00B77137">
      <w:pPr>
        <w:pStyle w:val="BodyTextIndent2"/>
        <w:rPr>
          <w:b w:val="0"/>
          <w:sz w:val="24"/>
        </w:rPr>
      </w:pPr>
      <w:r>
        <w:rPr>
          <w:b w:val="0"/>
          <w:sz w:val="24"/>
        </w:rPr>
        <w:t xml:space="preserve">                                avendo cura di non danneggiarla, fino a permettere la rimozione</w:t>
      </w:r>
    </w:p>
    <w:p w:rsidR="009D0E2E" w:rsidRDefault="009D0E2E" w:rsidP="00B77137">
      <w:pPr>
        <w:pStyle w:val="BodyTextIndent2"/>
        <w:rPr>
          <w:b w:val="0"/>
          <w:sz w:val="24"/>
        </w:rPr>
      </w:pPr>
      <w:r>
        <w:rPr>
          <w:b w:val="0"/>
          <w:sz w:val="24"/>
        </w:rPr>
        <w:t xml:space="preserve">                                del bancale inferiore</w:t>
      </w:r>
    </w:p>
    <w:p w:rsidR="009D0E2E" w:rsidRDefault="009D0E2E" w:rsidP="00B77137">
      <w:pPr>
        <w:pStyle w:val="BodyTextIndent2"/>
        <w:rPr>
          <w:b w:val="0"/>
          <w:sz w:val="24"/>
        </w:rPr>
      </w:pPr>
      <w:r>
        <w:rPr>
          <w:b w:val="0"/>
          <w:sz w:val="24"/>
        </w:rPr>
        <w:t>Fase 4                      Appoggiare delicatamente la macchina su una superficie piana, consistente</w:t>
      </w:r>
    </w:p>
    <w:p w:rsidR="009D0E2E" w:rsidRDefault="009D0E2E" w:rsidP="00B77137">
      <w:pPr>
        <w:pStyle w:val="BodyTextIndent2"/>
        <w:ind w:left="0" w:firstLine="0"/>
        <w:rPr>
          <w:b w:val="0"/>
          <w:sz w:val="24"/>
        </w:rPr>
      </w:pPr>
      <w:r>
        <w:rPr>
          <w:b w:val="0"/>
          <w:sz w:val="24"/>
        </w:rPr>
        <w:t xml:space="preserve">                                ed il più vicino possibile al luogo di posizionamento definitivo.</w:t>
      </w: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r>
        <w:rPr>
          <w:b w:val="0"/>
          <w:sz w:val="24"/>
        </w:rPr>
        <w:t xml:space="preserve">                                        </w:t>
      </w:r>
      <w:r w:rsidR="0011662C">
        <w:rPr>
          <w:b w:val="0"/>
          <w:noProof/>
          <w:sz w:val="24"/>
          <w:lang w:val="en-US" w:eastAsia="en-US"/>
        </w:rPr>
        <w:drawing>
          <wp:inline distT="0" distB="0" distL="0" distR="0">
            <wp:extent cx="3420110" cy="1959610"/>
            <wp:effectExtent l="19050" t="0" r="8890" b="0"/>
            <wp:docPr id="22" name="Picture 22" descr="immagazzin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magazzinamento"/>
                    <pic:cNvPicPr>
                      <a:picLocks noChangeAspect="1" noChangeArrowheads="1"/>
                    </pic:cNvPicPr>
                  </pic:nvPicPr>
                  <pic:blipFill>
                    <a:blip r:embed="rId25"/>
                    <a:srcRect/>
                    <a:stretch>
                      <a:fillRect/>
                    </a:stretch>
                  </pic:blipFill>
                  <pic:spPr bwMode="auto">
                    <a:xfrm>
                      <a:off x="0" y="0"/>
                      <a:ext cx="3420110" cy="1959610"/>
                    </a:xfrm>
                    <a:prstGeom prst="rect">
                      <a:avLst/>
                    </a:prstGeom>
                    <a:noFill/>
                    <a:ln w="9525">
                      <a:noFill/>
                      <a:miter lim="800000"/>
                      <a:headEnd/>
                      <a:tailEnd/>
                    </a:ln>
                  </pic:spPr>
                </pic:pic>
              </a:graphicData>
            </a:graphic>
          </wp:inline>
        </w:drawing>
      </w: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p>
    <w:p w:rsidR="009D0E2E" w:rsidRDefault="009D0E2E" w:rsidP="009D0E2E">
      <w:pPr>
        <w:pStyle w:val="BodyTextIndent2"/>
        <w:numPr>
          <w:ilvl w:val="0"/>
          <w:numId w:val="3"/>
        </w:numPr>
        <w:jc w:val="both"/>
      </w:pPr>
      <w:r>
        <w:t xml:space="preserve">  PREDISPOSIZIONE LOCALI E INSTALLAZIONE DELLA MACCHINA</w:t>
      </w:r>
    </w:p>
    <w:p w:rsidR="009D0E2E" w:rsidRDefault="009D0E2E" w:rsidP="00343A78">
      <w:pPr>
        <w:pStyle w:val="BodyTextIndent2"/>
        <w:ind w:left="0" w:firstLine="0"/>
        <w:rPr>
          <w:b w:val="0"/>
          <w:sz w:val="24"/>
        </w:rPr>
      </w:pPr>
      <w:r>
        <w:rPr>
          <w:b w:val="0"/>
          <w:sz w:val="24"/>
        </w:rPr>
        <w:t>Il locale nel quale la macchina sarà installata, così come nei vari impianti esistenti, dovrà rispettare le normative e le specifiche tecniche locali vigenti.</w:t>
      </w:r>
    </w:p>
    <w:p w:rsidR="009D0E2E" w:rsidRDefault="009D0E2E" w:rsidP="00343A78">
      <w:pPr>
        <w:pStyle w:val="BodyTextIndent2"/>
        <w:ind w:left="0" w:firstLine="0"/>
        <w:rPr>
          <w:b w:val="0"/>
          <w:sz w:val="24"/>
        </w:rPr>
      </w:pPr>
      <w:r>
        <w:rPr>
          <w:b w:val="0"/>
          <w:sz w:val="24"/>
        </w:rPr>
        <w:t>Posizionare la macchina in un luogo asciutto e ben aerato rispettando le norme tecnicosanitarie locali. In particolare:</w:t>
      </w:r>
    </w:p>
    <w:p w:rsidR="009D0E2E" w:rsidRDefault="009D0E2E" w:rsidP="00343A78">
      <w:pPr>
        <w:pStyle w:val="BodyTextIndent2"/>
        <w:ind w:left="142" w:hanging="142"/>
        <w:rPr>
          <w:b w:val="0"/>
          <w:sz w:val="24"/>
        </w:rPr>
      </w:pPr>
      <w:r>
        <w:rPr>
          <w:b w:val="0"/>
          <w:sz w:val="24"/>
        </w:rPr>
        <w:t>• Evitare di posizionare la macchina in prossimità di fonti di calore (caloriferi, forni, fornelli, ecc.) o di correnti d’aria. Qualora ciò non fosse possibile, è necessario rispettare le seguenti distanze minime: 50 cm da cucine a carbone o petrolio e 50 cm da cucine elettriche e/o a gas.</w:t>
      </w:r>
    </w:p>
    <w:p w:rsidR="009D0E2E" w:rsidRDefault="009D0E2E" w:rsidP="00343A78">
      <w:pPr>
        <w:pStyle w:val="BodyTextIndent2"/>
        <w:ind w:left="142" w:hanging="142"/>
        <w:rPr>
          <w:b w:val="0"/>
          <w:sz w:val="24"/>
        </w:rPr>
      </w:pPr>
      <w:r>
        <w:rPr>
          <w:b w:val="0"/>
          <w:sz w:val="24"/>
        </w:rPr>
        <w:t>• Per evitare il rischio di alimenti avariati, evitare l’esposizione della macchina ai raggi solari diretti.</w:t>
      </w:r>
    </w:p>
    <w:p w:rsidR="009D0E2E" w:rsidRDefault="009D0E2E" w:rsidP="00343A78">
      <w:pPr>
        <w:pStyle w:val="BodyTextIndent2"/>
        <w:rPr>
          <w:b w:val="0"/>
          <w:sz w:val="24"/>
        </w:rPr>
      </w:pPr>
      <w:r>
        <w:rPr>
          <w:b w:val="0"/>
          <w:sz w:val="24"/>
        </w:rPr>
        <w:t>• Fare attenzione a non coprire od ostruire le aperture di ventilazione della macchina.</w:t>
      </w:r>
    </w:p>
    <w:p w:rsidR="009D0E2E" w:rsidRDefault="009D0E2E" w:rsidP="00343A78">
      <w:pPr>
        <w:pStyle w:val="BodyTextIndent2"/>
        <w:ind w:left="142" w:hanging="142"/>
        <w:rPr>
          <w:b w:val="0"/>
          <w:sz w:val="24"/>
        </w:rPr>
      </w:pPr>
      <w:r>
        <w:rPr>
          <w:b w:val="0"/>
          <w:sz w:val="24"/>
        </w:rPr>
        <w:t xml:space="preserve">  </w:t>
      </w:r>
    </w:p>
    <w:p w:rsidR="009D0E2E" w:rsidRDefault="009D0E2E" w:rsidP="00343A78">
      <w:pPr>
        <w:pStyle w:val="BodyTextIndent2"/>
        <w:ind w:left="0" w:firstLine="0"/>
        <w:rPr>
          <w:b w:val="0"/>
          <w:sz w:val="24"/>
        </w:rPr>
      </w:pPr>
      <w:r>
        <w:rPr>
          <w:b w:val="0"/>
          <w:sz w:val="24"/>
        </w:rPr>
        <w:t>Sballare accuratamente la macchina togliendo il cartone principale e successivamente tutti i materiali protettivi dell’imballo.</w:t>
      </w:r>
    </w:p>
    <w:p w:rsidR="009D0E2E" w:rsidRDefault="009D0E2E">
      <w:pPr>
        <w:pStyle w:val="BodyTextIndent2"/>
        <w:ind w:left="0" w:firstLine="0"/>
        <w:jc w:val="both"/>
        <w:rPr>
          <w:b w:val="0"/>
          <w:sz w:val="24"/>
        </w:rPr>
      </w:pPr>
    </w:p>
    <w:p w:rsidR="009D0E2E" w:rsidRDefault="0011662C" w:rsidP="00343A78">
      <w:pPr>
        <w:pStyle w:val="BodyTextIndent2"/>
        <w:rPr>
          <w:b w:val="0"/>
          <w:sz w:val="24"/>
        </w:rPr>
      </w:pPr>
      <w:r>
        <w:rPr>
          <w:b w:val="0"/>
          <w:noProof/>
          <w:sz w:val="24"/>
          <w:lang w:val="en-US" w:eastAsia="en-US"/>
        </w:rPr>
        <w:lastRenderedPageBreak/>
        <w:drawing>
          <wp:inline distT="0" distB="0" distL="0" distR="0">
            <wp:extent cx="273050" cy="273050"/>
            <wp:effectExtent l="19050" t="0" r="0" b="0"/>
            <wp:docPr id="23" name="Picture 2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ote"/>
                    <pic:cNvPicPr>
                      <a:picLocks noChangeAspect="1" noChangeArrowheads="1"/>
                    </pic:cNvPicPr>
                  </pic:nvPicPr>
                  <pic:blipFill>
                    <a:blip r:embed="rId2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Pr>
          <w:b w:val="0"/>
          <w:sz w:val="24"/>
        </w:rPr>
        <w:t>All’atto della rimozione dell’imballaggio, controllare la perfetta integrità della macchina e segnalare entro 48 ore dalla ricezione della merce gli eventuali danni rilevati alla casa costruttrice o al rivenditore autorizzato.</w:t>
      </w:r>
    </w:p>
    <w:p w:rsidR="009D0E2E" w:rsidRDefault="009D0E2E" w:rsidP="00343A78">
      <w:pPr>
        <w:pStyle w:val="BodyTextIndent2"/>
        <w:ind w:left="0" w:firstLine="0"/>
        <w:rPr>
          <w:b w:val="0"/>
          <w:sz w:val="24"/>
        </w:rPr>
      </w:pPr>
      <w:r>
        <w:rPr>
          <w:b w:val="0"/>
          <w:sz w:val="24"/>
        </w:rPr>
        <w:t>Per l’installazione della macchina, tenere conto dei dati riportati sulla targa di identificazione e delle misure di ingombro (vedi capitolo n°5 e n°6).</w:t>
      </w:r>
    </w:p>
    <w:p w:rsidR="009D0E2E" w:rsidRDefault="009D0E2E" w:rsidP="00343A78">
      <w:pPr>
        <w:pStyle w:val="BodyTextIndent2"/>
        <w:ind w:left="0" w:firstLine="0"/>
        <w:rPr>
          <w:b w:val="0"/>
          <w:sz w:val="24"/>
        </w:rPr>
      </w:pPr>
      <w:r>
        <w:rPr>
          <w:b w:val="0"/>
          <w:sz w:val="24"/>
        </w:rPr>
        <w:t>Per l'uso e la manutenzione della macchina è necessario riservare uno spazio libero, valutabile in circa 50 cm tutto attorno alla macchina.</w:t>
      </w:r>
    </w:p>
    <w:p w:rsidR="009D0E2E" w:rsidRDefault="009D0E2E">
      <w:pPr>
        <w:pStyle w:val="BodyTextIndent2"/>
        <w:ind w:left="0" w:firstLine="0"/>
        <w:jc w:val="both"/>
        <w:rPr>
          <w:sz w:val="24"/>
        </w:rPr>
      </w:pPr>
    </w:p>
    <w:p w:rsidR="009D0E2E" w:rsidRPr="00343A78" w:rsidRDefault="009D0E2E">
      <w:pPr>
        <w:pStyle w:val="BodyTextIndent2"/>
        <w:ind w:left="0" w:firstLine="0"/>
        <w:jc w:val="both"/>
        <w:rPr>
          <w:sz w:val="24"/>
        </w:rPr>
      </w:pPr>
      <w:r w:rsidRPr="00343A78">
        <w:rPr>
          <w:sz w:val="24"/>
        </w:rPr>
        <w:t>N.B. = Collegare al cavo di alimentazione un’adeguata spina (questa operazione deve essere eseguita da un tecnico qualificato).</w:t>
      </w:r>
    </w:p>
    <w:p w:rsidR="009D0E2E" w:rsidRPr="00247987" w:rsidRDefault="009D0E2E">
      <w:pPr>
        <w:pStyle w:val="BodyTextIndent2"/>
        <w:ind w:left="0" w:firstLine="0"/>
        <w:jc w:val="both"/>
        <w:rPr>
          <w:sz w:val="24"/>
        </w:rPr>
      </w:pPr>
    </w:p>
    <w:p w:rsidR="009D0E2E" w:rsidRDefault="0011662C" w:rsidP="00CE306A">
      <w:pPr>
        <w:pStyle w:val="BodyTextIndent2"/>
        <w:ind w:left="567" w:hanging="567"/>
        <w:rPr>
          <w:b w:val="0"/>
          <w:sz w:val="24"/>
        </w:rPr>
      </w:pPr>
      <w:r>
        <w:rPr>
          <w:b w:val="0"/>
          <w:noProof/>
          <w:sz w:val="24"/>
          <w:lang w:val="en-US" w:eastAsia="en-US"/>
        </w:rPr>
        <w:drawing>
          <wp:inline distT="0" distB="0" distL="0" distR="0">
            <wp:extent cx="368300" cy="320675"/>
            <wp:effectExtent l="19050" t="0" r="0" b="0"/>
            <wp:docPr id="24" name="Picture 2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9D0E2E">
        <w:rPr>
          <w:b w:val="0"/>
          <w:sz w:val="24"/>
        </w:rPr>
        <w:t>È assolutamente vietato l’utilizzo della macchina in luoghi ove esistono effettivi pericoli di esplosione o di incendio a causa della presenza o sviluppo di polveri, gas o miscele esplosive o infiammabili.</w:t>
      </w:r>
    </w:p>
    <w:p w:rsidR="009D0E2E" w:rsidRDefault="009D0E2E">
      <w:pPr>
        <w:pStyle w:val="BodyTextIndent2"/>
        <w:ind w:left="567" w:hanging="567"/>
        <w:jc w:val="both"/>
        <w:rPr>
          <w:b w:val="0"/>
          <w:sz w:val="24"/>
        </w:rPr>
      </w:pPr>
    </w:p>
    <w:p w:rsidR="009D0E2E" w:rsidRDefault="0011662C" w:rsidP="00CE306A">
      <w:pPr>
        <w:pStyle w:val="BodyTextIndent2"/>
        <w:ind w:left="567" w:hanging="567"/>
        <w:rPr>
          <w:b w:val="0"/>
          <w:sz w:val="24"/>
        </w:rPr>
      </w:pPr>
      <w:r>
        <w:rPr>
          <w:b w:val="0"/>
          <w:noProof/>
          <w:sz w:val="24"/>
          <w:lang w:val="en-US" w:eastAsia="en-US"/>
        </w:rPr>
        <w:drawing>
          <wp:inline distT="0" distB="0" distL="0" distR="0">
            <wp:extent cx="368300" cy="368300"/>
            <wp:effectExtent l="19050" t="0" r="0" b="0"/>
            <wp:docPr id="25" name="Picture 25"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cauzione"/>
                    <pic:cNvPicPr>
                      <a:picLocks noChangeAspect="1" noChangeArrowheads="1"/>
                    </pic:cNvPicPr>
                  </pic:nvPicPr>
                  <pic:blipFill>
                    <a:blip r:embed="rId2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Pr>
          <w:b w:val="0"/>
          <w:sz w:val="24"/>
        </w:rPr>
        <w:t>Si ricorda che i materiali impiegati per l’imballo devono essere smaltiti secondo la normativa locale vigente riguardante i rifiuti industriali e speciali.</w:t>
      </w:r>
    </w:p>
    <w:p w:rsidR="009D0E2E" w:rsidRDefault="009D0E2E">
      <w:pPr>
        <w:pStyle w:val="BodyTextIndent2"/>
        <w:ind w:left="567" w:hanging="567"/>
        <w:jc w:val="both"/>
        <w:rPr>
          <w:b w:val="0"/>
          <w:sz w:val="24"/>
        </w:rPr>
      </w:pPr>
    </w:p>
    <w:p w:rsidR="009D0E2E" w:rsidRDefault="0011662C" w:rsidP="00CE306A">
      <w:pPr>
        <w:pStyle w:val="BodyTextIndent2"/>
        <w:ind w:left="0" w:firstLine="0"/>
        <w:rPr>
          <w:b w:val="0"/>
          <w:sz w:val="24"/>
        </w:rPr>
      </w:pPr>
      <w:r>
        <w:rPr>
          <w:b w:val="0"/>
          <w:noProof/>
          <w:sz w:val="24"/>
          <w:lang w:val="en-US" w:eastAsia="en-US"/>
        </w:rPr>
        <w:drawing>
          <wp:inline distT="0" distB="0" distL="0" distR="0">
            <wp:extent cx="368300" cy="368300"/>
            <wp:effectExtent l="19050" t="0" r="0" b="0"/>
            <wp:docPr id="26" name="Picture 26"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ote"/>
                    <pic:cNvPicPr>
                      <a:picLocks noChangeAspect="1" noChangeArrowheads="1"/>
                    </pic:cNvPicPr>
                  </pic:nvPicPr>
                  <pic:blipFill>
                    <a:blip r:embed="rId28"/>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Pr>
          <w:b w:val="0"/>
          <w:sz w:val="24"/>
        </w:rPr>
        <w:t>Per l’installazione dei modelli “DROP-IN”, vedere allegato A.</w:t>
      </w: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p>
    <w:p w:rsidR="009D0E2E" w:rsidRDefault="009D0E2E" w:rsidP="009D0E2E">
      <w:pPr>
        <w:pStyle w:val="BodyTextIndent2"/>
        <w:numPr>
          <w:ilvl w:val="0"/>
          <w:numId w:val="3"/>
        </w:numPr>
        <w:jc w:val="both"/>
      </w:pPr>
      <w:r>
        <w:t xml:space="preserve"> MESSA IN FUNZIONE, USO E REGOLAZIONE</w:t>
      </w:r>
    </w:p>
    <w:p w:rsidR="009D0E2E" w:rsidRDefault="009D0E2E">
      <w:pPr>
        <w:pStyle w:val="BodyTextIndent2"/>
        <w:jc w:val="both"/>
        <w:rPr>
          <w:b w:val="0"/>
          <w:sz w:val="24"/>
        </w:rPr>
      </w:pPr>
      <w:r>
        <w:rPr>
          <w:b w:val="0"/>
          <w:sz w:val="24"/>
        </w:rPr>
        <w:t>Per ottenere dal mobile refrigerante prestazioni ottimali, si devono verificare i seguenti criteri:</w:t>
      </w:r>
    </w:p>
    <w:p w:rsidR="009D0E2E" w:rsidRDefault="009D0E2E">
      <w:pPr>
        <w:pStyle w:val="BodyTextIndent2"/>
        <w:jc w:val="both"/>
        <w:rPr>
          <w:b w:val="0"/>
          <w:sz w:val="24"/>
        </w:rPr>
      </w:pPr>
      <w:r>
        <w:rPr>
          <w:b w:val="0"/>
          <w:sz w:val="24"/>
        </w:rPr>
        <w:t>• Temperatura ambiente = 25°C</w:t>
      </w:r>
    </w:p>
    <w:p w:rsidR="009D0E2E" w:rsidRDefault="009D0E2E">
      <w:pPr>
        <w:pStyle w:val="BodyTextIndent2"/>
        <w:jc w:val="both"/>
        <w:rPr>
          <w:b w:val="0"/>
          <w:sz w:val="24"/>
        </w:rPr>
      </w:pPr>
      <w:r>
        <w:rPr>
          <w:b w:val="0"/>
          <w:sz w:val="24"/>
        </w:rPr>
        <w:t>• Umidità relativa U.R. = 60 %</w:t>
      </w:r>
    </w:p>
    <w:p w:rsidR="009D0E2E" w:rsidRDefault="009D0E2E">
      <w:pPr>
        <w:pStyle w:val="BodyTextIndent2"/>
        <w:jc w:val="both"/>
        <w:rPr>
          <w:b w:val="0"/>
          <w:sz w:val="24"/>
        </w:rPr>
      </w:pPr>
    </w:p>
    <w:p w:rsidR="009D0E2E" w:rsidRDefault="009D0E2E">
      <w:pPr>
        <w:pStyle w:val="BodyTextIndent2"/>
        <w:jc w:val="both"/>
        <w:rPr>
          <w:b w:val="0"/>
          <w:sz w:val="24"/>
        </w:rPr>
      </w:pPr>
      <w:r>
        <w:rPr>
          <w:b w:val="0"/>
          <w:sz w:val="24"/>
        </w:rPr>
        <w:t>Prima di mettere in funzione la macchina, osservare le seguenti istruzioni:</w:t>
      </w:r>
    </w:p>
    <w:p w:rsidR="009D0E2E" w:rsidRDefault="009D0E2E" w:rsidP="00517F24">
      <w:pPr>
        <w:pStyle w:val="BodyTextIndent2"/>
        <w:rPr>
          <w:b w:val="0"/>
          <w:sz w:val="24"/>
        </w:rPr>
      </w:pPr>
      <w:r>
        <w:rPr>
          <w:b w:val="0"/>
          <w:sz w:val="24"/>
        </w:rPr>
        <w:t>1. Verificare che l'impianto ed i collegamenti elettrici siano conformi alle normative locali vigenti.</w:t>
      </w:r>
    </w:p>
    <w:p w:rsidR="009D0E2E" w:rsidRDefault="009D0E2E" w:rsidP="00517F24">
      <w:pPr>
        <w:pStyle w:val="BodyTextIndent2"/>
        <w:ind w:left="284" w:hanging="284"/>
        <w:rPr>
          <w:b w:val="0"/>
          <w:sz w:val="24"/>
        </w:rPr>
      </w:pPr>
      <w:r>
        <w:rPr>
          <w:b w:val="0"/>
          <w:sz w:val="24"/>
        </w:rPr>
        <w:t>2. Verificare che il voltaggio della macchina indicato nella targhetta d'identificazione corrisponda alla tensione di linea esistente nella presa di utilizzo. In caso contrario, non procedere all'allacciamento elettrico ed interpellare la casa costruttrice o il rivenditore autorizzato.</w:t>
      </w:r>
    </w:p>
    <w:p w:rsidR="009D0E2E" w:rsidRDefault="009D0E2E" w:rsidP="00517F24">
      <w:pPr>
        <w:pStyle w:val="BodyTextIndent2"/>
        <w:ind w:left="284" w:hanging="284"/>
        <w:rPr>
          <w:b w:val="0"/>
          <w:sz w:val="24"/>
        </w:rPr>
      </w:pPr>
      <w:r>
        <w:rPr>
          <w:b w:val="0"/>
          <w:sz w:val="24"/>
        </w:rPr>
        <w:t>3. Verificare la corretta messa a terra della macchina e la disponibilità di un interruttore bipolare di rete con differenziale.</w:t>
      </w:r>
    </w:p>
    <w:p w:rsidR="009D0E2E" w:rsidRDefault="009D0E2E" w:rsidP="00517F24">
      <w:pPr>
        <w:pStyle w:val="BodyTextIndent2"/>
        <w:ind w:left="284" w:hanging="284"/>
        <w:rPr>
          <w:b w:val="0"/>
          <w:sz w:val="24"/>
        </w:rPr>
      </w:pPr>
      <w:r>
        <w:rPr>
          <w:b w:val="0"/>
          <w:sz w:val="24"/>
        </w:rPr>
        <w:t>4. Se la presa e la spina di alimentazione non sono dello stesso tipo, far sostituire la presa da un tecnico qualificato. Non utilizzare prolunghe o adattatori multipli. Il cavo e la spina di alimentazione devono risultare facilmente accessibili dopo l'installazione. Qualora evidenziassero segni di usura o danneggiamenti devono essere immediatamente sostituiti da un tecnico qualificato.</w:t>
      </w:r>
    </w:p>
    <w:p w:rsidR="009D0E2E" w:rsidRDefault="009D0E2E" w:rsidP="00517F24">
      <w:pPr>
        <w:pStyle w:val="BodyTextIndent2"/>
        <w:ind w:left="284" w:hanging="284"/>
        <w:rPr>
          <w:b w:val="0"/>
          <w:sz w:val="24"/>
        </w:rPr>
      </w:pPr>
      <w:r>
        <w:rPr>
          <w:b w:val="0"/>
          <w:sz w:val="24"/>
        </w:rPr>
        <w:t>5. Verificare che il pannello comandi e il vetro di protezione per l'illuminazione siano correttamente fissati.</w:t>
      </w:r>
    </w:p>
    <w:p w:rsidR="009D0E2E" w:rsidRDefault="009D0E2E" w:rsidP="00517F24">
      <w:pPr>
        <w:pStyle w:val="BodyTextIndent2"/>
        <w:rPr>
          <w:b w:val="0"/>
          <w:sz w:val="24"/>
        </w:rPr>
      </w:pPr>
      <w:r>
        <w:rPr>
          <w:b w:val="0"/>
          <w:sz w:val="24"/>
        </w:rPr>
        <w:t>6. Per i modelli dotati di ruote, assicurarsi che due di esse siano bloccate dagli appositi fermi.</w:t>
      </w:r>
    </w:p>
    <w:p w:rsidR="009D0E2E" w:rsidRDefault="009D0E2E" w:rsidP="00517F24">
      <w:pPr>
        <w:pStyle w:val="BodyTextIndent2"/>
        <w:rPr>
          <w:b w:val="0"/>
          <w:color w:val="00FF00"/>
          <w:sz w:val="24"/>
        </w:rPr>
      </w:pPr>
      <w:r>
        <w:rPr>
          <w:b w:val="0"/>
          <w:sz w:val="24"/>
        </w:rPr>
        <w:t xml:space="preserve">7. </w:t>
      </w:r>
      <w:r w:rsidRPr="00517F24">
        <w:rPr>
          <w:b w:val="0"/>
          <w:sz w:val="24"/>
        </w:rPr>
        <w:t>Riempire la vasca di acqua in modo tale da coprire il sensore presente in vasca (vedi capitolo 13).</w:t>
      </w:r>
    </w:p>
    <w:p w:rsidR="009D0E2E" w:rsidRDefault="009D0E2E" w:rsidP="00517F24">
      <w:pPr>
        <w:pStyle w:val="BodyTextIndent2"/>
        <w:ind w:left="284" w:hanging="284"/>
        <w:rPr>
          <w:b w:val="0"/>
          <w:sz w:val="24"/>
        </w:rPr>
      </w:pPr>
      <w:r>
        <w:rPr>
          <w:b w:val="0"/>
          <w:sz w:val="24"/>
        </w:rPr>
        <w:t>8. Per i modelli provvisti di accessori, inserire tutti gli accessori come indicato nelle seguenti figure:</w:t>
      </w:r>
    </w:p>
    <w:p w:rsidR="00E6408D" w:rsidRDefault="00E6408D" w:rsidP="00517F24">
      <w:pPr>
        <w:pStyle w:val="BodyTextIndent2"/>
        <w:ind w:left="284" w:hanging="284"/>
        <w:rPr>
          <w:b w:val="0"/>
          <w:sz w:val="24"/>
        </w:rPr>
      </w:pPr>
    </w:p>
    <w:p w:rsidR="00E6408D" w:rsidRDefault="00E6408D" w:rsidP="0011662C">
      <w:pPr>
        <w:pStyle w:val="Rientrocorpodeltesto21"/>
        <w:numPr>
          <w:ilvl w:val="0"/>
          <w:numId w:val="45"/>
        </w:numPr>
        <w:rPr>
          <w:b w:val="0"/>
          <w:sz w:val="24"/>
        </w:rPr>
      </w:pPr>
      <w:r>
        <w:rPr>
          <w:b w:val="0"/>
          <w:sz w:val="24"/>
        </w:rPr>
        <w:t>supporti vaschette  gastronomiche</w:t>
      </w:r>
    </w:p>
    <w:p w:rsidR="00E6408D" w:rsidRDefault="00E6408D" w:rsidP="0011662C">
      <w:pPr>
        <w:pStyle w:val="Rientrocorpodeltesto21"/>
        <w:numPr>
          <w:ilvl w:val="0"/>
          <w:numId w:val="45"/>
        </w:numPr>
        <w:rPr>
          <w:b w:val="0"/>
          <w:sz w:val="24"/>
        </w:rPr>
      </w:pPr>
      <w:r>
        <w:rPr>
          <w:b w:val="0"/>
          <w:sz w:val="24"/>
        </w:rPr>
        <w:t>vaschette gastronomiche in acciaio inox</w:t>
      </w:r>
    </w:p>
    <w:p w:rsidR="00E6408D" w:rsidRDefault="00E6408D" w:rsidP="0011662C">
      <w:pPr>
        <w:pStyle w:val="Rientrocorpodeltesto21"/>
        <w:numPr>
          <w:ilvl w:val="0"/>
          <w:numId w:val="45"/>
        </w:numPr>
        <w:rPr>
          <w:b w:val="0"/>
          <w:sz w:val="24"/>
        </w:rPr>
      </w:pPr>
      <w:r>
        <w:rPr>
          <w:b w:val="0"/>
          <w:sz w:val="24"/>
        </w:rPr>
        <w:t>fondi rialzati in acciaio inox</w:t>
      </w:r>
    </w:p>
    <w:p w:rsidR="00E6408D" w:rsidRDefault="00E6408D" w:rsidP="00517F24">
      <w:pPr>
        <w:pStyle w:val="BodyTextIndent2"/>
        <w:ind w:left="284" w:hanging="284"/>
        <w:rPr>
          <w:b w:val="0"/>
          <w:sz w:val="24"/>
        </w:rPr>
      </w:pPr>
    </w:p>
    <w:p w:rsidR="009D0E2E" w:rsidRDefault="009D0E2E">
      <w:pPr>
        <w:pStyle w:val="BodyTextIndent2"/>
        <w:ind w:left="0" w:firstLine="0"/>
        <w:jc w:val="both"/>
        <w:rPr>
          <w:b w:val="0"/>
          <w:sz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90"/>
        <w:gridCol w:w="5400"/>
      </w:tblGrid>
      <w:tr w:rsidR="009D0E2E">
        <w:trPr>
          <w:trHeight w:val="1125"/>
        </w:trPr>
        <w:tc>
          <w:tcPr>
            <w:tcW w:w="5490" w:type="dxa"/>
          </w:tcPr>
          <w:p w:rsidR="009D0E2E" w:rsidRDefault="00A178E5">
            <w:pPr>
              <w:pStyle w:val="BodyTextIndent2"/>
              <w:ind w:left="0" w:firstLine="0"/>
              <w:jc w:val="both"/>
              <w:rPr>
                <w:b w:val="0"/>
                <w:sz w:val="24"/>
              </w:rPr>
            </w:pPr>
            <w:r w:rsidRPr="00A178E5">
              <w:rPr>
                <w:b w:val="0"/>
                <w:noProof/>
                <w:sz w:val="24"/>
              </w:rPr>
              <w:lastRenderedPageBreak/>
              <w:pict>
                <v:shape id="_x0000_s1348" type="#_x0000_t202" style="position:absolute;left:0;text-align:left;margin-left:170.5pt;margin-top:63.7pt;width:19.5pt;height:17.25pt;z-index:251623424">
                  <v:textbox style="mso-next-textbox:#_x0000_s1348">
                    <w:txbxContent>
                      <w:p w:rsidR="007B3517" w:rsidRDefault="007B3517" w:rsidP="007B3517">
                        <w:r>
                          <w:t>2</w:t>
                        </w:r>
                      </w:p>
                    </w:txbxContent>
                  </v:textbox>
                </v:shape>
              </w:pict>
            </w:r>
            <w:r w:rsidRPr="00A178E5">
              <w:rPr>
                <w:b w:val="0"/>
                <w:noProof/>
                <w:sz w:val="24"/>
              </w:rPr>
              <w:pict>
                <v:shape id="_x0000_s1347" type="#_x0000_t202" style="position:absolute;left:0;text-align:left;margin-left:56.5pt;margin-top:90.7pt;width:19.5pt;height:17.25pt;z-index:251622400">
                  <v:textbox style="mso-next-textbox:#_x0000_s1347">
                    <w:txbxContent>
                      <w:p w:rsidR="007B3517" w:rsidRDefault="007B3517" w:rsidP="007B3517">
                        <w:r>
                          <w:t>3</w:t>
                        </w:r>
                      </w:p>
                    </w:txbxContent>
                  </v:textbox>
                </v:shape>
              </w:pict>
            </w:r>
            <w:r w:rsidR="0011662C">
              <w:rPr>
                <w:b w:val="0"/>
                <w:noProof/>
                <w:sz w:val="24"/>
                <w:lang w:val="en-US" w:eastAsia="en-US"/>
              </w:rPr>
              <w:drawing>
                <wp:anchor distT="0" distB="0" distL="114300" distR="114300" simplePos="0" relativeHeight="251621376" behindDoc="0" locked="0" layoutInCell="1" allowOverlap="1">
                  <wp:simplePos x="0" y="0"/>
                  <wp:positionH relativeFrom="column">
                    <wp:posOffset>-13970</wp:posOffset>
                  </wp:positionH>
                  <wp:positionV relativeFrom="paragraph">
                    <wp:posOffset>626110</wp:posOffset>
                  </wp:positionV>
                  <wp:extent cx="3404235" cy="1440180"/>
                  <wp:effectExtent l="19050" t="0" r="5715"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9"/>
                          <a:srcRect t="25352" b="21823"/>
                          <a:stretch>
                            <a:fillRect/>
                          </a:stretch>
                        </pic:blipFill>
                        <pic:spPr bwMode="auto">
                          <a:xfrm>
                            <a:off x="0" y="0"/>
                            <a:ext cx="3404235" cy="1440180"/>
                          </a:xfrm>
                          <a:prstGeom prst="rect">
                            <a:avLst/>
                          </a:prstGeom>
                          <a:solidFill>
                            <a:srgbClr val="FFFFFF"/>
                          </a:solidFill>
                          <a:ln w="9525">
                            <a:noFill/>
                            <a:miter lim="800000"/>
                            <a:headEnd/>
                            <a:tailEnd/>
                          </a:ln>
                        </pic:spPr>
                      </pic:pic>
                    </a:graphicData>
                  </a:graphic>
                </wp:anchor>
              </w:drawing>
            </w:r>
            <w:r w:rsidRPr="00A178E5">
              <w:rPr>
                <w:b w:val="0"/>
                <w:noProof/>
                <w:sz w:val="24"/>
              </w:rPr>
              <w:pict>
                <v:shape id="_x0000_s1349" type="#_x0000_t202" style="position:absolute;left:0;text-align:left;margin-left:119.5pt;margin-top:80.95pt;width:19.5pt;height:17.25pt;z-index:251624448;mso-position-horizontal-relative:text;mso-position-vertical-relative:text">
                  <v:textbox style="mso-next-textbox:#_x0000_s1349">
                    <w:txbxContent>
                      <w:p w:rsidR="007B3517" w:rsidRDefault="007B3517" w:rsidP="007B3517">
                        <w:r>
                          <w:t>11</w:t>
                        </w:r>
                      </w:p>
                    </w:txbxContent>
                  </v:textbox>
                </v:shape>
              </w:pict>
            </w:r>
          </w:p>
        </w:tc>
        <w:tc>
          <w:tcPr>
            <w:tcW w:w="5400" w:type="dxa"/>
          </w:tcPr>
          <w:p w:rsidR="009D0E2E" w:rsidRDefault="007B3517">
            <w:pPr>
              <w:pStyle w:val="BodyTextIndent2"/>
              <w:ind w:left="0" w:firstLine="0"/>
              <w:jc w:val="both"/>
              <w:rPr>
                <w:b w:val="0"/>
                <w:sz w:val="24"/>
              </w:rPr>
            </w:pPr>
            <w:r>
              <w:t xml:space="preserve">           </w:t>
            </w:r>
            <w:r w:rsidR="0011662C">
              <w:rPr>
                <w:noProof/>
                <w:lang w:val="en-US" w:eastAsia="en-US"/>
              </w:rPr>
              <w:drawing>
                <wp:inline distT="0" distB="0" distL="0" distR="0">
                  <wp:extent cx="2564765" cy="2446020"/>
                  <wp:effectExtent l="19050" t="0" r="6985" b="0"/>
                  <wp:docPr id="27" name="Picture 27" descr="DOGE VA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GE VASCA"/>
                          <pic:cNvPicPr>
                            <a:picLocks noChangeAspect="1" noChangeArrowheads="1"/>
                          </pic:cNvPicPr>
                        </pic:nvPicPr>
                        <pic:blipFill>
                          <a:blip r:embed="rId30"/>
                          <a:srcRect/>
                          <a:stretch>
                            <a:fillRect/>
                          </a:stretch>
                        </pic:blipFill>
                        <pic:spPr bwMode="auto">
                          <a:xfrm>
                            <a:off x="0" y="0"/>
                            <a:ext cx="2564765" cy="2446020"/>
                          </a:xfrm>
                          <a:prstGeom prst="rect">
                            <a:avLst/>
                          </a:prstGeom>
                          <a:noFill/>
                          <a:ln w="9525">
                            <a:noFill/>
                            <a:miter lim="800000"/>
                            <a:headEnd/>
                            <a:tailEnd/>
                          </a:ln>
                        </pic:spPr>
                      </pic:pic>
                    </a:graphicData>
                  </a:graphic>
                </wp:inline>
              </w:drawing>
            </w:r>
          </w:p>
        </w:tc>
      </w:tr>
    </w:tbl>
    <w:p w:rsidR="009D0E2E" w:rsidRDefault="009D0E2E">
      <w:pPr>
        <w:pStyle w:val="BodyTextIndent2"/>
        <w:ind w:left="0" w:firstLine="0"/>
        <w:jc w:val="both"/>
        <w:rPr>
          <w:b w:val="0"/>
          <w:sz w:val="24"/>
        </w:rPr>
      </w:pPr>
    </w:p>
    <w:p w:rsidR="009D0E2E" w:rsidRDefault="0011662C" w:rsidP="009E528A">
      <w:pPr>
        <w:pStyle w:val="BodyTextIndent2"/>
        <w:ind w:left="709" w:hanging="709"/>
        <w:rPr>
          <w:b w:val="0"/>
          <w:sz w:val="24"/>
        </w:rPr>
      </w:pPr>
      <w:r>
        <w:rPr>
          <w:b w:val="0"/>
          <w:noProof/>
          <w:sz w:val="24"/>
          <w:lang w:val="en-US" w:eastAsia="en-US"/>
        </w:rPr>
        <w:drawing>
          <wp:inline distT="0" distB="0" distL="0" distR="0">
            <wp:extent cx="356235" cy="356235"/>
            <wp:effectExtent l="19050" t="0" r="5715" b="0"/>
            <wp:docPr id="28" name="Picture 28"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vvertenze"/>
                    <pic:cNvPicPr>
                      <a:picLocks noChangeAspect="1" noChangeArrowheads="1"/>
                    </pic:cNvPicPr>
                  </pic:nvPicPr>
                  <pic:blipFill>
                    <a:blip r:embed="rId31"/>
                    <a:srcRect/>
                    <a:stretch>
                      <a:fillRect/>
                    </a:stretch>
                  </pic:blipFill>
                  <pic:spPr bwMode="auto">
                    <a:xfrm>
                      <a:off x="0" y="0"/>
                      <a:ext cx="356235" cy="356235"/>
                    </a:xfrm>
                    <a:prstGeom prst="rect">
                      <a:avLst/>
                    </a:prstGeom>
                    <a:noFill/>
                    <a:ln w="9525">
                      <a:noFill/>
                      <a:miter lim="800000"/>
                      <a:headEnd/>
                      <a:tailEnd/>
                    </a:ln>
                  </pic:spPr>
                </pic:pic>
              </a:graphicData>
            </a:graphic>
          </wp:inline>
        </w:drawing>
      </w:r>
      <w:r w:rsidR="009D0E2E">
        <w:rPr>
          <w:b w:val="0"/>
          <w:sz w:val="24"/>
        </w:rPr>
        <w:t xml:space="preserve">  Ai fini di una conservazione ottimale, non riempire le vaschette gastronomiche fino al bordo, ma lasciare liberi almeno 3 cm in altezza.</w:t>
      </w:r>
    </w:p>
    <w:p w:rsidR="009D0E2E" w:rsidRDefault="009D0E2E">
      <w:pPr>
        <w:pStyle w:val="BodyTextIndent2"/>
        <w:ind w:left="0" w:firstLine="0"/>
        <w:jc w:val="both"/>
        <w:rPr>
          <w:b w:val="0"/>
          <w:sz w:val="24"/>
        </w:rPr>
      </w:pPr>
    </w:p>
    <w:p w:rsidR="009E528A" w:rsidRDefault="009E528A">
      <w:pPr>
        <w:pStyle w:val="BodyTextIndent2"/>
        <w:ind w:left="0" w:firstLine="0"/>
        <w:jc w:val="both"/>
        <w:rPr>
          <w:sz w:val="24"/>
        </w:rPr>
      </w:pPr>
    </w:p>
    <w:p w:rsidR="009E528A" w:rsidRDefault="009E528A">
      <w:pPr>
        <w:pStyle w:val="BodyTextIndent2"/>
        <w:ind w:left="0" w:firstLine="0"/>
        <w:jc w:val="both"/>
        <w:rPr>
          <w:sz w:val="24"/>
        </w:rPr>
      </w:pPr>
    </w:p>
    <w:p w:rsidR="009E528A" w:rsidRDefault="009E528A">
      <w:pPr>
        <w:pStyle w:val="BodyTextIndent2"/>
        <w:ind w:left="0" w:firstLine="0"/>
        <w:jc w:val="both"/>
        <w:rPr>
          <w:sz w:val="24"/>
        </w:rPr>
      </w:pPr>
    </w:p>
    <w:p w:rsidR="009E528A" w:rsidRDefault="009E528A">
      <w:pPr>
        <w:pStyle w:val="BodyTextIndent2"/>
        <w:ind w:left="0" w:firstLine="0"/>
        <w:jc w:val="both"/>
        <w:rPr>
          <w:sz w:val="24"/>
        </w:rPr>
      </w:pPr>
    </w:p>
    <w:p w:rsidR="009E528A" w:rsidRDefault="009E528A">
      <w:pPr>
        <w:pStyle w:val="BodyTextIndent2"/>
        <w:ind w:left="0" w:firstLine="0"/>
        <w:jc w:val="both"/>
        <w:rPr>
          <w:sz w:val="24"/>
        </w:rPr>
      </w:pPr>
    </w:p>
    <w:p w:rsidR="009E528A" w:rsidRDefault="009E528A">
      <w:pPr>
        <w:pStyle w:val="BodyTextIndent2"/>
        <w:ind w:left="0" w:firstLine="0"/>
        <w:jc w:val="both"/>
        <w:rPr>
          <w:sz w:val="24"/>
        </w:rPr>
      </w:pPr>
    </w:p>
    <w:p w:rsidR="009E528A" w:rsidRDefault="009E528A">
      <w:pPr>
        <w:pStyle w:val="BodyTextIndent2"/>
        <w:ind w:left="0" w:firstLine="0"/>
        <w:jc w:val="both"/>
        <w:rPr>
          <w:sz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21"/>
        <w:gridCol w:w="5332"/>
      </w:tblGrid>
      <w:tr w:rsidR="007B3517" w:rsidTr="00D2053A">
        <w:trPr>
          <w:trHeight w:val="1109"/>
        </w:trPr>
        <w:tc>
          <w:tcPr>
            <w:tcW w:w="5421" w:type="dxa"/>
            <w:tcBorders>
              <w:right w:val="single" w:sz="4" w:space="0" w:color="auto"/>
            </w:tcBorders>
          </w:tcPr>
          <w:p w:rsidR="007B3517" w:rsidRDefault="0011662C" w:rsidP="00D2053A">
            <w:pPr>
              <w:pStyle w:val="BodyTextIndent2"/>
              <w:ind w:left="0"/>
              <w:rPr>
                <w:b w:val="0"/>
                <w:sz w:val="24"/>
              </w:rPr>
            </w:pPr>
            <w:r>
              <w:rPr>
                <w:b w:val="0"/>
                <w:noProof/>
                <w:sz w:val="24"/>
                <w:lang w:val="en-US" w:eastAsia="en-US"/>
              </w:rPr>
              <w:drawing>
                <wp:inline distT="0" distB="0" distL="0" distR="0">
                  <wp:extent cx="3241675" cy="2731135"/>
                  <wp:effectExtent l="19050" t="0" r="0" b="0"/>
                  <wp:docPr id="29" name="Picture 29" descr="DOGE ESPL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GE ESPLOSO"/>
                          <pic:cNvPicPr>
                            <a:picLocks noChangeAspect="1" noChangeArrowheads="1"/>
                          </pic:cNvPicPr>
                        </pic:nvPicPr>
                        <pic:blipFill>
                          <a:blip r:embed="rId32"/>
                          <a:srcRect/>
                          <a:stretch>
                            <a:fillRect/>
                          </a:stretch>
                        </pic:blipFill>
                        <pic:spPr bwMode="auto">
                          <a:xfrm>
                            <a:off x="0" y="0"/>
                            <a:ext cx="3241675" cy="2731135"/>
                          </a:xfrm>
                          <a:prstGeom prst="rect">
                            <a:avLst/>
                          </a:prstGeom>
                          <a:noFill/>
                          <a:ln w="9525">
                            <a:noFill/>
                            <a:miter lim="800000"/>
                            <a:headEnd/>
                            <a:tailEnd/>
                          </a:ln>
                        </pic:spPr>
                      </pic:pic>
                    </a:graphicData>
                  </a:graphic>
                </wp:inline>
              </w:drawing>
            </w:r>
          </w:p>
        </w:tc>
        <w:tc>
          <w:tcPr>
            <w:tcW w:w="5332" w:type="dxa"/>
            <w:tcBorders>
              <w:top w:val="nil"/>
              <w:left w:val="single" w:sz="4" w:space="0" w:color="auto"/>
              <w:bottom w:val="nil"/>
              <w:right w:val="nil"/>
            </w:tcBorders>
          </w:tcPr>
          <w:p w:rsidR="007B3517" w:rsidRDefault="007B3517" w:rsidP="00D2053A">
            <w:pPr>
              <w:pStyle w:val="BodyTextIndent2"/>
              <w:ind w:left="0"/>
              <w:jc w:val="both"/>
              <w:rPr>
                <w:b w:val="0"/>
                <w:sz w:val="24"/>
              </w:rPr>
            </w:pPr>
          </w:p>
        </w:tc>
      </w:tr>
    </w:tbl>
    <w:p w:rsidR="007B3517" w:rsidRDefault="007B3517" w:rsidP="007B3517">
      <w:pPr>
        <w:pStyle w:val="Rientrocorpodeltesto21"/>
        <w:ind w:left="0" w:firstLine="0"/>
        <w:jc w:val="both"/>
      </w:pPr>
    </w:p>
    <w:p w:rsidR="007B3517" w:rsidRDefault="007B3517" w:rsidP="007B3517">
      <w:pPr>
        <w:pStyle w:val="Rientrocorpodeltesto21"/>
        <w:ind w:left="0" w:firstLine="0"/>
        <w:jc w:val="both"/>
        <w:rPr>
          <w:b w:val="0"/>
          <w:sz w:val="24"/>
        </w:rPr>
      </w:pPr>
      <w:r>
        <w:rPr>
          <w:sz w:val="24"/>
        </w:rPr>
        <w:t>Assemblaggio dei portali laterali e dei perimetrali</w:t>
      </w:r>
    </w:p>
    <w:p w:rsidR="009D0E2E" w:rsidRDefault="009D0E2E">
      <w:pPr>
        <w:pStyle w:val="BodyTextIndent2"/>
        <w:ind w:left="0" w:firstLine="0"/>
        <w:jc w:val="both"/>
        <w:rPr>
          <w:color w:val="FF0000"/>
          <w:sz w:val="24"/>
        </w:rPr>
      </w:pPr>
      <w:r>
        <w:rPr>
          <w:color w:val="00FF00"/>
          <w:sz w:val="24"/>
        </w:rPr>
        <w:tab/>
      </w:r>
      <w:r>
        <w:rPr>
          <w:color w:val="00FF00"/>
          <w:sz w:val="24"/>
        </w:rPr>
        <w:tab/>
      </w:r>
      <w:r>
        <w:rPr>
          <w:color w:val="00FF00"/>
          <w:sz w:val="24"/>
        </w:rPr>
        <w:tab/>
      </w: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p>
    <w:p w:rsidR="009D0E2E" w:rsidRDefault="009D0E2E">
      <w:pPr>
        <w:pStyle w:val="BodyTextIndent2"/>
        <w:ind w:left="0" w:firstLine="0"/>
        <w:jc w:val="center"/>
        <w:rPr>
          <w:b w:val="0"/>
          <w:sz w:val="24"/>
        </w:rPr>
      </w:pPr>
    </w:p>
    <w:p w:rsidR="009D0E2E" w:rsidRDefault="009D0E2E">
      <w:pPr>
        <w:pStyle w:val="BodyTextIndent2"/>
        <w:ind w:left="0" w:firstLine="0"/>
        <w:jc w:val="both"/>
        <w:rPr>
          <w:b w:val="0"/>
          <w:sz w:val="24"/>
        </w:rPr>
      </w:pPr>
    </w:p>
    <w:p w:rsidR="00E6408D" w:rsidRDefault="00E6408D">
      <w:pPr>
        <w:pStyle w:val="BodyTextIndent2"/>
        <w:ind w:left="0" w:firstLine="0"/>
        <w:jc w:val="both"/>
        <w:rPr>
          <w:b w:val="0"/>
          <w:sz w:val="24"/>
        </w:rPr>
      </w:pPr>
    </w:p>
    <w:p w:rsidR="00E6408D" w:rsidRDefault="00E6408D">
      <w:pPr>
        <w:pStyle w:val="BodyTextIndent2"/>
        <w:ind w:left="0" w:firstLine="0"/>
        <w:jc w:val="both"/>
        <w:rPr>
          <w:b w:val="0"/>
          <w:sz w:val="24"/>
        </w:rPr>
      </w:pPr>
    </w:p>
    <w:p w:rsidR="00E6408D" w:rsidRDefault="00E6408D">
      <w:pPr>
        <w:pStyle w:val="BodyTextIndent2"/>
        <w:ind w:left="0" w:firstLine="0"/>
        <w:jc w:val="both"/>
        <w:rPr>
          <w:b w:val="0"/>
          <w:sz w:val="24"/>
        </w:rPr>
      </w:pPr>
    </w:p>
    <w:p w:rsidR="009D0E2E" w:rsidRDefault="0011662C" w:rsidP="00385340">
      <w:pPr>
        <w:pStyle w:val="BodyTextIndent2"/>
        <w:ind w:left="851" w:hanging="851"/>
        <w:rPr>
          <w:b w:val="0"/>
          <w:sz w:val="24"/>
        </w:rPr>
      </w:pPr>
      <w:r>
        <w:rPr>
          <w:b w:val="0"/>
          <w:noProof/>
          <w:sz w:val="24"/>
          <w:lang w:val="en-US" w:eastAsia="en-US"/>
        </w:rPr>
        <w:lastRenderedPageBreak/>
        <w:drawing>
          <wp:inline distT="0" distB="0" distL="0" distR="0">
            <wp:extent cx="368300" cy="320675"/>
            <wp:effectExtent l="19050" t="0" r="0" b="0"/>
            <wp:docPr id="30" name="Picture 3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9D0E2E">
        <w:rPr>
          <w:b w:val="0"/>
          <w:sz w:val="24"/>
        </w:rPr>
        <w:t xml:space="preserve">   Qualora per qualsivoglia motivo il dispositivo che assicura l’automatismo di elevazione non dovesse funzionare, è necessario agire manualmente tramite una delle impugnature sollevando completamente la calotta.</w:t>
      </w:r>
    </w:p>
    <w:p w:rsidR="009D0E2E" w:rsidRDefault="009D0E2E">
      <w:pPr>
        <w:pStyle w:val="BodyTextIndent2"/>
        <w:ind w:left="851" w:hanging="851"/>
        <w:jc w:val="both"/>
        <w:rPr>
          <w:b w:val="0"/>
          <w:sz w:val="24"/>
        </w:rPr>
      </w:pPr>
    </w:p>
    <w:p w:rsidR="009D0E2E" w:rsidRDefault="009D0E2E" w:rsidP="00385340">
      <w:pPr>
        <w:pStyle w:val="BodyTextIndent2"/>
        <w:ind w:left="0" w:firstLine="0"/>
        <w:rPr>
          <w:b w:val="0"/>
          <w:sz w:val="24"/>
        </w:rPr>
      </w:pPr>
      <w:r>
        <w:rPr>
          <w:b w:val="0"/>
          <w:sz w:val="24"/>
        </w:rPr>
        <w:t>Ad apparecchio spento, è possibile abbassare la calotta e ricollocare i ripiani in acciaio inox forati, il cui peso provvede a mantenere abbassata la calotta.</w:t>
      </w:r>
    </w:p>
    <w:p w:rsidR="009D0E2E" w:rsidRDefault="009D0E2E">
      <w:pPr>
        <w:pStyle w:val="BodyTextIndent2"/>
        <w:ind w:left="851" w:hanging="851"/>
        <w:jc w:val="both"/>
        <w:rPr>
          <w:b w:val="0"/>
          <w:sz w:val="24"/>
        </w:rPr>
      </w:pPr>
    </w:p>
    <w:p w:rsidR="00385340" w:rsidRDefault="00385340">
      <w:pPr>
        <w:pStyle w:val="BodyTextIndent2"/>
        <w:ind w:left="851" w:hanging="851"/>
        <w:jc w:val="both"/>
        <w:rPr>
          <w:b w:val="0"/>
          <w:sz w:val="24"/>
        </w:rPr>
      </w:pPr>
    </w:p>
    <w:p w:rsidR="00385340" w:rsidRDefault="00385340">
      <w:pPr>
        <w:pStyle w:val="BodyTextIndent2"/>
        <w:ind w:left="851" w:hanging="851"/>
        <w:jc w:val="both"/>
        <w:rPr>
          <w:b w:val="0"/>
          <w:sz w:val="24"/>
        </w:rPr>
      </w:pPr>
    </w:p>
    <w:p w:rsidR="009D0E2E" w:rsidRDefault="009D0E2E" w:rsidP="009D0E2E">
      <w:pPr>
        <w:pStyle w:val="BodyTextIndent2"/>
        <w:numPr>
          <w:ilvl w:val="1"/>
          <w:numId w:val="3"/>
        </w:numPr>
        <w:jc w:val="both"/>
        <w:rPr>
          <w:sz w:val="24"/>
        </w:rPr>
      </w:pPr>
      <w:r>
        <w:rPr>
          <w:sz w:val="24"/>
        </w:rPr>
        <w:t xml:space="preserve"> Pannello di comando</w:t>
      </w:r>
    </w:p>
    <w:p w:rsidR="009D0E2E" w:rsidRDefault="009D0E2E" w:rsidP="00385340">
      <w:pPr>
        <w:pStyle w:val="BodyTextIndent2"/>
        <w:ind w:left="0" w:firstLine="0"/>
        <w:rPr>
          <w:b w:val="0"/>
          <w:sz w:val="24"/>
        </w:rPr>
      </w:pPr>
      <w:r>
        <w:rPr>
          <w:b w:val="0"/>
          <w:sz w:val="24"/>
        </w:rPr>
        <w:t xml:space="preserve">Il pannello di comando è situato sul basamento e contiene un termoregolatore elettronico che consente la regolazione della temperatura </w:t>
      </w:r>
      <w:r w:rsidRPr="00385340">
        <w:rPr>
          <w:b w:val="0"/>
          <w:sz w:val="24"/>
        </w:rPr>
        <w:t>dell’acqua</w:t>
      </w:r>
      <w:r>
        <w:rPr>
          <w:b w:val="0"/>
          <w:sz w:val="24"/>
        </w:rPr>
        <w:t>, l’accensione e lo spegnimento dell’impianto riscaldante e dell’illuminazione (per l’uso del termoregolatore, vedi istruzioni seguenti). Si consiglia di accendere la luce solamente durante il servizio vero e proprio.</w:t>
      </w:r>
    </w:p>
    <w:p w:rsidR="009D0E2E" w:rsidRDefault="009D0E2E">
      <w:pPr>
        <w:pStyle w:val="BodyTextIndent2"/>
        <w:ind w:left="0" w:firstLine="0"/>
        <w:jc w:val="both"/>
        <w:rPr>
          <w:b w:val="0"/>
          <w:sz w:val="24"/>
        </w:rPr>
      </w:pPr>
    </w:p>
    <w:p w:rsidR="009D0E2E" w:rsidRDefault="009D0E2E">
      <w:pPr>
        <w:pStyle w:val="BodyTextIndent2"/>
        <w:ind w:left="0" w:firstLine="0"/>
        <w:jc w:val="both"/>
        <w:rPr>
          <w:sz w:val="24"/>
        </w:rPr>
      </w:pPr>
      <w:r>
        <w:rPr>
          <w:sz w:val="24"/>
        </w:rPr>
        <w:t xml:space="preserve">12.2 Generalità  </w:t>
      </w:r>
    </w:p>
    <w:p w:rsidR="002125F8" w:rsidRDefault="009D0E2E">
      <w:pPr>
        <w:jc w:val="both"/>
        <w:rPr>
          <w:sz w:val="24"/>
        </w:rPr>
      </w:pPr>
      <w:r>
        <w:rPr>
          <w:sz w:val="24"/>
        </w:rPr>
        <w:t xml:space="preserve">Il </w:t>
      </w:r>
      <w:r w:rsidRPr="00385340">
        <w:rPr>
          <w:sz w:val="24"/>
        </w:rPr>
        <w:t>termoregolatore elettronico</w:t>
      </w:r>
      <w:r>
        <w:rPr>
          <w:sz w:val="24"/>
        </w:rPr>
        <w:t xml:space="preserve"> è un controllore per vasche funzionanti a bagno maria con controllo di livello e ripristino automatico del livello di acqua. Comanda le resistenze del caldo, </w:t>
      </w:r>
      <w:r w:rsidRPr="00385340">
        <w:rPr>
          <w:sz w:val="24"/>
        </w:rPr>
        <w:t>le luci</w:t>
      </w:r>
      <w:r>
        <w:rPr>
          <w:sz w:val="24"/>
        </w:rPr>
        <w:t xml:space="preserve"> ed il carico acqua. Ha in ingresso una sonda NTC ambiente ed un ingresso digitale per un sensore di livello per la chiamata dell’acqua (il carico acqua avviene a tempo). La consolle comandi è collegata al modulo DIN tramite cavo telefonico.</w:t>
      </w:r>
    </w:p>
    <w:p w:rsidR="009D0E2E" w:rsidRDefault="009D0E2E" w:rsidP="00B849E9">
      <w:pPr>
        <w:rPr>
          <w:sz w:val="24"/>
        </w:rPr>
      </w:pPr>
    </w:p>
    <w:p w:rsidR="009D0E2E" w:rsidRDefault="009D0E2E" w:rsidP="0011662C">
      <w:pPr>
        <w:pStyle w:val="BodyTextIndent2"/>
        <w:numPr>
          <w:ilvl w:val="0"/>
          <w:numId w:val="30"/>
        </w:numPr>
        <w:tabs>
          <w:tab w:val="clear" w:pos="360"/>
          <w:tab w:val="num" w:pos="567"/>
        </w:tabs>
        <w:jc w:val="both"/>
      </w:pPr>
      <w:r>
        <w:t xml:space="preserve"> RIEMPIMENTO DELL’ACQUA IN VASCA</w:t>
      </w:r>
    </w:p>
    <w:p w:rsidR="009D0E2E" w:rsidRDefault="009D0E2E">
      <w:pPr>
        <w:pStyle w:val="BodyTextIndent2"/>
        <w:ind w:left="0" w:firstLine="0"/>
        <w:jc w:val="both"/>
        <w:rPr>
          <w:sz w:val="24"/>
          <w:u w:val="single"/>
        </w:rPr>
      </w:pPr>
      <w:r>
        <w:rPr>
          <w:sz w:val="24"/>
          <w:u w:val="single"/>
        </w:rPr>
        <w:t>Caratteristiche</w:t>
      </w:r>
    </w:p>
    <w:p w:rsidR="009D0E2E" w:rsidRDefault="009D0E2E" w:rsidP="00516A9D">
      <w:pPr>
        <w:pStyle w:val="BodyTextIndent2"/>
        <w:ind w:left="0" w:firstLine="0"/>
        <w:rPr>
          <w:b w:val="0"/>
          <w:sz w:val="24"/>
        </w:rPr>
      </w:pPr>
      <w:r>
        <w:rPr>
          <w:b w:val="0"/>
          <w:sz w:val="24"/>
        </w:rPr>
        <w:t>L’apparecchio Bagno Maria è dotato di tecnologia di riscaldamento progettata per funzionare con presenza di acqua in vasca.</w:t>
      </w:r>
    </w:p>
    <w:p w:rsidR="009D0E2E" w:rsidRDefault="009D0E2E" w:rsidP="00D2053A">
      <w:pPr>
        <w:pStyle w:val="BodyTextIndent2"/>
        <w:numPr>
          <w:ilvl w:val="0"/>
          <w:numId w:val="11"/>
        </w:numPr>
        <w:tabs>
          <w:tab w:val="clear" w:pos="360"/>
          <w:tab w:val="num" w:pos="567"/>
        </w:tabs>
        <w:ind w:left="567" w:hanging="567"/>
        <w:rPr>
          <w:b w:val="0"/>
          <w:sz w:val="24"/>
        </w:rPr>
      </w:pPr>
      <w:r>
        <w:rPr>
          <w:b w:val="0"/>
          <w:sz w:val="24"/>
        </w:rPr>
        <w:t xml:space="preserve">Se il livello dell’acqua scende al di sotto del sensore presente in vasca, l’impianto riscaldante viene interrotto e si aziona il segnale d’allarme </w:t>
      </w:r>
      <w:r w:rsidRPr="00516A9D">
        <w:rPr>
          <w:b w:val="0"/>
          <w:sz w:val="24"/>
        </w:rPr>
        <w:t>sul termoregolatore</w:t>
      </w:r>
      <w:r>
        <w:rPr>
          <w:b w:val="0"/>
          <w:sz w:val="24"/>
        </w:rPr>
        <w:t>.</w:t>
      </w:r>
    </w:p>
    <w:p w:rsidR="009D0E2E" w:rsidRDefault="009D0E2E" w:rsidP="00D2053A">
      <w:pPr>
        <w:pStyle w:val="BodyTextIndent2"/>
        <w:numPr>
          <w:ilvl w:val="0"/>
          <w:numId w:val="11"/>
        </w:numPr>
        <w:tabs>
          <w:tab w:val="clear" w:pos="360"/>
          <w:tab w:val="num" w:pos="567"/>
        </w:tabs>
        <w:ind w:left="567" w:hanging="567"/>
        <w:rPr>
          <w:b w:val="0"/>
          <w:sz w:val="24"/>
        </w:rPr>
      </w:pPr>
      <w:r>
        <w:rPr>
          <w:b w:val="0"/>
          <w:sz w:val="24"/>
        </w:rPr>
        <w:t>L’impianto viene nuovamente azionato nel momento in cui la vasca viene riempita d’acqua.</w:t>
      </w:r>
    </w:p>
    <w:p w:rsidR="009D0E2E" w:rsidRDefault="009D0E2E" w:rsidP="00D2053A">
      <w:pPr>
        <w:pStyle w:val="BodyTextIndent2"/>
        <w:numPr>
          <w:ilvl w:val="0"/>
          <w:numId w:val="11"/>
        </w:numPr>
        <w:tabs>
          <w:tab w:val="clear" w:pos="360"/>
          <w:tab w:val="num" w:pos="567"/>
        </w:tabs>
        <w:ind w:left="567" w:hanging="567"/>
        <w:rPr>
          <w:b w:val="0"/>
          <w:sz w:val="24"/>
        </w:rPr>
      </w:pPr>
      <w:r>
        <w:rPr>
          <w:b w:val="0"/>
          <w:sz w:val="24"/>
        </w:rPr>
        <w:t>La macchina è predisposta per l’inserimento di un kit carico acqua (accessorio) che permette il caricamento automatico dell’acqua in vasca. L’allacciamento del kit deve essere effettuato da un tecnico specializzato.</w:t>
      </w:r>
    </w:p>
    <w:p w:rsidR="009D0E2E" w:rsidRDefault="009D0E2E">
      <w:pPr>
        <w:pStyle w:val="BodyTextIndent2"/>
        <w:jc w:val="both"/>
        <w:rPr>
          <w:b w:val="0"/>
          <w:color w:val="00FF00"/>
          <w:sz w:val="24"/>
        </w:rPr>
      </w:pPr>
    </w:p>
    <w:p w:rsidR="009D0E2E" w:rsidRDefault="009D0E2E">
      <w:pPr>
        <w:pStyle w:val="BodyTextIndent2"/>
        <w:jc w:val="both"/>
        <w:rPr>
          <w:sz w:val="24"/>
          <w:u w:val="single"/>
        </w:rPr>
      </w:pPr>
      <w:r>
        <w:rPr>
          <w:sz w:val="24"/>
          <w:u w:val="single"/>
        </w:rPr>
        <w:t>Messa in funzione del Bagno Maria: riempimento manuale della vasca</w:t>
      </w:r>
    </w:p>
    <w:p w:rsidR="009D0E2E" w:rsidRDefault="009D0E2E" w:rsidP="006077AF">
      <w:pPr>
        <w:pStyle w:val="BodyTextIndent2"/>
        <w:ind w:left="0" w:firstLine="0"/>
        <w:rPr>
          <w:b w:val="0"/>
          <w:sz w:val="24"/>
        </w:rPr>
      </w:pPr>
      <w:r w:rsidRPr="006077AF">
        <w:rPr>
          <w:b w:val="0"/>
          <w:sz w:val="24"/>
        </w:rPr>
        <w:t>Inizialmente è necessario riempire la vasca di acqua fino a coprire il sensore.</w:t>
      </w:r>
      <w:r>
        <w:rPr>
          <w:b w:val="0"/>
          <w:sz w:val="24"/>
        </w:rPr>
        <w:t xml:space="preserve"> Nel momento in cui l’impianto riscaldante viene interrotto per mancanza d’acqua, si deve provvedere ad inserire acqua in vasca. Il livello d’acqua deve essere compreso tra un minimo di 30 mm e un massimo di 50 mm e comunque in modo tale da coprire il sensore presente in vasca.</w:t>
      </w:r>
    </w:p>
    <w:p w:rsidR="009D0E2E" w:rsidRDefault="009D0E2E">
      <w:pPr>
        <w:pStyle w:val="BodyTextIndent2"/>
        <w:ind w:left="0" w:firstLine="0"/>
        <w:jc w:val="both"/>
        <w:rPr>
          <w:b w:val="0"/>
          <w:sz w:val="24"/>
        </w:rPr>
      </w:pPr>
    </w:p>
    <w:p w:rsidR="009D0E2E" w:rsidRDefault="009D0E2E">
      <w:pPr>
        <w:pStyle w:val="BodyTextIndent2"/>
        <w:ind w:left="0" w:firstLine="0"/>
        <w:jc w:val="both"/>
        <w:rPr>
          <w:sz w:val="24"/>
          <w:u w:val="single"/>
        </w:rPr>
      </w:pPr>
      <w:r>
        <w:rPr>
          <w:sz w:val="24"/>
          <w:u w:val="single"/>
        </w:rPr>
        <w:t>Messa in funzione del Bagno Maria: riempimento automatico della vasca</w:t>
      </w:r>
    </w:p>
    <w:p w:rsidR="009D0E2E" w:rsidRDefault="009D0E2E" w:rsidP="006077AF">
      <w:pPr>
        <w:pStyle w:val="BodyTextIndent2"/>
        <w:ind w:left="0" w:firstLine="0"/>
        <w:rPr>
          <w:b w:val="0"/>
          <w:sz w:val="24"/>
        </w:rPr>
      </w:pPr>
      <w:r w:rsidRPr="006077AF">
        <w:rPr>
          <w:b w:val="0"/>
          <w:sz w:val="24"/>
        </w:rPr>
        <w:t>Inizialmente è necessario riempire la casca di acqua fino a coprire il sensore.</w:t>
      </w:r>
      <w:r>
        <w:rPr>
          <w:b w:val="0"/>
          <w:color w:val="00FF00"/>
          <w:sz w:val="24"/>
        </w:rPr>
        <w:t xml:space="preserve"> </w:t>
      </w:r>
      <w:r>
        <w:rPr>
          <w:b w:val="0"/>
          <w:sz w:val="24"/>
        </w:rPr>
        <w:t>Nel momento in cui l’impianto riscaldante viene interrotto per mancanza d’acqua, viene azionata automaticamente un’elettrovalvola che permette il riempimento dell’acqua in vasca per un tempo prefissato dal relativo parametro del termoregolatore.</w:t>
      </w:r>
    </w:p>
    <w:p w:rsidR="006077AF" w:rsidRDefault="006077AF" w:rsidP="006077AF">
      <w:pPr>
        <w:pStyle w:val="BodyTextIndent2"/>
        <w:ind w:left="0" w:firstLine="0"/>
        <w:rPr>
          <w:b w:val="0"/>
          <w:sz w:val="24"/>
        </w:rPr>
      </w:pPr>
    </w:p>
    <w:p w:rsidR="009D0E2E" w:rsidRDefault="009D0E2E">
      <w:pPr>
        <w:pStyle w:val="BodyTextIndent2"/>
        <w:ind w:left="0" w:firstLine="0"/>
        <w:jc w:val="both"/>
        <w:rPr>
          <w:sz w:val="24"/>
          <w:u w:val="single"/>
        </w:rPr>
      </w:pPr>
      <w:r>
        <w:rPr>
          <w:sz w:val="24"/>
          <w:u w:val="single"/>
        </w:rPr>
        <w:t>Scarico dell’acqua</w:t>
      </w:r>
    </w:p>
    <w:p w:rsidR="009D0E2E" w:rsidRPr="006077AF" w:rsidRDefault="009D0E2E" w:rsidP="006077AF">
      <w:pPr>
        <w:pStyle w:val="BodyTextIndent2"/>
        <w:ind w:left="0" w:firstLine="0"/>
        <w:rPr>
          <w:b w:val="0"/>
          <w:sz w:val="24"/>
        </w:rPr>
      </w:pPr>
      <w:r w:rsidRPr="006077AF">
        <w:rPr>
          <w:b w:val="0"/>
          <w:sz w:val="24"/>
        </w:rPr>
        <w:t>Per scaricare l’acqua dalla vasca, agire sul sistema di scarico (tappo o rubinetto)</w:t>
      </w:r>
      <w:r w:rsidR="006077AF">
        <w:rPr>
          <w:b w:val="0"/>
          <w:sz w:val="24"/>
        </w:rPr>
        <w:t>.</w:t>
      </w:r>
    </w:p>
    <w:p w:rsidR="009D0E2E" w:rsidRDefault="009D0E2E">
      <w:pPr>
        <w:pStyle w:val="BodyTextIndent2"/>
        <w:ind w:left="0" w:firstLine="0"/>
        <w:jc w:val="both"/>
        <w:rPr>
          <w:color w:val="00FF00"/>
          <w:sz w:val="24"/>
          <w:u w:val="single"/>
        </w:rPr>
      </w:pPr>
    </w:p>
    <w:p w:rsidR="009D0E2E" w:rsidRDefault="009D0E2E" w:rsidP="0011662C">
      <w:pPr>
        <w:pStyle w:val="BodyTextIndent2"/>
        <w:numPr>
          <w:ilvl w:val="0"/>
          <w:numId w:val="31"/>
        </w:numPr>
        <w:tabs>
          <w:tab w:val="clear" w:pos="360"/>
          <w:tab w:val="num" w:pos="567"/>
        </w:tabs>
        <w:jc w:val="both"/>
      </w:pPr>
      <w:r>
        <w:t xml:space="preserve">IGIENE ALIMENTARE E PULIZIA </w:t>
      </w:r>
    </w:p>
    <w:p w:rsidR="009D0E2E" w:rsidRDefault="0011662C" w:rsidP="00631919">
      <w:pPr>
        <w:pStyle w:val="BodyTextIndent2"/>
        <w:ind w:left="567" w:hanging="567"/>
        <w:rPr>
          <w:b w:val="0"/>
          <w:sz w:val="24"/>
        </w:rPr>
      </w:pPr>
      <w:r>
        <w:rPr>
          <w:noProof/>
          <w:lang w:val="en-US" w:eastAsia="en-US"/>
        </w:rPr>
        <w:drawing>
          <wp:inline distT="0" distB="0" distL="0" distR="0">
            <wp:extent cx="368300" cy="308610"/>
            <wp:effectExtent l="19050" t="0" r="0" b="0"/>
            <wp:docPr id="31" name="Picture 3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Pr>
          <w:b w:val="0"/>
          <w:sz w:val="24"/>
        </w:rPr>
        <w:t>Prima di eseguire qualsiasi operazione di pulizia, disinserire il termoregolatore elettronico, l’interruttore generale e staccare la spina dalla presa di alimentazione elettrica interbloccata con interruttore.</w:t>
      </w:r>
    </w:p>
    <w:p w:rsidR="009D0E2E" w:rsidRDefault="009D0E2E">
      <w:pPr>
        <w:pStyle w:val="BodyTextIndent2"/>
        <w:ind w:left="567" w:hanging="567"/>
        <w:jc w:val="both"/>
        <w:rPr>
          <w:b w:val="0"/>
          <w:sz w:val="24"/>
        </w:rPr>
      </w:pPr>
    </w:p>
    <w:p w:rsidR="009D0E2E" w:rsidRDefault="009D0E2E">
      <w:pPr>
        <w:pStyle w:val="BodyTextIndent2"/>
        <w:ind w:left="0" w:firstLine="0"/>
        <w:jc w:val="both"/>
        <w:rPr>
          <w:sz w:val="24"/>
          <w:u w:val="single"/>
        </w:rPr>
      </w:pPr>
      <w:r>
        <w:rPr>
          <w:sz w:val="24"/>
          <w:u w:val="single"/>
        </w:rPr>
        <w:lastRenderedPageBreak/>
        <w:t>Ogni giorno</w:t>
      </w:r>
    </w:p>
    <w:p w:rsidR="009D0E2E" w:rsidRDefault="009D0E2E" w:rsidP="009D0E2E">
      <w:pPr>
        <w:pStyle w:val="BodyTextIndent2"/>
        <w:numPr>
          <w:ilvl w:val="0"/>
          <w:numId w:val="4"/>
        </w:numPr>
        <w:tabs>
          <w:tab w:val="clear" w:pos="360"/>
        </w:tabs>
        <w:ind w:left="709" w:hanging="709"/>
        <w:rPr>
          <w:sz w:val="24"/>
          <w:u w:val="single"/>
        </w:rPr>
      </w:pPr>
      <w:r>
        <w:rPr>
          <w:b w:val="0"/>
          <w:sz w:val="24"/>
        </w:rPr>
        <w:t>Pulire tutte le parti della macchina utilizzando un panno imbevuto in acqua tiepida e detergente neutro; non usare in nessun caso polveri abrasive o detersivi che potrebbero danneggiare l’impianto sia internamente che esternamente, specialmente sulle parti in vetro.</w:t>
      </w:r>
    </w:p>
    <w:p w:rsidR="009D0E2E" w:rsidRDefault="009D0E2E" w:rsidP="009D0E2E">
      <w:pPr>
        <w:pStyle w:val="BodyTextIndent2"/>
        <w:numPr>
          <w:ilvl w:val="0"/>
          <w:numId w:val="4"/>
        </w:numPr>
        <w:tabs>
          <w:tab w:val="clear" w:pos="360"/>
        </w:tabs>
        <w:ind w:left="709" w:hanging="709"/>
        <w:rPr>
          <w:sz w:val="24"/>
          <w:u w:val="single"/>
        </w:rPr>
      </w:pPr>
      <w:r>
        <w:rPr>
          <w:b w:val="0"/>
          <w:sz w:val="24"/>
        </w:rPr>
        <w:t>Risciacquare ed asciugare con un panno morbido.</w:t>
      </w:r>
    </w:p>
    <w:p w:rsidR="009D0E2E" w:rsidRDefault="009D0E2E" w:rsidP="009D0E2E">
      <w:pPr>
        <w:pStyle w:val="BodyTextIndent2"/>
        <w:numPr>
          <w:ilvl w:val="0"/>
          <w:numId w:val="4"/>
        </w:numPr>
        <w:tabs>
          <w:tab w:val="clear" w:pos="360"/>
        </w:tabs>
        <w:ind w:left="709" w:hanging="709"/>
        <w:rPr>
          <w:sz w:val="24"/>
          <w:u w:val="single"/>
        </w:rPr>
      </w:pPr>
      <w:r>
        <w:rPr>
          <w:b w:val="0"/>
          <w:sz w:val="24"/>
        </w:rPr>
        <w:t>Per il buon funzionamento e per l’efficacia di trasmissione del calore è necessario che la vasca sia mantenuta pulita e soprattutto, qualora necessario, è importante provvedere alla decalcificazione periodica, qualora si faccia uso di acqua non trattata, tramite prodotti efficaci, ma NON corrosivi.</w:t>
      </w:r>
    </w:p>
    <w:p w:rsidR="009D0E2E" w:rsidRDefault="009D0E2E" w:rsidP="009D0E2E">
      <w:pPr>
        <w:pStyle w:val="BodyTextIndent2"/>
        <w:numPr>
          <w:ilvl w:val="0"/>
          <w:numId w:val="4"/>
        </w:numPr>
        <w:tabs>
          <w:tab w:val="clear" w:pos="360"/>
        </w:tabs>
        <w:ind w:left="709" w:hanging="709"/>
        <w:rPr>
          <w:sz w:val="24"/>
          <w:u w:val="single"/>
        </w:rPr>
      </w:pPr>
      <w:r>
        <w:rPr>
          <w:b w:val="0"/>
          <w:sz w:val="24"/>
        </w:rPr>
        <w:t>Pulire il sensore con sostanze anticalcare non corrosive.</w:t>
      </w:r>
    </w:p>
    <w:p w:rsidR="009D0E2E" w:rsidRDefault="009D0E2E">
      <w:pPr>
        <w:pStyle w:val="BodyTextIndent2"/>
        <w:ind w:left="0" w:firstLine="0"/>
        <w:jc w:val="both"/>
        <w:rPr>
          <w:b w:val="0"/>
          <w:sz w:val="24"/>
        </w:rPr>
      </w:pPr>
    </w:p>
    <w:p w:rsidR="009D0E2E" w:rsidRDefault="009D0E2E">
      <w:pPr>
        <w:pStyle w:val="BodyTextIndent2"/>
        <w:ind w:left="0" w:firstLine="0"/>
        <w:jc w:val="both"/>
        <w:rPr>
          <w:sz w:val="24"/>
          <w:u w:val="single"/>
        </w:rPr>
      </w:pPr>
      <w:r>
        <w:rPr>
          <w:sz w:val="24"/>
          <w:u w:val="single"/>
        </w:rPr>
        <w:t>In caso di inattività prolungata</w:t>
      </w:r>
    </w:p>
    <w:p w:rsidR="009D0E2E" w:rsidRDefault="009D0E2E" w:rsidP="009D0E2E">
      <w:pPr>
        <w:pStyle w:val="BodyTextIndent2"/>
        <w:numPr>
          <w:ilvl w:val="0"/>
          <w:numId w:val="10"/>
        </w:numPr>
        <w:tabs>
          <w:tab w:val="clear" w:pos="360"/>
          <w:tab w:val="num" w:pos="709"/>
        </w:tabs>
        <w:rPr>
          <w:sz w:val="24"/>
          <w:u w:val="single"/>
        </w:rPr>
      </w:pPr>
      <w:r>
        <w:rPr>
          <w:b w:val="0"/>
          <w:sz w:val="24"/>
        </w:rPr>
        <w:t>Disinserire il termoregolatore elettronico;</w:t>
      </w:r>
    </w:p>
    <w:p w:rsidR="009D0E2E" w:rsidRDefault="009D0E2E" w:rsidP="009D0E2E">
      <w:pPr>
        <w:pStyle w:val="BodyTextIndent2"/>
        <w:numPr>
          <w:ilvl w:val="0"/>
          <w:numId w:val="10"/>
        </w:numPr>
        <w:tabs>
          <w:tab w:val="clear" w:pos="360"/>
          <w:tab w:val="num" w:pos="709"/>
        </w:tabs>
        <w:rPr>
          <w:sz w:val="24"/>
          <w:u w:val="single"/>
        </w:rPr>
      </w:pPr>
      <w:r>
        <w:rPr>
          <w:b w:val="0"/>
          <w:sz w:val="24"/>
        </w:rPr>
        <w:t>Disinserire l’interruttore generale;</w:t>
      </w:r>
    </w:p>
    <w:p w:rsidR="009D0E2E" w:rsidRDefault="009D0E2E" w:rsidP="009D0E2E">
      <w:pPr>
        <w:pStyle w:val="BodyTextIndent2"/>
        <w:numPr>
          <w:ilvl w:val="0"/>
          <w:numId w:val="10"/>
        </w:numPr>
        <w:tabs>
          <w:tab w:val="clear" w:pos="360"/>
          <w:tab w:val="num" w:pos="709"/>
        </w:tabs>
        <w:rPr>
          <w:sz w:val="24"/>
          <w:u w:val="single"/>
        </w:rPr>
      </w:pPr>
      <w:r>
        <w:rPr>
          <w:b w:val="0"/>
          <w:sz w:val="24"/>
        </w:rPr>
        <w:t>Staccare la spina dalla presa di alimentazione elettrica interbloccata con interruttore;</w:t>
      </w:r>
    </w:p>
    <w:p w:rsidR="009D0E2E" w:rsidRDefault="009D0E2E" w:rsidP="009D0E2E">
      <w:pPr>
        <w:pStyle w:val="BodyTextIndent2"/>
        <w:numPr>
          <w:ilvl w:val="0"/>
          <w:numId w:val="10"/>
        </w:numPr>
        <w:tabs>
          <w:tab w:val="clear" w:pos="360"/>
          <w:tab w:val="num" w:pos="709"/>
        </w:tabs>
        <w:rPr>
          <w:sz w:val="24"/>
          <w:u w:val="single"/>
        </w:rPr>
      </w:pPr>
      <w:r>
        <w:rPr>
          <w:b w:val="0"/>
          <w:sz w:val="24"/>
        </w:rPr>
        <w:t>Togliere tutti i prodotti alimentari;</w:t>
      </w:r>
    </w:p>
    <w:p w:rsidR="009D0E2E" w:rsidRDefault="009D0E2E" w:rsidP="009D0E2E">
      <w:pPr>
        <w:pStyle w:val="BodyTextIndent2"/>
        <w:numPr>
          <w:ilvl w:val="0"/>
          <w:numId w:val="10"/>
        </w:numPr>
        <w:tabs>
          <w:tab w:val="clear" w:pos="360"/>
          <w:tab w:val="num" w:pos="709"/>
        </w:tabs>
        <w:ind w:left="709" w:hanging="709"/>
        <w:rPr>
          <w:sz w:val="24"/>
          <w:u w:val="single"/>
        </w:rPr>
      </w:pPr>
      <w:r>
        <w:rPr>
          <w:b w:val="0"/>
          <w:sz w:val="24"/>
        </w:rPr>
        <w:t>Pulire accuratamente la macchina con l’ausilio di prodotti disinfettanti e neutri per proteggerla dall’ossidazione (vedi capitoli n° 14 - 15);</w:t>
      </w:r>
    </w:p>
    <w:p w:rsidR="009D0E2E" w:rsidRDefault="009D0E2E" w:rsidP="009D0E2E">
      <w:pPr>
        <w:pStyle w:val="BodyTextIndent2"/>
        <w:numPr>
          <w:ilvl w:val="0"/>
          <w:numId w:val="10"/>
        </w:numPr>
        <w:tabs>
          <w:tab w:val="clear" w:pos="360"/>
          <w:tab w:val="num" w:pos="709"/>
        </w:tabs>
        <w:ind w:left="709" w:hanging="709"/>
        <w:rPr>
          <w:sz w:val="24"/>
          <w:u w:val="single"/>
        </w:rPr>
      </w:pPr>
      <w:r>
        <w:rPr>
          <w:b w:val="0"/>
          <w:sz w:val="24"/>
        </w:rPr>
        <w:t>Lasciare aperta la calotta della macchina (ove apribile) per impedire la formazione di muffe, cattivi odori e ossidazioni;</w:t>
      </w:r>
    </w:p>
    <w:p w:rsidR="009D0E2E" w:rsidRDefault="009D0E2E" w:rsidP="009D0E2E">
      <w:pPr>
        <w:pStyle w:val="BodyTextIndent2"/>
        <w:numPr>
          <w:ilvl w:val="0"/>
          <w:numId w:val="10"/>
        </w:numPr>
        <w:tabs>
          <w:tab w:val="clear" w:pos="360"/>
          <w:tab w:val="num" w:pos="709"/>
        </w:tabs>
        <w:ind w:left="709" w:hanging="709"/>
        <w:rPr>
          <w:sz w:val="24"/>
          <w:u w:val="single"/>
        </w:rPr>
      </w:pPr>
      <w:r>
        <w:rPr>
          <w:b w:val="0"/>
          <w:sz w:val="24"/>
        </w:rPr>
        <w:t>Coprire l’impianto onde evitare il deposito di polvere.</w:t>
      </w:r>
    </w:p>
    <w:p w:rsidR="009D0E2E" w:rsidRDefault="009D0E2E">
      <w:pPr>
        <w:pStyle w:val="BodyTextIndent2"/>
        <w:jc w:val="both"/>
        <w:rPr>
          <w:sz w:val="24"/>
          <w:u w:val="single"/>
        </w:rPr>
      </w:pPr>
    </w:p>
    <w:p w:rsidR="009D0E2E" w:rsidRDefault="009D0E2E" w:rsidP="0011662C">
      <w:pPr>
        <w:pStyle w:val="BodyTextIndent2"/>
        <w:numPr>
          <w:ilvl w:val="0"/>
          <w:numId w:val="31"/>
        </w:numPr>
        <w:tabs>
          <w:tab w:val="clear" w:pos="360"/>
          <w:tab w:val="num" w:pos="567"/>
        </w:tabs>
        <w:jc w:val="both"/>
      </w:pPr>
      <w:r>
        <w:t>MANUTENZIONE E CONTROLLI</w:t>
      </w:r>
    </w:p>
    <w:p w:rsidR="009D0E2E" w:rsidRDefault="0011662C" w:rsidP="0087560A">
      <w:pPr>
        <w:pStyle w:val="Heading8"/>
        <w:ind w:left="567" w:hanging="567"/>
        <w:jc w:val="left"/>
      </w:pPr>
      <w:r>
        <w:rPr>
          <w:noProof/>
          <w:lang w:val="en-US" w:eastAsia="en-US"/>
        </w:rPr>
        <w:drawing>
          <wp:inline distT="0" distB="0" distL="0" distR="0">
            <wp:extent cx="368300" cy="308610"/>
            <wp:effectExtent l="19050" t="0" r="0" b="0"/>
            <wp:docPr id="32" name="Picture 3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t>Prima di eseguire qualsiasi operazione di manutenzione, disinserire il termoregolatore elettronico, l'interruttore generale e staccare la spina dalla presa di alimentazione elettrica interbloccata con interruttore.</w:t>
      </w:r>
    </w:p>
    <w:p w:rsidR="009D0E2E" w:rsidRDefault="009D0E2E"/>
    <w:p w:rsidR="009D0E2E" w:rsidRDefault="009D0E2E">
      <w:pPr>
        <w:pStyle w:val="BodyTextIndent2"/>
        <w:jc w:val="both"/>
        <w:rPr>
          <w:sz w:val="24"/>
          <w:u w:val="single"/>
        </w:rPr>
      </w:pPr>
      <w:r>
        <w:rPr>
          <w:sz w:val="24"/>
          <w:u w:val="single"/>
        </w:rPr>
        <w:t>Ogni giorno</w:t>
      </w:r>
    </w:p>
    <w:p w:rsidR="009D0E2E" w:rsidRDefault="009D0E2E" w:rsidP="009D0E2E">
      <w:pPr>
        <w:pStyle w:val="BodyTextIndent2"/>
        <w:numPr>
          <w:ilvl w:val="0"/>
          <w:numId w:val="5"/>
        </w:numPr>
      </w:pPr>
      <w:r>
        <w:rPr>
          <w:b w:val="0"/>
          <w:sz w:val="24"/>
        </w:rPr>
        <w:t>Verificare costantemente che il cavo di alimentazione sia integro; in caso contrario sostituirlo con un altro avente le stesse caratteristiche.</w:t>
      </w:r>
    </w:p>
    <w:p w:rsidR="009D0E2E" w:rsidRDefault="009D0E2E">
      <w:pPr>
        <w:pStyle w:val="BodyTextIndent2"/>
        <w:ind w:left="0" w:firstLine="0"/>
        <w:jc w:val="both"/>
      </w:pPr>
    </w:p>
    <w:p w:rsidR="009D0E2E" w:rsidRDefault="009D0E2E" w:rsidP="0011662C">
      <w:pPr>
        <w:pStyle w:val="BodyTextIndent2"/>
        <w:numPr>
          <w:ilvl w:val="0"/>
          <w:numId w:val="31"/>
        </w:numPr>
        <w:tabs>
          <w:tab w:val="clear" w:pos="360"/>
          <w:tab w:val="num" w:pos="567"/>
        </w:tabs>
        <w:jc w:val="both"/>
      </w:pPr>
      <w:r>
        <w:t>ANOMALIE E POSSIBILI RIMEDI</w:t>
      </w:r>
    </w:p>
    <w:p w:rsidR="009D0E2E" w:rsidRDefault="009D0E2E">
      <w:pPr>
        <w:pStyle w:val="BodyTextIndent2"/>
        <w:ind w:left="0" w:firstLine="0"/>
        <w:jc w:val="both"/>
        <w:rPr>
          <w:b w:val="0"/>
          <w:sz w:val="24"/>
        </w:rPr>
      </w:pPr>
      <w:r>
        <w:rPr>
          <w:b w:val="0"/>
          <w:sz w:val="24"/>
        </w:rPr>
        <w:t>Per la ricerca dei guasti e per le relative riparazioni, fare riferimento alla tabella di seguito riportata.</w:t>
      </w:r>
    </w:p>
    <w:p w:rsidR="009D0E2E" w:rsidRDefault="009D0E2E">
      <w:pPr>
        <w:pStyle w:val="BodyTextIndent2"/>
        <w:ind w:left="0" w:firstLine="0"/>
        <w:jc w:val="both"/>
        <w:rPr>
          <w:b w:val="0"/>
          <w:sz w:val="24"/>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5"/>
        <w:gridCol w:w="4275"/>
        <w:gridCol w:w="3810"/>
      </w:tblGrid>
      <w:tr w:rsidR="009D0E2E">
        <w:trPr>
          <w:cantSplit/>
          <w:trHeight w:val="330"/>
        </w:trPr>
        <w:tc>
          <w:tcPr>
            <w:tcW w:w="2265" w:type="dxa"/>
          </w:tcPr>
          <w:p w:rsidR="009D0E2E" w:rsidRDefault="009D0E2E">
            <w:pPr>
              <w:pStyle w:val="BodyTextIndent2"/>
              <w:ind w:left="0" w:firstLine="0"/>
              <w:jc w:val="center"/>
              <w:rPr>
                <w:sz w:val="24"/>
              </w:rPr>
            </w:pPr>
            <w:r>
              <w:rPr>
                <w:sz w:val="24"/>
              </w:rPr>
              <w:t>ANOMALIE</w:t>
            </w:r>
          </w:p>
        </w:tc>
        <w:tc>
          <w:tcPr>
            <w:tcW w:w="4275" w:type="dxa"/>
          </w:tcPr>
          <w:p w:rsidR="009D0E2E" w:rsidRDefault="009D0E2E">
            <w:pPr>
              <w:pStyle w:val="BodyTextIndent2"/>
              <w:ind w:left="0" w:firstLine="0"/>
              <w:jc w:val="center"/>
              <w:rPr>
                <w:b w:val="0"/>
                <w:sz w:val="24"/>
              </w:rPr>
            </w:pPr>
            <w:r>
              <w:rPr>
                <w:b w:val="0"/>
                <w:sz w:val="24"/>
              </w:rPr>
              <w:t>POSSIBILE CAUSA</w:t>
            </w:r>
          </w:p>
        </w:tc>
        <w:tc>
          <w:tcPr>
            <w:tcW w:w="3810" w:type="dxa"/>
          </w:tcPr>
          <w:p w:rsidR="009D0E2E" w:rsidRDefault="009D0E2E">
            <w:pPr>
              <w:pStyle w:val="BodyTextIndent2"/>
              <w:ind w:left="0" w:firstLine="0"/>
              <w:jc w:val="center"/>
              <w:rPr>
                <w:b w:val="0"/>
                <w:sz w:val="24"/>
              </w:rPr>
            </w:pPr>
            <w:r>
              <w:rPr>
                <w:b w:val="0"/>
                <w:sz w:val="24"/>
              </w:rPr>
              <w:t>POSSIBILE RIMEDIO</w:t>
            </w:r>
          </w:p>
        </w:tc>
      </w:tr>
      <w:tr w:rsidR="009D0E2E">
        <w:trPr>
          <w:cantSplit/>
          <w:trHeight w:val="645"/>
        </w:trPr>
        <w:tc>
          <w:tcPr>
            <w:tcW w:w="2265" w:type="dxa"/>
            <w:vMerge w:val="restart"/>
          </w:tcPr>
          <w:p w:rsidR="009D0E2E" w:rsidRDefault="009D0E2E" w:rsidP="0087560A">
            <w:pPr>
              <w:pStyle w:val="BodyTextIndent2"/>
              <w:ind w:left="0" w:firstLine="0"/>
              <w:rPr>
                <w:b w:val="0"/>
                <w:sz w:val="24"/>
              </w:rPr>
            </w:pPr>
            <w:r>
              <w:rPr>
                <w:b w:val="0"/>
                <w:sz w:val="24"/>
              </w:rPr>
              <w:t>L’impianto riscaldante non parte</w:t>
            </w:r>
          </w:p>
        </w:tc>
        <w:tc>
          <w:tcPr>
            <w:tcW w:w="4275" w:type="dxa"/>
          </w:tcPr>
          <w:p w:rsidR="009D0E2E" w:rsidRDefault="009D0E2E" w:rsidP="0087560A">
            <w:pPr>
              <w:pStyle w:val="BodyTextIndent2"/>
              <w:ind w:left="0" w:firstLine="0"/>
              <w:rPr>
                <w:b w:val="0"/>
                <w:sz w:val="24"/>
              </w:rPr>
            </w:pPr>
            <w:r>
              <w:rPr>
                <w:b w:val="0"/>
                <w:sz w:val="24"/>
              </w:rPr>
              <w:t>La spina della macchina è disinserita dalla presa di corrente.</w:t>
            </w:r>
          </w:p>
        </w:tc>
        <w:tc>
          <w:tcPr>
            <w:tcW w:w="3810" w:type="dxa"/>
          </w:tcPr>
          <w:p w:rsidR="009D0E2E" w:rsidRDefault="009D0E2E">
            <w:pPr>
              <w:pStyle w:val="BodyTextIndent2"/>
              <w:ind w:left="0" w:firstLine="0"/>
              <w:jc w:val="both"/>
              <w:rPr>
                <w:b w:val="0"/>
                <w:sz w:val="24"/>
              </w:rPr>
            </w:pPr>
            <w:r>
              <w:rPr>
                <w:b w:val="0"/>
                <w:sz w:val="24"/>
              </w:rPr>
              <w:t>Inserire correttamente la spina nella presa di corrente.</w:t>
            </w:r>
          </w:p>
        </w:tc>
      </w:tr>
      <w:tr w:rsidR="009D0E2E">
        <w:trPr>
          <w:cantSplit/>
          <w:trHeight w:val="345"/>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Il cavo di alimentazione è danneggiato o interrotto.</w:t>
            </w:r>
          </w:p>
        </w:tc>
        <w:tc>
          <w:tcPr>
            <w:tcW w:w="3810" w:type="dxa"/>
          </w:tcPr>
          <w:p w:rsidR="009D0E2E" w:rsidRDefault="009D0E2E" w:rsidP="0087560A">
            <w:pPr>
              <w:pStyle w:val="BodyTextIndent2"/>
              <w:ind w:left="0" w:firstLine="0"/>
              <w:rPr>
                <w:b w:val="0"/>
                <w:sz w:val="24"/>
              </w:rPr>
            </w:pPr>
            <w:r>
              <w:rPr>
                <w:b w:val="0"/>
                <w:sz w:val="24"/>
              </w:rPr>
              <w:t>Verificare lo stato del cavo. Se necessario, rivolgersi ad un tecnico qualificato per sostituirlo con un altro di pari caratteristiche.</w:t>
            </w:r>
          </w:p>
        </w:tc>
      </w:tr>
      <w:tr w:rsidR="009D0E2E">
        <w:trPr>
          <w:cantSplit/>
          <w:trHeight w:val="285"/>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L’interruttore bipolare di rete è disinserito.</w:t>
            </w:r>
          </w:p>
        </w:tc>
        <w:tc>
          <w:tcPr>
            <w:tcW w:w="3810" w:type="dxa"/>
          </w:tcPr>
          <w:p w:rsidR="009D0E2E" w:rsidRDefault="009D0E2E" w:rsidP="0087560A">
            <w:pPr>
              <w:pStyle w:val="BodyTextIndent2"/>
              <w:ind w:left="0" w:firstLine="0"/>
              <w:rPr>
                <w:b w:val="0"/>
                <w:sz w:val="24"/>
              </w:rPr>
            </w:pPr>
            <w:r>
              <w:rPr>
                <w:b w:val="0"/>
                <w:sz w:val="24"/>
              </w:rPr>
              <w:t>Inserire correttamente l’interruttore bipolare di rete.</w:t>
            </w:r>
          </w:p>
        </w:tc>
      </w:tr>
      <w:tr w:rsidR="009D0E2E">
        <w:trPr>
          <w:cantSplit/>
          <w:trHeight w:val="420"/>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L’interruttore generale della macchina è spento.</w:t>
            </w:r>
          </w:p>
        </w:tc>
        <w:tc>
          <w:tcPr>
            <w:tcW w:w="3810" w:type="dxa"/>
          </w:tcPr>
          <w:p w:rsidR="009D0E2E" w:rsidRDefault="009D0E2E" w:rsidP="0087560A">
            <w:pPr>
              <w:pStyle w:val="BodyTextIndent2"/>
              <w:ind w:left="0" w:firstLine="0"/>
              <w:rPr>
                <w:b w:val="0"/>
                <w:sz w:val="24"/>
              </w:rPr>
            </w:pPr>
            <w:r>
              <w:rPr>
                <w:b w:val="0"/>
                <w:sz w:val="24"/>
              </w:rPr>
              <w:t>Inserire l’interruttore generale della macchina.</w:t>
            </w:r>
          </w:p>
        </w:tc>
      </w:tr>
      <w:tr w:rsidR="009D0E2E">
        <w:trPr>
          <w:cantSplit/>
          <w:trHeight w:val="420"/>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C’è un’interruzione di corrente nel pannello di comando.</w:t>
            </w:r>
          </w:p>
        </w:tc>
        <w:tc>
          <w:tcPr>
            <w:tcW w:w="3810" w:type="dxa"/>
          </w:tcPr>
          <w:p w:rsidR="009D0E2E" w:rsidRDefault="009D0E2E" w:rsidP="0087560A">
            <w:pPr>
              <w:pStyle w:val="BodyTextIndent2"/>
              <w:ind w:left="0" w:firstLine="0"/>
              <w:rPr>
                <w:b w:val="0"/>
                <w:sz w:val="24"/>
              </w:rPr>
            </w:pPr>
            <w:r>
              <w:rPr>
                <w:b w:val="0"/>
                <w:sz w:val="24"/>
              </w:rPr>
              <w:t>Verificare lo stato del pannello di comando. Se necessario rivolgersi ad un tecnico qualificato per ripristinare la corrente.</w:t>
            </w:r>
          </w:p>
        </w:tc>
      </w:tr>
      <w:tr w:rsidR="009D0E2E">
        <w:trPr>
          <w:cantSplit/>
          <w:trHeight w:val="405"/>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Il termoregolatore è spento.</w:t>
            </w:r>
          </w:p>
        </w:tc>
        <w:tc>
          <w:tcPr>
            <w:tcW w:w="3810" w:type="dxa"/>
          </w:tcPr>
          <w:p w:rsidR="009D0E2E" w:rsidRPr="0087560A" w:rsidRDefault="009D0E2E" w:rsidP="0087560A">
            <w:pPr>
              <w:pStyle w:val="BodyTextIndent2"/>
              <w:ind w:left="0" w:firstLine="0"/>
              <w:rPr>
                <w:b w:val="0"/>
                <w:sz w:val="24"/>
              </w:rPr>
            </w:pPr>
            <w:r w:rsidRPr="0087560A">
              <w:rPr>
                <w:b w:val="0"/>
                <w:sz w:val="24"/>
              </w:rPr>
              <w:t>Regolare il termoregolatore come indicato nel capitolo.</w:t>
            </w:r>
          </w:p>
        </w:tc>
      </w:tr>
      <w:tr w:rsidR="009D0E2E">
        <w:trPr>
          <w:cantSplit/>
          <w:trHeight w:val="180"/>
        </w:trPr>
        <w:tc>
          <w:tcPr>
            <w:tcW w:w="2265" w:type="dxa"/>
            <w:vMerge/>
          </w:tcPr>
          <w:p w:rsidR="009D0E2E" w:rsidRDefault="009D0E2E">
            <w:pPr>
              <w:pStyle w:val="BodyTextIndent2"/>
              <w:ind w:left="0" w:firstLine="0"/>
              <w:jc w:val="both"/>
              <w:rPr>
                <w:b w:val="0"/>
                <w:sz w:val="24"/>
              </w:rPr>
            </w:pPr>
          </w:p>
        </w:tc>
        <w:tc>
          <w:tcPr>
            <w:tcW w:w="4275" w:type="dxa"/>
          </w:tcPr>
          <w:p w:rsidR="009D0E2E" w:rsidRPr="0087560A" w:rsidRDefault="009D0E2E" w:rsidP="0087560A">
            <w:pPr>
              <w:pStyle w:val="BodyTextIndent2"/>
              <w:ind w:left="0" w:firstLine="0"/>
              <w:rPr>
                <w:b w:val="0"/>
                <w:sz w:val="24"/>
              </w:rPr>
            </w:pPr>
            <w:r w:rsidRPr="0087560A">
              <w:rPr>
                <w:b w:val="0"/>
                <w:sz w:val="24"/>
              </w:rPr>
              <w:t>Manca acqua in vasca.</w:t>
            </w:r>
          </w:p>
        </w:tc>
        <w:tc>
          <w:tcPr>
            <w:tcW w:w="3810" w:type="dxa"/>
          </w:tcPr>
          <w:p w:rsidR="009D0E2E" w:rsidRPr="0087560A" w:rsidRDefault="009D0E2E" w:rsidP="0087560A">
            <w:pPr>
              <w:pStyle w:val="BodyTextIndent2"/>
              <w:ind w:left="0" w:firstLine="0"/>
              <w:rPr>
                <w:b w:val="0"/>
                <w:sz w:val="24"/>
              </w:rPr>
            </w:pPr>
            <w:r w:rsidRPr="0087560A">
              <w:rPr>
                <w:b w:val="0"/>
                <w:sz w:val="24"/>
              </w:rPr>
              <w:t>Caricare l’acqua in vasca (vedi capitolo 1</w:t>
            </w:r>
            <w:r w:rsidR="0087560A">
              <w:rPr>
                <w:b w:val="0"/>
                <w:sz w:val="24"/>
              </w:rPr>
              <w:t>3</w:t>
            </w:r>
            <w:r w:rsidRPr="0087560A">
              <w:rPr>
                <w:b w:val="0"/>
                <w:sz w:val="24"/>
              </w:rPr>
              <w:t>)</w:t>
            </w:r>
          </w:p>
        </w:tc>
      </w:tr>
      <w:tr w:rsidR="009D0E2E">
        <w:trPr>
          <w:cantSplit/>
          <w:trHeight w:val="180"/>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Il termoregolatore presenta valori di taratura non esatti.</w:t>
            </w:r>
          </w:p>
        </w:tc>
        <w:tc>
          <w:tcPr>
            <w:tcW w:w="3810" w:type="dxa"/>
          </w:tcPr>
          <w:p w:rsidR="009D0E2E" w:rsidRDefault="009D0E2E" w:rsidP="0087560A">
            <w:pPr>
              <w:pStyle w:val="BodyTextIndent2"/>
              <w:ind w:left="0" w:firstLine="0"/>
              <w:rPr>
                <w:b w:val="0"/>
                <w:sz w:val="24"/>
              </w:rPr>
            </w:pPr>
            <w:r w:rsidRPr="0087560A">
              <w:rPr>
                <w:b w:val="0"/>
                <w:sz w:val="24"/>
              </w:rPr>
              <w:t>Procedere alla taratura del termoregolatore come indicato nel capitolo. Se necessario</w:t>
            </w:r>
            <w:r>
              <w:rPr>
                <w:b w:val="0"/>
                <w:sz w:val="24"/>
              </w:rPr>
              <w:t>, rivolgersi alla casa costruttrice o al rivenditore autorizzato per sostituirlo.</w:t>
            </w:r>
          </w:p>
        </w:tc>
      </w:tr>
      <w:tr w:rsidR="009D0E2E">
        <w:trPr>
          <w:cantSplit/>
          <w:trHeight w:val="180"/>
        </w:trPr>
        <w:tc>
          <w:tcPr>
            <w:tcW w:w="2265" w:type="dxa"/>
            <w:vMerge/>
          </w:tcPr>
          <w:p w:rsidR="009D0E2E" w:rsidRDefault="009D0E2E">
            <w:pPr>
              <w:pStyle w:val="BodyTextIndent2"/>
              <w:ind w:left="0" w:firstLine="0"/>
              <w:jc w:val="both"/>
              <w:rPr>
                <w:b w:val="0"/>
                <w:sz w:val="24"/>
              </w:rPr>
            </w:pPr>
          </w:p>
        </w:tc>
        <w:tc>
          <w:tcPr>
            <w:tcW w:w="4275" w:type="dxa"/>
          </w:tcPr>
          <w:p w:rsidR="009D0E2E" w:rsidRDefault="009D0E2E" w:rsidP="0087560A">
            <w:pPr>
              <w:pStyle w:val="BodyTextIndent2"/>
              <w:ind w:left="0" w:firstLine="0"/>
              <w:rPr>
                <w:b w:val="0"/>
                <w:sz w:val="24"/>
              </w:rPr>
            </w:pPr>
            <w:r>
              <w:rPr>
                <w:b w:val="0"/>
                <w:sz w:val="24"/>
              </w:rPr>
              <w:t>Le resistenze e/o termici di sicurezza non funzionano.</w:t>
            </w:r>
          </w:p>
        </w:tc>
        <w:tc>
          <w:tcPr>
            <w:tcW w:w="3810" w:type="dxa"/>
          </w:tcPr>
          <w:p w:rsidR="009D0E2E" w:rsidRDefault="009D0E2E" w:rsidP="0087560A">
            <w:pPr>
              <w:pStyle w:val="BodyTextIndent2"/>
              <w:ind w:left="0" w:firstLine="0"/>
              <w:rPr>
                <w:b w:val="0"/>
                <w:sz w:val="24"/>
              </w:rPr>
            </w:pPr>
            <w:r>
              <w:rPr>
                <w:b w:val="0"/>
                <w:sz w:val="24"/>
              </w:rPr>
              <w:t>Verificare lo stato delle resistenze e/o termici di sicurezza. Se necessario rivolgersi alla casa costruttrice o al rivenditore per sostituirli con altri di pari caratteristiche.</w:t>
            </w:r>
          </w:p>
        </w:tc>
      </w:tr>
      <w:tr w:rsidR="009D0E2E">
        <w:trPr>
          <w:cantSplit/>
          <w:trHeight w:val="225"/>
        </w:trPr>
        <w:tc>
          <w:tcPr>
            <w:tcW w:w="2265" w:type="dxa"/>
            <w:vMerge w:val="restart"/>
          </w:tcPr>
          <w:p w:rsidR="009D0E2E" w:rsidRDefault="009D0E2E" w:rsidP="0087560A">
            <w:pPr>
              <w:pStyle w:val="BodyTextIndent2"/>
              <w:ind w:left="0" w:firstLine="0"/>
              <w:rPr>
                <w:b w:val="0"/>
                <w:sz w:val="24"/>
              </w:rPr>
            </w:pPr>
            <w:r>
              <w:rPr>
                <w:b w:val="0"/>
                <w:sz w:val="24"/>
              </w:rPr>
              <w:t xml:space="preserve">La temperatura della macchina non è sufficientemente calda. </w:t>
            </w:r>
          </w:p>
        </w:tc>
        <w:tc>
          <w:tcPr>
            <w:tcW w:w="4275" w:type="dxa"/>
          </w:tcPr>
          <w:p w:rsidR="009D0E2E" w:rsidRPr="0087560A" w:rsidRDefault="009D0E2E" w:rsidP="0087560A">
            <w:pPr>
              <w:pStyle w:val="BodyTextIndent2"/>
              <w:ind w:left="0" w:firstLine="0"/>
              <w:rPr>
                <w:b w:val="0"/>
                <w:sz w:val="24"/>
              </w:rPr>
            </w:pPr>
            <w:r w:rsidRPr="0087560A">
              <w:rPr>
                <w:b w:val="0"/>
                <w:sz w:val="24"/>
              </w:rPr>
              <w:t>Il termoregolatore non è correttamente impostato</w:t>
            </w:r>
          </w:p>
        </w:tc>
        <w:tc>
          <w:tcPr>
            <w:tcW w:w="3810" w:type="dxa"/>
          </w:tcPr>
          <w:p w:rsidR="009D0E2E" w:rsidRPr="0087560A" w:rsidRDefault="0087560A" w:rsidP="0087560A">
            <w:pPr>
              <w:pStyle w:val="BodyTextIndent2"/>
              <w:ind w:left="0" w:firstLine="0"/>
              <w:rPr>
                <w:b w:val="0"/>
                <w:sz w:val="24"/>
              </w:rPr>
            </w:pPr>
            <w:r>
              <w:rPr>
                <w:b w:val="0"/>
                <w:sz w:val="24"/>
              </w:rPr>
              <w:t>Regolare il termoregolatore.</w:t>
            </w:r>
          </w:p>
        </w:tc>
      </w:tr>
      <w:tr w:rsidR="009D0E2E">
        <w:trPr>
          <w:cantSplit/>
          <w:trHeight w:val="465"/>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La macchina è installata vicino ad una sorgente fredda.</w:t>
            </w:r>
          </w:p>
        </w:tc>
        <w:tc>
          <w:tcPr>
            <w:tcW w:w="3810" w:type="dxa"/>
          </w:tcPr>
          <w:p w:rsidR="009D0E2E" w:rsidRDefault="009D0E2E" w:rsidP="0087560A">
            <w:pPr>
              <w:pStyle w:val="BodyTextIndent2"/>
              <w:ind w:left="0" w:firstLine="0"/>
              <w:rPr>
                <w:b w:val="0"/>
                <w:sz w:val="24"/>
              </w:rPr>
            </w:pPr>
            <w:r>
              <w:rPr>
                <w:b w:val="0"/>
                <w:sz w:val="24"/>
              </w:rPr>
              <w:t>Spostare la macchina dalla sorgente fredda come indicato nel capitolo n° 1</w:t>
            </w:r>
            <w:r w:rsidR="0087560A">
              <w:rPr>
                <w:b w:val="0"/>
                <w:sz w:val="24"/>
              </w:rPr>
              <w:t>1</w:t>
            </w:r>
          </w:p>
        </w:tc>
      </w:tr>
      <w:tr w:rsidR="009D0E2E">
        <w:trPr>
          <w:cantSplit/>
          <w:trHeight w:val="630"/>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C’è un’interruzione nel circuito riscaldante.</w:t>
            </w:r>
          </w:p>
        </w:tc>
        <w:tc>
          <w:tcPr>
            <w:tcW w:w="3810" w:type="dxa"/>
          </w:tcPr>
          <w:p w:rsidR="009D0E2E" w:rsidRDefault="009D0E2E" w:rsidP="0087560A">
            <w:pPr>
              <w:pStyle w:val="BodyTextIndent2"/>
              <w:ind w:left="0" w:firstLine="0"/>
              <w:rPr>
                <w:b w:val="0"/>
                <w:sz w:val="24"/>
              </w:rPr>
            </w:pPr>
            <w:r>
              <w:rPr>
                <w:b w:val="0"/>
                <w:sz w:val="24"/>
              </w:rPr>
              <w:t>Verificare lo stato delle resistenze e/o termici di sicurezza. Se necessario, rivolgersi alla casa costruttrice o al rivenditore autorizzato per sostituirli con altri di pari caratteristiche.</w:t>
            </w:r>
          </w:p>
        </w:tc>
      </w:tr>
      <w:tr w:rsidR="009D0E2E">
        <w:trPr>
          <w:cantSplit/>
          <w:trHeight w:val="795"/>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C’è troppa acqua all’interno della vasca.</w:t>
            </w:r>
          </w:p>
        </w:tc>
        <w:tc>
          <w:tcPr>
            <w:tcW w:w="3810" w:type="dxa"/>
          </w:tcPr>
          <w:p w:rsidR="009D0E2E" w:rsidRDefault="009D0E2E" w:rsidP="0087560A">
            <w:pPr>
              <w:pStyle w:val="BodyTextIndent2"/>
              <w:ind w:left="0" w:firstLine="0"/>
              <w:rPr>
                <w:b w:val="0"/>
                <w:sz w:val="24"/>
              </w:rPr>
            </w:pPr>
            <w:r>
              <w:rPr>
                <w:b w:val="0"/>
                <w:sz w:val="24"/>
              </w:rPr>
              <w:t>Verificare il livello dell’acqua in vasca e portarlo come indicato nel capitolo 1</w:t>
            </w:r>
            <w:r w:rsidR="0087560A">
              <w:rPr>
                <w:b w:val="0"/>
                <w:sz w:val="24"/>
              </w:rPr>
              <w:t>3</w:t>
            </w:r>
            <w:r>
              <w:rPr>
                <w:b w:val="0"/>
                <w:sz w:val="24"/>
              </w:rPr>
              <w:t>.</w:t>
            </w:r>
          </w:p>
        </w:tc>
      </w:tr>
      <w:tr w:rsidR="009D0E2E">
        <w:trPr>
          <w:trHeight w:val="795"/>
        </w:trPr>
        <w:tc>
          <w:tcPr>
            <w:tcW w:w="2265" w:type="dxa"/>
          </w:tcPr>
          <w:p w:rsidR="009D0E2E" w:rsidRDefault="009D0E2E" w:rsidP="0087560A">
            <w:pPr>
              <w:pStyle w:val="BodyTextIndent2"/>
              <w:ind w:left="0" w:firstLine="0"/>
              <w:rPr>
                <w:b w:val="0"/>
                <w:sz w:val="24"/>
              </w:rPr>
            </w:pPr>
            <w:r>
              <w:rPr>
                <w:b w:val="0"/>
                <w:sz w:val="24"/>
              </w:rPr>
              <w:t>La temperatura dell’acqua è troppo calda</w:t>
            </w:r>
          </w:p>
        </w:tc>
        <w:tc>
          <w:tcPr>
            <w:tcW w:w="4275" w:type="dxa"/>
          </w:tcPr>
          <w:p w:rsidR="009D0E2E" w:rsidRDefault="009D0E2E" w:rsidP="0087560A">
            <w:pPr>
              <w:pStyle w:val="BodyTextIndent2"/>
              <w:ind w:left="0" w:firstLine="0"/>
              <w:rPr>
                <w:b w:val="0"/>
                <w:sz w:val="24"/>
              </w:rPr>
            </w:pPr>
            <w:r>
              <w:rPr>
                <w:b w:val="0"/>
                <w:sz w:val="24"/>
              </w:rPr>
              <w:t>Il termoregolatore non è nella posizione corretta.</w:t>
            </w:r>
          </w:p>
        </w:tc>
        <w:tc>
          <w:tcPr>
            <w:tcW w:w="3810" w:type="dxa"/>
          </w:tcPr>
          <w:p w:rsidR="009D0E2E" w:rsidRDefault="009D0E2E" w:rsidP="000A785A">
            <w:pPr>
              <w:pStyle w:val="BodyTextIndent2"/>
              <w:ind w:left="0" w:firstLine="0"/>
              <w:rPr>
                <w:b w:val="0"/>
                <w:sz w:val="24"/>
              </w:rPr>
            </w:pPr>
            <w:r>
              <w:rPr>
                <w:b w:val="0"/>
                <w:sz w:val="24"/>
              </w:rPr>
              <w:t>Reg</w:t>
            </w:r>
            <w:r w:rsidR="000A785A">
              <w:rPr>
                <w:b w:val="0"/>
                <w:sz w:val="24"/>
              </w:rPr>
              <w:t>olare il termoregolatore.</w:t>
            </w:r>
          </w:p>
        </w:tc>
      </w:tr>
      <w:tr w:rsidR="009D0E2E">
        <w:trPr>
          <w:cantSplit/>
          <w:trHeight w:val="569"/>
        </w:trPr>
        <w:tc>
          <w:tcPr>
            <w:tcW w:w="2265" w:type="dxa"/>
            <w:vMerge w:val="restart"/>
          </w:tcPr>
          <w:p w:rsidR="009D0E2E" w:rsidRDefault="009D0E2E" w:rsidP="0087560A">
            <w:pPr>
              <w:pStyle w:val="BodyTextIndent2"/>
              <w:ind w:left="0" w:firstLine="0"/>
              <w:rPr>
                <w:b w:val="0"/>
                <w:sz w:val="24"/>
              </w:rPr>
            </w:pPr>
            <w:r>
              <w:rPr>
                <w:b w:val="0"/>
                <w:sz w:val="24"/>
              </w:rPr>
              <w:t>C’è presenza costante di acqua sul fondo della vasca.</w:t>
            </w:r>
          </w:p>
        </w:tc>
        <w:tc>
          <w:tcPr>
            <w:tcW w:w="4275" w:type="dxa"/>
          </w:tcPr>
          <w:p w:rsidR="009D0E2E" w:rsidRDefault="009D0E2E" w:rsidP="0087560A">
            <w:pPr>
              <w:pStyle w:val="BodyTextIndent2"/>
              <w:ind w:left="0" w:firstLine="0"/>
              <w:rPr>
                <w:b w:val="0"/>
                <w:sz w:val="24"/>
              </w:rPr>
            </w:pPr>
            <w:r>
              <w:rPr>
                <w:b w:val="0"/>
                <w:sz w:val="24"/>
              </w:rPr>
              <w:t>Il sistema di scarico è pieno.</w:t>
            </w:r>
          </w:p>
        </w:tc>
        <w:tc>
          <w:tcPr>
            <w:tcW w:w="3810" w:type="dxa"/>
          </w:tcPr>
          <w:p w:rsidR="009D0E2E" w:rsidRDefault="009D0E2E" w:rsidP="0087560A">
            <w:pPr>
              <w:pStyle w:val="BodyTextIndent2"/>
              <w:ind w:left="0" w:firstLine="0"/>
              <w:rPr>
                <w:b w:val="0"/>
                <w:sz w:val="24"/>
              </w:rPr>
            </w:pPr>
            <w:r>
              <w:rPr>
                <w:b w:val="0"/>
                <w:sz w:val="24"/>
              </w:rPr>
              <w:t>Svuotare l’acqua agendo sul tappo posto a sinistra del pannello comandi (vista frontale) o sul rubinetto di scarico.</w:t>
            </w:r>
          </w:p>
        </w:tc>
      </w:tr>
      <w:tr w:rsidR="009D0E2E">
        <w:trPr>
          <w:cantSplit/>
          <w:trHeight w:val="569"/>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Lo scarico dell’acqua è ostruito.</w:t>
            </w:r>
          </w:p>
        </w:tc>
        <w:tc>
          <w:tcPr>
            <w:tcW w:w="3810" w:type="dxa"/>
          </w:tcPr>
          <w:p w:rsidR="009D0E2E" w:rsidRDefault="009D0E2E" w:rsidP="0087560A">
            <w:pPr>
              <w:pStyle w:val="BodyTextIndent2"/>
              <w:ind w:left="0" w:firstLine="0"/>
              <w:rPr>
                <w:b w:val="0"/>
                <w:sz w:val="24"/>
              </w:rPr>
            </w:pPr>
            <w:r>
              <w:rPr>
                <w:b w:val="0"/>
                <w:sz w:val="24"/>
              </w:rPr>
              <w:t>Verificare l’assenza di impurità nel foro di scarico della vasca.</w:t>
            </w:r>
          </w:p>
        </w:tc>
      </w:tr>
      <w:tr w:rsidR="009D0E2E">
        <w:trPr>
          <w:cantSplit/>
          <w:trHeight w:val="539"/>
        </w:trPr>
        <w:tc>
          <w:tcPr>
            <w:tcW w:w="2265" w:type="dxa"/>
            <w:vMerge w:val="restart"/>
          </w:tcPr>
          <w:p w:rsidR="009D0E2E" w:rsidRDefault="009D0E2E" w:rsidP="0087560A">
            <w:pPr>
              <w:pStyle w:val="BodyTextIndent2"/>
              <w:ind w:left="0" w:firstLine="0"/>
              <w:rPr>
                <w:b w:val="0"/>
                <w:sz w:val="24"/>
              </w:rPr>
            </w:pPr>
            <w:r>
              <w:rPr>
                <w:b w:val="0"/>
                <w:sz w:val="24"/>
              </w:rPr>
              <w:t>L’illuminazione non funziona.</w:t>
            </w:r>
          </w:p>
        </w:tc>
        <w:tc>
          <w:tcPr>
            <w:tcW w:w="4275" w:type="dxa"/>
          </w:tcPr>
          <w:p w:rsidR="009D0E2E" w:rsidRDefault="009D0E2E" w:rsidP="0087560A">
            <w:pPr>
              <w:pStyle w:val="BodyTextIndent2"/>
              <w:ind w:left="0" w:firstLine="0"/>
              <w:rPr>
                <w:b w:val="0"/>
                <w:sz w:val="24"/>
              </w:rPr>
            </w:pPr>
            <w:r>
              <w:rPr>
                <w:b w:val="0"/>
                <w:sz w:val="24"/>
              </w:rPr>
              <w:t>La spina della macchina è disinserita dalla presa di corrente.</w:t>
            </w:r>
          </w:p>
        </w:tc>
        <w:tc>
          <w:tcPr>
            <w:tcW w:w="3810" w:type="dxa"/>
          </w:tcPr>
          <w:p w:rsidR="009D0E2E" w:rsidRDefault="009D0E2E" w:rsidP="0087560A">
            <w:pPr>
              <w:pStyle w:val="BodyTextIndent2"/>
              <w:ind w:left="0" w:firstLine="0"/>
              <w:rPr>
                <w:b w:val="0"/>
                <w:sz w:val="24"/>
              </w:rPr>
            </w:pPr>
            <w:r>
              <w:rPr>
                <w:b w:val="0"/>
                <w:sz w:val="24"/>
              </w:rPr>
              <w:t>Inserire correttamente la spina nella presa di corrente.</w:t>
            </w:r>
          </w:p>
        </w:tc>
      </w:tr>
      <w:tr w:rsidR="009D0E2E">
        <w:trPr>
          <w:cantSplit/>
          <w:trHeight w:val="540"/>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Il cavo di alimentazione è danneggiato o interrotto.</w:t>
            </w:r>
          </w:p>
        </w:tc>
        <w:tc>
          <w:tcPr>
            <w:tcW w:w="3810" w:type="dxa"/>
          </w:tcPr>
          <w:p w:rsidR="009D0E2E" w:rsidRDefault="009D0E2E" w:rsidP="0087560A">
            <w:pPr>
              <w:pStyle w:val="BodyTextIndent2"/>
              <w:ind w:left="0" w:firstLine="0"/>
              <w:rPr>
                <w:b w:val="0"/>
                <w:sz w:val="24"/>
              </w:rPr>
            </w:pPr>
            <w:r>
              <w:rPr>
                <w:b w:val="0"/>
                <w:sz w:val="24"/>
              </w:rPr>
              <w:t>Verificare lo stato del cavo. Se necessario, rivolgersi ad un tecnico qualificato  per sostituirlo con un altro di pari caratteristiche.</w:t>
            </w:r>
          </w:p>
        </w:tc>
      </w:tr>
      <w:tr w:rsidR="009D0E2E">
        <w:trPr>
          <w:cantSplit/>
          <w:trHeight w:val="615"/>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L’interruttore bipolare di rete è disinserito.</w:t>
            </w:r>
          </w:p>
        </w:tc>
        <w:tc>
          <w:tcPr>
            <w:tcW w:w="3810" w:type="dxa"/>
          </w:tcPr>
          <w:p w:rsidR="009D0E2E" w:rsidRDefault="009D0E2E" w:rsidP="0087560A">
            <w:pPr>
              <w:pStyle w:val="BodyTextIndent2"/>
              <w:ind w:left="0" w:firstLine="0"/>
              <w:rPr>
                <w:b w:val="0"/>
                <w:sz w:val="24"/>
              </w:rPr>
            </w:pPr>
            <w:r>
              <w:rPr>
                <w:b w:val="0"/>
                <w:sz w:val="24"/>
              </w:rPr>
              <w:t>Inserire correttamente l’interruttore bipolare di rete.</w:t>
            </w:r>
          </w:p>
        </w:tc>
      </w:tr>
      <w:tr w:rsidR="009D0E2E">
        <w:trPr>
          <w:cantSplit/>
          <w:trHeight w:val="630"/>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L’interruttore generale della macchina è disinserito.</w:t>
            </w:r>
          </w:p>
        </w:tc>
        <w:tc>
          <w:tcPr>
            <w:tcW w:w="3810" w:type="dxa"/>
          </w:tcPr>
          <w:p w:rsidR="009D0E2E" w:rsidRDefault="009D0E2E" w:rsidP="0087560A">
            <w:pPr>
              <w:pStyle w:val="BodyTextIndent2"/>
              <w:ind w:left="0" w:firstLine="0"/>
              <w:rPr>
                <w:b w:val="0"/>
                <w:sz w:val="24"/>
              </w:rPr>
            </w:pPr>
            <w:r>
              <w:rPr>
                <w:b w:val="0"/>
                <w:sz w:val="24"/>
              </w:rPr>
              <w:t>Inserire l’interruttore generale della macchina.</w:t>
            </w:r>
          </w:p>
        </w:tc>
      </w:tr>
      <w:tr w:rsidR="009D0E2E">
        <w:trPr>
          <w:cantSplit/>
          <w:trHeight w:val="630"/>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C’è un’interruzione di corrente nel pannello di comando.</w:t>
            </w:r>
          </w:p>
        </w:tc>
        <w:tc>
          <w:tcPr>
            <w:tcW w:w="3810" w:type="dxa"/>
          </w:tcPr>
          <w:p w:rsidR="009D0E2E" w:rsidRDefault="009D0E2E" w:rsidP="0087560A">
            <w:pPr>
              <w:pStyle w:val="BodyTextIndent2"/>
              <w:ind w:left="0" w:firstLine="0"/>
              <w:rPr>
                <w:b w:val="0"/>
                <w:sz w:val="24"/>
              </w:rPr>
            </w:pPr>
            <w:r>
              <w:rPr>
                <w:b w:val="0"/>
                <w:sz w:val="24"/>
              </w:rPr>
              <w:t>Verificare lo stato del pannello di comando. Se necessario, rivolgersi ad un tecnico qualificato per ripristinare la corrente.</w:t>
            </w:r>
          </w:p>
        </w:tc>
      </w:tr>
      <w:tr w:rsidR="009D0E2E">
        <w:trPr>
          <w:cantSplit/>
          <w:trHeight w:val="621"/>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Pr>
                <w:b w:val="0"/>
                <w:sz w:val="24"/>
              </w:rPr>
              <w:t>L’interruttore dell’illuminazione è spento.</w:t>
            </w:r>
          </w:p>
        </w:tc>
        <w:tc>
          <w:tcPr>
            <w:tcW w:w="3810" w:type="dxa"/>
          </w:tcPr>
          <w:p w:rsidR="009D0E2E" w:rsidRDefault="009D0E2E" w:rsidP="0087560A">
            <w:pPr>
              <w:pStyle w:val="BodyTextIndent2"/>
              <w:ind w:left="0" w:firstLine="0"/>
              <w:rPr>
                <w:b w:val="0"/>
                <w:sz w:val="24"/>
              </w:rPr>
            </w:pPr>
            <w:r>
              <w:rPr>
                <w:b w:val="0"/>
                <w:sz w:val="24"/>
              </w:rPr>
              <w:t>Accendere l’interruttore dell’illuminazione.</w:t>
            </w:r>
          </w:p>
        </w:tc>
      </w:tr>
      <w:tr w:rsidR="009D0E2E">
        <w:trPr>
          <w:cantSplit/>
          <w:trHeight w:val="1035"/>
        </w:trPr>
        <w:tc>
          <w:tcPr>
            <w:tcW w:w="2265" w:type="dxa"/>
            <w:vMerge/>
          </w:tcPr>
          <w:p w:rsidR="009D0E2E" w:rsidRDefault="009D0E2E" w:rsidP="0087560A">
            <w:pPr>
              <w:pStyle w:val="BodyTextIndent2"/>
              <w:ind w:left="0" w:firstLine="0"/>
              <w:rPr>
                <w:b w:val="0"/>
                <w:sz w:val="24"/>
              </w:rPr>
            </w:pPr>
          </w:p>
        </w:tc>
        <w:tc>
          <w:tcPr>
            <w:tcW w:w="4275" w:type="dxa"/>
          </w:tcPr>
          <w:p w:rsidR="009D0E2E" w:rsidRDefault="009D0E2E" w:rsidP="0087560A">
            <w:pPr>
              <w:pStyle w:val="BodyTextIndent2"/>
              <w:ind w:left="0" w:firstLine="0"/>
              <w:rPr>
                <w:b w:val="0"/>
                <w:sz w:val="24"/>
              </w:rPr>
            </w:pPr>
            <w:r w:rsidRPr="00F362FF">
              <w:rPr>
                <w:b w:val="0"/>
                <w:sz w:val="24"/>
              </w:rPr>
              <w:t xml:space="preserve">L’illuminazione </w:t>
            </w:r>
            <w:r>
              <w:rPr>
                <w:b w:val="0"/>
                <w:sz w:val="24"/>
              </w:rPr>
              <w:t>è danneggiata o interrotta.</w:t>
            </w:r>
          </w:p>
        </w:tc>
        <w:tc>
          <w:tcPr>
            <w:tcW w:w="3810" w:type="dxa"/>
          </w:tcPr>
          <w:p w:rsidR="009D0E2E" w:rsidRDefault="009D0E2E" w:rsidP="0087560A">
            <w:pPr>
              <w:pStyle w:val="BodyTextIndent2"/>
              <w:ind w:left="0" w:firstLine="0"/>
              <w:rPr>
                <w:b w:val="0"/>
                <w:sz w:val="24"/>
              </w:rPr>
            </w:pPr>
            <w:r>
              <w:rPr>
                <w:b w:val="0"/>
                <w:sz w:val="24"/>
              </w:rPr>
              <w:t xml:space="preserve">Verificare lo stato </w:t>
            </w:r>
            <w:r w:rsidRPr="00F362FF">
              <w:rPr>
                <w:b w:val="0"/>
                <w:sz w:val="24"/>
              </w:rPr>
              <w:t>dell’illuminazione.</w:t>
            </w:r>
            <w:r>
              <w:rPr>
                <w:b w:val="0"/>
                <w:sz w:val="24"/>
              </w:rPr>
              <w:t xml:space="preserve"> Se necessario, rivolgersi ad un tecnico qualificato per sostituirla con altra di pari caratteristiche.</w:t>
            </w:r>
          </w:p>
        </w:tc>
      </w:tr>
      <w:tr w:rsidR="009D0E2E">
        <w:trPr>
          <w:cantSplit/>
          <w:trHeight w:val="862"/>
        </w:trPr>
        <w:tc>
          <w:tcPr>
            <w:tcW w:w="2265" w:type="dxa"/>
            <w:vMerge w:val="restart"/>
            <w:tcBorders>
              <w:left w:val="single" w:sz="4" w:space="0" w:color="auto"/>
            </w:tcBorders>
          </w:tcPr>
          <w:p w:rsidR="009D0E2E" w:rsidRDefault="009D0E2E" w:rsidP="0087560A">
            <w:pPr>
              <w:pStyle w:val="BodyTextIndent2"/>
              <w:ind w:left="0" w:firstLine="0"/>
              <w:rPr>
                <w:b w:val="0"/>
                <w:color w:val="00FF00"/>
                <w:sz w:val="24"/>
              </w:rPr>
            </w:pPr>
            <w:r>
              <w:rPr>
                <w:b w:val="0"/>
                <w:sz w:val="24"/>
              </w:rPr>
              <w:t>La calotta è bloccata o difficile da azionare (nei modelli con  calotta apribile)</w:t>
            </w:r>
          </w:p>
        </w:tc>
        <w:tc>
          <w:tcPr>
            <w:tcW w:w="4275" w:type="dxa"/>
          </w:tcPr>
          <w:p w:rsidR="009D0E2E" w:rsidRDefault="009D0E2E" w:rsidP="0087560A">
            <w:pPr>
              <w:pStyle w:val="BodyTextIndent2"/>
              <w:ind w:left="0" w:firstLine="0"/>
              <w:rPr>
                <w:b w:val="0"/>
                <w:color w:val="00FF00"/>
                <w:sz w:val="24"/>
              </w:rPr>
            </w:pPr>
            <w:r>
              <w:rPr>
                <w:b w:val="0"/>
                <w:sz w:val="24"/>
              </w:rPr>
              <w:t>Il sistema che sostiene la sovrastruttura è danneggiato.</w:t>
            </w:r>
          </w:p>
        </w:tc>
        <w:tc>
          <w:tcPr>
            <w:tcW w:w="3810" w:type="dxa"/>
          </w:tcPr>
          <w:p w:rsidR="009D0E2E" w:rsidRDefault="009D0E2E" w:rsidP="0087560A">
            <w:pPr>
              <w:pStyle w:val="BodyTextIndent2"/>
              <w:ind w:left="0" w:firstLine="0"/>
              <w:rPr>
                <w:b w:val="0"/>
                <w:color w:val="00FF00"/>
                <w:sz w:val="24"/>
              </w:rPr>
            </w:pPr>
            <w:r>
              <w:rPr>
                <w:b w:val="0"/>
                <w:sz w:val="24"/>
              </w:rPr>
              <w:t>Verificare lo stato del sistema. Se necessario, rivolgersi alla casa costruttrice o al rivenditore autorizzato per sostituirlo.</w:t>
            </w:r>
          </w:p>
        </w:tc>
      </w:tr>
      <w:tr w:rsidR="009D0E2E">
        <w:trPr>
          <w:cantSplit/>
          <w:trHeight w:val="570"/>
        </w:trPr>
        <w:tc>
          <w:tcPr>
            <w:tcW w:w="2265" w:type="dxa"/>
            <w:vMerge/>
            <w:tcBorders>
              <w:left w:val="single" w:sz="4" w:space="0" w:color="auto"/>
            </w:tcBorders>
          </w:tcPr>
          <w:p w:rsidR="009D0E2E" w:rsidRDefault="009D0E2E">
            <w:pPr>
              <w:pStyle w:val="BodyTextIndent2"/>
              <w:ind w:left="0" w:firstLine="0"/>
              <w:jc w:val="both"/>
              <w:rPr>
                <w:b w:val="0"/>
                <w:color w:val="00FF00"/>
                <w:sz w:val="24"/>
              </w:rPr>
            </w:pPr>
          </w:p>
        </w:tc>
        <w:tc>
          <w:tcPr>
            <w:tcW w:w="4275" w:type="dxa"/>
          </w:tcPr>
          <w:p w:rsidR="009D0E2E" w:rsidRDefault="009D0E2E" w:rsidP="0087560A">
            <w:pPr>
              <w:pStyle w:val="BodyTextIndent2"/>
              <w:ind w:left="0" w:firstLine="0"/>
              <w:rPr>
                <w:b w:val="0"/>
                <w:color w:val="00FF00"/>
                <w:sz w:val="24"/>
              </w:rPr>
            </w:pPr>
            <w:r>
              <w:rPr>
                <w:b w:val="0"/>
                <w:sz w:val="24"/>
              </w:rPr>
              <w:t>Le cordine in acciaio che sorreggono la sovrastruttura sono danneggiate.</w:t>
            </w:r>
          </w:p>
        </w:tc>
        <w:tc>
          <w:tcPr>
            <w:tcW w:w="3810" w:type="dxa"/>
          </w:tcPr>
          <w:p w:rsidR="009D0E2E" w:rsidRDefault="009D0E2E" w:rsidP="0087560A">
            <w:pPr>
              <w:pStyle w:val="BodyTextIndent2"/>
              <w:ind w:left="0" w:firstLine="0"/>
              <w:rPr>
                <w:b w:val="0"/>
                <w:color w:val="00FF00"/>
                <w:sz w:val="24"/>
              </w:rPr>
            </w:pPr>
            <w:r>
              <w:rPr>
                <w:b w:val="0"/>
                <w:sz w:val="24"/>
              </w:rPr>
              <w:t>Verificare lo stato delle cordine ed il loro regolare scorrimento. Se necessario, rivolgersi alla casa costruttrice o al rivenditore autorizzato per sostituirle.</w:t>
            </w:r>
          </w:p>
        </w:tc>
      </w:tr>
      <w:tr w:rsidR="009D0E2E">
        <w:trPr>
          <w:cantSplit/>
          <w:trHeight w:val="570"/>
        </w:trPr>
        <w:tc>
          <w:tcPr>
            <w:tcW w:w="2265" w:type="dxa"/>
            <w:tcBorders>
              <w:left w:val="single" w:sz="4" w:space="0" w:color="auto"/>
            </w:tcBorders>
          </w:tcPr>
          <w:p w:rsidR="009D0E2E" w:rsidRPr="00F362FF" w:rsidRDefault="009D0E2E" w:rsidP="0087560A">
            <w:pPr>
              <w:pStyle w:val="BodyTextIndent2"/>
              <w:ind w:left="0" w:firstLine="0"/>
              <w:rPr>
                <w:b w:val="0"/>
                <w:sz w:val="24"/>
              </w:rPr>
            </w:pPr>
            <w:r w:rsidRPr="00F362FF">
              <w:rPr>
                <w:b w:val="0"/>
                <w:sz w:val="24"/>
              </w:rPr>
              <w:t>Il caricamento acqua automatico non funziona</w:t>
            </w:r>
          </w:p>
        </w:tc>
        <w:tc>
          <w:tcPr>
            <w:tcW w:w="4275" w:type="dxa"/>
          </w:tcPr>
          <w:p w:rsidR="009D0E2E" w:rsidRPr="00F362FF" w:rsidRDefault="009D0E2E" w:rsidP="0087560A">
            <w:pPr>
              <w:pStyle w:val="BodyTextIndent2"/>
              <w:ind w:left="0" w:firstLine="0"/>
              <w:rPr>
                <w:b w:val="0"/>
                <w:sz w:val="24"/>
              </w:rPr>
            </w:pPr>
            <w:r w:rsidRPr="00F362FF">
              <w:rPr>
                <w:b w:val="0"/>
                <w:sz w:val="24"/>
              </w:rPr>
              <w:t>Elettrovalvola danneggiata o mancanza acqua di alimentazione.</w:t>
            </w:r>
          </w:p>
        </w:tc>
        <w:tc>
          <w:tcPr>
            <w:tcW w:w="3810" w:type="dxa"/>
          </w:tcPr>
          <w:p w:rsidR="009D0E2E" w:rsidRPr="00F362FF" w:rsidRDefault="009D0E2E" w:rsidP="0087560A">
            <w:pPr>
              <w:pStyle w:val="BodyTextIndent2"/>
              <w:ind w:left="0" w:firstLine="0"/>
              <w:rPr>
                <w:b w:val="0"/>
                <w:sz w:val="24"/>
              </w:rPr>
            </w:pPr>
            <w:r w:rsidRPr="00F362FF">
              <w:rPr>
                <w:b w:val="0"/>
                <w:sz w:val="24"/>
              </w:rPr>
              <w:t>Verificare lo stato dell’elettrovalvola.</w:t>
            </w:r>
          </w:p>
          <w:p w:rsidR="009D0E2E" w:rsidRPr="00F362FF" w:rsidRDefault="009D0E2E" w:rsidP="0087560A">
            <w:pPr>
              <w:pStyle w:val="BodyTextIndent2"/>
              <w:ind w:left="0" w:firstLine="0"/>
              <w:rPr>
                <w:b w:val="0"/>
                <w:sz w:val="24"/>
              </w:rPr>
            </w:pPr>
            <w:r w:rsidRPr="00F362FF">
              <w:rPr>
                <w:b w:val="0"/>
                <w:sz w:val="24"/>
              </w:rPr>
              <w:t>Verificare alimentazione acqua.</w:t>
            </w:r>
          </w:p>
        </w:tc>
      </w:tr>
      <w:tr w:rsidR="009D0E2E">
        <w:trPr>
          <w:cantSplit/>
          <w:trHeight w:val="570"/>
        </w:trPr>
        <w:tc>
          <w:tcPr>
            <w:tcW w:w="2265" w:type="dxa"/>
            <w:tcBorders>
              <w:left w:val="single" w:sz="4" w:space="0" w:color="auto"/>
            </w:tcBorders>
          </w:tcPr>
          <w:p w:rsidR="009D0E2E" w:rsidRPr="00F362FF" w:rsidRDefault="009D0E2E" w:rsidP="0087560A">
            <w:pPr>
              <w:pStyle w:val="BodyTextIndent2"/>
              <w:ind w:left="0" w:firstLine="0"/>
              <w:rPr>
                <w:b w:val="0"/>
                <w:sz w:val="24"/>
              </w:rPr>
            </w:pPr>
            <w:r w:rsidRPr="00F362FF">
              <w:rPr>
                <w:b w:val="0"/>
                <w:sz w:val="24"/>
              </w:rPr>
              <w:t>Viene visualizzato allarme dA</w:t>
            </w:r>
          </w:p>
        </w:tc>
        <w:tc>
          <w:tcPr>
            <w:tcW w:w="4275" w:type="dxa"/>
          </w:tcPr>
          <w:p w:rsidR="009D0E2E" w:rsidRPr="00F362FF" w:rsidRDefault="009D0E2E" w:rsidP="0087560A">
            <w:pPr>
              <w:pStyle w:val="BodyTextIndent2"/>
              <w:ind w:left="0" w:firstLine="0"/>
              <w:rPr>
                <w:b w:val="0"/>
                <w:sz w:val="24"/>
              </w:rPr>
            </w:pPr>
            <w:r w:rsidRPr="00F362FF">
              <w:rPr>
                <w:b w:val="0"/>
                <w:sz w:val="24"/>
              </w:rPr>
              <w:t>Mancanza acqua in vasca.</w:t>
            </w:r>
          </w:p>
        </w:tc>
        <w:tc>
          <w:tcPr>
            <w:tcW w:w="3810" w:type="dxa"/>
          </w:tcPr>
          <w:p w:rsidR="009D0E2E" w:rsidRPr="00F362FF" w:rsidRDefault="009D0E2E" w:rsidP="00F362FF">
            <w:pPr>
              <w:pStyle w:val="BodyTextIndent2"/>
              <w:ind w:left="0" w:firstLine="0"/>
              <w:rPr>
                <w:b w:val="0"/>
                <w:sz w:val="24"/>
              </w:rPr>
            </w:pPr>
            <w:r w:rsidRPr="00F362FF">
              <w:rPr>
                <w:b w:val="0"/>
                <w:sz w:val="24"/>
              </w:rPr>
              <w:t>Caricare l’acqua in vasca (</w:t>
            </w:r>
            <w:r w:rsidR="00F362FF">
              <w:rPr>
                <w:b w:val="0"/>
                <w:sz w:val="24"/>
              </w:rPr>
              <w:t xml:space="preserve">rif. </w:t>
            </w:r>
            <w:r w:rsidRPr="00F362FF">
              <w:rPr>
                <w:b w:val="0"/>
                <w:sz w:val="24"/>
              </w:rPr>
              <w:t>cap. 1</w:t>
            </w:r>
            <w:r w:rsidR="00F362FF">
              <w:rPr>
                <w:b w:val="0"/>
                <w:sz w:val="24"/>
              </w:rPr>
              <w:t>3</w:t>
            </w:r>
            <w:r w:rsidRPr="00F362FF">
              <w:rPr>
                <w:b w:val="0"/>
                <w:sz w:val="24"/>
              </w:rPr>
              <w:t>).</w:t>
            </w:r>
          </w:p>
        </w:tc>
      </w:tr>
      <w:tr w:rsidR="009D0E2E">
        <w:trPr>
          <w:cantSplit/>
          <w:trHeight w:val="570"/>
        </w:trPr>
        <w:tc>
          <w:tcPr>
            <w:tcW w:w="2265" w:type="dxa"/>
            <w:tcBorders>
              <w:left w:val="single" w:sz="4" w:space="0" w:color="auto"/>
            </w:tcBorders>
          </w:tcPr>
          <w:p w:rsidR="009D0E2E" w:rsidRPr="00F362FF" w:rsidRDefault="009D0E2E" w:rsidP="0087560A">
            <w:pPr>
              <w:pStyle w:val="BodyTextIndent2"/>
              <w:ind w:left="0" w:firstLine="0"/>
              <w:rPr>
                <w:b w:val="0"/>
                <w:sz w:val="24"/>
              </w:rPr>
            </w:pPr>
            <w:r w:rsidRPr="00F362FF">
              <w:rPr>
                <w:b w:val="0"/>
                <w:sz w:val="24"/>
              </w:rPr>
              <w:t>Viene visualizzato allarme EA</w:t>
            </w:r>
          </w:p>
        </w:tc>
        <w:tc>
          <w:tcPr>
            <w:tcW w:w="4275" w:type="dxa"/>
          </w:tcPr>
          <w:p w:rsidR="009D0E2E" w:rsidRPr="00F362FF" w:rsidRDefault="009D0E2E" w:rsidP="0087560A">
            <w:pPr>
              <w:pStyle w:val="BodyTextIndent2"/>
              <w:ind w:left="0" w:firstLine="0"/>
              <w:rPr>
                <w:b w:val="0"/>
                <w:sz w:val="24"/>
              </w:rPr>
            </w:pPr>
            <w:r w:rsidRPr="00F362FF">
              <w:rPr>
                <w:b w:val="0"/>
                <w:sz w:val="24"/>
              </w:rPr>
              <w:t>Parametri starati.</w:t>
            </w:r>
          </w:p>
        </w:tc>
        <w:tc>
          <w:tcPr>
            <w:tcW w:w="3810" w:type="dxa"/>
          </w:tcPr>
          <w:p w:rsidR="009D0E2E" w:rsidRPr="00F362FF" w:rsidRDefault="009D0E2E" w:rsidP="0087560A">
            <w:pPr>
              <w:pStyle w:val="BodyTextIndent2"/>
              <w:ind w:left="0" w:firstLine="0"/>
              <w:rPr>
                <w:b w:val="0"/>
                <w:sz w:val="24"/>
              </w:rPr>
            </w:pPr>
            <w:r w:rsidRPr="00F362FF">
              <w:rPr>
                <w:b w:val="0"/>
                <w:sz w:val="24"/>
              </w:rPr>
              <w:t>Effettuare reset del termoregolatore.</w:t>
            </w:r>
          </w:p>
          <w:p w:rsidR="009D0E2E" w:rsidRPr="00F362FF" w:rsidRDefault="009D0E2E" w:rsidP="0087560A">
            <w:pPr>
              <w:pStyle w:val="BodyTextIndent2"/>
              <w:ind w:left="0" w:firstLine="0"/>
              <w:rPr>
                <w:b w:val="0"/>
                <w:sz w:val="24"/>
              </w:rPr>
            </w:pPr>
            <w:r w:rsidRPr="00F362FF">
              <w:rPr>
                <w:b w:val="0"/>
                <w:sz w:val="24"/>
              </w:rPr>
              <w:t>Contattare l’assistenza tecnica.</w:t>
            </w:r>
          </w:p>
        </w:tc>
      </w:tr>
    </w:tbl>
    <w:p w:rsidR="009D0E2E" w:rsidRDefault="009D0E2E">
      <w:pPr>
        <w:pStyle w:val="BodyTextIndent2"/>
        <w:ind w:left="0" w:firstLine="0"/>
        <w:jc w:val="both"/>
        <w:rPr>
          <w:sz w:val="24"/>
        </w:rPr>
      </w:pPr>
    </w:p>
    <w:p w:rsidR="009D0E2E" w:rsidRDefault="009D0E2E">
      <w:pPr>
        <w:pStyle w:val="BodyTextIndent2"/>
        <w:ind w:left="0" w:firstLine="0"/>
        <w:jc w:val="both"/>
        <w:rPr>
          <w:sz w:val="24"/>
        </w:rPr>
      </w:pPr>
    </w:p>
    <w:p w:rsidR="009D0E2E" w:rsidRDefault="009D0E2E">
      <w:pPr>
        <w:pStyle w:val="BodyTextIndent2"/>
        <w:ind w:left="0" w:firstLine="0"/>
        <w:jc w:val="both"/>
        <w:rPr>
          <w:sz w:val="24"/>
        </w:rPr>
      </w:pPr>
      <w:r>
        <w:rPr>
          <w:sz w:val="24"/>
        </w:rPr>
        <w:t>ATTENZIONE:</w:t>
      </w:r>
    </w:p>
    <w:p w:rsidR="009D0E2E" w:rsidRDefault="0011662C" w:rsidP="00BF0801">
      <w:pPr>
        <w:pStyle w:val="BodyTextIndent2"/>
        <w:ind w:left="993" w:hanging="993"/>
        <w:rPr>
          <w:sz w:val="24"/>
          <w:u w:val="single"/>
        </w:rPr>
      </w:pPr>
      <w:r>
        <w:rPr>
          <w:noProof/>
          <w:sz w:val="24"/>
          <w:lang w:val="en-US" w:eastAsia="en-US"/>
        </w:rPr>
        <w:drawing>
          <wp:inline distT="0" distB="0" distL="0" distR="0">
            <wp:extent cx="368300" cy="320675"/>
            <wp:effectExtent l="19050" t="0" r="0" b="0"/>
            <wp:docPr id="33" name="Picture 3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C8720C">
        <w:rPr>
          <w:sz w:val="24"/>
        </w:rPr>
        <w:t xml:space="preserve"> </w:t>
      </w:r>
      <w:r w:rsidR="009D0E2E">
        <w:rPr>
          <w:sz w:val="24"/>
        </w:rPr>
        <w:t xml:space="preserve">per funzionare correttamente la vasca deve essere </w:t>
      </w:r>
      <w:r w:rsidR="009D0E2E">
        <w:rPr>
          <w:sz w:val="24"/>
          <w:u w:val="single"/>
        </w:rPr>
        <w:t>riempita d’acqua fino a superare il sensore di livello</w:t>
      </w:r>
    </w:p>
    <w:p w:rsidR="009D0E2E" w:rsidRDefault="009D0E2E">
      <w:pPr>
        <w:pStyle w:val="BodyTextIndent2"/>
        <w:ind w:left="0" w:firstLine="0"/>
        <w:jc w:val="both"/>
        <w:rPr>
          <w:b w:val="0"/>
          <w:sz w:val="24"/>
        </w:rPr>
      </w:pPr>
    </w:p>
    <w:p w:rsidR="009D0E2E" w:rsidRDefault="009D0E2E">
      <w:pPr>
        <w:pStyle w:val="BodyTextIndent2"/>
        <w:ind w:left="0" w:firstLine="0"/>
        <w:jc w:val="both"/>
        <w:rPr>
          <w:sz w:val="24"/>
        </w:rPr>
      </w:pPr>
      <w:r>
        <w:rPr>
          <w:sz w:val="24"/>
        </w:rPr>
        <w:t>SERVIZIO ASSISTENZA TECNICA</w:t>
      </w:r>
    </w:p>
    <w:p w:rsidR="009D0E2E" w:rsidRDefault="009D0E2E" w:rsidP="000C1F85">
      <w:pPr>
        <w:pStyle w:val="BodyTextIndent2"/>
        <w:ind w:left="0" w:firstLine="0"/>
        <w:rPr>
          <w:b w:val="0"/>
          <w:sz w:val="24"/>
        </w:rPr>
      </w:pPr>
      <w:r>
        <w:rPr>
          <w:b w:val="0"/>
          <w:sz w:val="24"/>
        </w:rPr>
        <w:t>Si consiglia di interpellare la casa costruttrice o il rivenditore autorizzato che provvederanno alla migliore e razionale esecuzione di qualsiasi lavoro di revisione e riparazione mediante personale specializzato e con attrezzature appositamente studiate per tale esercizio.</w:t>
      </w:r>
    </w:p>
    <w:p w:rsidR="009D0E2E" w:rsidRDefault="009D0E2E" w:rsidP="000C1F85">
      <w:pPr>
        <w:pStyle w:val="BodyTextIndent2"/>
        <w:ind w:left="0" w:firstLine="0"/>
        <w:rPr>
          <w:b w:val="0"/>
          <w:sz w:val="24"/>
        </w:rPr>
      </w:pPr>
    </w:p>
    <w:p w:rsidR="009D0E2E" w:rsidRDefault="009D0E2E" w:rsidP="000C1F85">
      <w:pPr>
        <w:pStyle w:val="BodyTextIndent2"/>
        <w:ind w:left="0" w:firstLine="0"/>
        <w:rPr>
          <w:sz w:val="24"/>
        </w:rPr>
      </w:pPr>
      <w:r>
        <w:rPr>
          <w:sz w:val="24"/>
        </w:rPr>
        <w:t>Al servizio di assistenza tecnica devono sempre essere comunicati i dati riportati nella targhetta di identificazione (vedi capitolo n° 5) e in particolare:</w:t>
      </w:r>
    </w:p>
    <w:p w:rsidR="009D0E2E" w:rsidRDefault="009D0E2E" w:rsidP="009D0E2E">
      <w:pPr>
        <w:pStyle w:val="BodyTextIndent2"/>
        <w:numPr>
          <w:ilvl w:val="0"/>
          <w:numId w:val="6"/>
        </w:numPr>
        <w:tabs>
          <w:tab w:val="clear" w:pos="360"/>
        </w:tabs>
        <w:ind w:left="709" w:hanging="709"/>
        <w:rPr>
          <w:sz w:val="24"/>
        </w:rPr>
      </w:pPr>
      <w:r>
        <w:rPr>
          <w:sz w:val="24"/>
        </w:rPr>
        <w:t>Il tipo di guasto;</w:t>
      </w:r>
    </w:p>
    <w:p w:rsidR="009D0E2E" w:rsidRDefault="009D0E2E" w:rsidP="009D0E2E">
      <w:pPr>
        <w:pStyle w:val="BodyTextIndent2"/>
        <w:numPr>
          <w:ilvl w:val="0"/>
          <w:numId w:val="6"/>
        </w:numPr>
        <w:tabs>
          <w:tab w:val="clear" w:pos="360"/>
        </w:tabs>
        <w:ind w:left="709" w:hanging="709"/>
        <w:rPr>
          <w:sz w:val="24"/>
        </w:rPr>
      </w:pPr>
      <w:r>
        <w:rPr>
          <w:sz w:val="24"/>
        </w:rPr>
        <w:t>Il modello di macchina;</w:t>
      </w:r>
    </w:p>
    <w:p w:rsidR="009D0E2E" w:rsidRDefault="009D0E2E" w:rsidP="009D0E2E">
      <w:pPr>
        <w:pStyle w:val="BodyTextIndent2"/>
        <w:numPr>
          <w:ilvl w:val="0"/>
          <w:numId w:val="6"/>
        </w:numPr>
        <w:tabs>
          <w:tab w:val="clear" w:pos="360"/>
        </w:tabs>
        <w:ind w:left="709" w:hanging="709"/>
        <w:rPr>
          <w:sz w:val="24"/>
        </w:rPr>
      </w:pPr>
      <w:r>
        <w:rPr>
          <w:sz w:val="24"/>
        </w:rPr>
        <w:t>Il numero di matricola della macchina;</w:t>
      </w:r>
    </w:p>
    <w:p w:rsidR="009D0E2E" w:rsidRDefault="009D0E2E" w:rsidP="009D0E2E">
      <w:pPr>
        <w:pStyle w:val="BodyTextIndent2"/>
        <w:numPr>
          <w:ilvl w:val="0"/>
          <w:numId w:val="6"/>
        </w:numPr>
        <w:tabs>
          <w:tab w:val="clear" w:pos="360"/>
        </w:tabs>
        <w:ind w:left="709" w:hanging="709"/>
        <w:rPr>
          <w:sz w:val="24"/>
        </w:rPr>
      </w:pPr>
      <w:r>
        <w:rPr>
          <w:sz w:val="24"/>
        </w:rPr>
        <w:t>Il vostro indirizzo;</w:t>
      </w:r>
    </w:p>
    <w:p w:rsidR="009D0E2E" w:rsidRDefault="009D0E2E" w:rsidP="009D0E2E">
      <w:pPr>
        <w:pStyle w:val="BodyTextIndent2"/>
        <w:numPr>
          <w:ilvl w:val="0"/>
          <w:numId w:val="6"/>
        </w:numPr>
        <w:tabs>
          <w:tab w:val="clear" w:pos="360"/>
        </w:tabs>
        <w:ind w:left="709" w:hanging="709"/>
        <w:rPr>
          <w:sz w:val="24"/>
        </w:rPr>
      </w:pPr>
      <w:r>
        <w:rPr>
          <w:sz w:val="24"/>
        </w:rPr>
        <w:t>Il vostro numero telefonico.</w:t>
      </w:r>
    </w:p>
    <w:p w:rsidR="009D0E2E" w:rsidRDefault="009D0E2E">
      <w:pPr>
        <w:pStyle w:val="BodyTextIndent2"/>
        <w:ind w:left="0" w:firstLine="0"/>
        <w:jc w:val="both"/>
        <w:rPr>
          <w:sz w:val="24"/>
        </w:rPr>
      </w:pPr>
    </w:p>
    <w:p w:rsidR="009D0E2E" w:rsidRDefault="009D0E2E" w:rsidP="0011662C">
      <w:pPr>
        <w:pStyle w:val="BodyTextIndent2"/>
        <w:numPr>
          <w:ilvl w:val="0"/>
          <w:numId w:val="31"/>
        </w:numPr>
        <w:tabs>
          <w:tab w:val="clear" w:pos="360"/>
          <w:tab w:val="num" w:pos="567"/>
        </w:tabs>
        <w:jc w:val="both"/>
      </w:pPr>
      <w:r>
        <w:t>SITUAZIONI DI EMERGENZA</w:t>
      </w:r>
    </w:p>
    <w:p w:rsidR="009D0E2E" w:rsidRDefault="009D0E2E" w:rsidP="000C1F85">
      <w:pPr>
        <w:pStyle w:val="BodyTextIndent2"/>
        <w:ind w:left="0" w:firstLine="0"/>
        <w:rPr>
          <w:b w:val="0"/>
          <w:sz w:val="24"/>
        </w:rPr>
      </w:pPr>
      <w:r>
        <w:rPr>
          <w:b w:val="0"/>
          <w:sz w:val="24"/>
        </w:rPr>
        <w:t>Un corretto uso della macchina esclude che si possano presentare situazioni di emergenza durante il funzionamento, la pulizia e la manutenzione, salvo che vengano rispettate le istruzioni prescritte dal presente manuale.</w:t>
      </w:r>
    </w:p>
    <w:p w:rsidR="009D0E2E" w:rsidRDefault="009D0E2E" w:rsidP="000C1F85">
      <w:pPr>
        <w:pStyle w:val="BodyTextIndent2"/>
        <w:ind w:left="0" w:firstLine="0"/>
        <w:rPr>
          <w:b w:val="0"/>
          <w:sz w:val="24"/>
        </w:rPr>
      </w:pPr>
    </w:p>
    <w:p w:rsidR="009D0E2E" w:rsidRDefault="0011662C" w:rsidP="000C1F85">
      <w:pPr>
        <w:pStyle w:val="BodyTextIndent2"/>
        <w:ind w:left="567" w:hanging="567"/>
        <w:rPr>
          <w:b w:val="0"/>
          <w:sz w:val="24"/>
        </w:rPr>
      </w:pPr>
      <w:r>
        <w:rPr>
          <w:noProof/>
          <w:lang w:val="en-US" w:eastAsia="en-US"/>
        </w:rPr>
        <w:drawing>
          <wp:inline distT="0" distB="0" distL="0" distR="0">
            <wp:extent cx="368300" cy="308610"/>
            <wp:effectExtent l="19050" t="0" r="0" b="0"/>
            <wp:docPr id="8" name="Picture 3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Pr>
          <w:b w:val="0"/>
          <w:sz w:val="24"/>
        </w:rPr>
        <w:t>Nel caso di imminente pericolo, disinserire l’interruttore generale, staccare la spina dalla presa di alimentazione elettrica interbloccata con interruttore e fare intervenire un tecnico elettricista della casa costruttrice o del rivenditore autorizzato.</w:t>
      </w:r>
    </w:p>
    <w:p w:rsidR="009D0E2E" w:rsidRDefault="009D0E2E" w:rsidP="000C1F85">
      <w:pPr>
        <w:pStyle w:val="BodyTextIndent2"/>
        <w:ind w:left="0" w:firstLine="0"/>
        <w:rPr>
          <w:b w:val="0"/>
          <w:sz w:val="24"/>
        </w:rPr>
      </w:pPr>
    </w:p>
    <w:p w:rsidR="009D0E2E" w:rsidRDefault="009D0E2E" w:rsidP="000C1F85">
      <w:pPr>
        <w:pStyle w:val="BodyTextIndent2"/>
        <w:ind w:left="0" w:firstLine="0"/>
        <w:rPr>
          <w:b w:val="0"/>
          <w:sz w:val="24"/>
        </w:rPr>
      </w:pPr>
      <w:r>
        <w:rPr>
          <w:b w:val="0"/>
          <w:sz w:val="24"/>
        </w:rPr>
        <w:t xml:space="preserve">Se si dovesse riscontrare una dispersione di corrente rilevabile al contatto con parti metalliche della macchina, disinserire l’interruttore generale, staccare la spina dalla presa di alimentazione elettrica interbloccata con interruttore e fare intervenire un tecnico elettricista della casa costruttrice o del rivenditore autorizzato. </w:t>
      </w:r>
    </w:p>
    <w:p w:rsidR="009D0E2E" w:rsidRDefault="009D0E2E">
      <w:pPr>
        <w:pStyle w:val="BodyTextIndent2"/>
        <w:ind w:left="0" w:firstLine="0"/>
        <w:jc w:val="both"/>
        <w:rPr>
          <w:b w:val="0"/>
          <w:sz w:val="24"/>
        </w:rPr>
      </w:pPr>
    </w:p>
    <w:p w:rsidR="009D0E2E" w:rsidRDefault="009D0E2E" w:rsidP="0011662C">
      <w:pPr>
        <w:pStyle w:val="BodyTextIndent2"/>
        <w:numPr>
          <w:ilvl w:val="0"/>
          <w:numId w:val="31"/>
        </w:numPr>
        <w:tabs>
          <w:tab w:val="clear" w:pos="360"/>
          <w:tab w:val="num" w:pos="567"/>
        </w:tabs>
        <w:jc w:val="both"/>
      </w:pPr>
      <w:r>
        <w:t>SMANTELLAMENTO DELLA MACCHINA</w:t>
      </w:r>
    </w:p>
    <w:p w:rsidR="009D0E2E" w:rsidRDefault="009D0E2E" w:rsidP="000C1F85">
      <w:pPr>
        <w:pStyle w:val="BodyTextIndent2"/>
        <w:ind w:left="0" w:firstLine="0"/>
        <w:rPr>
          <w:b w:val="0"/>
          <w:sz w:val="24"/>
        </w:rPr>
      </w:pPr>
      <w:r>
        <w:rPr>
          <w:b w:val="0"/>
          <w:sz w:val="24"/>
        </w:rPr>
        <w:t>La macchina ritenuta completamente fuori uso dovrà essere smaltita secondo la normativa locale vigente riguardante i rifiuti industriali e speciali. Inoltre, dovrà essere resa inservibile tagliando il cavo di alimentazione elettrica, previo suo scollegamento.</w:t>
      </w:r>
    </w:p>
    <w:p w:rsidR="00960861" w:rsidRDefault="00960861" w:rsidP="00960861">
      <w:pPr>
        <w:pStyle w:val="BodyTextIndent"/>
        <w:ind w:firstLine="0"/>
        <w:rPr>
          <w:rFonts w:ascii="Arial" w:hAnsi="Arial"/>
          <w:b/>
          <w:sz w:val="22"/>
          <w:u w:val="single"/>
        </w:rPr>
      </w:pPr>
    </w:p>
    <w:p w:rsidR="00960861" w:rsidRPr="00DA4C6F" w:rsidRDefault="00AF4690" w:rsidP="00AF4690">
      <w:pPr>
        <w:pStyle w:val="BodyTextIndent"/>
        <w:ind w:left="0" w:firstLine="0"/>
        <w:rPr>
          <w:rFonts w:ascii="Arial" w:hAnsi="Arial"/>
          <w:b/>
          <w:sz w:val="22"/>
        </w:rPr>
      </w:pPr>
      <w:r>
        <w:rPr>
          <w:rFonts w:ascii="Arial" w:hAnsi="Arial"/>
          <w:b/>
          <w:sz w:val="22"/>
        </w:rPr>
        <w:t>18.</w:t>
      </w:r>
      <w:r w:rsidR="00044E5C" w:rsidRPr="00DA4C6F">
        <w:rPr>
          <w:rFonts w:ascii="Arial" w:hAnsi="Arial"/>
          <w:b/>
          <w:sz w:val="22"/>
        </w:rPr>
        <w:t>1.</w:t>
      </w:r>
    </w:p>
    <w:p w:rsidR="00044E5C" w:rsidRDefault="00044E5C" w:rsidP="00364886">
      <w:pPr>
        <w:pStyle w:val="Default"/>
        <w:jc w:val="center"/>
      </w:pPr>
      <w:r>
        <w:t>Sicurezza per lo smaltimento di Rifiuti di Appa</w:t>
      </w:r>
      <w:r>
        <w:softHyphen/>
        <w:t>recchiature Elettriche ed Elettroniche</w:t>
      </w:r>
    </w:p>
    <w:p w:rsidR="00044E5C" w:rsidRDefault="00044E5C" w:rsidP="00364886">
      <w:pPr>
        <w:pStyle w:val="Default"/>
        <w:jc w:val="center"/>
      </w:pPr>
      <w:r>
        <w:t>(Direttiva RAEE 2002/96)</w:t>
      </w:r>
    </w:p>
    <w:p w:rsidR="00044E5C" w:rsidRPr="00044E5C" w:rsidRDefault="0011662C" w:rsidP="00044E5C">
      <w:pPr>
        <w:pStyle w:val="Default"/>
        <w:jc w:val="center"/>
      </w:pPr>
      <w:r>
        <w:rPr>
          <w:noProof/>
          <w:lang w:val="en-US" w:eastAsia="en-US"/>
        </w:rPr>
        <w:drawing>
          <wp:inline distT="0" distB="0" distL="0" distR="0">
            <wp:extent cx="2280285" cy="213995"/>
            <wp:effectExtent l="19050" t="0" r="5715" b="0"/>
            <wp:docPr id="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044E5C" w:rsidRPr="00044E5C" w:rsidRDefault="00044E5C" w:rsidP="00044E5C">
      <w:pPr>
        <w:pStyle w:val="CM1"/>
        <w:jc w:val="both"/>
        <w:rPr>
          <w:color w:val="FF0000"/>
        </w:rPr>
      </w:pPr>
      <w:r w:rsidRPr="00044E5C">
        <w:rPr>
          <w:b/>
          <w:bCs/>
          <w:color w:val="FF0000"/>
        </w:rPr>
        <w:t>Non disperdere materiale inquinante nell'ambiente. Effettuare lo smaltimento nel rispetto delle leggi vigenti in materia.</w:t>
      </w:r>
    </w:p>
    <w:p w:rsidR="00044E5C" w:rsidRPr="00044E5C" w:rsidRDefault="00044E5C" w:rsidP="00044E5C">
      <w:pPr>
        <w:pStyle w:val="CM4"/>
        <w:spacing w:line="220" w:lineRule="atLeast"/>
        <w:jc w:val="both"/>
        <w:rPr>
          <w:color w:val="000000"/>
        </w:rPr>
      </w:pPr>
      <w:r w:rsidRPr="00044E5C">
        <w:rPr>
          <w:color w:val="000000"/>
        </w:rPr>
        <w:t>In riferimento alla direttiva RAEE 2002/96 (Rifiuti di Apparecchiature Elettriche ed Elettroniche), l'utilizzatore, in fase di dismissione, deve smaltire le ap</w:t>
      </w:r>
      <w:r w:rsidRPr="00044E5C">
        <w:rPr>
          <w:color w:val="000000"/>
        </w:rPr>
        <w:softHyphen/>
        <w:t>parecchiature negli appositi centri di raccolta autorizzati, oppure riconsegnarli ancora installati al venditore all'atto di un nuovo acquisto.</w:t>
      </w:r>
    </w:p>
    <w:p w:rsidR="00044E5C" w:rsidRPr="00044E5C" w:rsidRDefault="00044E5C" w:rsidP="00044E5C">
      <w:pPr>
        <w:pStyle w:val="CM5"/>
        <w:spacing w:line="220" w:lineRule="atLeast"/>
        <w:jc w:val="both"/>
        <w:rPr>
          <w:color w:val="000000"/>
        </w:rPr>
      </w:pPr>
      <w:r w:rsidRPr="00044E5C">
        <w:rPr>
          <w:color w:val="000000"/>
        </w:rPr>
        <w:t>Tutte le apparecchiature, che devono essere smal</w:t>
      </w:r>
      <w:r w:rsidRPr="00044E5C">
        <w:rPr>
          <w:color w:val="000000"/>
        </w:rPr>
        <w:softHyphen/>
        <w:t>tite secondo la direttiva RAEE 2002/96, sono con</w:t>
      </w:r>
      <w:r w:rsidRPr="00044E5C">
        <w:rPr>
          <w:color w:val="000000"/>
        </w:rPr>
        <w:softHyphen/>
        <w:t>trassegnate da un apposito simbolo.</w:t>
      </w:r>
    </w:p>
    <w:p w:rsidR="00044E5C" w:rsidRPr="00044E5C" w:rsidRDefault="0011662C" w:rsidP="00044E5C">
      <w:pPr>
        <w:pStyle w:val="Default"/>
        <w:jc w:val="center"/>
      </w:pPr>
      <w:r>
        <w:rPr>
          <w:noProof/>
          <w:lang w:val="en-US" w:eastAsia="en-US"/>
        </w:rPr>
        <w:drawing>
          <wp:inline distT="0" distB="0" distL="0" distR="0">
            <wp:extent cx="2280285" cy="213995"/>
            <wp:effectExtent l="19050" t="0" r="5715" b="0"/>
            <wp:docPr id="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044E5C" w:rsidRPr="00044E5C" w:rsidRDefault="00044E5C" w:rsidP="00044E5C">
      <w:pPr>
        <w:pStyle w:val="CM4"/>
        <w:spacing w:line="220" w:lineRule="atLeast"/>
        <w:ind w:right="128"/>
        <w:rPr>
          <w:color w:val="FF0000"/>
        </w:rPr>
      </w:pPr>
      <w:r w:rsidRPr="00044E5C">
        <w:rPr>
          <w:b/>
          <w:bCs/>
          <w:color w:val="FF0000"/>
        </w:rPr>
        <w:t>Lo smaltimento abusivo dei Rifiuti di Appa</w:t>
      </w:r>
      <w:r w:rsidRPr="00044E5C">
        <w:rPr>
          <w:b/>
          <w:bCs/>
          <w:color w:val="FF0000"/>
        </w:rPr>
        <w:softHyphen/>
        <w:t>recchiature Elettriche ed Elettroniche è pu</w:t>
      </w:r>
      <w:r w:rsidRPr="00044E5C">
        <w:rPr>
          <w:b/>
          <w:bCs/>
          <w:color w:val="FF0000"/>
        </w:rPr>
        <w:softHyphen/>
        <w:t>nito con sanzioni regolate dalle leggi vigenti nel territorio in cui viene accertata l'infrazione.</w:t>
      </w:r>
    </w:p>
    <w:p w:rsidR="00044E5C" w:rsidRPr="00044E5C" w:rsidRDefault="00044E5C" w:rsidP="00044E5C">
      <w:pPr>
        <w:pStyle w:val="CM5"/>
        <w:spacing w:line="220" w:lineRule="atLeast"/>
        <w:ind w:right="128"/>
        <w:rPr>
          <w:color w:val="FF0000"/>
        </w:rPr>
      </w:pPr>
      <w:r w:rsidRPr="00044E5C">
        <w:rPr>
          <w:b/>
          <w:bCs/>
          <w:color w:val="FF0000"/>
        </w:rPr>
        <w:t>I Rifiuti di Apparecchiature Elettriche ed Elettroniche possono contenere so</w:t>
      </w:r>
      <w:r w:rsidRPr="00044E5C">
        <w:rPr>
          <w:b/>
          <w:bCs/>
          <w:color w:val="FF0000"/>
        </w:rPr>
        <w:softHyphen/>
        <w:t>stanze pericolose con effetti potenzial</w:t>
      </w:r>
      <w:r w:rsidRPr="00044E5C">
        <w:rPr>
          <w:b/>
          <w:bCs/>
          <w:color w:val="FF0000"/>
        </w:rPr>
        <w:softHyphen/>
        <w:t>mente nocivi sull'ambiente e sulla salute delle persone. Si raccomanda di effettuare lo smaltimento in modo cor</w:t>
      </w:r>
      <w:r w:rsidRPr="00044E5C">
        <w:rPr>
          <w:b/>
          <w:bCs/>
          <w:color w:val="FF0000"/>
        </w:rPr>
        <w:softHyphen/>
        <w:t>retto.</w:t>
      </w:r>
    </w:p>
    <w:p w:rsidR="00044E5C" w:rsidRDefault="00044E5C" w:rsidP="00DA4C6F">
      <w:pPr>
        <w:pStyle w:val="BodyTextIndent"/>
        <w:ind w:left="0" w:firstLine="0"/>
        <w:rPr>
          <w:rFonts w:ascii="Arial" w:hAnsi="Arial"/>
          <w:b/>
          <w:sz w:val="22"/>
          <w:u w:val="single"/>
        </w:rPr>
      </w:pPr>
    </w:p>
    <w:p w:rsidR="00960861" w:rsidRDefault="00960861" w:rsidP="00960861">
      <w:pPr>
        <w:pStyle w:val="BodyTextIndent"/>
        <w:ind w:firstLine="0"/>
        <w:jc w:val="center"/>
        <w:rPr>
          <w:rFonts w:ascii="Arial" w:hAnsi="Arial"/>
          <w:b/>
          <w:sz w:val="22"/>
          <w:u w:val="single"/>
        </w:rPr>
      </w:pPr>
      <w:r>
        <w:rPr>
          <w:rFonts w:ascii="Arial" w:hAnsi="Arial"/>
          <w:b/>
          <w:sz w:val="22"/>
          <w:u w:val="single"/>
        </w:rPr>
        <w:t>INFORMAZIONE EX ART. 13 del Decreto Legislativo n. 151 del 25 luglio 2005.</w:t>
      </w:r>
    </w:p>
    <w:p w:rsidR="00960861" w:rsidRDefault="00960861" w:rsidP="00960861">
      <w:pPr>
        <w:pStyle w:val="BodyTextIndent"/>
        <w:ind w:firstLine="0"/>
        <w:jc w:val="center"/>
        <w:rPr>
          <w:rFonts w:ascii="Arial" w:hAnsi="Arial"/>
          <w:b/>
          <w:sz w:val="22"/>
          <w:u w:val="single"/>
        </w:rPr>
      </w:pPr>
      <w:r>
        <w:rPr>
          <w:rFonts w:ascii="Arial" w:hAnsi="Arial"/>
          <w:b/>
          <w:sz w:val="22"/>
          <w:u w:val="single"/>
        </w:rPr>
        <w:t>(valido solo per Italia)</w:t>
      </w:r>
    </w:p>
    <w:p w:rsidR="00960861" w:rsidRDefault="00960861" w:rsidP="00960861">
      <w:pPr>
        <w:pStyle w:val="BodyTextIndent"/>
        <w:ind w:firstLine="0"/>
        <w:rPr>
          <w:b/>
          <w:u w:val="single"/>
        </w:rPr>
      </w:pPr>
    </w:p>
    <w:p w:rsidR="00960861" w:rsidRDefault="00960861" w:rsidP="0011662C">
      <w:pPr>
        <w:pStyle w:val="BodyTextIndent"/>
        <w:numPr>
          <w:ilvl w:val="0"/>
          <w:numId w:val="38"/>
        </w:numPr>
        <w:jc w:val="both"/>
        <w:rPr>
          <w:rFonts w:ascii="Arial" w:hAnsi="Arial"/>
          <w:sz w:val="22"/>
        </w:rPr>
      </w:pPr>
      <w:r>
        <w:rPr>
          <w:rFonts w:ascii="Arial" w:hAnsi="Arial"/>
          <w:sz w:val="22"/>
        </w:rPr>
        <w:t xml:space="preserve">E’ fatto obbligo di non smaltire i RAEE (Rifiuti di Apparecchiature Elettriche ed Elettroniche) come rifiuti urbani e di effettuare per detti rifiuti, una raccolta separata. </w:t>
      </w:r>
    </w:p>
    <w:p w:rsidR="00960861" w:rsidRDefault="00960861" w:rsidP="0011662C">
      <w:pPr>
        <w:pStyle w:val="BodyTextIndent"/>
        <w:numPr>
          <w:ilvl w:val="0"/>
          <w:numId w:val="38"/>
        </w:numPr>
        <w:tabs>
          <w:tab w:val="num" w:pos="180"/>
        </w:tabs>
        <w:jc w:val="both"/>
        <w:rPr>
          <w:rFonts w:ascii="Arial" w:hAnsi="Arial"/>
          <w:sz w:val="22"/>
        </w:rPr>
      </w:pPr>
      <w:r>
        <w:rPr>
          <w:rFonts w:ascii="Arial" w:hAnsi="Arial"/>
          <w:sz w:val="22"/>
        </w:rPr>
        <w:t xml:space="preserve">La raccolta RAEE viene effettuato attraverso un Consorzio che svolge, a seguito di autorizzazione amministrativa, detto servizio. Il cliente, all’atto dell’acquisto di una apparecchiatura AEE (Apparecchiature Elettriche ed Elettroniche) nuova, nella sussistenza del concorso  delle condizioni di cui all’art. 12  del Decreto Legislativo n. 151 del 25 luglio 2005, n.1, 2 e 3, potrà chiedere il ritiro di quella equivalente posseduta, a meno che non si tratti di AEE usate e di cui alla lettera c) dell’art. 3 del citato decreto legislativo. </w:t>
      </w:r>
    </w:p>
    <w:p w:rsidR="00960861" w:rsidRDefault="00960861" w:rsidP="0011662C">
      <w:pPr>
        <w:pStyle w:val="BodyTextIndent"/>
        <w:numPr>
          <w:ilvl w:val="0"/>
          <w:numId w:val="38"/>
        </w:numPr>
        <w:jc w:val="both"/>
        <w:rPr>
          <w:rFonts w:ascii="Arial" w:hAnsi="Arial"/>
          <w:sz w:val="22"/>
        </w:rPr>
      </w:pPr>
      <w:r>
        <w:rPr>
          <w:rFonts w:ascii="Arial" w:hAnsi="Arial"/>
          <w:sz w:val="22"/>
        </w:rPr>
        <w:t xml:space="preserve">La dispersione nell’ambiente dei RAEE, o di parti di essi, provoca effetti inquinanti e dannosi alla salute umana per la presenza in detta apparecchiature di sostanze pericolose dall’uso improprio delle quali possono derivare gravi danni alle cose e alle persone. </w:t>
      </w:r>
    </w:p>
    <w:p w:rsidR="00960861" w:rsidRDefault="00960861" w:rsidP="0011662C">
      <w:pPr>
        <w:pStyle w:val="BodyTextIndent"/>
        <w:numPr>
          <w:ilvl w:val="0"/>
          <w:numId w:val="38"/>
        </w:numPr>
        <w:jc w:val="both"/>
        <w:rPr>
          <w:rFonts w:ascii="Arial" w:hAnsi="Arial"/>
          <w:sz w:val="22"/>
        </w:rPr>
      </w:pPr>
      <w:r>
        <w:rPr>
          <w:rFonts w:ascii="Arial" w:hAnsi="Arial"/>
          <w:sz w:val="22"/>
        </w:rPr>
        <w:t xml:space="preserve">Il simbolo del bidone barrato, sotto riprodotto, apposto sulla presente apparecchiatura, indica che la stessa è stata posta sul mercato dopo il 13.8.2005 e che deve essere oggetto di raccolta separata.  </w:t>
      </w:r>
    </w:p>
    <w:p w:rsidR="00960861" w:rsidRDefault="0011662C" w:rsidP="00960861">
      <w:pPr>
        <w:jc w:val="center"/>
      </w:pPr>
      <w:r>
        <w:rPr>
          <w:noProof/>
          <w:sz w:val="16"/>
          <w:lang w:val="en-US" w:eastAsia="en-US"/>
        </w:rPr>
        <w:drawing>
          <wp:inline distT="0" distB="0" distL="0" distR="0">
            <wp:extent cx="783590" cy="1080770"/>
            <wp:effectExtent l="19050" t="0" r="0" b="0"/>
            <wp:docPr id="5" name="Picture 37" descr="Simbolo RAE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imbolo RAEE_1"/>
                    <pic:cNvPicPr>
                      <a:picLocks noChangeAspect="1" noChangeArrowheads="1"/>
                    </pic:cNvPicPr>
                  </pic:nvPicPr>
                  <pic:blipFill>
                    <a:blip r:embed="rId35"/>
                    <a:srcRect/>
                    <a:stretch>
                      <a:fillRect/>
                    </a:stretch>
                  </pic:blipFill>
                  <pic:spPr bwMode="auto">
                    <a:xfrm>
                      <a:off x="0" y="0"/>
                      <a:ext cx="783590" cy="1080770"/>
                    </a:xfrm>
                    <a:prstGeom prst="rect">
                      <a:avLst/>
                    </a:prstGeom>
                    <a:noFill/>
                    <a:ln w="9525">
                      <a:noFill/>
                      <a:miter lim="800000"/>
                      <a:headEnd/>
                      <a:tailEnd/>
                    </a:ln>
                  </pic:spPr>
                </pic:pic>
              </a:graphicData>
            </a:graphic>
          </wp:inline>
        </w:drawing>
      </w:r>
    </w:p>
    <w:p w:rsidR="00960861" w:rsidRDefault="00960861" w:rsidP="0011662C">
      <w:pPr>
        <w:numPr>
          <w:ilvl w:val="0"/>
          <w:numId w:val="38"/>
        </w:numPr>
        <w:jc w:val="both"/>
        <w:rPr>
          <w:rFonts w:ascii="Arial" w:hAnsi="Arial"/>
          <w:color w:val="000000"/>
          <w:sz w:val="22"/>
        </w:rPr>
      </w:pPr>
      <w:r>
        <w:rPr>
          <w:rFonts w:ascii="Arial" w:hAnsi="Arial"/>
          <w:sz w:val="22"/>
        </w:rPr>
        <w:lastRenderedPageBreak/>
        <w:t xml:space="preserve">In caso di smaltimento abusivo di RAEE sono previste le seguenti sanzioni: </w:t>
      </w:r>
      <w:r>
        <w:rPr>
          <w:rFonts w:ascii="Arial" w:hAnsi="Arial"/>
          <w:color w:val="000000"/>
          <w:sz w:val="22"/>
        </w:rPr>
        <w:t>1. Il distributore  che, nell'ipotesi di cui all'articolo 6, comma 1, lettera b), indebitamente non ritira, a titolo gratuito, una apparecchiatura elettrica od elettronica, è punito con la sanzione amministrativa pecuniaria da euro 150 ad euro 400, per ciascuna apparecchiatura non ritirata o ritirata a titolo oneroso. 2. Il produttore che non provvede ad organizzare il sistema di raccolta separata dei RAEE professionali di cui all'articolo 6, comma 3 ed i sistemi di ritiro ed invio, di trattamento e di recupero dei RAEE di cui agli articoli 8, comma 1, e 9, comma 1, ed a finanziare le relative operazioni, nelle ipotesi e secondo le modalità di cui agli articoli 10, comma 1, 11, comma 1 e 12, commi 1, 2 e 3. fatti salvi, per tali ultime operazioni, gli accordi eventualmente conclusi ai sensi dell'articolo 12, comma 6, è punito con la sanzione amministrativa pecuniaria da euro 30.000 ad euro 100.000. 3. Il produttore che, dopo il 13 agosto 2005, nel momento in cui immette una apparecchiatura elettrica od elettronica sul mercato, non provvede a costituire la garanzia finanziaria di cui agli articoli 11, comma 2, o 12, comma 4, è punito con la sanzione amministrativa pecuniaria da euro 200 ad euro 1.000 per ciascuna apparecchiatura immessa sul mercato. 4. Il produttore che non fornisce, nelle istruzioni per l'uso di AEE, le informazioni di cui all'articolo 13, comma 1, è punito con la sanzione amministrativa pecuniaria da euro 2.000 ad euro 5.000. 5. Il produttore che, entro un anno dalla immissione sul mercato di ogni tipo di nuova AEE, non mette a disposizione dei centri di reimpiego e degli impianti di trattamento e di riciclaggio le informazioni di cui all'articolo 13, comma 3, è punito con la sanzione amministrativa pecuniaria da euro 5.000 ad euro 30.000.  6. Il produttore che, dopo il 13 agosto 2005, immette sul mercato AEE prive della indicazione o del simbolo di cui all'articolo 13, commi 4 e 5, è punito con la sanzione amministrativa pecuniaria da euro 200 ad euro 1000 per ciascuna apparecchiatura immessa sul mercato. La medesima sanzione amministrativa pecuniaria si applica nel caso in cui i suddetti indicazione o simbolo non siano conformi ai requisiti stabiliti all'articolo 13, commi 4 e 5.</w:t>
      </w:r>
      <w:r>
        <w:rPr>
          <w:rFonts w:ascii="Arial" w:hAnsi="Arial"/>
          <w:color w:val="000000"/>
          <w:sz w:val="22"/>
        </w:rPr>
        <w:br/>
        <w:t>7. Il produttore che, senza avere provveduto alla iscrizione presso la Camera di commercio ai sensi dell'articolo 14, comma 2, immette sul mercato AEE, è punito con la sanzione amministrativa pecuniaria da euro 30.000 ad euro 100.000. 8. Il produttore che, entro il termine stabilito col decreto di cui all'articolo 13, comma 8, non comunica al Registro nazionale dei soggetti obbligati allo smaltimento dei RAEE le informazioni di cui all'articolo 13, commi 6 e 7, ovvero le comunica in modo incompleto o inesatto, è punito con la sanzione amministrativa pecuniaria da euro 2.000 ad euro 20.000. 9. Fatte salve le eccezioni di cui all'articolo 5, comma 2, chiunque, dopo il 1° luglio 2006, immette sul mercato AEE nuove contenenti le sostanze di cui all'articolo 5, comma 1 o le ulteriori sostanze individuate ai sensi dell'articolo 18, comma 1, è punito con la sanzione amministrativa pecuniaria da euro 50 ad euro 500 per ciascuna apparecchiatura immessa sul mercato oppure da euro 30.000 ad euro 100.000.</w:t>
      </w:r>
    </w:p>
    <w:p w:rsidR="009D0E2E" w:rsidRDefault="009D0E2E">
      <w:pPr>
        <w:pStyle w:val="BodyTextIndent2"/>
        <w:ind w:left="0" w:firstLine="0"/>
        <w:jc w:val="both"/>
        <w:rPr>
          <w:b w:val="0"/>
          <w:sz w:val="24"/>
        </w:rPr>
      </w:pPr>
    </w:p>
    <w:p w:rsidR="00044E5C" w:rsidRPr="00364886" w:rsidRDefault="00044E5C" w:rsidP="0011662C">
      <w:pPr>
        <w:pStyle w:val="Default"/>
        <w:numPr>
          <w:ilvl w:val="0"/>
          <w:numId w:val="39"/>
        </w:numPr>
        <w:rPr>
          <w:b/>
          <w:bCs/>
          <w:u w:val="single"/>
        </w:rPr>
      </w:pPr>
    </w:p>
    <w:p w:rsidR="009D0E2E" w:rsidRDefault="009D0E2E" w:rsidP="0011662C">
      <w:pPr>
        <w:pStyle w:val="BodyTextIndent2"/>
        <w:numPr>
          <w:ilvl w:val="0"/>
          <w:numId w:val="31"/>
        </w:numPr>
        <w:tabs>
          <w:tab w:val="clear" w:pos="360"/>
          <w:tab w:val="num" w:pos="567"/>
        </w:tabs>
        <w:jc w:val="both"/>
      </w:pPr>
      <w:r>
        <w:t>ORDINAZIONE RICAMBI</w:t>
      </w:r>
    </w:p>
    <w:p w:rsidR="009D0E2E" w:rsidRDefault="009D0E2E" w:rsidP="000C1F85">
      <w:pPr>
        <w:pStyle w:val="BodyTextIndent2"/>
        <w:ind w:left="0" w:firstLine="0"/>
        <w:rPr>
          <w:b w:val="0"/>
          <w:sz w:val="24"/>
        </w:rPr>
      </w:pPr>
      <w:r>
        <w:rPr>
          <w:b w:val="0"/>
          <w:sz w:val="24"/>
        </w:rPr>
        <w:t>Richiedere, presso il nostro servizio clienti, l’esploso della macchina ed individuare il codice del pezzo da sostituire.</w:t>
      </w:r>
    </w:p>
    <w:p w:rsidR="009D0E2E" w:rsidRDefault="009D0E2E" w:rsidP="000C1F85">
      <w:pPr>
        <w:pStyle w:val="BodyTextIndent2"/>
        <w:ind w:left="0" w:firstLine="0"/>
        <w:rPr>
          <w:b w:val="0"/>
          <w:sz w:val="24"/>
        </w:rPr>
      </w:pPr>
    </w:p>
    <w:p w:rsidR="009D0E2E" w:rsidRDefault="009D0E2E" w:rsidP="000C1F85">
      <w:pPr>
        <w:pStyle w:val="BodyTextIndent2"/>
        <w:ind w:left="0" w:firstLine="0"/>
        <w:rPr>
          <w:b w:val="0"/>
          <w:sz w:val="24"/>
        </w:rPr>
      </w:pPr>
      <w:r>
        <w:rPr>
          <w:b w:val="0"/>
          <w:sz w:val="24"/>
        </w:rPr>
        <w:t>Nelle ordinazioni citare sempre quanto segue:</w:t>
      </w:r>
    </w:p>
    <w:p w:rsidR="009D0E2E" w:rsidRDefault="009D0E2E" w:rsidP="009D0E2E">
      <w:pPr>
        <w:pStyle w:val="BodyTextIndent2"/>
        <w:numPr>
          <w:ilvl w:val="0"/>
          <w:numId w:val="7"/>
        </w:numPr>
        <w:rPr>
          <w:b w:val="0"/>
          <w:sz w:val="24"/>
        </w:rPr>
      </w:pPr>
      <w:r>
        <w:rPr>
          <w:b w:val="0"/>
          <w:sz w:val="24"/>
        </w:rPr>
        <w:t>Numero di matricola della macchina (da verificare sulla targhetta)</w:t>
      </w:r>
    </w:p>
    <w:p w:rsidR="009D0E2E" w:rsidRDefault="009D0E2E" w:rsidP="009D0E2E">
      <w:pPr>
        <w:pStyle w:val="BodyTextIndent2"/>
        <w:numPr>
          <w:ilvl w:val="0"/>
          <w:numId w:val="7"/>
        </w:numPr>
        <w:rPr>
          <w:b w:val="0"/>
          <w:sz w:val="24"/>
        </w:rPr>
      </w:pPr>
      <w:r>
        <w:rPr>
          <w:b w:val="0"/>
          <w:sz w:val="24"/>
        </w:rPr>
        <w:t>Numero di riferimento del pezzo e relativo codice</w:t>
      </w:r>
    </w:p>
    <w:p w:rsidR="009D0E2E" w:rsidRDefault="009D0E2E" w:rsidP="009D0E2E">
      <w:pPr>
        <w:pStyle w:val="BodyTextIndent2"/>
        <w:numPr>
          <w:ilvl w:val="0"/>
          <w:numId w:val="7"/>
        </w:numPr>
        <w:rPr>
          <w:b w:val="0"/>
          <w:sz w:val="24"/>
        </w:rPr>
      </w:pPr>
      <w:r>
        <w:rPr>
          <w:b w:val="0"/>
          <w:sz w:val="24"/>
        </w:rPr>
        <w:t>Quantità richiesta</w:t>
      </w:r>
    </w:p>
    <w:p w:rsidR="009D0E2E" w:rsidRDefault="009D0E2E" w:rsidP="009D0E2E">
      <w:pPr>
        <w:pStyle w:val="BodyTextIndent2"/>
        <w:numPr>
          <w:ilvl w:val="0"/>
          <w:numId w:val="7"/>
        </w:numPr>
        <w:rPr>
          <w:b w:val="0"/>
          <w:sz w:val="24"/>
        </w:rPr>
      </w:pPr>
      <w:r>
        <w:rPr>
          <w:b w:val="0"/>
          <w:sz w:val="24"/>
        </w:rPr>
        <w:t>Anno di fabbricazione della macchina</w:t>
      </w:r>
    </w:p>
    <w:p w:rsidR="009D0E2E" w:rsidRDefault="009D0E2E" w:rsidP="009D0E2E">
      <w:pPr>
        <w:pStyle w:val="BodyTextIndent2"/>
        <w:numPr>
          <w:ilvl w:val="0"/>
          <w:numId w:val="7"/>
        </w:numPr>
        <w:rPr>
          <w:b w:val="0"/>
          <w:sz w:val="24"/>
        </w:rPr>
      </w:pPr>
      <w:r>
        <w:rPr>
          <w:b w:val="0"/>
          <w:sz w:val="24"/>
        </w:rPr>
        <w:t>Mezzo di spedizione più appropriato</w:t>
      </w:r>
    </w:p>
    <w:p w:rsidR="009D0E2E" w:rsidRDefault="009D0E2E" w:rsidP="009D0E2E">
      <w:pPr>
        <w:pStyle w:val="BodyTextIndent2"/>
        <w:numPr>
          <w:ilvl w:val="0"/>
          <w:numId w:val="7"/>
        </w:numPr>
        <w:rPr>
          <w:b w:val="0"/>
          <w:sz w:val="24"/>
        </w:rPr>
      </w:pPr>
      <w:r>
        <w:rPr>
          <w:b w:val="0"/>
          <w:sz w:val="24"/>
        </w:rPr>
        <w:t>Indirizzo del committente</w:t>
      </w:r>
    </w:p>
    <w:p w:rsidR="009D0E2E" w:rsidRDefault="009D0E2E" w:rsidP="000C1F85">
      <w:pPr>
        <w:pStyle w:val="BodyTextIndent2"/>
        <w:rPr>
          <w:b w:val="0"/>
          <w:sz w:val="24"/>
        </w:rPr>
      </w:pPr>
    </w:p>
    <w:p w:rsidR="009D0E2E" w:rsidRDefault="009D0E2E" w:rsidP="000C1F85">
      <w:pPr>
        <w:pStyle w:val="BodyTextIndent2"/>
        <w:ind w:left="0" w:firstLine="0"/>
        <w:rPr>
          <w:b w:val="0"/>
          <w:sz w:val="24"/>
        </w:rPr>
      </w:pPr>
      <w:r>
        <w:rPr>
          <w:b w:val="0"/>
          <w:sz w:val="24"/>
        </w:rPr>
        <w:t>Le notizie tecniche di questo manuale sono indicative. La casa costruttrice si riserva di apportare modifiche in qualsiasi momento senza alcun preavviso.</w:t>
      </w: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9D0E2E" w:rsidRDefault="009D0E2E">
      <w:pPr>
        <w:pStyle w:val="BodyTextIndent2"/>
        <w:jc w:val="both"/>
        <w:rPr>
          <w:b w:val="0"/>
          <w:sz w:val="24"/>
        </w:rPr>
      </w:pPr>
    </w:p>
    <w:p w:rsidR="000C1F85" w:rsidRDefault="000C1F85">
      <w:pPr>
        <w:pStyle w:val="BodyTextIndent2"/>
        <w:jc w:val="both"/>
        <w:rPr>
          <w:b w:val="0"/>
          <w:sz w:val="24"/>
        </w:rPr>
      </w:pPr>
    </w:p>
    <w:p w:rsidR="000C1F85" w:rsidRDefault="000C1F85">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AF4690" w:rsidRDefault="00AF4690">
      <w:pPr>
        <w:pStyle w:val="BodyTextIndent2"/>
        <w:jc w:val="both"/>
        <w:rPr>
          <w:b w:val="0"/>
          <w:sz w:val="24"/>
        </w:rPr>
      </w:pPr>
    </w:p>
    <w:p w:rsidR="000C1F85" w:rsidRDefault="000C1F85">
      <w:pPr>
        <w:pStyle w:val="BodyTextIndent2"/>
        <w:jc w:val="both"/>
        <w:rPr>
          <w:b w:val="0"/>
          <w:sz w:val="24"/>
        </w:rPr>
      </w:pPr>
    </w:p>
    <w:p w:rsidR="009D0E2E" w:rsidRDefault="009D0E2E" w:rsidP="00FA679B">
      <w:pPr>
        <w:pStyle w:val="BodyTextIndent2"/>
        <w:ind w:left="0" w:firstLine="0"/>
        <w:jc w:val="both"/>
        <w:rPr>
          <w:b w:val="0"/>
          <w:sz w:val="24"/>
        </w:rPr>
      </w:pPr>
    </w:p>
    <w:p w:rsidR="00E13F98" w:rsidRDefault="00E13F98" w:rsidP="00FA679B">
      <w:pPr>
        <w:pStyle w:val="BodyTextIndent2"/>
        <w:ind w:left="0" w:firstLine="0"/>
        <w:jc w:val="both"/>
        <w:rPr>
          <w:b w:val="0"/>
          <w:sz w:val="24"/>
        </w:rPr>
      </w:pPr>
    </w:p>
    <w:p w:rsidR="00E13F98" w:rsidRPr="007B3517" w:rsidRDefault="00E13F98" w:rsidP="00E13F98">
      <w:pPr>
        <w:pStyle w:val="Default"/>
        <w:jc w:val="center"/>
        <w:rPr>
          <w:b/>
          <w:bCs/>
          <w:sz w:val="32"/>
          <w:szCs w:val="32"/>
          <w:u w:val="single"/>
          <w:bdr w:val="single" w:sz="4" w:space="0" w:color="auto"/>
          <w:lang w:val="en-US"/>
        </w:rPr>
      </w:pPr>
      <w:r w:rsidRPr="007B3517">
        <w:rPr>
          <w:b/>
          <w:bCs/>
          <w:sz w:val="32"/>
          <w:szCs w:val="32"/>
          <w:u w:val="single"/>
          <w:lang w:val="en-US"/>
        </w:rPr>
        <w:t>- English -</w:t>
      </w:r>
    </w:p>
    <w:p w:rsidR="00E13F98" w:rsidRPr="007B3517" w:rsidRDefault="00E13F98">
      <w:pPr>
        <w:pStyle w:val="Heading4"/>
        <w:rPr>
          <w:lang w:val="en-US"/>
        </w:rPr>
      </w:pPr>
    </w:p>
    <w:p w:rsidR="009D0E2E" w:rsidRPr="007B3517" w:rsidRDefault="009D0E2E">
      <w:pPr>
        <w:pStyle w:val="Heading4"/>
        <w:rPr>
          <w:lang w:val="en-US"/>
        </w:rPr>
      </w:pPr>
      <w:r w:rsidRPr="007B3517">
        <w:rPr>
          <w:lang w:val="en-US"/>
        </w:rPr>
        <w:t>TABLE OF CONTENTS</w:t>
      </w:r>
    </w:p>
    <w:p w:rsidR="009D0E2E" w:rsidRPr="007B3517" w:rsidRDefault="009D0E2E">
      <w:pPr>
        <w:rPr>
          <w:lang w:val="en-US"/>
        </w:rPr>
      </w:pPr>
    </w:p>
    <w:p w:rsidR="009D0E2E" w:rsidRPr="007B3517" w:rsidRDefault="009D0E2E">
      <w:pPr>
        <w:rPr>
          <w:lang w:val="en-US"/>
        </w:rPr>
      </w:pPr>
      <w:r w:rsidRPr="007B3517">
        <w:rPr>
          <w:lang w:val="en-US"/>
        </w:rPr>
        <w:t xml:space="preserve">                           Chapter                                                                                                                                          Page</w:t>
      </w:r>
    </w:p>
    <w:p w:rsidR="009D0E2E" w:rsidRPr="007B3517" w:rsidRDefault="009D0E2E">
      <w:pPr>
        <w:rPr>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364"/>
        <w:gridCol w:w="2478"/>
      </w:tblGrid>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 xml:space="preserve">Introduction </w:t>
            </w:r>
          </w:p>
        </w:tc>
        <w:tc>
          <w:tcPr>
            <w:tcW w:w="2478" w:type="dxa"/>
          </w:tcPr>
          <w:p w:rsidR="009D0E2E" w:rsidRPr="00294ABC" w:rsidRDefault="006B385A">
            <w:pPr>
              <w:jc w:val="center"/>
              <w:rPr>
                <w:b/>
                <w:sz w:val="28"/>
              </w:rPr>
            </w:pPr>
            <w:r>
              <w:rPr>
                <w:b/>
                <w:sz w:val="28"/>
              </w:rPr>
              <w:t>19</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 xml:space="preserve">General warnings </w:t>
            </w:r>
          </w:p>
        </w:tc>
        <w:tc>
          <w:tcPr>
            <w:tcW w:w="2478" w:type="dxa"/>
          </w:tcPr>
          <w:p w:rsidR="009D0E2E" w:rsidRPr="00294ABC" w:rsidRDefault="006B385A">
            <w:pPr>
              <w:jc w:val="center"/>
              <w:rPr>
                <w:b/>
                <w:sz w:val="28"/>
              </w:rPr>
            </w:pPr>
            <w:r>
              <w:rPr>
                <w:b/>
                <w:sz w:val="28"/>
              </w:rPr>
              <w:t>19</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General precautions</w:t>
            </w:r>
          </w:p>
        </w:tc>
        <w:tc>
          <w:tcPr>
            <w:tcW w:w="2478" w:type="dxa"/>
          </w:tcPr>
          <w:p w:rsidR="009D0E2E" w:rsidRPr="00294ABC" w:rsidRDefault="00294ABC">
            <w:pPr>
              <w:jc w:val="center"/>
              <w:rPr>
                <w:b/>
                <w:sz w:val="28"/>
              </w:rPr>
            </w:pPr>
            <w:r>
              <w:rPr>
                <w:b/>
                <w:sz w:val="28"/>
              </w:rPr>
              <w:t>2</w:t>
            </w:r>
            <w:r w:rsidR="006B385A">
              <w:rPr>
                <w:b/>
                <w:sz w:val="28"/>
              </w:rPr>
              <w:t>0</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Warranty conditions</w:t>
            </w:r>
          </w:p>
        </w:tc>
        <w:tc>
          <w:tcPr>
            <w:tcW w:w="2478" w:type="dxa"/>
          </w:tcPr>
          <w:p w:rsidR="009D0E2E" w:rsidRPr="00294ABC" w:rsidRDefault="00294ABC">
            <w:pPr>
              <w:jc w:val="center"/>
              <w:rPr>
                <w:b/>
                <w:sz w:val="28"/>
              </w:rPr>
            </w:pPr>
            <w:r>
              <w:rPr>
                <w:b/>
                <w:sz w:val="28"/>
              </w:rPr>
              <w:t>2</w:t>
            </w:r>
            <w:r w:rsidR="006B385A">
              <w:rPr>
                <w:b/>
                <w:sz w:val="28"/>
              </w:rPr>
              <w:t>0</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Identification plate</w:t>
            </w:r>
          </w:p>
        </w:tc>
        <w:tc>
          <w:tcPr>
            <w:tcW w:w="2478" w:type="dxa"/>
          </w:tcPr>
          <w:p w:rsidR="009D0E2E" w:rsidRPr="00294ABC" w:rsidRDefault="00294ABC">
            <w:pPr>
              <w:jc w:val="center"/>
              <w:rPr>
                <w:b/>
                <w:sz w:val="28"/>
              </w:rPr>
            </w:pPr>
            <w:r>
              <w:rPr>
                <w:b/>
                <w:sz w:val="28"/>
              </w:rPr>
              <w:t>2</w:t>
            </w:r>
            <w:r w:rsidR="006B385A">
              <w:rPr>
                <w:b/>
                <w:sz w:val="28"/>
              </w:rPr>
              <w:t>0</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Application</w:t>
            </w:r>
          </w:p>
        </w:tc>
        <w:tc>
          <w:tcPr>
            <w:tcW w:w="2478" w:type="dxa"/>
          </w:tcPr>
          <w:p w:rsidR="009D0E2E" w:rsidRPr="00294ABC" w:rsidRDefault="00294ABC">
            <w:pPr>
              <w:jc w:val="center"/>
              <w:rPr>
                <w:b/>
                <w:sz w:val="28"/>
              </w:rPr>
            </w:pPr>
            <w:r>
              <w:rPr>
                <w:b/>
                <w:sz w:val="28"/>
              </w:rPr>
              <w:t>2</w:t>
            </w:r>
            <w:r w:rsidR="006B385A">
              <w:rPr>
                <w:b/>
                <w:sz w:val="28"/>
              </w:rPr>
              <w:t>1</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Machine description</w:t>
            </w:r>
          </w:p>
        </w:tc>
        <w:tc>
          <w:tcPr>
            <w:tcW w:w="2478" w:type="dxa"/>
          </w:tcPr>
          <w:p w:rsidR="009D0E2E" w:rsidRPr="00294ABC" w:rsidRDefault="00294ABC">
            <w:pPr>
              <w:jc w:val="center"/>
              <w:rPr>
                <w:b/>
                <w:sz w:val="28"/>
              </w:rPr>
            </w:pPr>
            <w:r>
              <w:rPr>
                <w:b/>
                <w:sz w:val="28"/>
              </w:rPr>
              <w:t>2</w:t>
            </w:r>
            <w:r w:rsidR="006B385A">
              <w:rPr>
                <w:b/>
                <w:sz w:val="28"/>
              </w:rPr>
              <w:t>1</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Health and safety precautions</w:t>
            </w:r>
          </w:p>
        </w:tc>
        <w:tc>
          <w:tcPr>
            <w:tcW w:w="2478" w:type="dxa"/>
          </w:tcPr>
          <w:p w:rsidR="009D0E2E" w:rsidRPr="00294ABC" w:rsidRDefault="00F758C0">
            <w:pPr>
              <w:jc w:val="center"/>
              <w:rPr>
                <w:b/>
                <w:sz w:val="28"/>
              </w:rPr>
            </w:pPr>
            <w:r>
              <w:rPr>
                <w:b/>
                <w:sz w:val="28"/>
              </w:rPr>
              <w:t>2</w:t>
            </w:r>
            <w:r w:rsidR="006B385A">
              <w:rPr>
                <w:b/>
                <w:sz w:val="28"/>
              </w:rPr>
              <w:t>2</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Signs and symbols</w:t>
            </w:r>
          </w:p>
        </w:tc>
        <w:tc>
          <w:tcPr>
            <w:tcW w:w="2478" w:type="dxa"/>
          </w:tcPr>
          <w:p w:rsidR="009D0E2E" w:rsidRPr="00294ABC" w:rsidRDefault="00F758C0">
            <w:pPr>
              <w:jc w:val="center"/>
              <w:rPr>
                <w:b/>
                <w:sz w:val="28"/>
              </w:rPr>
            </w:pPr>
            <w:r>
              <w:rPr>
                <w:b/>
                <w:sz w:val="28"/>
              </w:rPr>
              <w:t>2</w:t>
            </w:r>
            <w:r w:rsidR="006B385A">
              <w:rPr>
                <w:b/>
                <w:sz w:val="28"/>
              </w:rPr>
              <w:t>3</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Transport, handling and storage</w:t>
            </w:r>
          </w:p>
        </w:tc>
        <w:tc>
          <w:tcPr>
            <w:tcW w:w="2478" w:type="dxa"/>
          </w:tcPr>
          <w:p w:rsidR="009D0E2E" w:rsidRPr="00294ABC" w:rsidRDefault="00F758C0">
            <w:pPr>
              <w:jc w:val="center"/>
              <w:rPr>
                <w:b/>
                <w:sz w:val="28"/>
              </w:rPr>
            </w:pPr>
            <w:r>
              <w:rPr>
                <w:b/>
                <w:sz w:val="28"/>
              </w:rPr>
              <w:t>2</w:t>
            </w:r>
            <w:r w:rsidR="006B385A">
              <w:rPr>
                <w:b/>
                <w:sz w:val="28"/>
              </w:rPr>
              <w:t>3</w:t>
            </w:r>
          </w:p>
        </w:tc>
      </w:tr>
      <w:tr w:rsidR="009D0E2E">
        <w:tc>
          <w:tcPr>
            <w:tcW w:w="8364" w:type="dxa"/>
          </w:tcPr>
          <w:p w:rsidR="009D0E2E" w:rsidRPr="00294ABC" w:rsidRDefault="009D0E2E" w:rsidP="0011662C">
            <w:pPr>
              <w:numPr>
                <w:ilvl w:val="0"/>
                <w:numId w:val="24"/>
              </w:numPr>
              <w:tabs>
                <w:tab w:val="num" w:pos="709"/>
              </w:tabs>
              <w:ind w:hanging="578"/>
              <w:rPr>
                <w:b/>
                <w:sz w:val="28"/>
                <w:lang w:val="en-US"/>
              </w:rPr>
            </w:pPr>
            <w:r w:rsidRPr="00294ABC">
              <w:rPr>
                <w:b/>
                <w:sz w:val="28"/>
                <w:lang w:val="en-US"/>
              </w:rPr>
              <w:t>Preparation of premises and machine installation</w:t>
            </w:r>
          </w:p>
        </w:tc>
        <w:tc>
          <w:tcPr>
            <w:tcW w:w="2478" w:type="dxa"/>
          </w:tcPr>
          <w:p w:rsidR="009D0E2E" w:rsidRPr="00294ABC" w:rsidRDefault="006B385A">
            <w:pPr>
              <w:jc w:val="center"/>
              <w:rPr>
                <w:b/>
                <w:sz w:val="28"/>
              </w:rPr>
            </w:pPr>
            <w:r>
              <w:rPr>
                <w:b/>
                <w:sz w:val="28"/>
              </w:rPr>
              <w:t>24</w:t>
            </w:r>
          </w:p>
        </w:tc>
      </w:tr>
      <w:tr w:rsidR="009D0E2E">
        <w:tc>
          <w:tcPr>
            <w:tcW w:w="8364" w:type="dxa"/>
          </w:tcPr>
          <w:p w:rsidR="009D0E2E" w:rsidRPr="00294ABC" w:rsidRDefault="009D0E2E" w:rsidP="0011662C">
            <w:pPr>
              <w:numPr>
                <w:ilvl w:val="0"/>
                <w:numId w:val="24"/>
              </w:numPr>
              <w:tabs>
                <w:tab w:val="num" w:pos="709"/>
              </w:tabs>
              <w:ind w:hanging="578"/>
              <w:rPr>
                <w:b/>
                <w:sz w:val="28"/>
                <w:lang w:val="en-US"/>
              </w:rPr>
            </w:pPr>
            <w:r w:rsidRPr="00294ABC">
              <w:rPr>
                <w:b/>
                <w:sz w:val="28"/>
                <w:lang w:val="en-US"/>
              </w:rPr>
              <w:t>Start-up, operation and adjustment</w:t>
            </w:r>
          </w:p>
        </w:tc>
        <w:tc>
          <w:tcPr>
            <w:tcW w:w="2478" w:type="dxa"/>
          </w:tcPr>
          <w:p w:rsidR="009D0E2E" w:rsidRPr="00294ABC" w:rsidRDefault="006B385A">
            <w:pPr>
              <w:jc w:val="center"/>
              <w:rPr>
                <w:b/>
                <w:sz w:val="28"/>
              </w:rPr>
            </w:pPr>
            <w:r>
              <w:rPr>
                <w:b/>
                <w:sz w:val="28"/>
              </w:rPr>
              <w:t>25</w:t>
            </w:r>
          </w:p>
        </w:tc>
      </w:tr>
      <w:tr w:rsidR="009D0E2E">
        <w:tc>
          <w:tcPr>
            <w:tcW w:w="8364" w:type="dxa"/>
          </w:tcPr>
          <w:p w:rsidR="009D0E2E" w:rsidRPr="00294ABC" w:rsidRDefault="009D0E2E" w:rsidP="0011662C">
            <w:pPr>
              <w:numPr>
                <w:ilvl w:val="0"/>
                <w:numId w:val="24"/>
              </w:numPr>
              <w:tabs>
                <w:tab w:val="num" w:pos="709"/>
              </w:tabs>
              <w:ind w:hanging="578"/>
              <w:rPr>
                <w:b/>
                <w:sz w:val="28"/>
                <w:lang w:val="en-US"/>
              </w:rPr>
            </w:pPr>
            <w:r w:rsidRPr="00294ABC">
              <w:rPr>
                <w:b/>
                <w:sz w:val="28"/>
                <w:lang w:val="en-US"/>
              </w:rPr>
              <w:t>Filling up the water tray</w:t>
            </w:r>
          </w:p>
        </w:tc>
        <w:tc>
          <w:tcPr>
            <w:tcW w:w="2478" w:type="dxa"/>
          </w:tcPr>
          <w:p w:rsidR="009D0E2E" w:rsidRPr="00294ABC" w:rsidRDefault="006B385A">
            <w:pPr>
              <w:jc w:val="center"/>
              <w:rPr>
                <w:b/>
                <w:sz w:val="28"/>
              </w:rPr>
            </w:pPr>
            <w:r>
              <w:rPr>
                <w:b/>
                <w:sz w:val="28"/>
              </w:rPr>
              <w:t>27</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Food hygiene and cleaning</w:t>
            </w:r>
          </w:p>
        </w:tc>
        <w:tc>
          <w:tcPr>
            <w:tcW w:w="2478" w:type="dxa"/>
          </w:tcPr>
          <w:p w:rsidR="009D0E2E" w:rsidRPr="00294ABC" w:rsidRDefault="006B385A">
            <w:pPr>
              <w:jc w:val="center"/>
              <w:rPr>
                <w:b/>
                <w:sz w:val="28"/>
              </w:rPr>
            </w:pPr>
            <w:r>
              <w:rPr>
                <w:b/>
                <w:sz w:val="28"/>
              </w:rPr>
              <w:t>27</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Maintenance and checks</w:t>
            </w:r>
          </w:p>
        </w:tc>
        <w:tc>
          <w:tcPr>
            <w:tcW w:w="2478" w:type="dxa"/>
          </w:tcPr>
          <w:p w:rsidR="009D0E2E" w:rsidRPr="00294ABC" w:rsidRDefault="006B385A">
            <w:pPr>
              <w:jc w:val="center"/>
              <w:rPr>
                <w:b/>
                <w:sz w:val="28"/>
              </w:rPr>
            </w:pPr>
            <w:r>
              <w:rPr>
                <w:b/>
                <w:sz w:val="28"/>
              </w:rPr>
              <w:t>28</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Faults and possible solutions</w:t>
            </w:r>
          </w:p>
        </w:tc>
        <w:tc>
          <w:tcPr>
            <w:tcW w:w="2478" w:type="dxa"/>
          </w:tcPr>
          <w:p w:rsidR="009D0E2E" w:rsidRPr="00294ABC" w:rsidRDefault="006B385A">
            <w:pPr>
              <w:jc w:val="center"/>
              <w:rPr>
                <w:b/>
                <w:sz w:val="28"/>
              </w:rPr>
            </w:pPr>
            <w:r>
              <w:rPr>
                <w:b/>
                <w:sz w:val="28"/>
              </w:rPr>
              <w:t>28</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Emergencies</w:t>
            </w:r>
          </w:p>
        </w:tc>
        <w:tc>
          <w:tcPr>
            <w:tcW w:w="2478" w:type="dxa"/>
          </w:tcPr>
          <w:p w:rsidR="009D0E2E" w:rsidRPr="00294ABC" w:rsidRDefault="006B385A">
            <w:pPr>
              <w:jc w:val="center"/>
              <w:rPr>
                <w:b/>
                <w:sz w:val="28"/>
              </w:rPr>
            </w:pPr>
            <w:r>
              <w:rPr>
                <w:b/>
                <w:sz w:val="28"/>
              </w:rPr>
              <w:t>30</w:t>
            </w:r>
          </w:p>
        </w:tc>
      </w:tr>
      <w:tr w:rsidR="009D0E2E">
        <w:tc>
          <w:tcPr>
            <w:tcW w:w="8364" w:type="dxa"/>
          </w:tcPr>
          <w:p w:rsidR="009D0E2E" w:rsidRPr="00DA4C6F" w:rsidRDefault="009D0E2E" w:rsidP="0011662C">
            <w:pPr>
              <w:numPr>
                <w:ilvl w:val="0"/>
                <w:numId w:val="24"/>
              </w:numPr>
              <w:tabs>
                <w:tab w:val="num" w:pos="709"/>
              </w:tabs>
              <w:ind w:hanging="578"/>
              <w:rPr>
                <w:b/>
                <w:sz w:val="28"/>
                <w:lang w:val="en-GB"/>
              </w:rPr>
            </w:pPr>
            <w:r w:rsidRPr="00DA4C6F">
              <w:rPr>
                <w:b/>
                <w:sz w:val="28"/>
                <w:lang w:val="en-GB"/>
              </w:rPr>
              <w:t>Scrapping the machine</w:t>
            </w:r>
            <w:r w:rsidR="00DA4C6F">
              <w:rPr>
                <w:b/>
                <w:sz w:val="28"/>
                <w:lang w:val="en-GB"/>
              </w:rPr>
              <w:t xml:space="preserve"> </w:t>
            </w:r>
            <w:r w:rsidR="00DA4C6F" w:rsidRPr="00DA4C6F">
              <w:rPr>
                <w:sz w:val="28"/>
                <w:lang w:val="en-GB"/>
              </w:rPr>
              <w:t xml:space="preserve"> -</w:t>
            </w:r>
            <w:r w:rsidR="00DA4C6F">
              <w:rPr>
                <w:b/>
                <w:sz w:val="28"/>
                <w:lang w:val="en-GB"/>
              </w:rPr>
              <w:t xml:space="preserve"> </w:t>
            </w:r>
            <w:r w:rsidR="00DA4C6F" w:rsidRPr="00DA4C6F">
              <w:rPr>
                <w:lang w:val="en-GB"/>
              </w:rPr>
              <w:t xml:space="preserve"> </w:t>
            </w:r>
            <w:r w:rsidR="00DA4C6F" w:rsidRPr="00DA4C6F">
              <w:rPr>
                <w:b/>
                <w:sz w:val="28"/>
                <w:szCs w:val="28"/>
                <w:lang w:val="en-GB"/>
              </w:rPr>
              <w:t>WEEE Directive</w:t>
            </w:r>
          </w:p>
        </w:tc>
        <w:tc>
          <w:tcPr>
            <w:tcW w:w="2478" w:type="dxa"/>
          </w:tcPr>
          <w:p w:rsidR="009D0E2E" w:rsidRPr="00294ABC" w:rsidRDefault="006B385A" w:rsidP="00E6408D">
            <w:pPr>
              <w:jc w:val="center"/>
              <w:rPr>
                <w:b/>
                <w:sz w:val="28"/>
              </w:rPr>
            </w:pPr>
            <w:r>
              <w:rPr>
                <w:b/>
                <w:sz w:val="28"/>
              </w:rPr>
              <w:t>30</w:t>
            </w:r>
          </w:p>
        </w:tc>
      </w:tr>
      <w:tr w:rsidR="009D0E2E">
        <w:tc>
          <w:tcPr>
            <w:tcW w:w="8364" w:type="dxa"/>
          </w:tcPr>
          <w:p w:rsidR="009D0E2E" w:rsidRPr="00294ABC" w:rsidRDefault="009D0E2E" w:rsidP="0011662C">
            <w:pPr>
              <w:numPr>
                <w:ilvl w:val="0"/>
                <w:numId w:val="24"/>
              </w:numPr>
              <w:tabs>
                <w:tab w:val="num" w:pos="709"/>
              </w:tabs>
              <w:ind w:hanging="578"/>
              <w:rPr>
                <w:b/>
                <w:sz w:val="28"/>
              </w:rPr>
            </w:pPr>
            <w:r w:rsidRPr="00294ABC">
              <w:rPr>
                <w:b/>
                <w:sz w:val="28"/>
              </w:rPr>
              <w:t>Ordering spare parts</w:t>
            </w:r>
          </w:p>
        </w:tc>
        <w:tc>
          <w:tcPr>
            <w:tcW w:w="2478" w:type="dxa"/>
          </w:tcPr>
          <w:p w:rsidR="009D0E2E" w:rsidRPr="00294ABC" w:rsidRDefault="006B385A">
            <w:pPr>
              <w:jc w:val="center"/>
              <w:rPr>
                <w:b/>
                <w:sz w:val="28"/>
              </w:rPr>
            </w:pPr>
            <w:r>
              <w:rPr>
                <w:b/>
                <w:sz w:val="28"/>
              </w:rPr>
              <w:t>30</w:t>
            </w:r>
          </w:p>
        </w:tc>
      </w:tr>
    </w:tbl>
    <w:p w:rsidR="009D0E2E" w:rsidRDefault="009D0E2E"/>
    <w:p w:rsidR="009D0E2E" w:rsidRDefault="009D0E2E"/>
    <w:p w:rsidR="009D0E2E" w:rsidRDefault="009D0E2E"/>
    <w:p w:rsidR="009D0E2E" w:rsidRDefault="009D0E2E"/>
    <w:p w:rsidR="009D0E2E" w:rsidRDefault="009D0E2E"/>
    <w:p w:rsidR="00842164" w:rsidRDefault="00842164" w:rsidP="00842164">
      <w:pPr>
        <w:pStyle w:val="Heading4"/>
      </w:pPr>
      <w:r>
        <w:t xml:space="preserve">Attachments </w:t>
      </w:r>
    </w:p>
    <w:p w:rsidR="00842164" w:rsidRDefault="00842164" w:rsidP="00842164">
      <w:pPr>
        <w:rPr>
          <w:b/>
          <w:sz w:val="28"/>
        </w:rPr>
      </w:pPr>
    </w:p>
    <w:tbl>
      <w:tblPr>
        <w:tblW w:w="0" w:type="auto"/>
        <w:tblInd w:w="-20" w:type="dxa"/>
        <w:tblLayout w:type="fixed"/>
        <w:tblCellMar>
          <w:left w:w="70" w:type="dxa"/>
          <w:right w:w="70" w:type="dxa"/>
        </w:tblCellMar>
        <w:tblLook w:val="0000"/>
      </w:tblPr>
      <w:tblGrid>
        <w:gridCol w:w="8434"/>
        <w:gridCol w:w="2518"/>
      </w:tblGrid>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rPr>
              <w:t>“DROP-IN” mounting</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A</w:t>
            </w:r>
          </w:p>
        </w:tc>
      </w:tr>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pPr>
              <w:rPr>
                <w:b/>
                <w:sz w:val="28"/>
              </w:rPr>
            </w:pPr>
            <w:r w:rsidRPr="002616FE">
              <w:rPr>
                <w:b/>
                <w:sz w:val="28"/>
              </w:rPr>
              <w:t>Perimeter shelves mounting</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B</w:t>
            </w:r>
          </w:p>
        </w:tc>
      </w:tr>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rPr>
              <w:t>Wiring diagrams</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C</w:t>
            </w:r>
          </w:p>
        </w:tc>
      </w:tr>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t>CE declaration of conformity</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D</w:t>
            </w:r>
          </w:p>
        </w:tc>
      </w:tr>
      <w:tr w:rsidR="00D504F2" w:rsidTr="00D2053A">
        <w:tc>
          <w:tcPr>
            <w:tcW w:w="8434" w:type="dxa"/>
            <w:tcBorders>
              <w:top w:val="single" w:sz="4" w:space="0" w:color="000000"/>
              <w:left w:val="single" w:sz="4" w:space="0" w:color="000000"/>
              <w:bottom w:val="single" w:sz="4" w:space="0" w:color="000000"/>
            </w:tcBorders>
            <w:shd w:val="clear" w:color="auto" w:fill="auto"/>
          </w:tcPr>
          <w:p w:rsidR="00D504F2" w:rsidRDefault="00D504F2" w:rsidP="00D2053A">
            <w:pPr>
              <w:pStyle w:val="Heading4"/>
            </w:pPr>
            <w:r>
              <w:t>User manual</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D504F2" w:rsidRDefault="00D504F2" w:rsidP="00D2053A">
            <w:pPr>
              <w:pStyle w:val="Heading6"/>
              <w:rPr>
                <w:b/>
              </w:rPr>
            </w:pPr>
            <w:r>
              <w:rPr>
                <w:b/>
              </w:rPr>
              <w:t>E</w:t>
            </w:r>
          </w:p>
        </w:tc>
      </w:tr>
    </w:tbl>
    <w:p w:rsidR="009D0E2E" w:rsidRDefault="009D0E2E">
      <w:pPr>
        <w:rPr>
          <w:b/>
          <w:sz w:val="28"/>
        </w:rPr>
      </w:pPr>
    </w:p>
    <w:p w:rsidR="009D0E2E" w:rsidRDefault="009D0E2E">
      <w:pPr>
        <w:rPr>
          <w:b/>
          <w:sz w:val="28"/>
        </w:rPr>
      </w:pPr>
    </w:p>
    <w:p w:rsidR="009D0E2E" w:rsidRDefault="009D0E2E">
      <w:pPr>
        <w:rPr>
          <w:b/>
          <w:sz w:val="28"/>
        </w:rPr>
      </w:pPr>
    </w:p>
    <w:p w:rsidR="00D504F2" w:rsidRDefault="00D504F2">
      <w:pPr>
        <w:rPr>
          <w:b/>
          <w:sz w:val="28"/>
        </w:rPr>
      </w:pPr>
    </w:p>
    <w:p w:rsidR="00D504F2" w:rsidRDefault="00D504F2">
      <w:pPr>
        <w:rPr>
          <w:b/>
          <w:sz w:val="28"/>
        </w:rPr>
      </w:pPr>
    </w:p>
    <w:p w:rsidR="00D504F2" w:rsidRDefault="00D504F2">
      <w:pPr>
        <w:rPr>
          <w:b/>
          <w:sz w:val="28"/>
        </w:rPr>
      </w:pPr>
    </w:p>
    <w:p w:rsidR="00D504F2" w:rsidRDefault="00D504F2">
      <w:pPr>
        <w:rPr>
          <w:b/>
          <w:sz w:val="28"/>
        </w:rPr>
      </w:pPr>
    </w:p>
    <w:p w:rsidR="00D504F2" w:rsidRDefault="00D504F2">
      <w:pPr>
        <w:rPr>
          <w:b/>
          <w:sz w:val="28"/>
        </w:rPr>
      </w:pPr>
    </w:p>
    <w:p w:rsidR="00D504F2" w:rsidRDefault="00D504F2">
      <w:pPr>
        <w:rPr>
          <w:b/>
          <w:sz w:val="28"/>
        </w:rPr>
      </w:pPr>
    </w:p>
    <w:p w:rsidR="009D0E2E" w:rsidRDefault="009D0E2E" w:rsidP="0011662C">
      <w:pPr>
        <w:numPr>
          <w:ilvl w:val="0"/>
          <w:numId w:val="32"/>
        </w:numPr>
        <w:jc w:val="both"/>
        <w:rPr>
          <w:b/>
          <w:sz w:val="28"/>
        </w:rPr>
      </w:pPr>
      <w:r>
        <w:rPr>
          <w:b/>
          <w:sz w:val="28"/>
        </w:rPr>
        <w:t>INTRODUCTION</w:t>
      </w:r>
    </w:p>
    <w:p w:rsidR="009D0E2E" w:rsidRPr="001A105A" w:rsidRDefault="009D0E2E" w:rsidP="00FA7953">
      <w:pPr>
        <w:rPr>
          <w:snapToGrid w:val="0"/>
          <w:color w:val="000000"/>
          <w:sz w:val="24"/>
          <w:lang w:val="en-US"/>
        </w:rPr>
      </w:pPr>
      <w:r w:rsidRPr="001A105A">
        <w:rPr>
          <w:snapToGrid w:val="0"/>
          <w:color w:val="000000"/>
          <w:sz w:val="24"/>
          <w:lang w:val="en-US"/>
        </w:rPr>
        <w:t>This instruction manual should be read before carrying out any operation on the machine.</w:t>
      </w:r>
    </w:p>
    <w:p w:rsidR="009D0E2E" w:rsidRPr="001A105A" w:rsidRDefault="009D0E2E" w:rsidP="00FA7953">
      <w:pPr>
        <w:rPr>
          <w:snapToGrid w:val="0"/>
          <w:color w:val="000000"/>
          <w:sz w:val="24"/>
          <w:lang w:val="en-US"/>
        </w:rPr>
      </w:pPr>
      <w:r w:rsidRPr="001A105A">
        <w:rPr>
          <w:snapToGrid w:val="0"/>
          <w:color w:val="000000"/>
          <w:sz w:val="24"/>
          <w:lang w:val="en-US"/>
        </w:rPr>
        <w:t>This instruction manual has been designed and organised to permit quick easy consultation. For all topics discussed, illustrations or tables are provided to facilitate comprehension.</w:t>
      </w:r>
    </w:p>
    <w:p w:rsidR="009D0E2E" w:rsidRPr="001A105A" w:rsidRDefault="009D0E2E" w:rsidP="00FA7953">
      <w:pPr>
        <w:rPr>
          <w:snapToGrid w:val="0"/>
          <w:color w:val="000000"/>
          <w:sz w:val="24"/>
          <w:lang w:val="en-US"/>
        </w:rPr>
      </w:pPr>
      <w:r w:rsidRPr="001A105A">
        <w:rPr>
          <w:snapToGrid w:val="0"/>
          <w:color w:val="000000"/>
          <w:sz w:val="24"/>
          <w:lang w:val="en-US"/>
        </w:rPr>
        <w:t>The instruction manual is divided into various chapters. Each chapter contains one of the topics specified in the table of contents.</w:t>
      </w:r>
    </w:p>
    <w:p w:rsidR="009D0E2E" w:rsidRPr="001A105A" w:rsidRDefault="009D0E2E" w:rsidP="00FA7953">
      <w:pPr>
        <w:rPr>
          <w:snapToGrid w:val="0"/>
          <w:color w:val="000000"/>
          <w:sz w:val="24"/>
          <w:lang w:val="en-US"/>
        </w:rPr>
      </w:pPr>
      <w:r w:rsidRPr="001A105A">
        <w:rPr>
          <w:snapToGrid w:val="0"/>
          <w:color w:val="000000"/>
          <w:sz w:val="24"/>
          <w:lang w:val="en-US"/>
        </w:rPr>
        <w:t>The signs that you will find inside the manual hare following nearing:</w:t>
      </w:r>
    </w:p>
    <w:p w:rsidR="009D0E2E" w:rsidRPr="001A105A" w:rsidRDefault="009D0E2E" w:rsidP="00FA7953">
      <w:pPr>
        <w:rPr>
          <w:sz w:val="24"/>
          <w:lang w:val="en-US"/>
        </w:rPr>
      </w:pPr>
    </w:p>
    <w:p w:rsidR="009D0E2E" w:rsidRPr="001A105A" w:rsidRDefault="0011662C" w:rsidP="00FA7953">
      <w:pPr>
        <w:rPr>
          <w:sz w:val="24"/>
          <w:lang w:val="en-US"/>
        </w:rPr>
      </w:pPr>
      <w:r>
        <w:rPr>
          <w:noProof/>
          <w:sz w:val="24"/>
          <w:lang w:val="en-US" w:eastAsia="en-US"/>
        </w:rPr>
        <w:drawing>
          <wp:inline distT="0" distB="0" distL="0" distR="0">
            <wp:extent cx="273050" cy="249555"/>
            <wp:effectExtent l="19050" t="0" r="0" b="0"/>
            <wp:docPr id="38" name="Picture 38"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ttenzione"/>
                    <pic:cNvPicPr>
                      <a:picLocks noChangeAspect="1" noChangeArrowheads="1"/>
                    </pic:cNvPicPr>
                  </pic:nvPicPr>
                  <pic:blipFill>
                    <a:blip r:embed="rId14"/>
                    <a:srcRect/>
                    <a:stretch>
                      <a:fillRect/>
                    </a:stretch>
                  </pic:blipFill>
                  <pic:spPr bwMode="auto">
                    <a:xfrm>
                      <a:off x="0" y="0"/>
                      <a:ext cx="273050" cy="249555"/>
                    </a:xfrm>
                    <a:prstGeom prst="rect">
                      <a:avLst/>
                    </a:prstGeom>
                    <a:noFill/>
                    <a:ln w="9525">
                      <a:noFill/>
                      <a:miter lim="800000"/>
                      <a:headEnd/>
                      <a:tailEnd/>
                    </a:ln>
                  </pic:spPr>
                </pic:pic>
              </a:graphicData>
            </a:graphic>
          </wp:inline>
        </w:drawing>
      </w:r>
      <w:r w:rsidR="009D0E2E" w:rsidRPr="001A105A">
        <w:rPr>
          <w:sz w:val="24"/>
          <w:lang w:val="en-US"/>
        </w:rPr>
        <w:t>CAUTION!</w:t>
      </w:r>
    </w:p>
    <w:p w:rsidR="009D0E2E" w:rsidRPr="001A105A" w:rsidRDefault="009D0E2E" w:rsidP="00FA7953">
      <w:pPr>
        <w:rPr>
          <w:sz w:val="24"/>
          <w:lang w:val="en-US"/>
        </w:rPr>
      </w:pPr>
      <w:r w:rsidRPr="001A105A">
        <w:rPr>
          <w:sz w:val="24"/>
          <w:lang w:val="en-US"/>
        </w:rPr>
        <w:t xml:space="preserve"> Safety measures for the user</w:t>
      </w:r>
    </w:p>
    <w:p w:rsidR="009D0E2E" w:rsidRPr="001A105A" w:rsidRDefault="0011662C" w:rsidP="00FA7953">
      <w:pPr>
        <w:rPr>
          <w:sz w:val="24"/>
          <w:lang w:val="en-US"/>
        </w:rPr>
      </w:pPr>
      <w:r>
        <w:rPr>
          <w:noProof/>
          <w:sz w:val="24"/>
          <w:lang w:val="en-US" w:eastAsia="en-US"/>
        </w:rPr>
        <w:drawing>
          <wp:inline distT="0" distB="0" distL="0" distR="0">
            <wp:extent cx="273050" cy="273050"/>
            <wp:effectExtent l="19050" t="0" r="0" b="0"/>
            <wp:docPr id="39" name="Picture 39"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vvertenze"/>
                    <pic:cNvPicPr>
                      <a:picLocks noChangeAspect="1" noChangeArrowheads="1"/>
                    </pic:cNvPicPr>
                  </pic:nvPicPr>
                  <pic:blipFill>
                    <a:blip r:embed="rId15"/>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sidRPr="001A105A">
        <w:rPr>
          <w:sz w:val="24"/>
          <w:lang w:val="en-US"/>
        </w:rPr>
        <w:t>WARNING:</w:t>
      </w:r>
    </w:p>
    <w:p w:rsidR="009D0E2E" w:rsidRPr="001A105A" w:rsidRDefault="009D0E2E" w:rsidP="00FA7953">
      <w:pPr>
        <w:rPr>
          <w:sz w:val="24"/>
          <w:lang w:val="en-US"/>
        </w:rPr>
      </w:pPr>
      <w:r w:rsidRPr="001A105A">
        <w:rPr>
          <w:sz w:val="24"/>
          <w:lang w:val="en-US"/>
        </w:rPr>
        <w:t>The machine and its components may be damaged</w:t>
      </w:r>
    </w:p>
    <w:p w:rsidR="009D0E2E" w:rsidRPr="001A105A" w:rsidRDefault="0011662C" w:rsidP="00FA7953">
      <w:pPr>
        <w:rPr>
          <w:sz w:val="24"/>
          <w:lang w:val="en-US"/>
        </w:rPr>
      </w:pPr>
      <w:r>
        <w:rPr>
          <w:noProof/>
          <w:sz w:val="24"/>
          <w:lang w:val="en-US" w:eastAsia="en-US"/>
        </w:rPr>
        <w:drawing>
          <wp:inline distT="0" distB="0" distL="0" distR="0">
            <wp:extent cx="273050" cy="273050"/>
            <wp:effectExtent l="19050" t="0" r="0" b="0"/>
            <wp:docPr id="40" name="Picture 40"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ecauzione"/>
                    <pic:cNvPicPr>
                      <a:picLocks noChangeAspect="1" noChangeArrowheads="1"/>
                    </pic:cNvPicPr>
                  </pic:nvPicPr>
                  <pic:blipFill>
                    <a:blip r:embed="rId1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sidRPr="001A105A">
        <w:rPr>
          <w:sz w:val="24"/>
          <w:lang w:val="en-US"/>
        </w:rPr>
        <w:t>PRECAUTION:</w:t>
      </w:r>
    </w:p>
    <w:p w:rsidR="009D0E2E" w:rsidRPr="001A105A" w:rsidRDefault="009D0E2E" w:rsidP="00FA7953">
      <w:pPr>
        <w:rPr>
          <w:sz w:val="24"/>
          <w:lang w:val="en-US"/>
        </w:rPr>
      </w:pPr>
      <w:r w:rsidRPr="001A105A">
        <w:rPr>
          <w:sz w:val="24"/>
          <w:lang w:val="en-US"/>
        </w:rPr>
        <w:t>Additional information on the operation underway</w:t>
      </w:r>
    </w:p>
    <w:p w:rsidR="009D0E2E" w:rsidRPr="00FA7953" w:rsidRDefault="0011662C" w:rsidP="00FA7953">
      <w:pPr>
        <w:rPr>
          <w:sz w:val="24"/>
          <w:lang w:val="en-US"/>
        </w:rPr>
      </w:pPr>
      <w:r>
        <w:rPr>
          <w:noProof/>
          <w:sz w:val="24"/>
          <w:lang w:val="en-US" w:eastAsia="en-US"/>
        </w:rPr>
        <w:drawing>
          <wp:inline distT="0" distB="0" distL="0" distR="0">
            <wp:extent cx="273050" cy="273050"/>
            <wp:effectExtent l="19050" t="0" r="0" b="0"/>
            <wp:docPr id="4" name="Picture 4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ote"/>
                    <pic:cNvPicPr>
                      <a:picLocks noChangeAspect="1" noChangeArrowheads="1"/>
                    </pic:cNvPicPr>
                  </pic:nvPicPr>
                  <pic:blipFill>
                    <a:blip r:embed="rId1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sidRPr="00FA7953">
        <w:rPr>
          <w:sz w:val="24"/>
          <w:lang w:val="en-US"/>
        </w:rPr>
        <w:t>SEE:</w:t>
      </w:r>
    </w:p>
    <w:p w:rsidR="009D0E2E" w:rsidRPr="00FA7953" w:rsidRDefault="009D0E2E" w:rsidP="00FA7953">
      <w:pPr>
        <w:rPr>
          <w:sz w:val="24"/>
          <w:lang w:val="en-US"/>
        </w:rPr>
      </w:pPr>
      <w:r w:rsidRPr="00FA7953">
        <w:rPr>
          <w:sz w:val="24"/>
          <w:lang w:val="en-US"/>
        </w:rPr>
        <w:t>General instructions</w:t>
      </w:r>
    </w:p>
    <w:p w:rsidR="009D0E2E" w:rsidRPr="00FA7953" w:rsidRDefault="009D0E2E">
      <w:pPr>
        <w:jc w:val="both"/>
        <w:rPr>
          <w:sz w:val="24"/>
          <w:lang w:val="en-US"/>
        </w:rPr>
      </w:pPr>
    </w:p>
    <w:p w:rsidR="009D0E2E" w:rsidRPr="00FA7953" w:rsidRDefault="009D0E2E" w:rsidP="0011662C">
      <w:pPr>
        <w:numPr>
          <w:ilvl w:val="0"/>
          <w:numId w:val="32"/>
        </w:numPr>
        <w:jc w:val="both"/>
        <w:rPr>
          <w:b/>
          <w:sz w:val="28"/>
          <w:lang w:val="en-US"/>
        </w:rPr>
      </w:pPr>
      <w:r w:rsidRPr="00FA7953">
        <w:rPr>
          <w:b/>
          <w:sz w:val="28"/>
          <w:lang w:val="en-US"/>
        </w:rPr>
        <w:t>GENERAL WARNINGS</w:t>
      </w:r>
    </w:p>
    <w:p w:rsidR="009D0E2E" w:rsidRPr="001A105A" w:rsidRDefault="009D0E2E" w:rsidP="00FA7953">
      <w:pPr>
        <w:rPr>
          <w:snapToGrid w:val="0"/>
          <w:color w:val="000000"/>
          <w:sz w:val="24"/>
          <w:lang w:val="en-US"/>
        </w:rPr>
      </w:pPr>
      <w:r w:rsidRPr="001A105A">
        <w:rPr>
          <w:snapToGrid w:val="0"/>
          <w:color w:val="000000"/>
          <w:sz w:val="24"/>
          <w:lang w:val="en-US"/>
        </w:rPr>
        <w:t>This instruction manual is aimed at the owner and/or user of the machine and employees assigned to handling, installation and scrapping of the machine.</w:t>
      </w:r>
    </w:p>
    <w:p w:rsidR="009D0E2E" w:rsidRPr="001A105A" w:rsidRDefault="009D0E2E" w:rsidP="00FA7953">
      <w:pPr>
        <w:rPr>
          <w:snapToGrid w:val="0"/>
          <w:color w:val="000000"/>
          <w:sz w:val="24"/>
          <w:lang w:val="en-US"/>
        </w:rPr>
      </w:pPr>
      <w:r w:rsidRPr="001A105A">
        <w:rPr>
          <w:snapToGrid w:val="0"/>
          <w:color w:val="000000"/>
          <w:sz w:val="24"/>
          <w:lang w:val="en-US"/>
        </w:rPr>
        <w:t>This manual provides detailed information and instructions on:</w:t>
      </w:r>
    </w:p>
    <w:p w:rsidR="009D0E2E" w:rsidRPr="001A105A" w:rsidRDefault="009D0E2E" w:rsidP="00FA7953">
      <w:pPr>
        <w:rPr>
          <w:snapToGrid w:val="0"/>
          <w:color w:val="000000"/>
          <w:sz w:val="24"/>
          <w:lang w:val="en-US"/>
        </w:rPr>
      </w:pPr>
      <w:r w:rsidRPr="001A105A">
        <w:rPr>
          <w:snapToGrid w:val="0"/>
          <w:color w:val="000000"/>
          <w:sz w:val="24"/>
          <w:lang w:val="en-US"/>
        </w:rPr>
        <w:t>•  technical specifications of the machine</w:t>
      </w:r>
    </w:p>
    <w:p w:rsidR="009D0E2E" w:rsidRPr="001A105A" w:rsidRDefault="009D0E2E" w:rsidP="00FA7953">
      <w:pPr>
        <w:rPr>
          <w:snapToGrid w:val="0"/>
          <w:color w:val="000000"/>
          <w:sz w:val="24"/>
          <w:lang w:val="en-US"/>
        </w:rPr>
      </w:pPr>
      <w:r w:rsidRPr="001A105A">
        <w:rPr>
          <w:snapToGrid w:val="0"/>
          <w:color w:val="000000"/>
          <w:sz w:val="24"/>
          <w:lang w:val="en-US"/>
        </w:rPr>
        <w:t>•  scheduled use of the machine</w:t>
      </w:r>
    </w:p>
    <w:p w:rsidR="009D0E2E" w:rsidRPr="001A105A" w:rsidRDefault="009D0E2E" w:rsidP="00FA7953">
      <w:pPr>
        <w:rPr>
          <w:snapToGrid w:val="0"/>
          <w:color w:val="000000"/>
          <w:sz w:val="24"/>
          <w:lang w:val="en-US"/>
        </w:rPr>
      </w:pPr>
      <w:r w:rsidRPr="001A105A">
        <w:rPr>
          <w:snapToGrid w:val="0"/>
          <w:color w:val="000000"/>
          <w:sz w:val="24"/>
          <w:lang w:val="en-US"/>
        </w:rPr>
        <w:t>•  handling and installation of the machine</w:t>
      </w:r>
    </w:p>
    <w:p w:rsidR="009D0E2E" w:rsidRPr="001A105A" w:rsidRDefault="009D0E2E" w:rsidP="00FA7953">
      <w:pPr>
        <w:rPr>
          <w:snapToGrid w:val="0"/>
          <w:color w:val="000000"/>
          <w:sz w:val="24"/>
          <w:lang w:val="en-US"/>
        </w:rPr>
      </w:pPr>
      <w:r w:rsidRPr="001A105A">
        <w:rPr>
          <w:snapToGrid w:val="0"/>
          <w:color w:val="000000"/>
          <w:sz w:val="24"/>
          <w:lang w:val="en-US"/>
        </w:rPr>
        <w:t>•  maintenance and scrapping of the machine</w:t>
      </w:r>
    </w:p>
    <w:p w:rsidR="009D0E2E" w:rsidRPr="001A105A" w:rsidRDefault="009D0E2E" w:rsidP="00FA7953">
      <w:pPr>
        <w:rPr>
          <w:snapToGrid w:val="0"/>
          <w:color w:val="000000"/>
          <w:sz w:val="24"/>
          <w:lang w:val="en-US"/>
        </w:rPr>
      </w:pPr>
    </w:p>
    <w:p w:rsidR="009D0E2E" w:rsidRPr="001A105A" w:rsidRDefault="009D0E2E" w:rsidP="00FA7953">
      <w:pPr>
        <w:rPr>
          <w:snapToGrid w:val="0"/>
          <w:color w:val="000000"/>
          <w:sz w:val="24"/>
          <w:lang w:val="en-US"/>
        </w:rPr>
      </w:pPr>
      <w:r w:rsidRPr="001A105A">
        <w:rPr>
          <w:snapToGrid w:val="0"/>
          <w:color w:val="000000"/>
          <w:sz w:val="24"/>
          <w:lang w:val="en-US"/>
        </w:rPr>
        <w:t>This manual should be considered an integral part of the machine which is designed for professional use but can never be a substitute for adeguate preparation and experience on the part of the user.</w:t>
      </w:r>
    </w:p>
    <w:p w:rsidR="009D0E2E" w:rsidRPr="001A105A" w:rsidRDefault="009D0E2E" w:rsidP="00FA7953">
      <w:pPr>
        <w:rPr>
          <w:snapToGrid w:val="0"/>
          <w:color w:val="000000"/>
          <w:sz w:val="24"/>
          <w:lang w:val="en-US"/>
        </w:rPr>
      </w:pPr>
      <w:r w:rsidRPr="001A105A">
        <w:rPr>
          <w:snapToGrid w:val="0"/>
          <w:color w:val="000000"/>
          <w:sz w:val="24"/>
          <w:lang w:val="en-US"/>
        </w:rPr>
        <w:lastRenderedPageBreak/>
        <w:t>The manufacturer reminds the customer, user of the machine, of the obligation to comply with the current legislation concerning health and safety at work.</w:t>
      </w:r>
    </w:p>
    <w:p w:rsidR="009D0E2E" w:rsidRPr="001A105A" w:rsidRDefault="009D0E2E" w:rsidP="00FA7953">
      <w:pPr>
        <w:rPr>
          <w:snapToGrid w:val="0"/>
          <w:color w:val="000000"/>
          <w:sz w:val="24"/>
          <w:lang w:val="en-US"/>
        </w:rPr>
      </w:pPr>
      <w:r w:rsidRPr="001A105A">
        <w:rPr>
          <w:snapToGrid w:val="0"/>
          <w:color w:val="000000"/>
          <w:sz w:val="24"/>
          <w:lang w:val="en-US"/>
        </w:rPr>
        <w:t>This manual should be considered an integral part of the machine and must be kept for future consultation until the machine is scrapped.</w:t>
      </w:r>
    </w:p>
    <w:p w:rsidR="009D0E2E" w:rsidRPr="001A105A" w:rsidRDefault="009D0E2E" w:rsidP="00FA7953">
      <w:pPr>
        <w:rPr>
          <w:snapToGrid w:val="0"/>
          <w:color w:val="000000"/>
          <w:sz w:val="24"/>
          <w:lang w:val="en-US"/>
        </w:rPr>
      </w:pPr>
      <w:r w:rsidRPr="001A105A">
        <w:rPr>
          <w:snapToGrid w:val="0"/>
          <w:color w:val="000000"/>
          <w:sz w:val="24"/>
          <w:lang w:val="en-US"/>
        </w:rPr>
        <w:t>This manual reflects the state of the art existing at the time of sale of the machine and cannot be considered inadequate due to subsequent updates on the basis of new experience.</w:t>
      </w:r>
    </w:p>
    <w:p w:rsidR="009D0E2E" w:rsidRPr="001A105A" w:rsidRDefault="009D0E2E" w:rsidP="00FA7953">
      <w:pPr>
        <w:rPr>
          <w:snapToGrid w:val="0"/>
          <w:color w:val="000000"/>
          <w:sz w:val="24"/>
          <w:lang w:val="en-US"/>
        </w:rPr>
      </w:pPr>
      <w:r w:rsidRPr="001A105A">
        <w:rPr>
          <w:snapToGrid w:val="0"/>
          <w:color w:val="000000"/>
          <w:sz w:val="24"/>
          <w:lang w:val="en-US"/>
        </w:rPr>
        <w:t>The manufacturer reserves the right to make any updates necessary to the machine and the instruction manual without this entailing the obligation to update machines and/or manuals pertaining to previous production. The manufacturer will nevertheless provide the customer with any further information requested and likewise will take due account of any proposals for improvement of this manual.</w:t>
      </w:r>
    </w:p>
    <w:p w:rsidR="009D0E2E" w:rsidRPr="001A105A" w:rsidRDefault="009D0E2E" w:rsidP="00FA7953">
      <w:pPr>
        <w:rPr>
          <w:snapToGrid w:val="0"/>
          <w:color w:val="000000"/>
          <w:sz w:val="24"/>
          <w:lang w:val="en-US"/>
        </w:rPr>
      </w:pPr>
      <w:r w:rsidRPr="001A105A">
        <w:rPr>
          <w:snapToGrid w:val="0"/>
          <w:color w:val="000000"/>
          <w:sz w:val="24"/>
          <w:lang w:val="en-US"/>
        </w:rPr>
        <w:t>If the machine is sold, the customer is kindly requested to inform the manufacturer of the address of the new owner.</w:t>
      </w:r>
    </w:p>
    <w:p w:rsidR="009D0E2E" w:rsidRPr="001A105A" w:rsidRDefault="009D0E2E" w:rsidP="00FA7953">
      <w:pPr>
        <w:rPr>
          <w:snapToGrid w:val="0"/>
          <w:color w:val="000000"/>
          <w:sz w:val="24"/>
          <w:lang w:val="en-US"/>
        </w:rPr>
      </w:pPr>
      <w:r w:rsidRPr="001A105A">
        <w:rPr>
          <w:snapToGrid w:val="0"/>
          <w:color w:val="000000"/>
          <w:sz w:val="24"/>
          <w:lang w:val="en-US"/>
        </w:rPr>
        <w:t>The manufacturer declines all liability for injuries sustained by persons or animals or damage to things deriving from:</w:t>
      </w:r>
    </w:p>
    <w:p w:rsidR="009D0E2E" w:rsidRPr="001A105A" w:rsidRDefault="009D0E2E" w:rsidP="00FA7953">
      <w:pPr>
        <w:rPr>
          <w:snapToGrid w:val="0"/>
          <w:color w:val="000000"/>
          <w:sz w:val="24"/>
          <w:lang w:val="en-US"/>
        </w:rPr>
      </w:pPr>
      <w:r w:rsidRPr="001A105A">
        <w:rPr>
          <w:snapToGrid w:val="0"/>
          <w:color w:val="000000"/>
          <w:sz w:val="24"/>
          <w:lang w:val="en-US"/>
        </w:rPr>
        <w:t>a. inappropriate use of the machine or use of it by personnel not trained in the use of professional machines</w:t>
      </w:r>
    </w:p>
    <w:p w:rsidR="009D0E2E" w:rsidRPr="001A105A" w:rsidRDefault="009D0E2E" w:rsidP="00FA7953">
      <w:pPr>
        <w:rPr>
          <w:snapToGrid w:val="0"/>
          <w:color w:val="000000"/>
          <w:sz w:val="24"/>
          <w:lang w:val="en-US"/>
        </w:rPr>
      </w:pPr>
      <w:r w:rsidRPr="001A105A">
        <w:rPr>
          <w:snapToGrid w:val="0"/>
          <w:color w:val="000000"/>
          <w:sz w:val="24"/>
          <w:lang w:val="en-US"/>
        </w:rPr>
        <w:t>b. use contrary to the specific national legislation</w:t>
      </w:r>
    </w:p>
    <w:p w:rsidR="009D0E2E" w:rsidRPr="001A105A" w:rsidRDefault="009D0E2E" w:rsidP="00FA7953">
      <w:pPr>
        <w:rPr>
          <w:snapToGrid w:val="0"/>
          <w:color w:val="000000"/>
          <w:sz w:val="24"/>
          <w:lang w:val="en-US"/>
        </w:rPr>
      </w:pPr>
      <w:r w:rsidRPr="001A105A">
        <w:rPr>
          <w:snapToGrid w:val="0"/>
          <w:color w:val="000000"/>
          <w:sz w:val="24"/>
          <w:lang w:val="en-US"/>
        </w:rPr>
        <w:t>c. incorrect installation</w:t>
      </w:r>
    </w:p>
    <w:p w:rsidR="009D0E2E" w:rsidRPr="001A105A" w:rsidRDefault="009D0E2E" w:rsidP="00FA7953">
      <w:pPr>
        <w:rPr>
          <w:snapToGrid w:val="0"/>
          <w:color w:val="000000"/>
          <w:sz w:val="24"/>
          <w:lang w:val="en-US"/>
        </w:rPr>
      </w:pPr>
      <w:r w:rsidRPr="001A105A">
        <w:rPr>
          <w:snapToGrid w:val="0"/>
          <w:color w:val="000000"/>
          <w:sz w:val="24"/>
          <w:lang w:val="en-US"/>
        </w:rPr>
        <w:t>d. electrical power supply faults</w:t>
      </w:r>
    </w:p>
    <w:p w:rsidR="009D0E2E" w:rsidRPr="001A105A" w:rsidRDefault="009D0E2E" w:rsidP="00FA7953">
      <w:pPr>
        <w:rPr>
          <w:snapToGrid w:val="0"/>
          <w:color w:val="000000"/>
          <w:sz w:val="24"/>
          <w:lang w:val="en-US"/>
        </w:rPr>
      </w:pPr>
      <w:r w:rsidRPr="001A105A">
        <w:rPr>
          <w:snapToGrid w:val="0"/>
          <w:color w:val="000000"/>
          <w:sz w:val="24"/>
          <w:lang w:val="en-US"/>
        </w:rPr>
        <w:t>e. inadequate cleaning and maintenance</w:t>
      </w:r>
    </w:p>
    <w:p w:rsidR="009D0E2E" w:rsidRPr="001A105A" w:rsidRDefault="009D0E2E" w:rsidP="00FA7953">
      <w:pPr>
        <w:rPr>
          <w:snapToGrid w:val="0"/>
          <w:color w:val="000000"/>
          <w:sz w:val="24"/>
          <w:lang w:val="en-US"/>
        </w:rPr>
      </w:pPr>
      <w:r w:rsidRPr="001A105A">
        <w:rPr>
          <w:snapToGrid w:val="0"/>
          <w:color w:val="000000"/>
          <w:sz w:val="24"/>
          <w:lang w:val="en-US"/>
        </w:rPr>
        <w:t>f. non-authorised modifications or work</w:t>
      </w:r>
    </w:p>
    <w:p w:rsidR="009D0E2E" w:rsidRPr="001A105A" w:rsidRDefault="009D0E2E" w:rsidP="00FA7953">
      <w:pPr>
        <w:rPr>
          <w:snapToGrid w:val="0"/>
          <w:color w:val="000000"/>
          <w:sz w:val="24"/>
          <w:lang w:val="en-US"/>
        </w:rPr>
      </w:pPr>
      <w:r w:rsidRPr="001A105A">
        <w:rPr>
          <w:snapToGrid w:val="0"/>
          <w:color w:val="000000"/>
          <w:sz w:val="24"/>
          <w:lang w:val="en-US"/>
        </w:rPr>
        <w:t>g. use of non-original spare parts or parts not specific for the model</w:t>
      </w:r>
    </w:p>
    <w:p w:rsidR="009D0E2E" w:rsidRPr="001A105A" w:rsidRDefault="009D0E2E" w:rsidP="00FA7953">
      <w:pPr>
        <w:rPr>
          <w:snapToGrid w:val="0"/>
          <w:color w:val="000000"/>
          <w:sz w:val="24"/>
          <w:lang w:val="en-US"/>
        </w:rPr>
      </w:pPr>
      <w:r w:rsidRPr="001A105A">
        <w:rPr>
          <w:snapToGrid w:val="0"/>
          <w:color w:val="000000"/>
          <w:sz w:val="24"/>
          <w:lang w:val="en-US"/>
        </w:rPr>
        <w:t>h. total or partial failure to observe the instructions contained in this manual</w:t>
      </w:r>
    </w:p>
    <w:p w:rsidR="009D0E2E" w:rsidRDefault="009D0E2E" w:rsidP="00D2053A">
      <w:pPr>
        <w:numPr>
          <w:ilvl w:val="0"/>
          <w:numId w:val="16"/>
        </w:numPr>
        <w:tabs>
          <w:tab w:val="clear" w:pos="720"/>
          <w:tab w:val="num" w:pos="0"/>
        </w:tabs>
        <w:ind w:left="142" w:hanging="153"/>
        <w:rPr>
          <w:snapToGrid w:val="0"/>
          <w:color w:val="000000"/>
          <w:sz w:val="24"/>
        </w:rPr>
      </w:pPr>
      <w:r>
        <w:rPr>
          <w:snapToGrid w:val="0"/>
          <w:color w:val="000000"/>
          <w:sz w:val="24"/>
        </w:rPr>
        <w:t>exceptional events</w:t>
      </w:r>
    </w:p>
    <w:p w:rsidR="009D0E2E" w:rsidRDefault="009D0E2E">
      <w:pPr>
        <w:jc w:val="both"/>
        <w:rPr>
          <w:sz w:val="24"/>
        </w:rPr>
      </w:pPr>
    </w:p>
    <w:p w:rsidR="009D0E2E" w:rsidRDefault="009D0E2E" w:rsidP="0011662C">
      <w:pPr>
        <w:numPr>
          <w:ilvl w:val="0"/>
          <w:numId w:val="32"/>
        </w:numPr>
        <w:jc w:val="both"/>
        <w:rPr>
          <w:b/>
          <w:sz w:val="28"/>
        </w:rPr>
      </w:pPr>
      <w:r>
        <w:rPr>
          <w:b/>
          <w:sz w:val="28"/>
        </w:rPr>
        <w:t>GENERAL PRECAUTIONS</w:t>
      </w:r>
    </w:p>
    <w:p w:rsidR="009D0E2E" w:rsidRPr="001A105A" w:rsidRDefault="009D0E2E" w:rsidP="00FA7953">
      <w:pPr>
        <w:jc w:val="both"/>
        <w:rPr>
          <w:snapToGrid w:val="0"/>
          <w:color w:val="000000"/>
          <w:sz w:val="24"/>
          <w:lang w:val="en-US"/>
        </w:rPr>
      </w:pPr>
      <w:r w:rsidRPr="001A105A">
        <w:rPr>
          <w:snapToGrid w:val="0"/>
          <w:color w:val="000000"/>
          <w:sz w:val="24"/>
          <w:lang w:val="en-US"/>
        </w:rPr>
        <w:t>• Do not leave the machine unattended, especially if there are children in the vicinity.</w:t>
      </w:r>
    </w:p>
    <w:p w:rsidR="009D0E2E" w:rsidRPr="001A105A" w:rsidRDefault="009D0E2E" w:rsidP="00FA7953">
      <w:pPr>
        <w:jc w:val="both"/>
        <w:rPr>
          <w:snapToGrid w:val="0"/>
          <w:color w:val="000000"/>
          <w:sz w:val="24"/>
          <w:lang w:val="en-US"/>
        </w:rPr>
      </w:pPr>
      <w:r w:rsidRPr="001A105A">
        <w:rPr>
          <w:snapToGrid w:val="0"/>
          <w:color w:val="000000"/>
          <w:sz w:val="24"/>
          <w:lang w:val="en-US"/>
        </w:rPr>
        <w:t>• The liquid in the machine tray is not toxic, but do not drink it.</w:t>
      </w:r>
    </w:p>
    <w:p w:rsidR="009D0E2E" w:rsidRPr="001A105A" w:rsidRDefault="009D0E2E" w:rsidP="00FA7953">
      <w:pPr>
        <w:jc w:val="both"/>
        <w:rPr>
          <w:snapToGrid w:val="0"/>
          <w:color w:val="000000"/>
          <w:sz w:val="24"/>
          <w:lang w:val="en-US"/>
        </w:rPr>
      </w:pPr>
      <w:r w:rsidRPr="001A105A">
        <w:rPr>
          <w:snapToGrid w:val="0"/>
          <w:color w:val="000000"/>
          <w:sz w:val="24"/>
          <w:lang w:val="en-US"/>
        </w:rPr>
        <w:t>• Place only warm food in the machine.</w:t>
      </w:r>
    </w:p>
    <w:p w:rsidR="009D0E2E" w:rsidRPr="001A105A" w:rsidRDefault="009D0E2E" w:rsidP="00FA7953">
      <w:pPr>
        <w:ind w:left="142" w:hanging="142"/>
        <w:jc w:val="both"/>
        <w:rPr>
          <w:snapToGrid w:val="0"/>
          <w:color w:val="000000"/>
          <w:sz w:val="24"/>
          <w:lang w:val="en-US"/>
        </w:rPr>
      </w:pPr>
      <w:r w:rsidRPr="001A105A">
        <w:rPr>
          <w:snapToGrid w:val="0"/>
          <w:color w:val="000000"/>
          <w:sz w:val="24"/>
          <w:lang w:val="en-US"/>
        </w:rPr>
        <w:t>• The conservation of food with a high water content can cause the formation of condensation: this does not affect correct operation of the machine.</w:t>
      </w:r>
    </w:p>
    <w:p w:rsidR="009D0E2E" w:rsidRPr="001A105A" w:rsidRDefault="009D0E2E">
      <w:pPr>
        <w:pStyle w:val="BodyTextIndent"/>
        <w:jc w:val="both"/>
        <w:rPr>
          <w:lang w:val="en-US"/>
        </w:rPr>
      </w:pPr>
    </w:p>
    <w:p w:rsidR="009D0E2E" w:rsidRPr="001A105A" w:rsidRDefault="0011662C">
      <w:pPr>
        <w:ind w:left="851" w:hanging="851"/>
        <w:rPr>
          <w:snapToGrid w:val="0"/>
          <w:sz w:val="24"/>
          <w:lang w:val="en-US"/>
        </w:rPr>
      </w:pPr>
      <w:r>
        <w:rPr>
          <w:noProof/>
          <w:sz w:val="24"/>
          <w:lang w:val="en-US" w:eastAsia="en-US"/>
        </w:rPr>
        <w:drawing>
          <wp:inline distT="0" distB="0" distL="0" distR="0">
            <wp:extent cx="368300" cy="308610"/>
            <wp:effectExtent l="19050" t="0" r="0" b="0"/>
            <wp:docPr id="3" name="Picture 4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sidRPr="001A105A">
        <w:rPr>
          <w:sz w:val="24"/>
          <w:lang w:val="en-US"/>
        </w:rPr>
        <w:t xml:space="preserve"> </w:t>
      </w:r>
      <w:r w:rsidR="009D0E2E" w:rsidRPr="001A105A">
        <w:rPr>
          <w:snapToGrid w:val="0"/>
          <w:sz w:val="24"/>
          <w:lang w:val="en-US"/>
        </w:rPr>
        <w:t>• Before carrying out any installation, cleaning, maintenance or repair operation, turn off the main switch and unplug the unit from the electrical power</w:t>
      </w:r>
      <w:r w:rsidR="009D0E2E" w:rsidRPr="001A105A">
        <w:rPr>
          <w:snapToGrid w:val="0"/>
          <w:color w:val="000000"/>
          <w:sz w:val="24"/>
          <w:lang w:val="en-US"/>
        </w:rPr>
        <w:t xml:space="preserve"> </w:t>
      </w:r>
      <w:r w:rsidR="009D0E2E" w:rsidRPr="001A105A">
        <w:rPr>
          <w:snapToGrid w:val="0"/>
          <w:sz w:val="24"/>
          <w:lang w:val="en-US"/>
        </w:rPr>
        <w:t>socket interlocked by means of a switch.</w:t>
      </w:r>
    </w:p>
    <w:p w:rsidR="009D0E2E" w:rsidRPr="001A105A" w:rsidRDefault="009D0E2E">
      <w:pPr>
        <w:rPr>
          <w:sz w:val="24"/>
          <w:lang w:val="en-US"/>
        </w:rPr>
      </w:pPr>
    </w:p>
    <w:p w:rsidR="009D0E2E" w:rsidRPr="001A105A" w:rsidRDefault="009D0E2E" w:rsidP="0011662C">
      <w:pPr>
        <w:numPr>
          <w:ilvl w:val="0"/>
          <w:numId w:val="32"/>
        </w:numPr>
        <w:jc w:val="both"/>
        <w:rPr>
          <w:b/>
          <w:sz w:val="28"/>
          <w:lang w:val="en-US"/>
        </w:rPr>
      </w:pPr>
      <w:r w:rsidRPr="001A105A">
        <w:rPr>
          <w:b/>
          <w:sz w:val="28"/>
          <w:lang w:val="en-US"/>
        </w:rPr>
        <w:t>WARRANTY CONDITIONS</w:t>
      </w:r>
    </w:p>
    <w:p w:rsidR="009D0E2E" w:rsidRPr="001A105A" w:rsidRDefault="009D0E2E" w:rsidP="00FA7953">
      <w:pPr>
        <w:jc w:val="both"/>
        <w:rPr>
          <w:snapToGrid w:val="0"/>
          <w:color w:val="000000"/>
          <w:sz w:val="24"/>
          <w:lang w:val="en-US"/>
        </w:rPr>
      </w:pPr>
      <w:r w:rsidRPr="001A105A">
        <w:rPr>
          <w:snapToGrid w:val="0"/>
          <w:color w:val="000000"/>
          <w:sz w:val="24"/>
          <w:lang w:val="en-US"/>
        </w:rPr>
        <w:t>The machine warranty conditions are listed below:</w:t>
      </w:r>
    </w:p>
    <w:p w:rsidR="009D0E2E" w:rsidRPr="001A105A" w:rsidRDefault="009D0E2E" w:rsidP="00FA7953">
      <w:pPr>
        <w:jc w:val="both"/>
        <w:rPr>
          <w:snapToGrid w:val="0"/>
          <w:color w:val="000000"/>
          <w:sz w:val="24"/>
          <w:lang w:val="en-US"/>
        </w:rPr>
      </w:pPr>
      <w:r w:rsidRPr="001A105A">
        <w:rPr>
          <w:snapToGrid w:val="0"/>
          <w:color w:val="000000"/>
          <w:sz w:val="24"/>
          <w:lang w:val="en-US"/>
        </w:rPr>
        <w:t>• the duration of the warranty is one year (i.e. 12 consecutive months from the date of purchase);</w:t>
      </w:r>
    </w:p>
    <w:p w:rsidR="009D0E2E" w:rsidRPr="001A105A" w:rsidRDefault="009D0E2E" w:rsidP="00FA7953">
      <w:pPr>
        <w:ind w:left="142" w:hanging="142"/>
        <w:jc w:val="both"/>
        <w:rPr>
          <w:snapToGrid w:val="0"/>
          <w:color w:val="000000"/>
          <w:sz w:val="24"/>
          <w:lang w:val="en-US"/>
        </w:rPr>
      </w:pPr>
      <w:r w:rsidRPr="001A105A">
        <w:rPr>
          <w:snapToGrid w:val="0"/>
          <w:color w:val="000000"/>
          <w:sz w:val="24"/>
          <w:lang w:val="en-US"/>
        </w:rPr>
        <w:t>• the warranty excludes the electrical and electronic parts and components of the machine which, by their very nature or as a result of their application, are subject to deterioration or wear;</w:t>
      </w:r>
    </w:p>
    <w:p w:rsidR="009D0E2E" w:rsidRPr="001A105A" w:rsidRDefault="009D0E2E" w:rsidP="00FA7953">
      <w:pPr>
        <w:jc w:val="both"/>
        <w:rPr>
          <w:snapToGrid w:val="0"/>
          <w:color w:val="000000"/>
          <w:sz w:val="24"/>
          <w:lang w:val="en-US"/>
        </w:rPr>
      </w:pPr>
      <w:r w:rsidRPr="001A105A">
        <w:rPr>
          <w:snapToGrid w:val="0"/>
          <w:color w:val="000000"/>
          <w:sz w:val="24"/>
          <w:lang w:val="en-US"/>
        </w:rPr>
        <w:t>• the warranty lapses if the machine has been used without observing the directions contained in this manual;</w:t>
      </w:r>
    </w:p>
    <w:p w:rsidR="009D0E2E" w:rsidRPr="001A105A" w:rsidRDefault="009D0E2E" w:rsidP="00FA7953">
      <w:pPr>
        <w:ind w:left="142" w:hanging="142"/>
        <w:jc w:val="both"/>
        <w:rPr>
          <w:snapToGrid w:val="0"/>
          <w:color w:val="000000"/>
          <w:sz w:val="24"/>
          <w:lang w:val="en-US"/>
        </w:rPr>
      </w:pPr>
      <w:r w:rsidRPr="001A105A">
        <w:rPr>
          <w:snapToGrid w:val="0"/>
          <w:color w:val="000000"/>
          <w:sz w:val="24"/>
          <w:lang w:val="en-US"/>
        </w:rPr>
        <w:t>• the warranty lapses if the customer disassembles, modifies or attempts to repair the machine on its own or by means of third parties not authorised by the manufacturer or the authorised dealer;</w:t>
      </w:r>
    </w:p>
    <w:p w:rsidR="009D0E2E" w:rsidRPr="001A105A" w:rsidRDefault="009D0E2E" w:rsidP="00FA7953">
      <w:pPr>
        <w:jc w:val="both"/>
        <w:rPr>
          <w:snapToGrid w:val="0"/>
          <w:color w:val="000000"/>
          <w:sz w:val="24"/>
          <w:lang w:val="en-US"/>
        </w:rPr>
      </w:pPr>
      <w:r w:rsidRPr="001A105A">
        <w:rPr>
          <w:snapToGrid w:val="0"/>
          <w:color w:val="000000"/>
          <w:sz w:val="24"/>
          <w:lang w:val="en-US"/>
        </w:rPr>
        <w:t>• all disputes will be referred exclusively to the Court of Padua.</w:t>
      </w:r>
    </w:p>
    <w:p w:rsidR="009D0E2E" w:rsidRPr="001A105A" w:rsidRDefault="009D0E2E">
      <w:pPr>
        <w:jc w:val="both"/>
        <w:rPr>
          <w:sz w:val="24"/>
          <w:lang w:val="en-US"/>
        </w:rPr>
      </w:pPr>
    </w:p>
    <w:p w:rsidR="009D0E2E" w:rsidRPr="00AA02C0" w:rsidRDefault="00E6408D" w:rsidP="00E6408D">
      <w:pPr>
        <w:jc w:val="both"/>
        <w:rPr>
          <w:b/>
          <w:sz w:val="28"/>
          <w:lang w:val="en-US"/>
        </w:rPr>
      </w:pPr>
      <w:r w:rsidRPr="00AA02C0">
        <w:rPr>
          <w:b/>
          <w:sz w:val="28"/>
          <w:lang w:val="en-US"/>
        </w:rPr>
        <w:t>5.</w:t>
      </w:r>
      <w:r w:rsidR="009D0E2E" w:rsidRPr="00AA02C0">
        <w:rPr>
          <w:b/>
          <w:sz w:val="28"/>
          <w:lang w:val="en-US"/>
        </w:rPr>
        <w:t>IDENTIFICATION PLATE</w:t>
      </w:r>
    </w:p>
    <w:p w:rsidR="009D0E2E" w:rsidRPr="001A105A" w:rsidRDefault="009D0E2E" w:rsidP="00FA7953">
      <w:pPr>
        <w:jc w:val="both"/>
        <w:rPr>
          <w:snapToGrid w:val="0"/>
          <w:color w:val="000000"/>
          <w:sz w:val="24"/>
          <w:lang w:val="en-US"/>
        </w:rPr>
      </w:pPr>
      <w:r w:rsidRPr="001A105A">
        <w:rPr>
          <w:snapToGrid w:val="0"/>
          <w:color w:val="000000"/>
          <w:sz w:val="24"/>
          <w:lang w:val="en-US"/>
        </w:rPr>
        <w:t>The identification plate, containing all the data necessary for identification of the machine, is affixed as shown by the arrow.</w:t>
      </w:r>
    </w:p>
    <w:p w:rsidR="009D0E2E" w:rsidRPr="001A105A" w:rsidRDefault="009D0E2E" w:rsidP="00FA7953">
      <w:pPr>
        <w:jc w:val="both"/>
        <w:rPr>
          <w:snapToGrid w:val="0"/>
          <w:color w:val="000000"/>
          <w:sz w:val="24"/>
          <w:lang w:val="en-US"/>
        </w:rPr>
      </w:pPr>
      <w:r w:rsidRPr="001A105A">
        <w:rPr>
          <w:snapToGrid w:val="0"/>
          <w:color w:val="000000"/>
          <w:sz w:val="24"/>
          <w:lang w:val="en-US"/>
        </w:rPr>
        <w:t>The following data are provided:</w:t>
      </w:r>
    </w:p>
    <w:p w:rsidR="009D0E2E" w:rsidRPr="001A105A" w:rsidRDefault="009D0E2E" w:rsidP="00FA7953">
      <w:pPr>
        <w:jc w:val="both"/>
        <w:rPr>
          <w:snapToGrid w:val="0"/>
          <w:color w:val="000000"/>
          <w:sz w:val="24"/>
          <w:lang w:val="en-US"/>
        </w:rPr>
      </w:pPr>
      <w:r w:rsidRPr="001A105A">
        <w:rPr>
          <w:snapToGrid w:val="0"/>
          <w:color w:val="000000"/>
          <w:sz w:val="24"/>
          <w:lang w:val="en-US"/>
        </w:rPr>
        <w:t>• manufacturer identification;</w:t>
      </w:r>
    </w:p>
    <w:p w:rsidR="009D0E2E" w:rsidRPr="001A105A" w:rsidRDefault="009D0E2E" w:rsidP="00FA7953">
      <w:pPr>
        <w:jc w:val="both"/>
        <w:rPr>
          <w:snapToGrid w:val="0"/>
          <w:color w:val="000000"/>
          <w:sz w:val="24"/>
          <w:lang w:val="en-US"/>
        </w:rPr>
      </w:pPr>
      <w:r w:rsidRPr="001A105A">
        <w:rPr>
          <w:snapToGrid w:val="0"/>
          <w:color w:val="000000"/>
          <w:sz w:val="24"/>
          <w:lang w:val="en-US"/>
        </w:rPr>
        <w:t>• machine model;</w:t>
      </w:r>
    </w:p>
    <w:p w:rsidR="009D0E2E" w:rsidRPr="001A105A" w:rsidRDefault="009D0E2E" w:rsidP="00FA7953">
      <w:pPr>
        <w:jc w:val="both"/>
        <w:rPr>
          <w:snapToGrid w:val="0"/>
          <w:color w:val="000000"/>
          <w:sz w:val="24"/>
          <w:lang w:val="en-US"/>
        </w:rPr>
      </w:pPr>
      <w:r w:rsidRPr="001A105A">
        <w:rPr>
          <w:snapToGrid w:val="0"/>
          <w:color w:val="000000"/>
          <w:sz w:val="24"/>
          <w:lang w:val="en-US"/>
        </w:rPr>
        <w:t>• serial number;</w:t>
      </w:r>
    </w:p>
    <w:p w:rsidR="009D0E2E" w:rsidRPr="001A105A" w:rsidRDefault="009D0E2E" w:rsidP="00FA7953">
      <w:pPr>
        <w:jc w:val="both"/>
        <w:rPr>
          <w:snapToGrid w:val="0"/>
          <w:color w:val="000000"/>
          <w:sz w:val="24"/>
          <w:lang w:val="en-US"/>
        </w:rPr>
      </w:pPr>
      <w:r w:rsidRPr="001A105A">
        <w:rPr>
          <w:snapToGrid w:val="0"/>
          <w:color w:val="000000"/>
          <w:sz w:val="24"/>
          <w:lang w:val="en-US"/>
        </w:rPr>
        <w:lastRenderedPageBreak/>
        <w:t>• year of manufacture;</w:t>
      </w:r>
    </w:p>
    <w:p w:rsidR="009D0E2E" w:rsidRPr="001A105A" w:rsidRDefault="009D0E2E" w:rsidP="00FA7953">
      <w:pPr>
        <w:jc w:val="both"/>
        <w:rPr>
          <w:snapToGrid w:val="0"/>
          <w:color w:val="000000"/>
          <w:sz w:val="24"/>
          <w:lang w:val="en-US"/>
        </w:rPr>
      </w:pPr>
      <w:r w:rsidRPr="001A105A">
        <w:rPr>
          <w:snapToGrid w:val="0"/>
          <w:color w:val="000000"/>
          <w:sz w:val="24"/>
          <w:lang w:val="en-US"/>
        </w:rPr>
        <w:t>• CE conformity mark;</w:t>
      </w:r>
    </w:p>
    <w:p w:rsidR="009D0E2E" w:rsidRPr="001A105A" w:rsidRDefault="009D0E2E" w:rsidP="00FA7953">
      <w:pPr>
        <w:jc w:val="both"/>
        <w:rPr>
          <w:snapToGrid w:val="0"/>
          <w:color w:val="000000"/>
          <w:sz w:val="24"/>
          <w:lang w:val="en-US"/>
        </w:rPr>
      </w:pPr>
      <w:r w:rsidRPr="001A105A">
        <w:rPr>
          <w:snapToGrid w:val="0"/>
          <w:color w:val="000000"/>
          <w:sz w:val="24"/>
          <w:lang w:val="en-US"/>
        </w:rPr>
        <w:t>• machine climate class;</w:t>
      </w:r>
    </w:p>
    <w:p w:rsidR="009D0E2E" w:rsidRPr="001A105A" w:rsidRDefault="009D0E2E" w:rsidP="00FA7953">
      <w:pPr>
        <w:jc w:val="both"/>
        <w:rPr>
          <w:snapToGrid w:val="0"/>
          <w:color w:val="000000"/>
          <w:sz w:val="24"/>
          <w:lang w:val="en-US"/>
        </w:rPr>
      </w:pPr>
      <w:r w:rsidRPr="001A105A">
        <w:rPr>
          <w:snapToGrid w:val="0"/>
          <w:color w:val="000000"/>
          <w:sz w:val="24"/>
          <w:lang w:val="en-US"/>
        </w:rPr>
        <w:t>• technical specifications.</w:t>
      </w:r>
    </w:p>
    <w:p w:rsidR="009D0E2E" w:rsidRPr="001A105A" w:rsidRDefault="009D0E2E">
      <w:pPr>
        <w:jc w:val="both"/>
        <w:rPr>
          <w:sz w:val="24"/>
          <w:lang w:val="en-US"/>
        </w:rPr>
      </w:pPr>
    </w:p>
    <w:p w:rsidR="009D0E2E" w:rsidRPr="001A105A" w:rsidRDefault="0011662C" w:rsidP="00FA7953">
      <w:pPr>
        <w:ind w:left="709" w:hanging="709"/>
        <w:jc w:val="both"/>
        <w:rPr>
          <w:snapToGrid w:val="0"/>
          <w:color w:val="000000"/>
          <w:sz w:val="24"/>
          <w:lang w:val="en-US"/>
        </w:rPr>
      </w:pPr>
      <w:r>
        <w:rPr>
          <w:noProof/>
          <w:sz w:val="24"/>
          <w:lang w:val="en-US" w:eastAsia="en-US"/>
        </w:rPr>
        <w:drawing>
          <wp:inline distT="0" distB="0" distL="0" distR="0">
            <wp:extent cx="368300" cy="368300"/>
            <wp:effectExtent l="19050" t="0" r="0" b="0"/>
            <wp:docPr id="2" name="Picture 4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sidRPr="001A105A">
        <w:rPr>
          <w:snapToGrid w:val="0"/>
          <w:color w:val="000000"/>
          <w:sz w:val="24"/>
          <w:lang w:val="en-US"/>
        </w:rPr>
        <w:t xml:space="preserve"> The data contained in the identification plate must be communicated when making any service requests. The plate shown in the figure is intended purely as an example.</w:t>
      </w:r>
    </w:p>
    <w:p w:rsidR="009D0E2E" w:rsidRPr="001A105A" w:rsidRDefault="009D0E2E">
      <w:pPr>
        <w:ind w:left="567" w:hanging="567"/>
        <w:jc w:val="both"/>
        <w:rPr>
          <w:sz w:val="24"/>
          <w:lang w:val="en-US"/>
        </w:rPr>
      </w:pPr>
    </w:p>
    <w:p w:rsidR="009D0E2E" w:rsidRPr="001A105A" w:rsidRDefault="009D0E2E">
      <w:pPr>
        <w:jc w:val="both"/>
        <w:rPr>
          <w:sz w:val="24"/>
          <w:lang w:val="en-US"/>
        </w:rPr>
      </w:pPr>
    </w:p>
    <w:p w:rsidR="009D0E2E" w:rsidRPr="001A105A" w:rsidRDefault="009D0E2E">
      <w:pPr>
        <w:jc w:val="both"/>
        <w:rPr>
          <w:sz w:val="24"/>
          <w:lang w:val="en-US"/>
        </w:rPr>
      </w:pPr>
    </w:p>
    <w:p w:rsidR="009D0E2E" w:rsidRPr="001A105A" w:rsidRDefault="009D0E2E">
      <w:pPr>
        <w:jc w:val="both"/>
        <w:rPr>
          <w:sz w:val="24"/>
          <w:lang w:val="en-US"/>
        </w:rPr>
      </w:pPr>
    </w:p>
    <w:p w:rsidR="009D0E2E" w:rsidRPr="001A105A" w:rsidRDefault="009D0E2E">
      <w:pPr>
        <w:jc w:val="both"/>
        <w:rPr>
          <w:sz w:val="24"/>
          <w:lang w:val="en-US"/>
        </w:rPr>
      </w:pPr>
    </w:p>
    <w:p w:rsidR="009D0E2E" w:rsidRPr="001A105A" w:rsidRDefault="009D0E2E">
      <w:pPr>
        <w:jc w:val="both"/>
        <w:rPr>
          <w:sz w:val="24"/>
          <w:lang w:val="en-US"/>
        </w:rPr>
      </w:pPr>
    </w:p>
    <w:p w:rsidR="009D0E2E" w:rsidRPr="001A105A" w:rsidRDefault="009D0E2E">
      <w:pPr>
        <w:jc w:val="both"/>
        <w:rPr>
          <w:sz w:val="24"/>
          <w:lang w:val="en-US"/>
        </w:rPr>
      </w:pPr>
    </w:p>
    <w:tbl>
      <w:tblPr>
        <w:tblW w:w="0" w:type="auto"/>
        <w:tblInd w:w="263" w:type="dxa"/>
        <w:tblLayout w:type="fixed"/>
        <w:tblCellMar>
          <w:left w:w="70" w:type="dxa"/>
          <w:right w:w="70" w:type="dxa"/>
        </w:tblCellMar>
        <w:tblLook w:val="0000"/>
      </w:tblPr>
      <w:tblGrid>
        <w:gridCol w:w="4875"/>
        <w:gridCol w:w="5665"/>
      </w:tblGrid>
      <w:tr w:rsidR="00247987" w:rsidTr="00D2053A">
        <w:trPr>
          <w:cantSplit/>
          <w:trHeight w:val="4395"/>
        </w:trPr>
        <w:tc>
          <w:tcPr>
            <w:tcW w:w="4875" w:type="dxa"/>
            <w:vMerge w:val="restart"/>
            <w:tcBorders>
              <w:top w:val="single" w:sz="4" w:space="0" w:color="000000"/>
              <w:left w:val="single" w:sz="4" w:space="0" w:color="000000"/>
              <w:bottom w:val="single" w:sz="4" w:space="0" w:color="000000"/>
            </w:tcBorders>
            <w:shd w:val="clear" w:color="auto" w:fill="auto"/>
          </w:tcPr>
          <w:p w:rsidR="00247987" w:rsidRDefault="00A178E5" w:rsidP="00D2053A">
            <w:pPr>
              <w:jc w:val="both"/>
              <w:rPr>
                <w:sz w:val="24"/>
              </w:rPr>
            </w:pPr>
            <w:r w:rsidRPr="00A178E5">
              <w:pict>
                <v:shape id="_x0000_s1361" type="#_x0000_t202" style="position:absolute;left:0;text-align:left;margin-left:166.05pt;margin-top:12.2pt;width:17.6pt;height:14.4pt;z-index:251636736;mso-wrap-distance-left:9.05pt;mso-wrap-distance-right:9.05pt;mso-position-horizontal-relative:margin" stroked="f">
                  <v:fill opacity="0" color2="black"/>
                  <v:textbox style="mso-next-textbox:#_x0000_s1361" inset="0,0,0,0">
                    <w:txbxContent>
                      <w:p w:rsidR="00247987" w:rsidRDefault="00247987" w:rsidP="00247987">
                        <w:r>
                          <w:rPr>
                            <w:rFonts w:ascii="Arial" w:hAnsi="Arial" w:cs="Arial"/>
                            <w:b/>
                            <w:sz w:val="24"/>
                          </w:rPr>
                          <w:t>1</w:t>
                        </w:r>
                      </w:p>
                    </w:txbxContent>
                  </v:textbox>
                  <w10:wrap anchorx="margin"/>
                </v:shape>
              </w:pict>
            </w:r>
            <w:r w:rsidRPr="00A178E5">
              <w:pict>
                <v:shape id="_x0000_s1362" type="#_x0000_t202" style="position:absolute;left:0;text-align:left;margin-left:166.05pt;margin-top:36.9pt;width:17.6pt;height:14.4pt;z-index:251637760;mso-wrap-distance-left:9.05pt;mso-wrap-distance-right:9.05pt;mso-position-horizontal-relative:margin" stroked="f">
                  <v:fill opacity="0" color2="black"/>
                  <v:textbox style="mso-next-textbox:#_x0000_s1362" inset="0,0,0,0">
                    <w:txbxContent>
                      <w:p w:rsidR="00247987" w:rsidRDefault="00247987" w:rsidP="00247987">
                        <w:pPr>
                          <w:pStyle w:val="Footer"/>
                          <w:tabs>
                            <w:tab w:val="clear" w:pos="4677"/>
                            <w:tab w:val="clear" w:pos="9355"/>
                          </w:tabs>
                        </w:pPr>
                        <w:r>
                          <w:rPr>
                            <w:rFonts w:ascii="Arial" w:hAnsi="Arial" w:cs="Arial"/>
                            <w:b/>
                            <w:lang w:val="it-IT"/>
                          </w:rPr>
                          <w:t>2</w:t>
                        </w:r>
                      </w:p>
                    </w:txbxContent>
                  </v:textbox>
                  <w10:wrap anchorx="margin"/>
                </v:shape>
              </w:pict>
            </w:r>
            <w:r w:rsidRPr="00A178E5">
              <w:pict>
                <v:oval id="_x0000_s1354" style="position:absolute;left:0;text-align:left;margin-left:158.85pt;margin-top:33.45pt;width:21.6pt;height:21.6pt;z-index:251629568;mso-wrap-style:none;mso-position-horizontal-relative:margin;v-text-anchor:middle" strokeweight=".26mm">
                  <v:fill color2="black"/>
                  <v:stroke joinstyle="miter" endcap="square"/>
                  <w10:wrap anchorx="margin"/>
                </v:oval>
              </w:pict>
            </w:r>
            <w:r w:rsidRPr="00A178E5">
              <w:pict>
                <v:shape id="_x0000_s1363" type="#_x0000_t202" style="position:absolute;left:0;text-align:left;margin-left:173.25pt;margin-top:62.45pt;width:10.4pt;height:17.25pt;z-index:251638784;mso-wrap-distance-left:9.05pt;mso-wrap-distance-right:9.05pt;mso-position-horizontal-relative:margin" stroked="f">
                  <v:fill opacity="0" color2="black"/>
                  <v:textbox style="mso-next-textbox:#_x0000_s1363" inset="0,0,0,0">
                    <w:txbxContent>
                      <w:p w:rsidR="00247987" w:rsidRDefault="00247987" w:rsidP="00247987">
                        <w:r>
                          <w:rPr>
                            <w:rFonts w:ascii="Arial" w:hAnsi="Arial" w:cs="Arial"/>
                            <w:b/>
                            <w:sz w:val="24"/>
                          </w:rPr>
                          <w:t>3</w:t>
                        </w:r>
                      </w:p>
                    </w:txbxContent>
                  </v:textbox>
                  <w10:wrap anchorx="margin"/>
                </v:shape>
              </w:pict>
            </w:r>
            <w:r w:rsidRPr="00A178E5">
              <w:pict>
                <v:oval id="_x0000_s1356" style="position:absolute;left:0;text-align:left;margin-left:166.05pt;margin-top:58.1pt;width:21.6pt;height:21.6pt;z-index:251631616;mso-wrap-style:none;mso-position-horizontal-relative:margin;v-text-anchor:middle" strokeweight=".26mm">
                  <v:fill color2="black"/>
                  <v:stroke joinstyle="miter" endcap="square"/>
                  <w10:wrap anchorx="margin"/>
                </v:oval>
              </w:pict>
            </w:r>
            <w:r w:rsidRPr="00A178E5">
              <w:pict>
                <v:shape id="_x0000_s1364" type="#_x0000_t202" style="position:absolute;left:0;text-align:left;margin-left:187.65pt;margin-top:83.7pt;width:14.2pt;height:14.4pt;z-index:251639808;mso-wrap-distance-left:9.05pt;mso-wrap-distance-right:9.05pt;mso-position-horizontal-relative:margin" stroked="f">
                  <v:fill opacity="0" color2="black"/>
                  <v:textbox style="mso-next-textbox:#_x0000_s1364" inset="0,0,0,0">
                    <w:txbxContent>
                      <w:p w:rsidR="00247987" w:rsidRDefault="00247987" w:rsidP="00247987">
                        <w:r>
                          <w:rPr>
                            <w:rFonts w:ascii="Arial" w:hAnsi="Arial" w:cs="Arial"/>
                            <w:b/>
                            <w:sz w:val="24"/>
                          </w:rPr>
                          <w:t>4</w:t>
                        </w:r>
                      </w:p>
                    </w:txbxContent>
                  </v:textbox>
                  <w10:wrap anchorx="margin"/>
                </v:shape>
              </w:pict>
            </w:r>
            <w:r w:rsidRPr="00A178E5">
              <w:pict>
                <v:oval id="_x0000_s1358" style="position:absolute;left:0;text-align:left;margin-left:180.45pt;margin-top:79.7pt;width:21.6pt;height:21.6pt;z-index:251633664;mso-wrap-style:none;mso-position-horizontal-relative:margin;v-text-anchor:middle" strokeweight=".26mm">
                  <v:fill color2="black"/>
                  <v:stroke joinstyle="miter" endcap="square"/>
                  <w10:wrap anchorx="margin"/>
                </v:oval>
              </w:pict>
            </w:r>
            <w:r w:rsidRPr="00A178E5">
              <w:pict>
                <v:shape id="_x0000_s1365" type="#_x0000_t202" style="position:absolute;left:0;text-align:left;margin-left:173.25pt;margin-top:112.9pt;width:14.4pt;height:17.9pt;z-index:251640832;mso-wrap-distance-left:9.05pt;mso-wrap-distance-right:9.05pt;mso-position-horizontal-relative:margin" stroked="f">
                  <v:fill opacity="0" color2="black"/>
                  <v:textbox style="mso-next-textbox:#_x0000_s1365" inset="0,0,0,0">
                    <w:txbxContent>
                      <w:p w:rsidR="00247987" w:rsidRDefault="00247987" w:rsidP="00247987">
                        <w:r>
                          <w:rPr>
                            <w:rFonts w:ascii="Arial" w:hAnsi="Arial" w:cs="Arial"/>
                            <w:b/>
                            <w:sz w:val="24"/>
                          </w:rPr>
                          <w:t>5</w:t>
                        </w:r>
                      </w:p>
                    </w:txbxContent>
                  </v:textbox>
                  <w10:wrap anchorx="margin"/>
                </v:shape>
              </w:pict>
            </w:r>
            <w:r w:rsidRPr="00A178E5">
              <w:pict>
                <v:oval id="_x0000_s1360" style="position:absolute;left:0;text-align:left;margin-left:166.05pt;margin-top:109.2pt;width:21.6pt;height:21.6pt;z-index:251635712;mso-wrap-style:none;mso-position-horizontal-relative:margin;v-text-anchor:middle" strokeweight=".26mm">
                  <v:fill color2="black"/>
                  <v:stroke joinstyle="miter" endcap="square"/>
                  <w10:wrap anchorx="margin"/>
                </v:oval>
              </w:pict>
            </w:r>
            <w:r w:rsidRPr="00A178E5">
              <w:pict>
                <v:line id="_x0000_s1359" style="position:absolute;left:0;text-align:left;flip:x y;z-index:251634688;mso-position-horizontal-relative:margin" from="58.05pt,65.7pt" to="166.05pt,116.1pt" strokeweight=".26mm">
                  <v:stroke endarrow="block" joinstyle="miter" endcap="square"/>
                  <w10:wrap anchorx="margin"/>
                </v:line>
              </w:pict>
            </w:r>
            <w:r w:rsidRPr="00A178E5">
              <w:pict>
                <v:line id="_x0000_s1357" style="position:absolute;left:0;text-align:left;flip:x y;z-index:251632640;mso-position-horizontal-relative:margin" from="72.45pt,58.5pt" to="180.45pt,87.3pt" strokeweight=".26mm">
                  <v:stroke endarrow="block" joinstyle="miter" endcap="square"/>
                  <w10:wrap anchorx="margin"/>
                </v:line>
              </w:pict>
            </w:r>
            <w:r w:rsidRPr="00A178E5">
              <w:pict>
                <v:line id="_x0000_s1355" style="position:absolute;left:0;text-align:left;flip:x y;z-index:251630592;mso-position-horizontal-relative:margin" from="72.45pt,51.3pt" to="166.05pt,65.7pt" strokeweight=".26mm">
                  <v:stroke endarrow="block" joinstyle="miter" endcap="square"/>
                  <w10:wrap anchorx="margin"/>
                </v:line>
              </w:pict>
            </w:r>
            <w:r w:rsidRPr="00A178E5">
              <w:pict>
                <v:line id="_x0000_s1353" style="position:absolute;left:0;text-align:left;flip:x y;z-index:251628544;mso-position-horizontal-relative:margin" from="94.05pt,36.9pt" to="158.85pt,44.1pt" strokeweight=".26mm">
                  <v:stroke endarrow="block" joinstyle="miter" endcap="square"/>
                  <w10:wrap anchorx="margin"/>
                </v:line>
              </w:pict>
            </w:r>
            <w:r w:rsidRPr="00A178E5">
              <w:pict>
                <v:oval id="_x0000_s1352" style="position:absolute;left:0;text-align:left;margin-left:158.85pt;margin-top:8.1pt;width:21.6pt;height:21.6pt;z-index:251627520;mso-wrap-style:none;mso-position-horizontal-relative:margin;v-text-anchor:middle" strokeweight=".26mm">
                  <v:fill color2="black"/>
                  <v:stroke joinstyle="miter" endcap="square"/>
                  <w10:wrap anchorx="margin"/>
                </v:oval>
              </w:pict>
            </w:r>
            <w:r w:rsidRPr="00A178E5">
              <w:pict>
                <v:line id="_x0000_s1351" style="position:absolute;left:0;text-align:left;flip:x;z-index:251626496;mso-position-horizontal-relative:margin" from="86.85pt,22.5pt" to="158.85pt,22.5pt" strokeweight=".26mm">
                  <v:stroke endarrow="block" joinstyle="miter" endcap="square"/>
                  <w10:wrap anchorx="margin"/>
                </v:line>
              </w:pict>
            </w:r>
            <w:r w:rsidR="0011662C">
              <w:rPr>
                <w:noProof/>
                <w:sz w:val="24"/>
                <w:lang w:val="en-US" w:eastAsia="en-US"/>
              </w:rPr>
              <w:drawing>
                <wp:inline distT="0" distB="0" distL="0" distR="0">
                  <wp:extent cx="1508125" cy="1733550"/>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srcRect/>
                          <a:stretch>
                            <a:fillRect/>
                          </a:stretch>
                        </pic:blipFill>
                        <pic:spPr bwMode="auto">
                          <a:xfrm>
                            <a:off x="0" y="0"/>
                            <a:ext cx="1508125" cy="1733550"/>
                          </a:xfrm>
                          <a:prstGeom prst="rect">
                            <a:avLst/>
                          </a:prstGeom>
                          <a:solidFill>
                            <a:srgbClr val="FFFFFF"/>
                          </a:solidFill>
                          <a:ln w="9525">
                            <a:noFill/>
                            <a:miter lim="800000"/>
                            <a:headEnd/>
                            <a:tailEnd/>
                          </a:ln>
                        </pic:spPr>
                      </pic:pic>
                    </a:graphicData>
                  </a:graphic>
                </wp:inline>
              </w:drawing>
            </w:r>
          </w:p>
          <w:p w:rsidR="00247987" w:rsidRDefault="00247987" w:rsidP="00D2053A">
            <w:pPr>
              <w:jc w:val="both"/>
              <w:rPr>
                <w:sz w:val="24"/>
              </w:rPr>
            </w:pPr>
          </w:p>
          <w:p w:rsidR="00247987" w:rsidRDefault="00247987" w:rsidP="00D2053A">
            <w:pPr>
              <w:jc w:val="both"/>
              <w:rPr>
                <w:sz w:val="24"/>
              </w:rPr>
            </w:pPr>
            <w:r>
              <w:rPr>
                <w:b/>
                <w:i/>
                <w:sz w:val="24"/>
              </w:rPr>
              <w:t>Legenda</w:t>
            </w:r>
          </w:p>
          <w:p w:rsidR="00247987" w:rsidRDefault="00247987" w:rsidP="00D2053A">
            <w:pPr>
              <w:jc w:val="both"/>
              <w:rPr>
                <w:sz w:val="24"/>
              </w:rPr>
            </w:pPr>
          </w:p>
          <w:p w:rsidR="00247987" w:rsidRDefault="00247987" w:rsidP="00D2053A">
            <w:pPr>
              <w:jc w:val="both"/>
              <w:rPr>
                <w:sz w:val="24"/>
              </w:rPr>
            </w:pPr>
          </w:p>
          <w:p w:rsidR="00247987" w:rsidRDefault="00247987" w:rsidP="00D2053A">
            <w:pPr>
              <w:jc w:val="both"/>
              <w:rPr>
                <w:sz w:val="24"/>
              </w:rPr>
            </w:pPr>
            <w:r>
              <w:rPr>
                <w:sz w:val="24"/>
              </w:rPr>
              <w:t xml:space="preserve">1 – Nome della casa costruttrice </w:t>
            </w:r>
          </w:p>
          <w:p w:rsidR="00247987" w:rsidRDefault="00247987" w:rsidP="00D2053A">
            <w:pPr>
              <w:jc w:val="both"/>
              <w:rPr>
                <w:sz w:val="24"/>
              </w:rPr>
            </w:pPr>
            <w:r>
              <w:rPr>
                <w:sz w:val="24"/>
              </w:rPr>
              <w:t>2 – indirizzo della casa costruttrice</w:t>
            </w:r>
          </w:p>
          <w:p w:rsidR="00247987" w:rsidRDefault="00247987" w:rsidP="00D2053A">
            <w:pPr>
              <w:jc w:val="both"/>
              <w:rPr>
                <w:sz w:val="24"/>
              </w:rPr>
            </w:pPr>
            <w:r>
              <w:rPr>
                <w:sz w:val="24"/>
              </w:rPr>
              <w:t>3 – tipo di macchina</w:t>
            </w:r>
          </w:p>
          <w:p w:rsidR="00247987" w:rsidRDefault="00247987" w:rsidP="00D2053A">
            <w:pPr>
              <w:jc w:val="both"/>
              <w:rPr>
                <w:sz w:val="24"/>
              </w:rPr>
            </w:pPr>
            <w:r>
              <w:rPr>
                <w:sz w:val="24"/>
              </w:rPr>
              <w:t>4 – numero di matricola della macchina</w:t>
            </w:r>
          </w:p>
          <w:p w:rsidR="00247987" w:rsidRDefault="00247987" w:rsidP="00D2053A">
            <w:pPr>
              <w:jc w:val="both"/>
            </w:pPr>
            <w:r>
              <w:rPr>
                <w:sz w:val="24"/>
              </w:rPr>
              <w:t>5 – modello della macchina</w:t>
            </w:r>
          </w:p>
        </w:tc>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247987" w:rsidRDefault="00A178E5" w:rsidP="00D2053A">
            <w:pPr>
              <w:jc w:val="center"/>
              <w:rPr>
                <w:sz w:val="24"/>
              </w:rPr>
            </w:pPr>
            <w:r w:rsidRPr="00A178E5">
              <w:pict>
                <v:line id="_x0000_s1350" style="position:absolute;left:0;text-align:left;flip:y;z-index:251625472;mso-position-horizontal-relative:margin;mso-position-vertical-relative:text" from="190.8pt,26.6pt" to="190.8pt,268.4pt" strokeweight=".26mm">
                  <v:stroke endarrow="block" joinstyle="miter" endcap="square"/>
                  <w10:wrap anchorx="margin"/>
                </v:line>
              </w:pict>
            </w:r>
            <w:r w:rsidR="0011662C">
              <w:rPr>
                <w:noProof/>
                <w:lang w:val="en-US" w:eastAsia="en-US"/>
              </w:rPr>
              <w:drawing>
                <wp:anchor distT="0" distB="0" distL="114300" distR="114300" simplePos="0" relativeHeight="251641856" behindDoc="1" locked="0" layoutInCell="1" allowOverlap="1">
                  <wp:simplePos x="0" y="0"/>
                  <wp:positionH relativeFrom="column">
                    <wp:posOffset>746125</wp:posOffset>
                  </wp:positionH>
                  <wp:positionV relativeFrom="paragraph">
                    <wp:posOffset>55880</wp:posOffset>
                  </wp:positionV>
                  <wp:extent cx="2067560" cy="2702560"/>
                  <wp:effectExtent l="19050" t="0" r="8890" b="0"/>
                  <wp:wrapNone/>
                  <wp:docPr id="342" name="Picture 342" descr="DOGE ETICH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DOGE ETICHETTA"/>
                          <pic:cNvPicPr>
                            <a:picLocks noChangeAspect="1" noChangeArrowheads="1"/>
                          </pic:cNvPicPr>
                        </pic:nvPicPr>
                        <pic:blipFill>
                          <a:blip r:embed="rId20"/>
                          <a:srcRect/>
                          <a:stretch>
                            <a:fillRect/>
                          </a:stretch>
                        </pic:blipFill>
                        <pic:spPr bwMode="auto">
                          <a:xfrm>
                            <a:off x="0" y="0"/>
                            <a:ext cx="2067560" cy="2702560"/>
                          </a:xfrm>
                          <a:prstGeom prst="rect">
                            <a:avLst/>
                          </a:prstGeom>
                          <a:noFill/>
                          <a:ln w="9525">
                            <a:noFill/>
                            <a:miter lim="800000"/>
                            <a:headEnd/>
                            <a:tailEnd/>
                          </a:ln>
                        </pic:spPr>
                      </pic:pic>
                    </a:graphicData>
                  </a:graphic>
                </wp:anchor>
              </w:drawing>
            </w:r>
          </w:p>
        </w:tc>
      </w:tr>
      <w:tr w:rsidR="00247987" w:rsidTr="00D2053A">
        <w:trPr>
          <w:cantSplit/>
          <w:trHeight w:val="885"/>
        </w:trPr>
        <w:tc>
          <w:tcPr>
            <w:tcW w:w="4875" w:type="dxa"/>
            <w:vMerge/>
            <w:tcBorders>
              <w:top w:val="single" w:sz="4" w:space="0" w:color="000000"/>
              <w:left w:val="single" w:sz="4" w:space="0" w:color="000000"/>
              <w:bottom w:val="single" w:sz="4" w:space="0" w:color="000000"/>
            </w:tcBorders>
            <w:shd w:val="clear" w:color="auto" w:fill="auto"/>
          </w:tcPr>
          <w:p w:rsidR="00247987" w:rsidRDefault="00247987" w:rsidP="00D2053A">
            <w:pPr>
              <w:snapToGrid w:val="0"/>
              <w:jc w:val="both"/>
              <w:rPr>
                <w:sz w:val="24"/>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247987" w:rsidRDefault="0011662C" w:rsidP="00D2053A">
            <w:pPr>
              <w:rPr>
                <w:sz w:val="24"/>
              </w:rPr>
            </w:pPr>
            <w:r>
              <w:rPr>
                <w:noProof/>
                <w:lang w:val="en-US" w:eastAsia="en-US"/>
              </w:rPr>
              <w:drawing>
                <wp:anchor distT="0" distB="0" distL="114300" distR="114300" simplePos="0" relativeHeight="251642880" behindDoc="0" locked="0" layoutInCell="1" allowOverlap="1">
                  <wp:simplePos x="0" y="0"/>
                  <wp:positionH relativeFrom="column">
                    <wp:posOffset>1414780</wp:posOffset>
                  </wp:positionH>
                  <wp:positionV relativeFrom="paragraph">
                    <wp:posOffset>59055</wp:posOffset>
                  </wp:positionV>
                  <wp:extent cx="825500" cy="914400"/>
                  <wp:effectExtent l="1905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9"/>
                          <a:srcRect/>
                          <a:stretch>
                            <a:fillRect/>
                          </a:stretch>
                        </pic:blipFill>
                        <pic:spPr bwMode="auto">
                          <a:xfrm>
                            <a:off x="0" y="0"/>
                            <a:ext cx="825500" cy="914400"/>
                          </a:xfrm>
                          <a:prstGeom prst="rect">
                            <a:avLst/>
                          </a:prstGeom>
                          <a:solidFill>
                            <a:srgbClr val="FFFFFF"/>
                          </a:solidFill>
                          <a:ln w="9525">
                            <a:noFill/>
                            <a:miter lim="800000"/>
                            <a:headEnd/>
                            <a:tailEnd/>
                          </a:ln>
                        </pic:spPr>
                      </pic:pic>
                    </a:graphicData>
                  </a:graphic>
                </wp:anchor>
              </w:drawing>
            </w:r>
          </w:p>
          <w:p w:rsidR="00247987" w:rsidRDefault="00247987" w:rsidP="00D2053A">
            <w:pPr>
              <w:rPr>
                <w:sz w:val="24"/>
              </w:rPr>
            </w:pPr>
            <w:r>
              <w:rPr>
                <w:sz w:val="24"/>
              </w:rPr>
              <w:t xml:space="preserve">     </w:t>
            </w:r>
          </w:p>
          <w:p w:rsidR="00247987" w:rsidRDefault="00247987" w:rsidP="00D2053A">
            <w:pPr>
              <w:rPr>
                <w:sz w:val="24"/>
              </w:rPr>
            </w:pPr>
          </w:p>
          <w:p w:rsidR="00247987" w:rsidRDefault="00A178E5" w:rsidP="00D2053A">
            <w:pPr>
              <w:rPr>
                <w:sz w:val="24"/>
              </w:rPr>
            </w:pPr>
            <w:r w:rsidRPr="00A178E5">
              <w:rPr>
                <w:noProof/>
                <w:sz w:val="24"/>
              </w:rPr>
              <w:pict>
                <v:shape id="_x0000_s1368" type="#_x0000_t32" style="position:absolute;margin-left:176.4pt;margin-top:6.75pt;width:14.4pt;height:0;flip:x;z-index:251643904" o:connectortype="straight"/>
              </w:pict>
            </w:r>
          </w:p>
          <w:p w:rsidR="00247987" w:rsidRDefault="00247987" w:rsidP="00D2053A">
            <w:pPr>
              <w:rPr>
                <w:sz w:val="24"/>
              </w:rPr>
            </w:pPr>
          </w:p>
          <w:p w:rsidR="00247987" w:rsidRDefault="00247987" w:rsidP="00D2053A">
            <w:r>
              <w:rPr>
                <w:sz w:val="24"/>
              </w:rPr>
              <w:t xml:space="preserve">      </w:t>
            </w:r>
          </w:p>
        </w:tc>
      </w:tr>
    </w:tbl>
    <w:p w:rsidR="009D0E2E" w:rsidRDefault="009D0E2E">
      <w:pPr>
        <w:jc w:val="both"/>
        <w:rPr>
          <w:sz w:val="16"/>
        </w:rPr>
      </w:pPr>
    </w:p>
    <w:p w:rsidR="009D0E2E" w:rsidRDefault="009D0E2E">
      <w:pPr>
        <w:jc w:val="both"/>
        <w:rPr>
          <w:sz w:val="24"/>
        </w:rPr>
      </w:pPr>
    </w:p>
    <w:p w:rsidR="009D0E2E" w:rsidRDefault="00E6408D" w:rsidP="00E6408D">
      <w:pPr>
        <w:jc w:val="both"/>
        <w:rPr>
          <w:b/>
          <w:sz w:val="28"/>
        </w:rPr>
      </w:pPr>
      <w:r>
        <w:rPr>
          <w:b/>
          <w:sz w:val="28"/>
        </w:rPr>
        <w:t>6.</w:t>
      </w:r>
      <w:r w:rsidR="009D0E2E">
        <w:rPr>
          <w:b/>
          <w:sz w:val="28"/>
        </w:rPr>
        <w:t>APPLICATION</w:t>
      </w:r>
    </w:p>
    <w:p w:rsidR="009D0E2E" w:rsidRPr="001A105A" w:rsidRDefault="009D0E2E" w:rsidP="00073F9F">
      <w:pPr>
        <w:pStyle w:val="Heading2"/>
        <w:rPr>
          <w:lang w:val="en-US"/>
        </w:rPr>
      </w:pPr>
      <w:r w:rsidRPr="001A105A">
        <w:rPr>
          <w:lang w:val="en-US"/>
        </w:rPr>
        <w:t>These catering units are designed for the daily display and storage of food destined for immediate consumption in public places such as hotels, restaurants, trattorias, pizza-houses, delicatessens and supermarkets.</w:t>
      </w:r>
    </w:p>
    <w:p w:rsidR="009D0E2E" w:rsidRPr="001A105A" w:rsidRDefault="009D0E2E">
      <w:pPr>
        <w:jc w:val="both"/>
        <w:rPr>
          <w:sz w:val="24"/>
          <w:lang w:val="en-US"/>
        </w:rPr>
      </w:pPr>
    </w:p>
    <w:p w:rsidR="009D0E2E" w:rsidRPr="001A105A" w:rsidRDefault="0011662C" w:rsidP="00073F9F">
      <w:pPr>
        <w:ind w:left="709" w:hanging="709"/>
        <w:rPr>
          <w:sz w:val="24"/>
          <w:lang w:val="en-US"/>
        </w:rPr>
      </w:pPr>
      <w:r>
        <w:rPr>
          <w:noProof/>
          <w:sz w:val="24"/>
          <w:lang w:val="en-US" w:eastAsia="en-US"/>
        </w:rPr>
        <w:drawing>
          <wp:inline distT="0" distB="0" distL="0" distR="0">
            <wp:extent cx="462915" cy="403860"/>
            <wp:effectExtent l="19050" t="0" r="0" b="0"/>
            <wp:docPr id="45" name="Picture 45"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ttenzione"/>
                    <pic:cNvPicPr>
                      <a:picLocks noChangeAspect="1" noChangeArrowheads="1"/>
                    </pic:cNvPicPr>
                  </pic:nvPicPr>
                  <pic:blipFill>
                    <a:blip r:embed="rId14"/>
                    <a:srcRect/>
                    <a:stretch>
                      <a:fillRect/>
                    </a:stretch>
                  </pic:blipFill>
                  <pic:spPr bwMode="auto">
                    <a:xfrm>
                      <a:off x="0" y="0"/>
                      <a:ext cx="462915" cy="403860"/>
                    </a:xfrm>
                    <a:prstGeom prst="rect">
                      <a:avLst/>
                    </a:prstGeom>
                    <a:noFill/>
                    <a:ln w="9525">
                      <a:noFill/>
                      <a:miter lim="800000"/>
                      <a:headEnd/>
                      <a:tailEnd/>
                    </a:ln>
                  </pic:spPr>
                </pic:pic>
              </a:graphicData>
            </a:graphic>
          </wp:inline>
        </w:drawing>
      </w:r>
      <w:r w:rsidR="009D0E2E" w:rsidRPr="001A105A">
        <w:rPr>
          <w:sz w:val="24"/>
          <w:lang w:val="en-US"/>
        </w:rPr>
        <w:t>Any uses for the purpose are not permitted as they are considered dangerous for the user of the machine and for the machine itself.</w:t>
      </w:r>
    </w:p>
    <w:p w:rsidR="009D0E2E" w:rsidRPr="001A105A" w:rsidRDefault="009D0E2E">
      <w:pPr>
        <w:jc w:val="both"/>
        <w:rPr>
          <w:sz w:val="24"/>
          <w:lang w:val="en-US"/>
        </w:rPr>
      </w:pPr>
    </w:p>
    <w:p w:rsidR="009D0E2E" w:rsidRPr="00AA02C0" w:rsidRDefault="00E6408D" w:rsidP="00E6408D">
      <w:pPr>
        <w:jc w:val="both"/>
        <w:rPr>
          <w:b/>
          <w:sz w:val="28"/>
          <w:lang w:val="en-US"/>
        </w:rPr>
      </w:pPr>
      <w:r w:rsidRPr="00AA02C0">
        <w:rPr>
          <w:b/>
          <w:sz w:val="28"/>
          <w:lang w:val="en-US"/>
        </w:rPr>
        <w:t>7.</w:t>
      </w:r>
      <w:r w:rsidR="009D0E2E" w:rsidRPr="00AA02C0">
        <w:rPr>
          <w:b/>
          <w:sz w:val="28"/>
          <w:lang w:val="en-US"/>
        </w:rPr>
        <w:t>MACHINE DESCRIPTION</w:t>
      </w:r>
    </w:p>
    <w:p w:rsidR="009D0E2E" w:rsidRPr="001A105A" w:rsidRDefault="009D0E2E">
      <w:pPr>
        <w:pStyle w:val="BodyText"/>
        <w:rPr>
          <w:lang w:val="en-US"/>
        </w:rPr>
      </w:pPr>
      <w:r w:rsidRPr="001A105A">
        <w:rPr>
          <w:lang w:val="en-US"/>
        </w:rPr>
        <w:t>These catering units are designed as follows:</w:t>
      </w:r>
    </w:p>
    <w:p w:rsidR="009D0E2E" w:rsidRPr="001A105A" w:rsidRDefault="009D0E2E">
      <w:pPr>
        <w:pStyle w:val="Heading7"/>
        <w:jc w:val="both"/>
        <w:rPr>
          <w:lang w:val="en-US"/>
        </w:rPr>
      </w:pPr>
    </w:p>
    <w:p w:rsidR="009D0E2E" w:rsidRPr="001A105A" w:rsidRDefault="009D0E2E" w:rsidP="00156094">
      <w:pPr>
        <w:ind w:left="142" w:hanging="142"/>
        <w:rPr>
          <w:sz w:val="24"/>
          <w:lang w:val="en-US"/>
        </w:rPr>
      </w:pPr>
      <w:r w:rsidRPr="001A105A">
        <w:rPr>
          <w:sz w:val="24"/>
          <w:lang w:val="en-US"/>
        </w:rPr>
        <w:t>• machine srtucture and base made of solid painted wood (non-painted on request), the “DROP-IN” model’s base is a stainless steel sheet metal;</w:t>
      </w:r>
    </w:p>
    <w:p w:rsidR="009D0E2E" w:rsidRPr="001A105A" w:rsidRDefault="009D0E2E" w:rsidP="00156094">
      <w:pPr>
        <w:ind w:left="142" w:hanging="142"/>
        <w:rPr>
          <w:color w:val="FF0000"/>
          <w:sz w:val="24"/>
          <w:lang w:val="en-US"/>
        </w:rPr>
      </w:pPr>
      <w:r w:rsidRPr="001A105A">
        <w:rPr>
          <w:sz w:val="24"/>
          <w:lang w:val="en-US"/>
        </w:rPr>
        <w:lastRenderedPageBreak/>
        <w:t>• inside tray made of satin-finish AISI 304 stainless steel insulated with expanded polyurethane resins;</w:t>
      </w:r>
    </w:p>
    <w:p w:rsidR="009D0E2E" w:rsidRPr="001A105A" w:rsidRDefault="009D0E2E" w:rsidP="00156094">
      <w:pPr>
        <w:pStyle w:val="BodyTextIndent"/>
        <w:rPr>
          <w:lang w:val="en-US"/>
        </w:rPr>
      </w:pPr>
      <w:r w:rsidRPr="001A105A">
        <w:rPr>
          <w:lang w:val="en-US"/>
        </w:rPr>
        <w:t xml:space="preserve">• </w:t>
      </w:r>
      <w:r w:rsidR="00156094">
        <w:rPr>
          <w:lang w:val="en-US"/>
        </w:rPr>
        <w:t>wooden</w:t>
      </w:r>
      <w:r w:rsidRPr="001A105A">
        <w:rPr>
          <w:lang w:val="en-US"/>
        </w:rPr>
        <w:t xml:space="preserve"> worktop, “DROP-IN” models excluded;</w:t>
      </w:r>
    </w:p>
    <w:p w:rsidR="009D0E2E" w:rsidRPr="001A105A" w:rsidRDefault="009D0E2E" w:rsidP="00156094">
      <w:pPr>
        <w:pStyle w:val="BodyTextIndent"/>
        <w:tabs>
          <w:tab w:val="left" w:pos="3119"/>
        </w:tabs>
        <w:rPr>
          <w:lang w:val="en-US"/>
        </w:rPr>
      </w:pPr>
      <w:r w:rsidRPr="001A105A">
        <w:rPr>
          <w:lang w:val="en-US"/>
        </w:rPr>
        <w:t xml:space="preserve">• </w:t>
      </w:r>
      <w:r w:rsidR="00156094">
        <w:rPr>
          <w:lang w:val="en-US"/>
        </w:rPr>
        <w:t>canopy temperated</w:t>
      </w:r>
      <w:r w:rsidRPr="001A105A">
        <w:rPr>
          <w:lang w:val="en-US"/>
        </w:rPr>
        <w:t xml:space="preserve"> glass complete with internal lighting controlled by switch;</w:t>
      </w:r>
    </w:p>
    <w:p w:rsidR="009D0E2E" w:rsidRPr="001A105A" w:rsidRDefault="009D0E2E" w:rsidP="00156094">
      <w:pPr>
        <w:ind w:left="142" w:hanging="142"/>
        <w:rPr>
          <w:color w:val="FF0000"/>
          <w:sz w:val="24"/>
          <w:lang w:val="en-US"/>
        </w:rPr>
      </w:pPr>
      <w:r w:rsidRPr="001A105A">
        <w:rPr>
          <w:sz w:val="24"/>
          <w:lang w:val="en-US"/>
        </w:rPr>
        <w:t xml:space="preserve">• handle for opening and closing the </w:t>
      </w:r>
      <w:r w:rsidR="00156094">
        <w:rPr>
          <w:sz w:val="24"/>
          <w:lang w:val="en-US"/>
        </w:rPr>
        <w:t>canopy</w:t>
      </w:r>
      <w:r w:rsidRPr="001A105A">
        <w:rPr>
          <w:sz w:val="24"/>
          <w:lang w:val="en-US"/>
        </w:rPr>
        <w:t>, if not fixed;</w:t>
      </w:r>
    </w:p>
    <w:p w:rsidR="009D0E2E" w:rsidRPr="001A105A" w:rsidRDefault="009D0E2E" w:rsidP="00156094">
      <w:pPr>
        <w:ind w:left="142" w:hanging="142"/>
        <w:rPr>
          <w:color w:val="FF0000"/>
          <w:sz w:val="24"/>
          <w:lang w:val="en-US"/>
        </w:rPr>
      </w:pPr>
      <w:r w:rsidRPr="001A105A">
        <w:rPr>
          <w:sz w:val="24"/>
          <w:lang w:val="en-US"/>
        </w:rPr>
        <w:t xml:space="preserve">• silicone heaters </w:t>
      </w:r>
      <w:r w:rsidR="00156094">
        <w:rPr>
          <w:sz w:val="24"/>
          <w:lang w:val="en-US"/>
        </w:rPr>
        <w:t xml:space="preserve">electric </w:t>
      </w:r>
      <w:r w:rsidRPr="001A105A">
        <w:rPr>
          <w:sz w:val="24"/>
          <w:lang w:val="en-US"/>
        </w:rPr>
        <w:t>located under the bottom of the tray;</w:t>
      </w:r>
    </w:p>
    <w:p w:rsidR="009D0E2E" w:rsidRPr="001A105A" w:rsidRDefault="009D0E2E" w:rsidP="00156094">
      <w:pPr>
        <w:ind w:left="142" w:hanging="142"/>
        <w:rPr>
          <w:sz w:val="24"/>
          <w:lang w:val="en-US"/>
        </w:rPr>
      </w:pPr>
      <w:r w:rsidRPr="001A105A">
        <w:rPr>
          <w:sz w:val="24"/>
          <w:lang w:val="en-US"/>
        </w:rPr>
        <w:t xml:space="preserve">• electronic thermoregulator for automatic </w:t>
      </w:r>
      <w:r w:rsidR="00156094">
        <w:rPr>
          <w:sz w:val="24"/>
          <w:lang w:val="en-US"/>
        </w:rPr>
        <w:t xml:space="preserve">water </w:t>
      </w:r>
      <w:r w:rsidRPr="001A105A">
        <w:rPr>
          <w:sz w:val="24"/>
          <w:lang w:val="en-US"/>
        </w:rPr>
        <w:t>temperature control;</w:t>
      </w:r>
    </w:p>
    <w:p w:rsidR="009D0E2E" w:rsidRPr="001A105A" w:rsidRDefault="009D0E2E" w:rsidP="00156094">
      <w:pPr>
        <w:ind w:left="142" w:hanging="142"/>
        <w:rPr>
          <w:sz w:val="24"/>
          <w:lang w:val="en-US"/>
        </w:rPr>
      </w:pPr>
      <w:r w:rsidRPr="001A105A">
        <w:rPr>
          <w:sz w:val="24"/>
          <w:lang w:val="en-US"/>
        </w:rPr>
        <w:t>• water drain system;</w:t>
      </w:r>
    </w:p>
    <w:p w:rsidR="009D0E2E" w:rsidRPr="001A105A" w:rsidRDefault="009D0E2E" w:rsidP="00156094">
      <w:pPr>
        <w:rPr>
          <w:sz w:val="24"/>
          <w:lang w:val="en-US"/>
        </w:rPr>
      </w:pPr>
      <w:r w:rsidRPr="001A105A">
        <w:rPr>
          <w:sz w:val="24"/>
          <w:lang w:val="en-US"/>
        </w:rPr>
        <w:t>• wheels on base of unit, “DROP-IN” models excluded;</w:t>
      </w:r>
    </w:p>
    <w:p w:rsidR="009D0E2E" w:rsidRPr="001A105A" w:rsidRDefault="009D0E2E" w:rsidP="00156094">
      <w:pPr>
        <w:rPr>
          <w:sz w:val="24"/>
          <w:lang w:val="en-US"/>
        </w:rPr>
      </w:pPr>
      <w:r w:rsidRPr="001A105A">
        <w:rPr>
          <w:sz w:val="24"/>
          <w:lang w:val="en-US"/>
        </w:rPr>
        <w:t>• control panel.</w:t>
      </w:r>
    </w:p>
    <w:p w:rsidR="009D0E2E" w:rsidRPr="001A105A" w:rsidRDefault="009D0E2E">
      <w:pPr>
        <w:jc w:val="both"/>
        <w:rPr>
          <w:sz w:val="24"/>
          <w:lang w:val="en-US"/>
        </w:rPr>
      </w:pPr>
    </w:p>
    <w:p w:rsidR="009D0E2E" w:rsidRPr="001A105A" w:rsidRDefault="0011662C" w:rsidP="00E771E7">
      <w:pPr>
        <w:rPr>
          <w:sz w:val="24"/>
          <w:lang w:val="en-US"/>
        </w:rPr>
      </w:pPr>
      <w:r>
        <w:rPr>
          <w:noProof/>
          <w:sz w:val="24"/>
          <w:lang w:val="en-US" w:eastAsia="en-US"/>
        </w:rPr>
        <w:drawing>
          <wp:inline distT="0" distB="0" distL="0" distR="0">
            <wp:extent cx="368300" cy="368300"/>
            <wp:effectExtent l="19050" t="0" r="0" b="0"/>
            <wp:docPr id="46" name="Picture 46"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sidRPr="001A105A">
        <w:rPr>
          <w:sz w:val="24"/>
          <w:lang w:val="en-US"/>
        </w:rPr>
        <w:t xml:space="preserve">   </w:t>
      </w:r>
      <w:r w:rsidR="009D0E2E" w:rsidRPr="001A105A">
        <w:rPr>
          <w:b/>
          <w:sz w:val="24"/>
          <w:lang w:val="en-US"/>
        </w:rPr>
        <w:t xml:space="preserve">DROP-IN = </w:t>
      </w:r>
      <w:r w:rsidR="009D0E2E" w:rsidRPr="001A105A">
        <w:rPr>
          <w:sz w:val="24"/>
          <w:lang w:val="en-US"/>
        </w:rPr>
        <w:t>a model that fits flush into a pre-existing unit to become part of the furnishing.</w:t>
      </w:r>
    </w:p>
    <w:p w:rsidR="009D0E2E" w:rsidRDefault="009D0E2E">
      <w:pPr>
        <w:jc w:val="both"/>
        <w:rPr>
          <w:sz w:val="24"/>
          <w:lang w:val="en-US"/>
        </w:rPr>
      </w:pPr>
    </w:p>
    <w:p w:rsidR="00E771E7" w:rsidRPr="001A105A" w:rsidRDefault="00E771E7">
      <w:pPr>
        <w:jc w:val="both"/>
        <w:rPr>
          <w:sz w:val="24"/>
          <w:lang w:val="en-US"/>
        </w:rPr>
      </w:pPr>
    </w:p>
    <w:p w:rsidR="009D0E2E" w:rsidRPr="00E6408D" w:rsidRDefault="00E6408D" w:rsidP="00E6408D">
      <w:pPr>
        <w:pStyle w:val="BodyTextIndent2"/>
        <w:ind w:left="0" w:firstLine="0"/>
        <w:jc w:val="both"/>
        <w:rPr>
          <w:lang w:val="en-US"/>
        </w:rPr>
      </w:pPr>
      <w:r w:rsidRPr="00E6408D">
        <w:rPr>
          <w:lang w:val="en-US"/>
        </w:rPr>
        <w:t xml:space="preserve">8. </w:t>
      </w:r>
      <w:r w:rsidR="009D0E2E" w:rsidRPr="00E6408D">
        <w:rPr>
          <w:lang w:val="en-US"/>
        </w:rPr>
        <w:t>HEALTH AND SAFETY PRECAUTION</w:t>
      </w:r>
    </w:p>
    <w:p w:rsidR="009D0E2E" w:rsidRPr="001A105A" w:rsidRDefault="009D0E2E" w:rsidP="00F064E2">
      <w:pPr>
        <w:rPr>
          <w:snapToGrid w:val="0"/>
          <w:color w:val="000000"/>
          <w:sz w:val="24"/>
          <w:lang w:val="en-US"/>
        </w:rPr>
      </w:pPr>
      <w:r w:rsidRPr="001A105A">
        <w:rPr>
          <w:snapToGrid w:val="0"/>
          <w:color w:val="000000"/>
          <w:sz w:val="24"/>
          <w:lang w:val="en-US"/>
        </w:rPr>
        <w:t>The manufacturer has designed and built the machine taking account of the results of a preventive accurate SAFETY and HEALTH risk analysis.</w:t>
      </w:r>
    </w:p>
    <w:p w:rsidR="009D0E2E" w:rsidRPr="001A105A" w:rsidRDefault="009D0E2E" w:rsidP="00F064E2">
      <w:pPr>
        <w:rPr>
          <w:snapToGrid w:val="0"/>
          <w:color w:val="000000"/>
          <w:sz w:val="24"/>
          <w:lang w:val="en-US"/>
        </w:rPr>
      </w:pPr>
      <w:r w:rsidRPr="001A105A">
        <w:rPr>
          <w:snapToGrid w:val="0"/>
          <w:color w:val="000000"/>
          <w:sz w:val="24"/>
          <w:lang w:val="en-US"/>
        </w:rPr>
        <w:t>The protections and devices fitted on the machine therefore comply with the safety levels established by the specific EEC directives.</w:t>
      </w:r>
    </w:p>
    <w:p w:rsidR="009D0E2E" w:rsidRPr="001A105A" w:rsidRDefault="009D0E2E" w:rsidP="00F064E2">
      <w:pPr>
        <w:rPr>
          <w:snapToGrid w:val="0"/>
          <w:sz w:val="24"/>
          <w:lang w:val="en-US"/>
        </w:rPr>
      </w:pPr>
      <w:r w:rsidRPr="001A105A">
        <w:rPr>
          <w:snapToGrid w:val="0"/>
          <w:sz w:val="24"/>
          <w:lang w:val="en-US"/>
        </w:rPr>
        <w:t>Information on and illustrations of said protections and devices to enable the machine user</w:t>
      </w:r>
      <w:r w:rsidRPr="001A105A">
        <w:rPr>
          <w:snapToGrid w:val="0"/>
          <w:color w:val="000000"/>
          <w:sz w:val="24"/>
          <w:lang w:val="en-US"/>
        </w:rPr>
        <w:t xml:space="preserve"> </w:t>
      </w:r>
      <w:r w:rsidRPr="001A105A">
        <w:rPr>
          <w:snapToGrid w:val="0"/>
          <w:sz w:val="24"/>
          <w:lang w:val="en-US"/>
        </w:rPr>
        <w:t>to operate in conditions of maximum possible safety are provided below.</w:t>
      </w: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1"/>
          <w:numId w:val="46"/>
        </w:numPr>
        <w:jc w:val="both"/>
        <w:rPr>
          <w:sz w:val="24"/>
        </w:rPr>
      </w:pPr>
      <w:r>
        <w:rPr>
          <w:sz w:val="24"/>
        </w:rPr>
        <w:t>Mechanical precautions</w:t>
      </w:r>
    </w:p>
    <w:p w:rsidR="009D0E2E" w:rsidRPr="001A105A" w:rsidRDefault="009D0E2E" w:rsidP="00F064E2">
      <w:pPr>
        <w:rPr>
          <w:snapToGrid w:val="0"/>
          <w:color w:val="000000"/>
          <w:sz w:val="24"/>
          <w:lang w:val="en-US"/>
        </w:rPr>
      </w:pPr>
      <w:r w:rsidRPr="001A105A">
        <w:rPr>
          <w:snapToGrid w:val="0"/>
          <w:color w:val="000000"/>
          <w:sz w:val="24"/>
          <w:lang w:val="en-US"/>
        </w:rPr>
        <w:t>The machine is provided with protections designed to prevent accidental contact with the moving parts. In particular:</w:t>
      </w:r>
    </w:p>
    <w:p w:rsidR="009D0E2E" w:rsidRPr="001A105A" w:rsidRDefault="009D0E2E" w:rsidP="00F064E2">
      <w:pPr>
        <w:ind w:left="142" w:hanging="142"/>
        <w:rPr>
          <w:snapToGrid w:val="0"/>
          <w:color w:val="000000"/>
          <w:sz w:val="24"/>
          <w:lang w:val="en-US"/>
        </w:rPr>
      </w:pPr>
      <w:r w:rsidRPr="001A105A">
        <w:rPr>
          <w:snapToGrid w:val="0"/>
          <w:color w:val="000000"/>
          <w:sz w:val="24"/>
          <w:lang w:val="en-US"/>
        </w:rPr>
        <w:t>• DROP-IN models excluded, the machine is provided with 4 castors, 2 of which feature a pedal brake. The machine is stable and does not require any anchoring to the floor (danger of impact);</w:t>
      </w:r>
    </w:p>
    <w:p w:rsidR="009D0E2E" w:rsidRPr="001A105A" w:rsidRDefault="009D0E2E" w:rsidP="00F064E2">
      <w:pPr>
        <w:rPr>
          <w:snapToGrid w:val="0"/>
          <w:color w:val="000000"/>
          <w:sz w:val="24"/>
          <w:lang w:val="en-US"/>
        </w:rPr>
      </w:pPr>
      <w:r w:rsidRPr="001A105A">
        <w:rPr>
          <w:snapToGrid w:val="0"/>
          <w:color w:val="000000"/>
          <w:sz w:val="24"/>
          <w:lang w:val="en-US"/>
        </w:rPr>
        <w:t>• The light bulbs are protected by a screen in order to prevent accidental contact (danger of burns).</w:t>
      </w:r>
    </w:p>
    <w:p w:rsidR="009D0E2E" w:rsidRPr="001A105A" w:rsidRDefault="009D0E2E" w:rsidP="00F064E2">
      <w:pPr>
        <w:pStyle w:val="BodyTextIndent2"/>
        <w:ind w:left="142" w:hanging="142"/>
        <w:rPr>
          <w:b w:val="0"/>
          <w:color w:val="FF0000"/>
          <w:sz w:val="24"/>
          <w:lang w:val="en-US"/>
        </w:rPr>
      </w:pPr>
      <w:r w:rsidRPr="001A105A">
        <w:rPr>
          <w:b w:val="0"/>
          <w:sz w:val="24"/>
          <w:lang w:val="en-US"/>
        </w:rPr>
        <w:t>• Beside the warming lights there is a warning of scalding hazard.</w:t>
      </w: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1"/>
          <w:numId w:val="46"/>
        </w:numPr>
        <w:jc w:val="both"/>
        <w:rPr>
          <w:sz w:val="24"/>
        </w:rPr>
      </w:pPr>
      <w:r>
        <w:rPr>
          <w:sz w:val="24"/>
        </w:rPr>
        <w:t>Electrical precautions</w:t>
      </w:r>
    </w:p>
    <w:p w:rsidR="009D0E2E" w:rsidRPr="001A105A" w:rsidRDefault="009D0E2E" w:rsidP="00F064E2">
      <w:pPr>
        <w:rPr>
          <w:snapToGrid w:val="0"/>
          <w:color w:val="000000"/>
          <w:sz w:val="24"/>
          <w:lang w:val="en-US"/>
        </w:rPr>
      </w:pPr>
      <w:r w:rsidRPr="001A105A">
        <w:rPr>
          <w:snapToGrid w:val="0"/>
          <w:color w:val="000000"/>
          <w:sz w:val="24"/>
          <w:lang w:val="en-US"/>
        </w:rPr>
        <w:t>The precautions established by the 2006/95 CEE directive and the EN 60335 standard have been adopted to protect against the danger of direct and indirect contacts and all the scheduled tests have been performed as certified by the CE declaration of conformity (see attachment B). All the tests provided for by the current technical regulations for implementation of the EEC directive concerning EMC (2004/108/CEE directive) have also been performed.</w:t>
      </w:r>
    </w:p>
    <w:p w:rsidR="009D0E2E" w:rsidRPr="001A105A" w:rsidRDefault="009D0E2E" w:rsidP="00F064E2">
      <w:pPr>
        <w:rPr>
          <w:snapToGrid w:val="0"/>
          <w:color w:val="000000"/>
          <w:sz w:val="24"/>
          <w:lang w:val="en-US"/>
        </w:rPr>
      </w:pPr>
      <w:r w:rsidRPr="001A105A">
        <w:rPr>
          <w:snapToGrid w:val="0"/>
          <w:color w:val="000000"/>
          <w:sz w:val="24"/>
          <w:lang w:val="en-US"/>
        </w:rPr>
        <w:t>In particular:</w:t>
      </w:r>
    </w:p>
    <w:p w:rsidR="009D0E2E" w:rsidRPr="001A105A" w:rsidRDefault="009D0E2E" w:rsidP="00F064E2">
      <w:pPr>
        <w:rPr>
          <w:snapToGrid w:val="0"/>
          <w:color w:val="000000"/>
          <w:sz w:val="24"/>
          <w:lang w:val="en-US"/>
        </w:rPr>
      </w:pPr>
      <w:r w:rsidRPr="001A105A">
        <w:rPr>
          <w:snapToGrid w:val="0"/>
          <w:color w:val="000000"/>
          <w:sz w:val="24"/>
          <w:lang w:val="en-US"/>
        </w:rPr>
        <w:t>• The components are all guaranteed by the manufacturers (each one bears the guarantee marking).</w:t>
      </w:r>
    </w:p>
    <w:p w:rsidR="009D0E2E" w:rsidRPr="001A105A" w:rsidRDefault="009D0E2E" w:rsidP="00F064E2">
      <w:pPr>
        <w:ind w:left="142" w:hanging="142"/>
        <w:rPr>
          <w:snapToGrid w:val="0"/>
          <w:color w:val="000000"/>
          <w:sz w:val="24"/>
          <w:lang w:val="en-US"/>
        </w:rPr>
      </w:pPr>
      <w:r w:rsidRPr="001A105A">
        <w:rPr>
          <w:snapToGrid w:val="0"/>
          <w:color w:val="000000"/>
          <w:sz w:val="24"/>
          <w:lang w:val="en-US"/>
        </w:rPr>
        <w:t>• The equipment and all other electrical components are fitted inside closed compartments in order to prevent any DIRECT contact with live parts. The electrical current danger signal is affixed to the electrical panel protection:</w:t>
      </w:r>
    </w:p>
    <w:p w:rsidR="009D0E2E" w:rsidRPr="001A105A" w:rsidRDefault="009D0E2E">
      <w:pPr>
        <w:pStyle w:val="BodyTextIndent2"/>
        <w:ind w:left="0" w:firstLine="0"/>
        <w:jc w:val="both"/>
        <w:rPr>
          <w:b w:val="0"/>
          <w:sz w:val="24"/>
          <w:lang w:val="en-US"/>
        </w:rPr>
      </w:pPr>
    </w:p>
    <w:p w:rsidR="009D0E2E" w:rsidRDefault="0011662C">
      <w:pPr>
        <w:pStyle w:val="BodyTextIndent2"/>
        <w:ind w:left="142" w:hanging="142"/>
        <w:jc w:val="center"/>
        <w:rPr>
          <w:b w:val="0"/>
          <w:sz w:val="24"/>
        </w:rPr>
      </w:pPr>
      <w:r>
        <w:rPr>
          <w:b w:val="0"/>
          <w:noProof/>
          <w:sz w:val="24"/>
          <w:lang w:val="en-US" w:eastAsia="en-US"/>
        </w:rPr>
        <w:drawing>
          <wp:inline distT="0" distB="0" distL="0" distR="0">
            <wp:extent cx="498475" cy="462915"/>
            <wp:effectExtent l="19050" t="0" r="0" b="0"/>
            <wp:docPr id="47" name="Picture 47"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ericolo"/>
                    <pic:cNvPicPr>
                      <a:picLocks noChangeAspect="1" noChangeArrowheads="1"/>
                    </pic:cNvPicPr>
                  </pic:nvPicPr>
                  <pic:blipFill>
                    <a:blip r:embed="rId21"/>
                    <a:srcRect/>
                    <a:stretch>
                      <a:fillRect/>
                    </a:stretch>
                  </pic:blipFill>
                  <pic:spPr bwMode="auto">
                    <a:xfrm>
                      <a:off x="0" y="0"/>
                      <a:ext cx="498475" cy="462915"/>
                    </a:xfrm>
                    <a:prstGeom prst="rect">
                      <a:avLst/>
                    </a:prstGeom>
                    <a:noFill/>
                    <a:ln w="9525">
                      <a:noFill/>
                      <a:miter lim="800000"/>
                      <a:headEnd/>
                      <a:tailEnd/>
                    </a:ln>
                  </pic:spPr>
                </pic:pic>
              </a:graphicData>
            </a:graphic>
          </wp:inline>
        </w:drawing>
      </w:r>
    </w:p>
    <w:p w:rsidR="009D0E2E" w:rsidRPr="001A105A" w:rsidRDefault="009D0E2E" w:rsidP="00F064E2">
      <w:pPr>
        <w:ind w:left="142" w:hanging="142"/>
        <w:rPr>
          <w:snapToGrid w:val="0"/>
          <w:sz w:val="24"/>
          <w:lang w:val="en-US"/>
        </w:rPr>
      </w:pPr>
      <w:r w:rsidRPr="001A105A">
        <w:rPr>
          <w:snapToGrid w:val="0"/>
          <w:sz w:val="24"/>
          <w:lang w:val="en-US"/>
        </w:rPr>
        <w:t>• To protect against INDIRECT contacts, all the metal parts are earthed by means of an appropriate lead. Via the plug-socket connection, this lead must ensure electrical continuity between the machine and the general earth system; the suitability and efficiency of the general system and the accessory equipment necessary for cutting off</w:t>
      </w:r>
      <w:r w:rsidRPr="001A105A">
        <w:rPr>
          <w:snapToGrid w:val="0"/>
          <w:color w:val="000000"/>
          <w:sz w:val="24"/>
          <w:lang w:val="en-US"/>
        </w:rPr>
        <w:t xml:space="preserve"> </w:t>
      </w:r>
      <w:r w:rsidRPr="001A105A">
        <w:rPr>
          <w:snapToGrid w:val="0"/>
          <w:sz w:val="24"/>
          <w:lang w:val="en-US"/>
        </w:rPr>
        <w:t>the power supply in the event of a fault are the responsibility of the machine user.</w:t>
      </w:r>
    </w:p>
    <w:p w:rsidR="009D0E2E" w:rsidRPr="001A105A" w:rsidRDefault="009D0E2E" w:rsidP="00F064E2">
      <w:pPr>
        <w:ind w:left="142" w:hanging="142"/>
        <w:rPr>
          <w:snapToGrid w:val="0"/>
          <w:color w:val="000000"/>
          <w:sz w:val="24"/>
          <w:lang w:val="en-US"/>
        </w:rPr>
      </w:pPr>
      <w:r w:rsidRPr="001A105A">
        <w:rPr>
          <w:snapToGrid w:val="0"/>
          <w:color w:val="000000"/>
          <w:sz w:val="24"/>
          <w:lang w:val="en-US"/>
        </w:rPr>
        <w:t>• The equipment and all other electrical components are fitted inside closed compartments in order to prevent any DIRECT contact with live parts. The electrical current danger signal is affixed to the electrical panel protection.</w:t>
      </w:r>
    </w:p>
    <w:p w:rsidR="009D0E2E" w:rsidRPr="001A105A" w:rsidRDefault="009D0E2E" w:rsidP="00F064E2">
      <w:pPr>
        <w:rPr>
          <w:snapToGrid w:val="0"/>
          <w:color w:val="000000"/>
          <w:sz w:val="24"/>
          <w:lang w:val="en-US"/>
        </w:rPr>
      </w:pPr>
      <w:r w:rsidRPr="001A105A">
        <w:rPr>
          <w:snapToGrid w:val="0"/>
          <w:color w:val="000000"/>
          <w:sz w:val="24"/>
          <w:lang w:val="en-US"/>
        </w:rPr>
        <w:lastRenderedPageBreak/>
        <w:t>• The light bulbs are protected by a glass screen in accordance with standard EN60335 (danger of explosion).</w:t>
      </w:r>
    </w:p>
    <w:p w:rsidR="009D0E2E" w:rsidRPr="001A105A" w:rsidRDefault="009D0E2E">
      <w:pPr>
        <w:jc w:val="both"/>
        <w:rPr>
          <w:snapToGrid w:val="0"/>
          <w:sz w:val="24"/>
          <w:lang w:val="en-US"/>
        </w:rPr>
      </w:pPr>
    </w:p>
    <w:p w:rsidR="009D0E2E" w:rsidRDefault="0011662C">
      <w:pPr>
        <w:pStyle w:val="BodyTextIndent2"/>
        <w:ind w:left="142" w:hanging="142"/>
        <w:jc w:val="center"/>
        <w:rPr>
          <w:b w:val="0"/>
          <w:sz w:val="24"/>
        </w:rPr>
      </w:pPr>
      <w:r>
        <w:rPr>
          <w:b w:val="0"/>
          <w:noProof/>
          <w:sz w:val="24"/>
          <w:lang w:val="en-US" w:eastAsia="en-US"/>
        </w:rPr>
        <w:drawing>
          <wp:inline distT="0" distB="0" distL="0" distR="0">
            <wp:extent cx="2766695" cy="2089785"/>
            <wp:effectExtent l="19050" t="0" r="0" b="0"/>
            <wp:docPr id="48" name="Picture 48" descr="lampada_alogen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ampada_alogena copia"/>
                    <pic:cNvPicPr>
                      <a:picLocks noChangeAspect="1" noChangeArrowheads="1"/>
                    </pic:cNvPicPr>
                  </pic:nvPicPr>
                  <pic:blipFill>
                    <a:blip r:embed="rId22"/>
                    <a:srcRect/>
                    <a:stretch>
                      <a:fillRect/>
                    </a:stretch>
                  </pic:blipFill>
                  <pic:spPr bwMode="auto">
                    <a:xfrm>
                      <a:off x="0" y="0"/>
                      <a:ext cx="2766695" cy="2089785"/>
                    </a:xfrm>
                    <a:prstGeom prst="rect">
                      <a:avLst/>
                    </a:prstGeom>
                    <a:noFill/>
                    <a:ln w="9525">
                      <a:noFill/>
                      <a:miter lim="800000"/>
                      <a:headEnd/>
                      <a:tailEnd/>
                    </a:ln>
                  </pic:spPr>
                </pic:pic>
              </a:graphicData>
            </a:graphic>
          </wp:inline>
        </w:drawing>
      </w:r>
    </w:p>
    <w:p w:rsidR="009D0E2E" w:rsidRDefault="009D0E2E">
      <w:pPr>
        <w:pStyle w:val="BodyTextIndent2"/>
        <w:ind w:left="0" w:firstLine="0"/>
        <w:rPr>
          <w:b w:val="0"/>
          <w:sz w:val="24"/>
        </w:rPr>
      </w:pPr>
    </w:p>
    <w:p w:rsidR="009D0E2E" w:rsidRPr="001A105A" w:rsidRDefault="009D0E2E" w:rsidP="00F064E2">
      <w:pPr>
        <w:rPr>
          <w:snapToGrid w:val="0"/>
          <w:color w:val="000000"/>
          <w:sz w:val="24"/>
          <w:lang w:val="en-US"/>
        </w:rPr>
      </w:pPr>
      <w:r w:rsidRPr="001A105A">
        <w:rPr>
          <w:snapToGrid w:val="0"/>
          <w:color w:val="000000"/>
          <w:sz w:val="24"/>
          <w:lang w:val="en-US"/>
        </w:rPr>
        <w:t>Please note that the socket, interlocked by a switch, is to be installed about 130 cm from the floor and positioned so that it is safe from shock or damage. Keep the lead away from the edges of the tray.</w:t>
      </w: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1"/>
          <w:numId w:val="46"/>
        </w:numPr>
        <w:jc w:val="both"/>
        <w:rPr>
          <w:sz w:val="24"/>
        </w:rPr>
      </w:pPr>
      <w:r>
        <w:rPr>
          <w:sz w:val="24"/>
        </w:rPr>
        <w:t>Hygiene precautions</w:t>
      </w:r>
    </w:p>
    <w:p w:rsidR="009D0E2E" w:rsidRPr="001A105A" w:rsidRDefault="009D0E2E">
      <w:pPr>
        <w:jc w:val="both"/>
        <w:rPr>
          <w:snapToGrid w:val="0"/>
          <w:color w:val="000000"/>
          <w:sz w:val="24"/>
          <w:lang w:val="en-US"/>
        </w:rPr>
      </w:pPr>
      <w:r w:rsidRPr="001A105A">
        <w:rPr>
          <w:snapToGrid w:val="0"/>
          <w:color w:val="000000"/>
          <w:sz w:val="24"/>
          <w:lang w:val="en-US"/>
        </w:rPr>
        <w:t xml:space="preserve">The </w:t>
      </w:r>
      <w:r w:rsidR="00F064E2">
        <w:rPr>
          <w:snapToGrid w:val="0"/>
          <w:color w:val="000000"/>
          <w:sz w:val="24"/>
          <w:lang w:val="en-US"/>
        </w:rPr>
        <w:t>canopy</w:t>
      </w:r>
      <w:r w:rsidRPr="001A105A">
        <w:rPr>
          <w:snapToGrid w:val="0"/>
          <w:color w:val="000000"/>
          <w:sz w:val="24"/>
          <w:lang w:val="en-US"/>
        </w:rPr>
        <w:t xml:space="preserve"> </w:t>
      </w:r>
      <w:r w:rsidR="002D701C">
        <w:rPr>
          <w:snapToGrid w:val="0"/>
          <w:color w:val="000000"/>
          <w:sz w:val="24"/>
          <w:lang w:val="en-US"/>
        </w:rPr>
        <w:t xml:space="preserve">temperated </w:t>
      </w:r>
      <w:r w:rsidRPr="001A105A">
        <w:rPr>
          <w:snapToGrid w:val="0"/>
          <w:color w:val="000000"/>
          <w:sz w:val="24"/>
          <w:lang w:val="en-US"/>
        </w:rPr>
        <w:t>glass has been designed and built to provide dust and spit protection in compliance with standard EN 60335.</w:t>
      </w:r>
    </w:p>
    <w:p w:rsidR="009D0E2E" w:rsidRPr="001A105A" w:rsidRDefault="009D0E2E">
      <w:pPr>
        <w:pStyle w:val="BodyTextIndent2"/>
        <w:ind w:left="0" w:firstLine="0"/>
        <w:jc w:val="both"/>
        <w:rPr>
          <w:b w:val="0"/>
          <w:sz w:val="24"/>
          <w:lang w:val="en-US"/>
        </w:rPr>
      </w:pPr>
    </w:p>
    <w:p w:rsidR="009D0E2E" w:rsidRPr="001A105A" w:rsidRDefault="009D0E2E">
      <w:pPr>
        <w:jc w:val="both"/>
        <w:rPr>
          <w:snapToGrid w:val="0"/>
          <w:color w:val="000000"/>
          <w:sz w:val="24"/>
          <w:lang w:val="en-US"/>
        </w:rPr>
      </w:pPr>
      <w:r w:rsidRPr="001A105A">
        <w:rPr>
          <w:snapToGrid w:val="0"/>
          <w:color w:val="000000"/>
          <w:sz w:val="24"/>
          <w:lang w:val="en-US"/>
        </w:rPr>
        <w:t>The elements or parts of the machine that come into contact with the food, i.e. those in the so-called FOOD AREA, are all made of stainless steel.</w:t>
      </w: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1"/>
          <w:numId w:val="46"/>
        </w:numPr>
        <w:jc w:val="both"/>
        <w:rPr>
          <w:sz w:val="24"/>
        </w:rPr>
      </w:pPr>
      <w:r>
        <w:rPr>
          <w:sz w:val="24"/>
        </w:rPr>
        <w:t>Noise precautions</w:t>
      </w:r>
    </w:p>
    <w:p w:rsidR="009D0E2E" w:rsidRPr="001A105A" w:rsidRDefault="009D0E2E" w:rsidP="002D701C">
      <w:pPr>
        <w:pStyle w:val="BodyTextIndent2"/>
        <w:ind w:left="0" w:firstLine="0"/>
        <w:rPr>
          <w:b w:val="0"/>
          <w:sz w:val="24"/>
          <w:lang w:val="en-US"/>
        </w:rPr>
      </w:pPr>
      <w:r w:rsidRPr="001A105A">
        <w:rPr>
          <w:b w:val="0"/>
          <w:sz w:val="24"/>
          <w:lang w:val="en-US"/>
        </w:rPr>
        <w:t>The machine does not emit bothersome or harmful noise levels.</w:t>
      </w: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0"/>
          <w:numId w:val="46"/>
        </w:numPr>
        <w:jc w:val="both"/>
      </w:pPr>
      <w:r>
        <w:t>SIGNS AND SYMBOLS</w:t>
      </w:r>
    </w:p>
    <w:p w:rsidR="009D0E2E" w:rsidRPr="001A105A" w:rsidRDefault="009D0E2E" w:rsidP="002D701C">
      <w:pPr>
        <w:rPr>
          <w:snapToGrid w:val="0"/>
          <w:color w:val="000000"/>
          <w:sz w:val="24"/>
          <w:lang w:val="en-US"/>
        </w:rPr>
      </w:pPr>
      <w:r w:rsidRPr="001A105A">
        <w:rPr>
          <w:snapToGrid w:val="0"/>
          <w:color w:val="000000"/>
          <w:sz w:val="24"/>
          <w:lang w:val="en-US"/>
        </w:rPr>
        <w:t>The safety signs draw the operator's attention to possible dangers for the purposes of safety.</w:t>
      </w:r>
    </w:p>
    <w:p w:rsidR="009D0E2E" w:rsidRPr="001A105A" w:rsidRDefault="009D0E2E" w:rsidP="002D701C">
      <w:pPr>
        <w:rPr>
          <w:snapToGrid w:val="0"/>
          <w:color w:val="000000"/>
          <w:sz w:val="24"/>
          <w:lang w:val="en-US"/>
        </w:rPr>
      </w:pPr>
    </w:p>
    <w:p w:rsidR="009D0E2E" w:rsidRPr="001A105A" w:rsidRDefault="009D0E2E">
      <w:pPr>
        <w:pStyle w:val="BodyTextIndent2"/>
        <w:ind w:left="0" w:firstLine="0"/>
        <w:jc w:val="both"/>
        <w:rPr>
          <w:b w:val="0"/>
          <w:sz w:val="24"/>
          <w:lang w:val="en-US"/>
        </w:rPr>
      </w:pPr>
      <w:r w:rsidRPr="001A105A">
        <w:rPr>
          <w:sz w:val="24"/>
          <w:lang w:val="en-US"/>
        </w:rPr>
        <w:t>DANGER!</w:t>
      </w:r>
      <w:r w:rsidRPr="001A105A">
        <w:rPr>
          <w:b w:val="0"/>
          <w:sz w:val="24"/>
          <w:lang w:val="en-US"/>
        </w:rPr>
        <w:t xml:space="preserve"> Electrical power supply         </w:t>
      </w:r>
      <w:r w:rsidR="0011662C">
        <w:rPr>
          <w:b w:val="0"/>
          <w:noProof/>
          <w:sz w:val="24"/>
          <w:lang w:val="en-US" w:eastAsia="en-US"/>
        </w:rPr>
        <w:drawing>
          <wp:inline distT="0" distB="0" distL="0" distR="0">
            <wp:extent cx="617220" cy="546100"/>
            <wp:effectExtent l="19050" t="0" r="0" b="0"/>
            <wp:docPr id="49" name="Picture 49"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icolo"/>
                    <pic:cNvPicPr>
                      <a:picLocks noChangeAspect="1" noChangeArrowheads="1"/>
                    </pic:cNvPicPr>
                  </pic:nvPicPr>
                  <pic:blipFill>
                    <a:blip r:embed="rId21"/>
                    <a:srcRect/>
                    <a:stretch>
                      <a:fillRect/>
                    </a:stretch>
                  </pic:blipFill>
                  <pic:spPr bwMode="auto">
                    <a:xfrm>
                      <a:off x="0" y="0"/>
                      <a:ext cx="617220" cy="546100"/>
                    </a:xfrm>
                    <a:prstGeom prst="rect">
                      <a:avLst/>
                    </a:prstGeom>
                    <a:noFill/>
                    <a:ln w="9525">
                      <a:noFill/>
                      <a:miter lim="800000"/>
                      <a:headEnd/>
                      <a:tailEnd/>
                    </a:ln>
                  </pic:spPr>
                </pic:pic>
              </a:graphicData>
            </a:graphic>
          </wp:inline>
        </w:drawing>
      </w:r>
    </w:p>
    <w:p w:rsidR="009D0E2E" w:rsidRPr="001A105A" w:rsidRDefault="009D0E2E">
      <w:pPr>
        <w:pStyle w:val="BodyTextIndent2"/>
        <w:ind w:left="0" w:firstLine="0"/>
        <w:jc w:val="both"/>
        <w:rPr>
          <w:sz w:val="24"/>
          <w:lang w:val="en-US"/>
        </w:rPr>
      </w:pPr>
    </w:p>
    <w:p w:rsidR="009D0E2E" w:rsidRPr="001A105A" w:rsidRDefault="0011662C" w:rsidP="002D701C">
      <w:pPr>
        <w:pStyle w:val="BodyTextIndent2"/>
        <w:ind w:left="567" w:hanging="567"/>
        <w:rPr>
          <w:b w:val="0"/>
          <w:sz w:val="24"/>
          <w:lang w:val="en-US"/>
        </w:rPr>
      </w:pPr>
      <w:r>
        <w:rPr>
          <w:b w:val="0"/>
          <w:noProof/>
          <w:sz w:val="24"/>
          <w:lang w:val="en-US" w:eastAsia="en-US"/>
        </w:rPr>
        <w:drawing>
          <wp:inline distT="0" distB="0" distL="0" distR="0">
            <wp:extent cx="368300" cy="368300"/>
            <wp:effectExtent l="19050" t="0" r="0" b="0"/>
            <wp:docPr id="50" name="Picture 5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sidRPr="001A105A">
        <w:rPr>
          <w:b w:val="0"/>
          <w:sz w:val="24"/>
          <w:lang w:val="en-US"/>
        </w:rPr>
        <w:t>Check the perfect conditions of all colours and words on the signs and symbols. As soon as they become even slightly damaged, request the manufacturer or authorized dealer for a copy and replace them.</w:t>
      </w:r>
    </w:p>
    <w:p w:rsidR="009D0E2E" w:rsidRPr="001A105A" w:rsidRDefault="009D0E2E" w:rsidP="002D701C">
      <w:pPr>
        <w:pStyle w:val="BodyTextIndent2"/>
        <w:rPr>
          <w:b w:val="0"/>
          <w:sz w:val="24"/>
          <w:lang w:val="en-US"/>
        </w:rPr>
      </w:pPr>
    </w:p>
    <w:p w:rsidR="009D0E2E" w:rsidRPr="001A105A" w:rsidRDefault="009D0E2E" w:rsidP="002D701C">
      <w:pPr>
        <w:pStyle w:val="BodyTextIndent2"/>
        <w:rPr>
          <w:b w:val="0"/>
          <w:sz w:val="24"/>
          <w:lang w:val="en-US"/>
        </w:rPr>
      </w:pPr>
      <w:r w:rsidRPr="001A105A">
        <w:rPr>
          <w:b w:val="0"/>
          <w:sz w:val="24"/>
          <w:lang w:val="en-US"/>
        </w:rPr>
        <w:t>The symbols on the thermoregulator are described in the thermoregulator user’s guide chapter.</w:t>
      </w: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0"/>
          <w:numId w:val="46"/>
        </w:numPr>
        <w:jc w:val="both"/>
      </w:pPr>
      <w:r w:rsidRPr="001A105A">
        <w:rPr>
          <w:lang w:val="en-US"/>
        </w:rPr>
        <w:t xml:space="preserve"> </w:t>
      </w:r>
      <w:r>
        <w:t>TRANSPORT, HANDLING AND STORAGE</w:t>
      </w:r>
    </w:p>
    <w:p w:rsidR="009D0E2E" w:rsidRPr="001A105A" w:rsidRDefault="009D0E2E" w:rsidP="002D701C">
      <w:pPr>
        <w:rPr>
          <w:snapToGrid w:val="0"/>
          <w:color w:val="000000"/>
          <w:sz w:val="24"/>
          <w:lang w:val="en-US"/>
        </w:rPr>
      </w:pPr>
      <w:r w:rsidRPr="001A105A">
        <w:rPr>
          <w:snapToGrid w:val="0"/>
          <w:color w:val="000000"/>
          <w:sz w:val="24"/>
          <w:lang w:val="en-US"/>
        </w:rPr>
        <w:t>The machine weights and dimensions are given in chapter n° 6.</w:t>
      </w:r>
    </w:p>
    <w:p w:rsidR="009D0E2E" w:rsidRPr="001A105A" w:rsidRDefault="009D0E2E" w:rsidP="002D701C">
      <w:pPr>
        <w:rPr>
          <w:snapToGrid w:val="0"/>
          <w:color w:val="000000"/>
          <w:sz w:val="24"/>
          <w:lang w:val="en-US"/>
        </w:rPr>
      </w:pPr>
      <w:r w:rsidRPr="001A105A">
        <w:rPr>
          <w:snapToGrid w:val="0"/>
          <w:color w:val="000000"/>
          <w:sz w:val="24"/>
          <w:lang w:val="en-US"/>
        </w:rPr>
        <w:t>The machine is packed in a cardboard box bearing the symbols and indications for handling.</w:t>
      </w:r>
    </w:p>
    <w:p w:rsidR="009D0E2E" w:rsidRPr="001A105A" w:rsidRDefault="009D0E2E" w:rsidP="002D701C">
      <w:pPr>
        <w:rPr>
          <w:snapToGrid w:val="0"/>
          <w:color w:val="000000"/>
          <w:sz w:val="24"/>
          <w:lang w:val="en-US"/>
        </w:rPr>
      </w:pPr>
      <w:r w:rsidRPr="001A105A">
        <w:rPr>
          <w:snapToGrid w:val="0"/>
          <w:color w:val="000000"/>
          <w:sz w:val="24"/>
          <w:lang w:val="en-US"/>
        </w:rPr>
        <w:t>It is subsequently placed on a pallet and loaded on a container or wagon by means of an adequate forklift truck.</w:t>
      </w:r>
    </w:p>
    <w:p w:rsidR="009D0E2E" w:rsidRPr="001A105A" w:rsidRDefault="009D0E2E" w:rsidP="002D701C">
      <w:pPr>
        <w:pStyle w:val="BodyTextIndent2"/>
        <w:ind w:left="0" w:firstLine="0"/>
        <w:rPr>
          <w:b w:val="0"/>
          <w:sz w:val="24"/>
          <w:lang w:val="en-US"/>
        </w:rPr>
      </w:pPr>
    </w:p>
    <w:p w:rsidR="009D0E2E" w:rsidRPr="001A105A" w:rsidRDefault="0011662C" w:rsidP="002D701C">
      <w:pPr>
        <w:pStyle w:val="BodyTextIndent2"/>
        <w:rPr>
          <w:b w:val="0"/>
          <w:sz w:val="24"/>
          <w:lang w:val="en-US"/>
        </w:rPr>
      </w:pPr>
      <w:r>
        <w:rPr>
          <w:b w:val="0"/>
          <w:noProof/>
          <w:sz w:val="24"/>
          <w:lang w:val="en-US" w:eastAsia="en-US"/>
        </w:rPr>
        <w:drawing>
          <wp:inline distT="0" distB="0" distL="0" distR="0">
            <wp:extent cx="368300" cy="368300"/>
            <wp:effectExtent l="19050" t="0" r="0" b="0"/>
            <wp:docPr id="51" name="Picture 51"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recauzione"/>
                    <pic:cNvPicPr>
                      <a:picLocks noChangeAspect="1" noChangeArrowheads="1"/>
                    </pic:cNvPicPr>
                  </pic:nvPicPr>
                  <pic:blipFill>
                    <a:blip r:embed="rId23"/>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sidRPr="001A105A">
        <w:rPr>
          <w:b w:val="0"/>
          <w:sz w:val="24"/>
          <w:lang w:val="en-US"/>
        </w:rPr>
        <w:t>The machine must always be handled  with the utmost care and caution.</w:t>
      </w:r>
    </w:p>
    <w:p w:rsidR="009D0E2E" w:rsidRPr="001A105A" w:rsidRDefault="009D0E2E" w:rsidP="002D701C">
      <w:pPr>
        <w:pStyle w:val="BodyTextIndent2"/>
        <w:rPr>
          <w:b w:val="0"/>
          <w:sz w:val="24"/>
          <w:lang w:val="en-US"/>
        </w:rPr>
      </w:pPr>
    </w:p>
    <w:p w:rsidR="009D0E2E" w:rsidRPr="001A105A" w:rsidRDefault="0011662C" w:rsidP="002D701C">
      <w:pPr>
        <w:pStyle w:val="BodyTextIndent2"/>
        <w:ind w:left="567" w:hanging="567"/>
        <w:rPr>
          <w:b w:val="0"/>
          <w:sz w:val="24"/>
          <w:lang w:val="en-US"/>
        </w:rPr>
      </w:pPr>
      <w:r>
        <w:rPr>
          <w:b w:val="0"/>
          <w:noProof/>
          <w:sz w:val="24"/>
          <w:lang w:val="en-US" w:eastAsia="en-US"/>
        </w:rPr>
        <w:drawing>
          <wp:inline distT="0" distB="0" distL="0" distR="0">
            <wp:extent cx="368300" cy="308610"/>
            <wp:effectExtent l="19050" t="0" r="0" b="0"/>
            <wp:docPr id="52" name="Picture 5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ttenzione"/>
                    <pic:cNvPicPr>
                      <a:picLocks noChangeAspect="1" noChangeArrowheads="1"/>
                    </pic:cNvPicPr>
                  </pic:nvPicPr>
                  <pic:blipFill>
                    <a:blip r:embed="rId2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sidRPr="001A105A">
        <w:rPr>
          <w:b w:val="0"/>
          <w:sz w:val="24"/>
          <w:lang w:val="en-US"/>
        </w:rPr>
        <w:t>Operators assigned to handling of the machine must be qualified and adequately trained.</w:t>
      </w:r>
    </w:p>
    <w:p w:rsidR="009D0E2E" w:rsidRPr="001A105A" w:rsidRDefault="009D0E2E" w:rsidP="002D701C">
      <w:pPr>
        <w:pStyle w:val="BodyTextIndent2"/>
        <w:ind w:left="567" w:hanging="567"/>
        <w:rPr>
          <w:b w:val="0"/>
          <w:sz w:val="24"/>
          <w:lang w:val="en-US"/>
        </w:rPr>
      </w:pPr>
      <w:r w:rsidRPr="001A105A">
        <w:rPr>
          <w:b w:val="0"/>
          <w:sz w:val="24"/>
          <w:lang w:val="en-US"/>
        </w:rPr>
        <w:lastRenderedPageBreak/>
        <w:t>For storage of the machine, use dry ventilated rooms and protect the machine with a tarpaulin.</w:t>
      </w:r>
    </w:p>
    <w:p w:rsidR="009D0E2E" w:rsidRPr="001A105A" w:rsidRDefault="009D0E2E" w:rsidP="002D701C">
      <w:pPr>
        <w:pStyle w:val="BodyTextIndent2"/>
        <w:ind w:left="567" w:hanging="567"/>
        <w:rPr>
          <w:b w:val="0"/>
          <w:sz w:val="24"/>
          <w:lang w:val="en-US"/>
        </w:rPr>
      </w:pPr>
    </w:p>
    <w:p w:rsidR="009D0E2E" w:rsidRPr="001A105A" w:rsidRDefault="009D0E2E" w:rsidP="002D701C">
      <w:pPr>
        <w:pStyle w:val="BodyTextIndent2"/>
        <w:ind w:left="567" w:hanging="567"/>
        <w:rPr>
          <w:b w:val="0"/>
          <w:sz w:val="24"/>
          <w:lang w:val="en-US"/>
        </w:rPr>
      </w:pPr>
      <w:r w:rsidRPr="001A105A">
        <w:rPr>
          <w:b w:val="0"/>
          <w:sz w:val="24"/>
          <w:lang w:val="en-US"/>
        </w:rPr>
        <w:t>The manufacturer accepts no liability for damages caused by operations that have been performed incorrectly.</w:t>
      </w:r>
    </w:p>
    <w:p w:rsidR="009D0E2E" w:rsidRPr="001A105A" w:rsidRDefault="009D0E2E">
      <w:pPr>
        <w:pStyle w:val="BodyTextIndent2"/>
        <w:ind w:left="0" w:firstLine="0"/>
        <w:jc w:val="both"/>
        <w:rPr>
          <w:b w:val="0"/>
          <w:sz w:val="24"/>
          <w:lang w:val="en-US"/>
        </w:rPr>
      </w:pPr>
    </w:p>
    <w:p w:rsidR="009D0E2E" w:rsidRPr="001A105A" w:rsidRDefault="009D0E2E" w:rsidP="0011662C">
      <w:pPr>
        <w:pStyle w:val="BodyTextIndent2"/>
        <w:numPr>
          <w:ilvl w:val="1"/>
          <w:numId w:val="46"/>
        </w:numPr>
        <w:jc w:val="both"/>
        <w:rPr>
          <w:sz w:val="24"/>
          <w:lang w:val="en-US"/>
        </w:rPr>
      </w:pPr>
      <w:r w:rsidRPr="001A105A">
        <w:rPr>
          <w:sz w:val="24"/>
          <w:lang w:val="en-US"/>
        </w:rPr>
        <w:t xml:space="preserve"> Procedures for unloading the machine by means of a forklift truck </w:t>
      </w:r>
    </w:p>
    <w:p w:rsidR="009D0E2E" w:rsidRPr="001A105A" w:rsidRDefault="009D0E2E">
      <w:pPr>
        <w:pStyle w:val="BodyTextIndent2"/>
        <w:ind w:left="0" w:firstLine="0"/>
        <w:jc w:val="both"/>
        <w:rPr>
          <w:b w:val="0"/>
          <w:sz w:val="24"/>
          <w:lang w:val="en-US"/>
        </w:rPr>
      </w:pPr>
      <w:r w:rsidRPr="001A105A">
        <w:rPr>
          <w:b w:val="0"/>
          <w:sz w:val="24"/>
          <w:lang w:val="en-US"/>
        </w:rPr>
        <w:t>Step 1                      unload the machine, still packed, from the lorry with the utmost caution</w:t>
      </w:r>
    </w:p>
    <w:p w:rsidR="009D0E2E" w:rsidRPr="001A105A" w:rsidRDefault="009D0E2E">
      <w:pPr>
        <w:pStyle w:val="BodyTextIndent2"/>
        <w:jc w:val="both"/>
        <w:rPr>
          <w:b w:val="0"/>
          <w:sz w:val="24"/>
          <w:lang w:val="en-US"/>
        </w:rPr>
      </w:pPr>
      <w:r w:rsidRPr="001A105A">
        <w:rPr>
          <w:b w:val="0"/>
          <w:sz w:val="24"/>
          <w:lang w:val="en-US"/>
        </w:rPr>
        <w:t xml:space="preserve">Step 2                      rest the machine gently on the ground </w:t>
      </w:r>
    </w:p>
    <w:p w:rsidR="009D0E2E" w:rsidRPr="001A105A" w:rsidRDefault="009D0E2E">
      <w:pPr>
        <w:pStyle w:val="BodyTextIndent2"/>
        <w:jc w:val="both"/>
        <w:rPr>
          <w:b w:val="0"/>
          <w:sz w:val="24"/>
          <w:lang w:val="en-US"/>
        </w:rPr>
      </w:pPr>
      <w:r w:rsidRPr="001A105A">
        <w:rPr>
          <w:b w:val="0"/>
          <w:sz w:val="24"/>
          <w:lang w:val="en-US"/>
        </w:rPr>
        <w:t>Step 3                      remove the packaging and gently raise the machine with the forklift truck,</w:t>
      </w:r>
    </w:p>
    <w:p w:rsidR="009D0E2E" w:rsidRPr="001A105A" w:rsidRDefault="009D0E2E">
      <w:pPr>
        <w:pStyle w:val="BodyTextIndent2"/>
        <w:jc w:val="both"/>
        <w:rPr>
          <w:b w:val="0"/>
          <w:sz w:val="24"/>
          <w:lang w:val="en-US"/>
        </w:rPr>
      </w:pPr>
      <w:r w:rsidRPr="001A105A">
        <w:rPr>
          <w:b w:val="0"/>
          <w:sz w:val="24"/>
          <w:lang w:val="en-US"/>
        </w:rPr>
        <w:t xml:space="preserve">                                being careful not to damage it , until the pallet can be removed</w:t>
      </w:r>
    </w:p>
    <w:p w:rsidR="009D0E2E" w:rsidRPr="001A105A" w:rsidRDefault="009D0E2E">
      <w:pPr>
        <w:pStyle w:val="BodyTextIndent2"/>
        <w:jc w:val="both"/>
        <w:rPr>
          <w:b w:val="0"/>
          <w:sz w:val="24"/>
          <w:lang w:val="en-US"/>
        </w:rPr>
      </w:pPr>
      <w:r w:rsidRPr="001A105A">
        <w:rPr>
          <w:b w:val="0"/>
          <w:sz w:val="24"/>
          <w:lang w:val="en-US"/>
        </w:rPr>
        <w:t xml:space="preserve">Step 4                      rest the machine gently on a flat uniform surfaces as near as possible to its final position             </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Default="009D0E2E">
      <w:pPr>
        <w:pStyle w:val="BodyTextIndent2"/>
        <w:ind w:left="0" w:firstLine="0"/>
        <w:jc w:val="both"/>
        <w:rPr>
          <w:b w:val="0"/>
          <w:sz w:val="24"/>
        </w:rPr>
      </w:pPr>
      <w:r w:rsidRPr="001A105A">
        <w:rPr>
          <w:b w:val="0"/>
          <w:sz w:val="24"/>
          <w:lang w:val="en-US"/>
        </w:rPr>
        <w:t xml:space="preserve">                                        </w:t>
      </w:r>
      <w:r w:rsidR="0011662C">
        <w:rPr>
          <w:b w:val="0"/>
          <w:noProof/>
          <w:sz w:val="24"/>
          <w:lang w:val="en-US" w:eastAsia="en-US"/>
        </w:rPr>
        <w:drawing>
          <wp:inline distT="0" distB="0" distL="0" distR="0">
            <wp:extent cx="3420110" cy="1959610"/>
            <wp:effectExtent l="19050" t="0" r="8890" b="0"/>
            <wp:docPr id="53" name="Picture 53" descr="immagazzin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magazzinamento"/>
                    <pic:cNvPicPr>
                      <a:picLocks noChangeAspect="1" noChangeArrowheads="1"/>
                    </pic:cNvPicPr>
                  </pic:nvPicPr>
                  <pic:blipFill>
                    <a:blip r:embed="rId25"/>
                    <a:srcRect/>
                    <a:stretch>
                      <a:fillRect/>
                    </a:stretch>
                  </pic:blipFill>
                  <pic:spPr bwMode="auto">
                    <a:xfrm>
                      <a:off x="0" y="0"/>
                      <a:ext cx="3420110" cy="1959610"/>
                    </a:xfrm>
                    <a:prstGeom prst="rect">
                      <a:avLst/>
                    </a:prstGeom>
                    <a:noFill/>
                    <a:ln w="9525">
                      <a:noFill/>
                      <a:miter lim="800000"/>
                      <a:headEnd/>
                      <a:tailEnd/>
                    </a:ln>
                  </pic:spPr>
                </pic:pic>
              </a:graphicData>
            </a:graphic>
          </wp:inline>
        </w:drawing>
      </w:r>
    </w:p>
    <w:p w:rsidR="009D0E2E" w:rsidRDefault="009D0E2E">
      <w:pPr>
        <w:pStyle w:val="BodyTextIndent2"/>
        <w:ind w:left="0" w:firstLine="0"/>
        <w:jc w:val="both"/>
        <w:rPr>
          <w:b w:val="0"/>
          <w:sz w:val="24"/>
        </w:rPr>
      </w:pPr>
    </w:p>
    <w:p w:rsidR="009D0E2E" w:rsidRDefault="009D0E2E">
      <w:pPr>
        <w:pStyle w:val="BodyTextIndent2"/>
        <w:ind w:left="0" w:firstLine="0"/>
        <w:jc w:val="both"/>
        <w:rPr>
          <w:b w:val="0"/>
          <w:sz w:val="24"/>
        </w:rPr>
      </w:pPr>
    </w:p>
    <w:p w:rsidR="009D0E2E" w:rsidRPr="001A105A" w:rsidRDefault="009D0E2E" w:rsidP="0011662C">
      <w:pPr>
        <w:pStyle w:val="BodyTextIndent2"/>
        <w:numPr>
          <w:ilvl w:val="0"/>
          <w:numId w:val="46"/>
        </w:numPr>
        <w:jc w:val="both"/>
        <w:rPr>
          <w:lang w:val="en-US"/>
        </w:rPr>
      </w:pPr>
      <w:r w:rsidRPr="001A105A">
        <w:rPr>
          <w:lang w:val="en-US"/>
        </w:rPr>
        <w:t xml:space="preserve">  PREPARATION OF PREMISES AND MACHINE INSTALLATION</w:t>
      </w:r>
    </w:p>
    <w:p w:rsidR="009D0E2E" w:rsidRPr="001A105A" w:rsidRDefault="009D0E2E">
      <w:pPr>
        <w:jc w:val="both"/>
        <w:rPr>
          <w:snapToGrid w:val="0"/>
          <w:color w:val="000000"/>
          <w:sz w:val="24"/>
          <w:lang w:val="en-US"/>
        </w:rPr>
      </w:pPr>
      <w:r w:rsidRPr="001A105A">
        <w:rPr>
          <w:snapToGrid w:val="0"/>
          <w:color w:val="000000"/>
          <w:sz w:val="24"/>
          <w:lang w:val="en-US"/>
        </w:rPr>
        <w:t>The room in which the machine will be installed, like the various existing systems, must comply with current local regulations and technical specifications.</w:t>
      </w:r>
    </w:p>
    <w:p w:rsidR="009D0E2E" w:rsidRPr="001A105A" w:rsidRDefault="009D0E2E">
      <w:pPr>
        <w:jc w:val="both"/>
        <w:rPr>
          <w:snapToGrid w:val="0"/>
          <w:color w:val="000000"/>
          <w:sz w:val="24"/>
          <w:lang w:val="en-US"/>
        </w:rPr>
      </w:pPr>
      <w:r w:rsidRPr="001A105A">
        <w:rPr>
          <w:snapToGrid w:val="0"/>
          <w:color w:val="000000"/>
          <w:sz w:val="24"/>
          <w:lang w:val="en-US"/>
        </w:rPr>
        <w:t>Position the machine in a dry well-ventilated place in compliance with the local technicalhealth regulations. In particular:</w:t>
      </w:r>
    </w:p>
    <w:p w:rsidR="009D0E2E" w:rsidRPr="001A105A" w:rsidRDefault="009D0E2E">
      <w:pPr>
        <w:jc w:val="both"/>
        <w:rPr>
          <w:snapToGrid w:val="0"/>
          <w:color w:val="000000"/>
          <w:sz w:val="24"/>
          <w:lang w:val="en-US"/>
        </w:rPr>
      </w:pPr>
      <w:r w:rsidRPr="001A105A">
        <w:rPr>
          <w:snapToGrid w:val="0"/>
          <w:color w:val="000000"/>
          <w:sz w:val="24"/>
          <w:lang w:val="en-US"/>
        </w:rPr>
        <w:t>• Avoid positioning the machine near sources of heat (radiators, ovens, burners etc.) or draughts. If this is not possible, the following minimum distances must be observed: 50 cm from coal or oil cookers and 50 cm from electric/gas cookers.</w:t>
      </w:r>
    </w:p>
    <w:p w:rsidR="009D0E2E" w:rsidRPr="001A105A" w:rsidRDefault="009D0E2E">
      <w:pPr>
        <w:jc w:val="both"/>
        <w:rPr>
          <w:snapToGrid w:val="0"/>
          <w:color w:val="000000"/>
          <w:sz w:val="24"/>
          <w:lang w:val="en-US"/>
        </w:rPr>
      </w:pPr>
      <w:r w:rsidRPr="001A105A">
        <w:rPr>
          <w:snapToGrid w:val="0"/>
          <w:color w:val="000000"/>
          <w:sz w:val="24"/>
          <w:lang w:val="en-US"/>
        </w:rPr>
        <w:t>• Avoid the risk of power failures by ensuring that the machine is not exposed to direct sunlight.</w:t>
      </w:r>
    </w:p>
    <w:p w:rsidR="009D0E2E" w:rsidRPr="001A105A" w:rsidRDefault="009D0E2E">
      <w:pPr>
        <w:jc w:val="both"/>
        <w:rPr>
          <w:snapToGrid w:val="0"/>
          <w:color w:val="000000"/>
          <w:sz w:val="24"/>
          <w:lang w:val="en-US"/>
        </w:rPr>
      </w:pPr>
      <w:r w:rsidRPr="001A105A">
        <w:rPr>
          <w:snapToGrid w:val="0"/>
          <w:color w:val="000000"/>
          <w:sz w:val="24"/>
          <w:lang w:val="en-US"/>
        </w:rPr>
        <w:t>• Make sure that the machine ventilation apertures are not covered.</w:t>
      </w:r>
    </w:p>
    <w:p w:rsidR="009D0E2E" w:rsidRPr="001A105A" w:rsidRDefault="009D0E2E">
      <w:pPr>
        <w:jc w:val="both"/>
        <w:rPr>
          <w:snapToGrid w:val="0"/>
          <w:color w:val="000000"/>
          <w:sz w:val="24"/>
          <w:lang w:val="en-US"/>
        </w:rPr>
      </w:pPr>
    </w:p>
    <w:p w:rsidR="009D0E2E" w:rsidRPr="001A105A" w:rsidRDefault="009D0E2E">
      <w:pPr>
        <w:jc w:val="both"/>
        <w:rPr>
          <w:snapToGrid w:val="0"/>
          <w:color w:val="000000"/>
          <w:sz w:val="24"/>
          <w:lang w:val="en-US"/>
        </w:rPr>
      </w:pPr>
      <w:r w:rsidRPr="001A105A">
        <w:rPr>
          <w:snapToGrid w:val="0"/>
          <w:color w:val="000000"/>
          <w:sz w:val="24"/>
          <w:lang w:val="en-US"/>
        </w:rPr>
        <w:t>Carefully unpack the machine, removing the main cardboard box and then all the packaging</w:t>
      </w:r>
    </w:p>
    <w:p w:rsidR="009D0E2E" w:rsidRPr="001A105A" w:rsidRDefault="009D0E2E">
      <w:pPr>
        <w:jc w:val="both"/>
        <w:rPr>
          <w:snapToGrid w:val="0"/>
          <w:color w:val="000000"/>
          <w:sz w:val="24"/>
          <w:lang w:val="en-US"/>
        </w:rPr>
      </w:pPr>
      <w:r w:rsidRPr="001A105A">
        <w:rPr>
          <w:snapToGrid w:val="0"/>
          <w:color w:val="000000"/>
          <w:sz w:val="24"/>
          <w:lang w:val="en-US"/>
        </w:rPr>
        <w:t>protection materials.</w:t>
      </w:r>
    </w:p>
    <w:p w:rsidR="009D0E2E" w:rsidRPr="001A105A" w:rsidRDefault="009D0E2E">
      <w:pPr>
        <w:pStyle w:val="BodyTextIndent2"/>
        <w:ind w:left="0" w:firstLine="0"/>
        <w:jc w:val="both"/>
        <w:rPr>
          <w:b w:val="0"/>
          <w:sz w:val="24"/>
          <w:lang w:val="en-US"/>
        </w:rPr>
      </w:pPr>
    </w:p>
    <w:p w:rsidR="009D0E2E" w:rsidRPr="001A105A" w:rsidRDefault="0011662C">
      <w:pPr>
        <w:ind w:left="567" w:hanging="567"/>
        <w:jc w:val="both"/>
        <w:rPr>
          <w:snapToGrid w:val="0"/>
          <w:color w:val="000000"/>
          <w:sz w:val="24"/>
          <w:lang w:val="en-US"/>
        </w:rPr>
      </w:pPr>
      <w:r>
        <w:rPr>
          <w:b/>
          <w:noProof/>
          <w:sz w:val="24"/>
          <w:lang w:val="en-US" w:eastAsia="en-US"/>
        </w:rPr>
        <w:drawing>
          <wp:inline distT="0" distB="0" distL="0" distR="0">
            <wp:extent cx="273050" cy="273050"/>
            <wp:effectExtent l="19050" t="0" r="0" b="0"/>
            <wp:docPr id="54" name="Picture 54"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ote"/>
                    <pic:cNvPicPr>
                      <a:picLocks noChangeAspect="1" noChangeArrowheads="1"/>
                    </pic:cNvPicPr>
                  </pic:nvPicPr>
                  <pic:blipFill>
                    <a:blip r:embed="rId2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9D0E2E" w:rsidRPr="001A105A">
        <w:rPr>
          <w:snapToGrid w:val="0"/>
          <w:color w:val="000000"/>
          <w:sz w:val="24"/>
          <w:lang w:val="en-US"/>
        </w:rPr>
        <w:t xml:space="preserve"> Once you have removed the packaging, check that the machine is in perfect condition and notify the manufacturer or authorised dealer of any damage found within 48 hours from receipt of the goods.</w:t>
      </w:r>
    </w:p>
    <w:p w:rsidR="009D0E2E" w:rsidRPr="001A105A" w:rsidRDefault="009D0E2E">
      <w:pPr>
        <w:pStyle w:val="BodyTextIndent2"/>
        <w:ind w:left="284" w:hanging="284"/>
        <w:jc w:val="both"/>
        <w:rPr>
          <w:b w:val="0"/>
          <w:sz w:val="24"/>
          <w:lang w:val="en-US"/>
        </w:rPr>
      </w:pPr>
    </w:p>
    <w:p w:rsidR="009D0E2E" w:rsidRPr="001A105A" w:rsidRDefault="009D0E2E">
      <w:pPr>
        <w:jc w:val="both"/>
        <w:rPr>
          <w:snapToGrid w:val="0"/>
          <w:color w:val="000000"/>
          <w:sz w:val="24"/>
          <w:lang w:val="en-US"/>
        </w:rPr>
      </w:pPr>
      <w:r w:rsidRPr="001A105A">
        <w:rPr>
          <w:snapToGrid w:val="0"/>
          <w:color w:val="000000"/>
          <w:sz w:val="24"/>
          <w:lang w:val="en-US"/>
        </w:rPr>
        <w:t xml:space="preserve">For installation of the machine, take account of the data given on the identification plate and the overall dimensions (see chapter n° 5 and n° 6). </w:t>
      </w:r>
    </w:p>
    <w:p w:rsidR="009D0E2E" w:rsidRPr="001A105A" w:rsidRDefault="009D0E2E">
      <w:pPr>
        <w:rPr>
          <w:snapToGrid w:val="0"/>
          <w:color w:val="000000"/>
          <w:sz w:val="24"/>
          <w:lang w:val="en-US"/>
        </w:rPr>
      </w:pPr>
      <w:r w:rsidRPr="001A105A">
        <w:rPr>
          <w:snapToGrid w:val="0"/>
          <w:color w:val="000000"/>
          <w:sz w:val="24"/>
          <w:lang w:val="en-US"/>
        </w:rPr>
        <w:t>A free space of approximately 50 cm must be left around the machine for operation and maintenance.</w:t>
      </w:r>
    </w:p>
    <w:p w:rsidR="009D0E2E" w:rsidRPr="001A105A" w:rsidRDefault="009D0E2E">
      <w:pPr>
        <w:pStyle w:val="BodyTextIndent2"/>
        <w:ind w:left="0" w:firstLine="0"/>
        <w:jc w:val="both"/>
        <w:rPr>
          <w:sz w:val="24"/>
          <w:lang w:val="en-US"/>
        </w:rPr>
      </w:pPr>
    </w:p>
    <w:p w:rsidR="009D0E2E" w:rsidRPr="001A105A" w:rsidRDefault="009D0E2E">
      <w:pPr>
        <w:pStyle w:val="BodyTextIndent2"/>
        <w:ind w:left="0" w:firstLine="0"/>
        <w:jc w:val="both"/>
        <w:rPr>
          <w:sz w:val="24"/>
          <w:lang w:val="en-US"/>
        </w:rPr>
      </w:pPr>
      <w:r w:rsidRPr="001A105A">
        <w:rPr>
          <w:sz w:val="24"/>
          <w:lang w:val="en-US"/>
        </w:rPr>
        <w:t>N.B. = Connect the electric supply cable to a suitable plug (this operation must be done by a qualified technician)</w:t>
      </w:r>
    </w:p>
    <w:p w:rsidR="009D0E2E" w:rsidRPr="001A105A" w:rsidRDefault="009D0E2E">
      <w:pPr>
        <w:pStyle w:val="BodyTextIndent2"/>
        <w:ind w:left="0" w:firstLine="0"/>
        <w:jc w:val="both"/>
        <w:rPr>
          <w:sz w:val="24"/>
          <w:lang w:val="en-US"/>
        </w:rPr>
      </w:pPr>
    </w:p>
    <w:p w:rsidR="009D0E2E" w:rsidRPr="001A105A" w:rsidRDefault="0011662C">
      <w:pPr>
        <w:pStyle w:val="BodyTextIndent2"/>
        <w:ind w:left="567" w:hanging="567"/>
        <w:jc w:val="both"/>
        <w:rPr>
          <w:b w:val="0"/>
          <w:sz w:val="24"/>
          <w:lang w:val="en-US"/>
        </w:rPr>
      </w:pPr>
      <w:r>
        <w:rPr>
          <w:b w:val="0"/>
          <w:noProof/>
          <w:sz w:val="24"/>
          <w:lang w:val="en-US" w:eastAsia="en-US"/>
        </w:rPr>
        <w:lastRenderedPageBreak/>
        <w:drawing>
          <wp:inline distT="0" distB="0" distL="0" distR="0">
            <wp:extent cx="368300" cy="320675"/>
            <wp:effectExtent l="19050" t="0" r="0" b="0"/>
            <wp:docPr id="55" name="Picture 55"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9D0E2E" w:rsidRPr="001A105A">
        <w:rPr>
          <w:b w:val="0"/>
          <w:sz w:val="24"/>
          <w:lang w:val="en-US"/>
        </w:rPr>
        <w:t xml:space="preserve">You are strictly forbidden ti use the machine in places where there is the danger of explosion or fire due to the presence or development of dust, gas or explosive or flammable mixtures. </w:t>
      </w:r>
    </w:p>
    <w:p w:rsidR="009D0E2E" w:rsidRPr="001A105A" w:rsidRDefault="009D0E2E">
      <w:pPr>
        <w:pStyle w:val="BodyTextIndent2"/>
        <w:ind w:left="567" w:hanging="567"/>
        <w:jc w:val="both"/>
        <w:rPr>
          <w:b w:val="0"/>
          <w:sz w:val="24"/>
          <w:lang w:val="en-US"/>
        </w:rPr>
      </w:pPr>
    </w:p>
    <w:p w:rsidR="009D0E2E" w:rsidRPr="001A105A" w:rsidRDefault="0011662C">
      <w:pPr>
        <w:pStyle w:val="BodyTextIndent2"/>
        <w:ind w:left="567" w:hanging="567"/>
        <w:jc w:val="both"/>
        <w:rPr>
          <w:b w:val="0"/>
          <w:sz w:val="24"/>
          <w:lang w:val="en-US"/>
        </w:rPr>
      </w:pPr>
      <w:r>
        <w:rPr>
          <w:b w:val="0"/>
          <w:noProof/>
          <w:sz w:val="24"/>
          <w:lang w:val="en-US" w:eastAsia="en-US"/>
        </w:rPr>
        <w:drawing>
          <wp:inline distT="0" distB="0" distL="0" distR="0">
            <wp:extent cx="368300" cy="368300"/>
            <wp:effectExtent l="19050" t="0" r="0" b="0"/>
            <wp:docPr id="56" name="Picture 56"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recauzione"/>
                    <pic:cNvPicPr>
                      <a:picLocks noChangeAspect="1" noChangeArrowheads="1"/>
                    </pic:cNvPicPr>
                  </pic:nvPicPr>
                  <pic:blipFill>
                    <a:blip r:embed="rId2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sidRPr="001A105A">
        <w:rPr>
          <w:b w:val="0"/>
          <w:sz w:val="24"/>
          <w:lang w:val="en-US"/>
        </w:rPr>
        <w:t xml:space="preserve">The packaging materials must be disposed of in compliance with current local regulations concerning industrial and special waste. </w:t>
      </w:r>
    </w:p>
    <w:p w:rsidR="009D0E2E" w:rsidRPr="001A105A" w:rsidRDefault="009D0E2E">
      <w:pPr>
        <w:pStyle w:val="BodyTextIndent2"/>
        <w:ind w:left="567" w:hanging="567"/>
        <w:jc w:val="both"/>
        <w:rPr>
          <w:b w:val="0"/>
          <w:sz w:val="24"/>
          <w:lang w:val="en-US"/>
        </w:rPr>
      </w:pPr>
    </w:p>
    <w:p w:rsidR="009D0E2E" w:rsidRPr="001A105A" w:rsidRDefault="0011662C">
      <w:pPr>
        <w:pStyle w:val="BodyTextIndent2"/>
        <w:ind w:left="0" w:firstLine="0"/>
        <w:jc w:val="both"/>
        <w:rPr>
          <w:b w:val="0"/>
          <w:sz w:val="24"/>
          <w:lang w:val="en-US"/>
        </w:rPr>
      </w:pPr>
      <w:r>
        <w:rPr>
          <w:b w:val="0"/>
          <w:noProof/>
          <w:sz w:val="24"/>
          <w:lang w:val="en-US" w:eastAsia="en-US"/>
        </w:rPr>
        <w:drawing>
          <wp:inline distT="0" distB="0" distL="0" distR="0">
            <wp:extent cx="368300" cy="368300"/>
            <wp:effectExtent l="19050" t="0" r="0" b="0"/>
            <wp:docPr id="57" name="Picture 57"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ote"/>
                    <pic:cNvPicPr>
                      <a:picLocks noChangeAspect="1" noChangeArrowheads="1"/>
                    </pic:cNvPicPr>
                  </pic:nvPicPr>
                  <pic:blipFill>
                    <a:blip r:embed="rId28"/>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9D0E2E" w:rsidRPr="001A105A">
        <w:rPr>
          <w:b w:val="0"/>
          <w:sz w:val="24"/>
          <w:lang w:val="en-US"/>
        </w:rPr>
        <w:t>See enclosure “A” for “DROP IN”model installation instructions.</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Default="009D0E2E" w:rsidP="0011662C">
      <w:pPr>
        <w:pStyle w:val="BodyTextIndent2"/>
        <w:numPr>
          <w:ilvl w:val="0"/>
          <w:numId w:val="46"/>
        </w:numPr>
        <w:jc w:val="both"/>
      </w:pPr>
      <w:r w:rsidRPr="001A105A">
        <w:rPr>
          <w:lang w:val="en-US"/>
        </w:rPr>
        <w:t xml:space="preserve"> </w:t>
      </w:r>
      <w:r>
        <w:t>START-UP, OPERATION AND ADJUSTMENT</w:t>
      </w:r>
    </w:p>
    <w:p w:rsidR="009D0E2E" w:rsidRDefault="009D0E2E">
      <w:pPr>
        <w:pStyle w:val="BodyTextIndent2"/>
        <w:ind w:left="0" w:firstLine="0"/>
        <w:jc w:val="both"/>
      </w:pPr>
    </w:p>
    <w:p w:rsidR="009D0E2E" w:rsidRPr="001A105A" w:rsidRDefault="009D0E2E">
      <w:pPr>
        <w:jc w:val="both"/>
        <w:rPr>
          <w:snapToGrid w:val="0"/>
          <w:color w:val="000000"/>
          <w:sz w:val="24"/>
          <w:lang w:val="en-US"/>
        </w:rPr>
      </w:pPr>
      <w:r w:rsidRPr="001A105A">
        <w:rPr>
          <w:snapToGrid w:val="0"/>
          <w:color w:val="000000"/>
          <w:sz w:val="24"/>
          <w:lang w:val="en-US"/>
        </w:rPr>
        <w:t>To obtain the best performance from the refrigeration unit, the following conditions must obtain:</w:t>
      </w:r>
    </w:p>
    <w:p w:rsidR="009D0E2E" w:rsidRPr="001A105A" w:rsidRDefault="009D0E2E">
      <w:pPr>
        <w:jc w:val="both"/>
        <w:rPr>
          <w:snapToGrid w:val="0"/>
          <w:color w:val="000000"/>
          <w:sz w:val="24"/>
          <w:lang w:val="en-US"/>
        </w:rPr>
      </w:pPr>
      <w:r w:rsidRPr="001A105A">
        <w:rPr>
          <w:snapToGrid w:val="0"/>
          <w:color w:val="000000"/>
          <w:sz w:val="24"/>
          <w:lang w:val="en-US"/>
        </w:rPr>
        <w:t>• Ambient temperature = 25°C</w:t>
      </w:r>
    </w:p>
    <w:p w:rsidR="009D0E2E" w:rsidRPr="001A105A" w:rsidRDefault="009D0E2E">
      <w:pPr>
        <w:jc w:val="both"/>
        <w:rPr>
          <w:snapToGrid w:val="0"/>
          <w:color w:val="000000"/>
          <w:sz w:val="24"/>
          <w:lang w:val="en-US"/>
        </w:rPr>
      </w:pPr>
      <w:r w:rsidRPr="001A105A">
        <w:rPr>
          <w:snapToGrid w:val="0"/>
          <w:color w:val="000000"/>
          <w:sz w:val="24"/>
          <w:lang w:val="en-US"/>
        </w:rPr>
        <w:t>• Relative humidity R.H. = 60%</w:t>
      </w:r>
    </w:p>
    <w:p w:rsidR="009D0E2E" w:rsidRPr="001A105A" w:rsidRDefault="009D0E2E">
      <w:pPr>
        <w:jc w:val="both"/>
        <w:rPr>
          <w:snapToGrid w:val="0"/>
          <w:color w:val="000000"/>
          <w:sz w:val="24"/>
          <w:lang w:val="en-US"/>
        </w:rPr>
      </w:pPr>
    </w:p>
    <w:p w:rsidR="009D0E2E" w:rsidRPr="001A105A" w:rsidRDefault="009D0E2E">
      <w:pPr>
        <w:jc w:val="both"/>
        <w:rPr>
          <w:snapToGrid w:val="0"/>
          <w:color w:val="000000"/>
          <w:sz w:val="24"/>
          <w:lang w:val="en-US"/>
        </w:rPr>
      </w:pPr>
      <w:r w:rsidRPr="001A105A">
        <w:rPr>
          <w:snapToGrid w:val="0"/>
          <w:color w:val="000000"/>
          <w:sz w:val="24"/>
          <w:lang w:val="en-US"/>
        </w:rPr>
        <w:t>Before starting the machine, follow the instructions below:</w:t>
      </w:r>
    </w:p>
    <w:p w:rsidR="009D0E2E" w:rsidRPr="001A105A" w:rsidRDefault="009D0E2E">
      <w:pPr>
        <w:jc w:val="both"/>
        <w:rPr>
          <w:snapToGrid w:val="0"/>
          <w:color w:val="000000"/>
          <w:sz w:val="24"/>
          <w:lang w:val="en-US"/>
        </w:rPr>
      </w:pPr>
      <w:r w:rsidRPr="001A105A">
        <w:rPr>
          <w:snapToGrid w:val="0"/>
          <w:color w:val="000000"/>
          <w:sz w:val="24"/>
          <w:lang w:val="en-US"/>
        </w:rPr>
        <w:t>1. Check that the system and the electrical connections comply with the current local regulations.</w:t>
      </w:r>
    </w:p>
    <w:p w:rsidR="009D0E2E" w:rsidRPr="001A105A" w:rsidRDefault="009D0E2E">
      <w:pPr>
        <w:jc w:val="both"/>
        <w:rPr>
          <w:snapToGrid w:val="0"/>
          <w:color w:val="000000"/>
          <w:sz w:val="24"/>
          <w:lang w:val="en-US"/>
        </w:rPr>
      </w:pPr>
      <w:r w:rsidRPr="001A105A">
        <w:rPr>
          <w:snapToGrid w:val="0"/>
          <w:color w:val="000000"/>
          <w:sz w:val="24"/>
          <w:lang w:val="en-US"/>
        </w:rPr>
        <w:t>2. Check that the machine voltage specified in the identification plate corresponds to the line voltage at the socket. If not, suspend electrical connection and call the manufacturer or authorised dealer.</w:t>
      </w:r>
    </w:p>
    <w:p w:rsidR="009D0E2E" w:rsidRPr="001A105A" w:rsidRDefault="009D0E2E">
      <w:pPr>
        <w:jc w:val="both"/>
        <w:rPr>
          <w:snapToGrid w:val="0"/>
          <w:color w:val="000000"/>
          <w:sz w:val="24"/>
          <w:lang w:val="en-US"/>
        </w:rPr>
      </w:pPr>
      <w:r w:rsidRPr="001A105A">
        <w:rPr>
          <w:snapToGrid w:val="0"/>
          <w:color w:val="000000"/>
          <w:sz w:val="24"/>
          <w:lang w:val="en-US"/>
        </w:rPr>
        <w:t>3. Check correct earthing of the machine and availability of a mains bipolar switch with differential.</w:t>
      </w:r>
    </w:p>
    <w:p w:rsidR="009D0E2E" w:rsidRPr="001A105A" w:rsidRDefault="009D0E2E">
      <w:pPr>
        <w:jc w:val="both"/>
        <w:rPr>
          <w:snapToGrid w:val="0"/>
          <w:color w:val="000000"/>
          <w:sz w:val="24"/>
          <w:lang w:val="en-US"/>
        </w:rPr>
      </w:pPr>
      <w:r w:rsidRPr="001A105A">
        <w:rPr>
          <w:snapToGrid w:val="0"/>
          <w:color w:val="000000"/>
          <w:sz w:val="24"/>
          <w:lang w:val="en-US"/>
        </w:rPr>
        <w:t>4. If the power supply socket and plug are not of the same type, have the socket replaced by a qualified technician. Do not use extensions or multiple adapters. The power supply cable and plug must be easily accessible after installation. If they show signs of wear or damage, they must be immediately replaced by a qualified technician.</w:t>
      </w:r>
    </w:p>
    <w:p w:rsidR="009D0E2E" w:rsidRPr="001A105A" w:rsidRDefault="009D0E2E">
      <w:pPr>
        <w:jc w:val="both"/>
        <w:rPr>
          <w:snapToGrid w:val="0"/>
          <w:color w:val="000000"/>
          <w:sz w:val="24"/>
          <w:lang w:val="en-US"/>
        </w:rPr>
      </w:pPr>
      <w:r w:rsidRPr="001A105A">
        <w:rPr>
          <w:snapToGrid w:val="0"/>
          <w:color w:val="000000"/>
          <w:sz w:val="24"/>
          <w:lang w:val="en-US"/>
        </w:rPr>
        <w:t>5. Ensure that the control panel and the glass light bulb screen are properly secured.</w:t>
      </w:r>
    </w:p>
    <w:p w:rsidR="009D0E2E" w:rsidRPr="001A105A" w:rsidRDefault="009D0E2E">
      <w:pPr>
        <w:jc w:val="both"/>
        <w:rPr>
          <w:snapToGrid w:val="0"/>
          <w:color w:val="000000"/>
          <w:sz w:val="24"/>
          <w:lang w:val="en-US"/>
        </w:rPr>
      </w:pPr>
      <w:r w:rsidRPr="001A105A">
        <w:rPr>
          <w:snapToGrid w:val="0"/>
          <w:color w:val="000000"/>
          <w:sz w:val="24"/>
          <w:lang w:val="en-US"/>
        </w:rPr>
        <w:t>6. For the models provided with wheels, ensure that two of them are locked by the stops provided.</w:t>
      </w:r>
    </w:p>
    <w:p w:rsidR="009D0E2E" w:rsidRPr="001A105A" w:rsidRDefault="009D0E2E">
      <w:pPr>
        <w:pStyle w:val="BodyTextIndent2"/>
        <w:jc w:val="both"/>
        <w:rPr>
          <w:b w:val="0"/>
          <w:color w:val="FF0000"/>
          <w:sz w:val="24"/>
          <w:lang w:val="en-US"/>
        </w:rPr>
      </w:pPr>
      <w:r w:rsidRPr="001A105A">
        <w:rPr>
          <w:b w:val="0"/>
          <w:sz w:val="24"/>
          <w:lang w:val="en-US"/>
        </w:rPr>
        <w:t>7. Fill the well with water until the inside sensor is completely under water;</w:t>
      </w:r>
    </w:p>
    <w:p w:rsidR="009D0E2E" w:rsidRDefault="009D0E2E">
      <w:pPr>
        <w:jc w:val="both"/>
        <w:rPr>
          <w:snapToGrid w:val="0"/>
          <w:lang w:val="en-US"/>
        </w:rPr>
      </w:pPr>
      <w:r w:rsidRPr="001A105A">
        <w:rPr>
          <w:sz w:val="24"/>
          <w:lang w:val="en-US"/>
        </w:rPr>
        <w:t xml:space="preserve">8. </w:t>
      </w:r>
      <w:r w:rsidRPr="001A105A">
        <w:rPr>
          <w:snapToGrid w:val="0"/>
          <w:sz w:val="24"/>
          <w:lang w:val="en-US"/>
        </w:rPr>
        <w:t>For the models provided with accessories, fit all the accessories as shown in the following</w:t>
      </w:r>
      <w:r w:rsidRPr="001A105A">
        <w:rPr>
          <w:snapToGrid w:val="0"/>
          <w:color w:val="000000"/>
          <w:sz w:val="24"/>
          <w:lang w:val="en-US"/>
        </w:rPr>
        <w:t xml:space="preserve"> </w:t>
      </w:r>
      <w:r w:rsidRPr="001A105A">
        <w:rPr>
          <w:snapToGrid w:val="0"/>
          <w:sz w:val="24"/>
          <w:lang w:val="en-US"/>
        </w:rPr>
        <w:t>figures</w:t>
      </w:r>
      <w:r w:rsidRPr="001A105A">
        <w:rPr>
          <w:snapToGrid w:val="0"/>
          <w:lang w:val="en-US"/>
        </w:rPr>
        <w:t>:</w:t>
      </w:r>
    </w:p>
    <w:p w:rsidR="00E6408D" w:rsidRDefault="00E6408D" w:rsidP="0011662C">
      <w:pPr>
        <w:numPr>
          <w:ilvl w:val="0"/>
          <w:numId w:val="47"/>
        </w:numPr>
        <w:suppressAutoHyphens/>
        <w:jc w:val="both"/>
        <w:rPr>
          <w:sz w:val="24"/>
          <w:szCs w:val="24"/>
          <w:lang w:val="en-US"/>
        </w:rPr>
      </w:pPr>
      <w:r>
        <w:rPr>
          <w:sz w:val="24"/>
          <w:szCs w:val="24"/>
          <w:lang w:val="en-US"/>
        </w:rPr>
        <w:t>food dish supports</w:t>
      </w:r>
    </w:p>
    <w:p w:rsidR="00E6408D" w:rsidRDefault="00E6408D" w:rsidP="0011662C">
      <w:pPr>
        <w:numPr>
          <w:ilvl w:val="0"/>
          <w:numId w:val="47"/>
        </w:numPr>
        <w:suppressAutoHyphens/>
        <w:jc w:val="both"/>
        <w:rPr>
          <w:sz w:val="24"/>
          <w:szCs w:val="24"/>
          <w:lang w:val="en-US"/>
        </w:rPr>
      </w:pPr>
      <w:r>
        <w:rPr>
          <w:sz w:val="24"/>
          <w:szCs w:val="24"/>
          <w:lang w:val="en-US"/>
        </w:rPr>
        <w:t>stainless steel food dishes</w:t>
      </w:r>
    </w:p>
    <w:p w:rsidR="00E6408D" w:rsidRDefault="00E6408D" w:rsidP="0011662C">
      <w:pPr>
        <w:numPr>
          <w:ilvl w:val="0"/>
          <w:numId w:val="47"/>
        </w:numPr>
        <w:suppressAutoHyphens/>
        <w:jc w:val="both"/>
        <w:rPr>
          <w:sz w:val="24"/>
          <w:lang w:val="en-US"/>
        </w:rPr>
      </w:pPr>
      <w:r>
        <w:rPr>
          <w:sz w:val="24"/>
          <w:szCs w:val="24"/>
          <w:lang w:val="en-US"/>
        </w:rPr>
        <w:t>stainless steel raised trays</w:t>
      </w:r>
    </w:p>
    <w:p w:rsidR="00E6408D" w:rsidRPr="001A105A" w:rsidRDefault="00E6408D">
      <w:pPr>
        <w:jc w:val="both"/>
        <w:rPr>
          <w:b/>
          <w:lang w:val="en-US"/>
        </w:rPr>
      </w:pPr>
    </w:p>
    <w:p w:rsidR="009D0E2E" w:rsidRPr="001A105A" w:rsidRDefault="009D0E2E">
      <w:pPr>
        <w:pStyle w:val="BodyTextIndent2"/>
        <w:ind w:left="0" w:firstLine="0"/>
        <w:jc w:val="both"/>
        <w:rPr>
          <w:b w:val="0"/>
          <w:sz w:val="24"/>
          <w:lang w:val="en-US"/>
        </w:rPr>
      </w:pPr>
    </w:p>
    <w:tbl>
      <w:tblPr>
        <w:tblW w:w="0" w:type="auto"/>
        <w:tblInd w:w="8" w:type="dxa"/>
        <w:tblLayout w:type="fixed"/>
        <w:tblCellMar>
          <w:left w:w="70" w:type="dxa"/>
          <w:right w:w="70" w:type="dxa"/>
        </w:tblCellMar>
        <w:tblLook w:val="0000"/>
      </w:tblPr>
      <w:tblGrid>
        <w:gridCol w:w="5490"/>
        <w:gridCol w:w="5440"/>
      </w:tblGrid>
      <w:tr w:rsidR="00247987" w:rsidTr="00D2053A">
        <w:trPr>
          <w:trHeight w:val="1125"/>
        </w:trPr>
        <w:tc>
          <w:tcPr>
            <w:tcW w:w="5490" w:type="dxa"/>
            <w:tcBorders>
              <w:top w:val="single" w:sz="4" w:space="0" w:color="000000"/>
              <w:left w:val="single" w:sz="4" w:space="0" w:color="000000"/>
              <w:bottom w:val="single" w:sz="4" w:space="0" w:color="000000"/>
            </w:tcBorders>
            <w:shd w:val="clear" w:color="auto" w:fill="auto"/>
          </w:tcPr>
          <w:p w:rsidR="00247987" w:rsidRDefault="00A178E5" w:rsidP="00D2053A">
            <w:pPr>
              <w:pStyle w:val="Rientrocorpodeltesto21"/>
              <w:ind w:left="0" w:firstLine="0"/>
              <w:jc w:val="both"/>
            </w:pPr>
            <w:r w:rsidRPr="00A178E5">
              <w:rPr>
                <w:noProof/>
                <w:lang w:eastAsia="it-IT"/>
              </w:rPr>
              <w:pict>
                <v:shape id="_x0000_s1372" type="#_x0000_t202" style="position:absolute;left:0;text-align:left;margin-left:120.5pt;margin-top:72.5pt;width:19.5pt;height:17.25pt;z-index:251648000">
                  <v:textbox style="mso-next-textbox:#_x0000_s1372">
                    <w:txbxContent>
                      <w:p w:rsidR="00247987" w:rsidRDefault="00247987" w:rsidP="00247987">
                        <w:r>
                          <w:t>11</w:t>
                        </w:r>
                      </w:p>
                    </w:txbxContent>
                  </v:textbox>
                </v:shape>
              </w:pict>
            </w:r>
            <w:r w:rsidRPr="00A178E5">
              <w:rPr>
                <w:noProof/>
                <w:lang w:eastAsia="it-IT"/>
              </w:rPr>
              <w:pict>
                <v:shape id="_x0000_s1371" type="#_x0000_t202" style="position:absolute;left:0;text-align:left;margin-left:171.5pt;margin-top:55.25pt;width:19.5pt;height:17.25pt;z-index:251646976">
                  <v:textbox style="mso-next-textbox:#_x0000_s1371">
                    <w:txbxContent>
                      <w:p w:rsidR="00247987" w:rsidRDefault="00247987" w:rsidP="00247987">
                        <w:r>
                          <w:t>2</w:t>
                        </w:r>
                      </w:p>
                    </w:txbxContent>
                  </v:textbox>
                </v:shape>
              </w:pict>
            </w:r>
            <w:r w:rsidRPr="00A178E5">
              <w:rPr>
                <w:noProof/>
                <w:lang w:eastAsia="it-IT"/>
              </w:rPr>
              <w:pict>
                <v:shape id="_x0000_s1370" type="#_x0000_t202" style="position:absolute;left:0;text-align:left;margin-left:57.5pt;margin-top:82.25pt;width:19.5pt;height:17.25pt;z-index:251645952">
                  <v:textbox style="mso-next-textbox:#_x0000_s1370">
                    <w:txbxContent>
                      <w:p w:rsidR="00247987" w:rsidRDefault="00247987" w:rsidP="00247987">
                        <w:r>
                          <w:t>3</w:t>
                        </w:r>
                      </w:p>
                    </w:txbxContent>
                  </v:textbox>
                </v:shape>
              </w:pict>
            </w:r>
            <w:r w:rsidR="0011662C">
              <w:rPr>
                <w:noProof/>
                <w:lang w:val="en-US" w:eastAsia="en-US"/>
              </w:rPr>
              <w:drawing>
                <wp:anchor distT="0" distB="0" distL="114300" distR="114300" simplePos="0" relativeHeight="251644928" behindDoc="0" locked="0" layoutInCell="1" allowOverlap="1">
                  <wp:simplePos x="0" y="0"/>
                  <wp:positionH relativeFrom="column">
                    <wp:posOffset>-1270</wp:posOffset>
                  </wp:positionH>
                  <wp:positionV relativeFrom="paragraph">
                    <wp:posOffset>518795</wp:posOffset>
                  </wp:positionV>
                  <wp:extent cx="3404235" cy="1440180"/>
                  <wp:effectExtent l="19050" t="0" r="5715"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9"/>
                          <a:srcRect t="25352" b="21823"/>
                          <a:stretch>
                            <a:fillRect/>
                          </a:stretch>
                        </pic:blipFill>
                        <pic:spPr bwMode="auto">
                          <a:xfrm>
                            <a:off x="0" y="0"/>
                            <a:ext cx="3404235" cy="1440180"/>
                          </a:xfrm>
                          <a:prstGeom prst="rect">
                            <a:avLst/>
                          </a:prstGeom>
                          <a:solidFill>
                            <a:srgbClr val="FFFFFF"/>
                          </a:solidFill>
                          <a:ln w="9525">
                            <a:noFill/>
                            <a:miter lim="800000"/>
                            <a:headEnd/>
                            <a:tailEnd/>
                          </a:ln>
                        </pic:spPr>
                      </pic:pic>
                    </a:graphicData>
                  </a:graphic>
                </wp:anchor>
              </w:drawing>
            </w:r>
          </w:p>
        </w:tc>
        <w:tc>
          <w:tcPr>
            <w:tcW w:w="5440" w:type="dxa"/>
            <w:tcBorders>
              <w:top w:val="single" w:sz="4" w:space="0" w:color="000000"/>
              <w:left w:val="single" w:sz="4" w:space="0" w:color="000000"/>
              <w:bottom w:val="single" w:sz="4" w:space="0" w:color="000000"/>
              <w:right w:val="single" w:sz="4" w:space="0" w:color="000000"/>
            </w:tcBorders>
            <w:shd w:val="clear" w:color="auto" w:fill="auto"/>
          </w:tcPr>
          <w:p w:rsidR="00247987" w:rsidRDefault="0011662C" w:rsidP="00D2053A">
            <w:pPr>
              <w:pStyle w:val="Rientrocorpodeltesto21"/>
              <w:ind w:left="0" w:firstLine="0"/>
              <w:jc w:val="center"/>
            </w:pPr>
            <w:r>
              <w:rPr>
                <w:noProof/>
                <w:lang w:val="en-US" w:eastAsia="en-US"/>
              </w:rPr>
              <w:drawing>
                <wp:inline distT="0" distB="0" distL="0" distR="0">
                  <wp:extent cx="2564765" cy="2446020"/>
                  <wp:effectExtent l="19050" t="0" r="6985" b="0"/>
                  <wp:docPr id="58" name="Picture 58" descr="DOGE VA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OGE VASCA"/>
                          <pic:cNvPicPr>
                            <a:picLocks noChangeAspect="1" noChangeArrowheads="1"/>
                          </pic:cNvPicPr>
                        </pic:nvPicPr>
                        <pic:blipFill>
                          <a:blip r:embed="rId30"/>
                          <a:srcRect/>
                          <a:stretch>
                            <a:fillRect/>
                          </a:stretch>
                        </pic:blipFill>
                        <pic:spPr bwMode="auto">
                          <a:xfrm>
                            <a:off x="0" y="0"/>
                            <a:ext cx="2564765" cy="2446020"/>
                          </a:xfrm>
                          <a:prstGeom prst="rect">
                            <a:avLst/>
                          </a:prstGeom>
                          <a:noFill/>
                          <a:ln w="9525">
                            <a:noFill/>
                            <a:miter lim="800000"/>
                            <a:headEnd/>
                            <a:tailEnd/>
                          </a:ln>
                        </pic:spPr>
                      </pic:pic>
                    </a:graphicData>
                  </a:graphic>
                </wp:inline>
              </w:drawing>
            </w:r>
          </w:p>
        </w:tc>
      </w:tr>
    </w:tbl>
    <w:p w:rsidR="009D0E2E" w:rsidRDefault="009D0E2E">
      <w:pPr>
        <w:rPr>
          <w:rFonts w:ascii="Verdana-BoldItalic" w:hAnsi="Verdana-BoldItalic"/>
          <w:b/>
          <w:i/>
          <w:snapToGrid w:val="0"/>
          <w:color w:val="808080"/>
          <w:sz w:val="16"/>
        </w:rPr>
      </w:pPr>
    </w:p>
    <w:p w:rsidR="009D0E2E" w:rsidRDefault="009D0E2E">
      <w:pPr>
        <w:pStyle w:val="BodyTextIndent2"/>
        <w:ind w:left="0" w:firstLine="0"/>
        <w:jc w:val="both"/>
        <w:rPr>
          <w:b w:val="0"/>
          <w:sz w:val="24"/>
        </w:rPr>
      </w:pPr>
    </w:p>
    <w:p w:rsidR="009D0E2E" w:rsidRPr="001A105A" w:rsidRDefault="0011662C">
      <w:pPr>
        <w:pStyle w:val="BodyTextIndent2"/>
        <w:ind w:left="709" w:hanging="709"/>
        <w:jc w:val="both"/>
        <w:rPr>
          <w:b w:val="0"/>
          <w:sz w:val="24"/>
          <w:lang w:val="en-US"/>
        </w:rPr>
      </w:pPr>
      <w:r>
        <w:rPr>
          <w:b w:val="0"/>
          <w:noProof/>
          <w:sz w:val="24"/>
          <w:lang w:val="en-US" w:eastAsia="en-US"/>
        </w:rPr>
        <w:drawing>
          <wp:inline distT="0" distB="0" distL="0" distR="0">
            <wp:extent cx="356235" cy="356235"/>
            <wp:effectExtent l="19050" t="0" r="5715" b="0"/>
            <wp:docPr id="59" name="Picture 59"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vvertenze"/>
                    <pic:cNvPicPr>
                      <a:picLocks noChangeAspect="1" noChangeArrowheads="1"/>
                    </pic:cNvPicPr>
                  </pic:nvPicPr>
                  <pic:blipFill>
                    <a:blip r:embed="rId31"/>
                    <a:srcRect/>
                    <a:stretch>
                      <a:fillRect/>
                    </a:stretch>
                  </pic:blipFill>
                  <pic:spPr bwMode="auto">
                    <a:xfrm>
                      <a:off x="0" y="0"/>
                      <a:ext cx="356235" cy="356235"/>
                    </a:xfrm>
                    <a:prstGeom prst="rect">
                      <a:avLst/>
                    </a:prstGeom>
                    <a:noFill/>
                    <a:ln w="9525">
                      <a:noFill/>
                      <a:miter lim="800000"/>
                      <a:headEnd/>
                      <a:tailEnd/>
                    </a:ln>
                  </pic:spPr>
                </pic:pic>
              </a:graphicData>
            </a:graphic>
          </wp:inline>
        </w:drawing>
      </w:r>
      <w:r w:rsidR="009D0E2E" w:rsidRPr="001A105A">
        <w:rPr>
          <w:b w:val="0"/>
          <w:sz w:val="24"/>
          <w:lang w:val="en-US"/>
        </w:rPr>
        <w:t xml:space="preserve">  To ensure optimum conservation, do not fill the food dishes right to the top leave at least 3 cm free at the top of the dish.</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21"/>
        <w:gridCol w:w="5332"/>
      </w:tblGrid>
      <w:tr w:rsidR="00247987" w:rsidTr="00D2053A">
        <w:trPr>
          <w:trHeight w:val="1109"/>
        </w:trPr>
        <w:tc>
          <w:tcPr>
            <w:tcW w:w="5421" w:type="dxa"/>
            <w:tcBorders>
              <w:right w:val="single" w:sz="4" w:space="0" w:color="auto"/>
            </w:tcBorders>
          </w:tcPr>
          <w:p w:rsidR="00247987" w:rsidRDefault="0011662C" w:rsidP="00D2053A">
            <w:pPr>
              <w:pStyle w:val="BodyTextIndent2"/>
              <w:ind w:left="0"/>
              <w:rPr>
                <w:b w:val="0"/>
                <w:sz w:val="24"/>
              </w:rPr>
            </w:pPr>
            <w:r>
              <w:rPr>
                <w:b w:val="0"/>
                <w:noProof/>
                <w:sz w:val="24"/>
                <w:lang w:val="en-US" w:eastAsia="en-US"/>
              </w:rPr>
              <w:drawing>
                <wp:inline distT="0" distB="0" distL="0" distR="0">
                  <wp:extent cx="3241675" cy="2731135"/>
                  <wp:effectExtent l="19050" t="0" r="0" b="0"/>
                  <wp:docPr id="60" name="Picture 60" descr="DOGE ESPL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OGE ESPLOSO"/>
                          <pic:cNvPicPr>
                            <a:picLocks noChangeAspect="1" noChangeArrowheads="1"/>
                          </pic:cNvPicPr>
                        </pic:nvPicPr>
                        <pic:blipFill>
                          <a:blip r:embed="rId32"/>
                          <a:srcRect/>
                          <a:stretch>
                            <a:fillRect/>
                          </a:stretch>
                        </pic:blipFill>
                        <pic:spPr bwMode="auto">
                          <a:xfrm>
                            <a:off x="0" y="0"/>
                            <a:ext cx="3241675" cy="2731135"/>
                          </a:xfrm>
                          <a:prstGeom prst="rect">
                            <a:avLst/>
                          </a:prstGeom>
                          <a:noFill/>
                          <a:ln w="9525">
                            <a:noFill/>
                            <a:miter lim="800000"/>
                            <a:headEnd/>
                            <a:tailEnd/>
                          </a:ln>
                        </pic:spPr>
                      </pic:pic>
                    </a:graphicData>
                  </a:graphic>
                </wp:inline>
              </w:drawing>
            </w:r>
          </w:p>
        </w:tc>
        <w:tc>
          <w:tcPr>
            <w:tcW w:w="5332" w:type="dxa"/>
            <w:tcBorders>
              <w:top w:val="nil"/>
              <w:left w:val="single" w:sz="4" w:space="0" w:color="auto"/>
              <w:bottom w:val="nil"/>
              <w:right w:val="nil"/>
            </w:tcBorders>
          </w:tcPr>
          <w:p w:rsidR="00247987" w:rsidRDefault="00247987" w:rsidP="00D2053A">
            <w:pPr>
              <w:pStyle w:val="BodyTextIndent2"/>
              <w:ind w:left="0"/>
              <w:jc w:val="both"/>
              <w:rPr>
                <w:b w:val="0"/>
                <w:sz w:val="24"/>
              </w:rPr>
            </w:pPr>
          </w:p>
        </w:tc>
      </w:tr>
    </w:tbl>
    <w:p w:rsidR="00247987" w:rsidRDefault="00247987" w:rsidP="00247987">
      <w:pPr>
        <w:pStyle w:val="Rientrocorpodeltesto21"/>
        <w:ind w:left="0" w:firstLine="0"/>
        <w:jc w:val="both"/>
      </w:pPr>
    </w:p>
    <w:p w:rsidR="00247987" w:rsidRDefault="00247987" w:rsidP="00247987">
      <w:pPr>
        <w:pStyle w:val="Rientrocorpodeltesto21"/>
        <w:ind w:left="0" w:firstLine="0"/>
        <w:jc w:val="both"/>
        <w:rPr>
          <w:b w:val="0"/>
          <w:sz w:val="24"/>
        </w:rPr>
      </w:pPr>
      <w:r>
        <w:rPr>
          <w:sz w:val="24"/>
        </w:rPr>
        <w:t>Assemblaggio dei portali laterali e dei perimetrali</w:t>
      </w:r>
    </w:p>
    <w:p w:rsidR="009D0E2E" w:rsidRPr="00247987" w:rsidRDefault="009D0E2E">
      <w:pPr>
        <w:pStyle w:val="BodyTextIndent2"/>
        <w:ind w:left="0" w:firstLine="0"/>
        <w:jc w:val="both"/>
        <w:rPr>
          <w:color w:val="00FF00"/>
          <w:sz w:val="24"/>
        </w:rPr>
      </w:pPr>
    </w:p>
    <w:p w:rsidR="00E6408D" w:rsidRDefault="00E6408D">
      <w:pPr>
        <w:pStyle w:val="BodyTextIndent2"/>
        <w:ind w:left="0" w:firstLine="0"/>
        <w:jc w:val="both"/>
        <w:rPr>
          <w:b w:val="0"/>
          <w:sz w:val="24"/>
        </w:rPr>
      </w:pPr>
    </w:p>
    <w:p w:rsidR="00E6408D" w:rsidRDefault="00E6408D">
      <w:pPr>
        <w:pStyle w:val="BodyTextIndent2"/>
        <w:ind w:left="0" w:firstLine="0"/>
        <w:jc w:val="both"/>
        <w:rPr>
          <w:b w:val="0"/>
          <w:sz w:val="24"/>
        </w:rPr>
      </w:pPr>
    </w:p>
    <w:p w:rsidR="00E6408D" w:rsidRDefault="00E6408D">
      <w:pPr>
        <w:pStyle w:val="BodyTextIndent2"/>
        <w:ind w:left="0" w:firstLine="0"/>
        <w:jc w:val="both"/>
        <w:rPr>
          <w:b w:val="0"/>
          <w:sz w:val="24"/>
        </w:rPr>
      </w:pPr>
    </w:p>
    <w:p w:rsidR="00E6408D" w:rsidRDefault="00E6408D">
      <w:pPr>
        <w:pStyle w:val="BodyTextIndent2"/>
        <w:ind w:left="0" w:firstLine="0"/>
        <w:jc w:val="both"/>
        <w:rPr>
          <w:b w:val="0"/>
          <w:sz w:val="24"/>
        </w:rPr>
      </w:pPr>
    </w:p>
    <w:p w:rsidR="00E6408D" w:rsidRPr="00AA02C0" w:rsidRDefault="00E6408D">
      <w:pPr>
        <w:pStyle w:val="BodyTextIndent2"/>
        <w:ind w:left="0" w:firstLine="0"/>
        <w:jc w:val="both"/>
        <w:rPr>
          <w:b w:val="0"/>
          <w:sz w:val="24"/>
        </w:rPr>
      </w:pPr>
    </w:p>
    <w:p w:rsidR="009D0E2E" w:rsidRPr="001A105A" w:rsidRDefault="0011662C">
      <w:pPr>
        <w:pStyle w:val="BodyTextIndent2"/>
        <w:ind w:left="851" w:hanging="851"/>
        <w:jc w:val="both"/>
        <w:rPr>
          <w:b w:val="0"/>
          <w:sz w:val="24"/>
          <w:lang w:val="en-US"/>
        </w:rPr>
      </w:pPr>
      <w:r>
        <w:rPr>
          <w:b w:val="0"/>
          <w:noProof/>
          <w:sz w:val="24"/>
          <w:lang w:val="en-US" w:eastAsia="en-US"/>
        </w:rPr>
        <w:drawing>
          <wp:inline distT="0" distB="0" distL="0" distR="0">
            <wp:extent cx="368300" cy="320675"/>
            <wp:effectExtent l="19050" t="0" r="0" b="0"/>
            <wp:docPr id="61" name="Picture 6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9D0E2E" w:rsidRPr="001A105A">
        <w:rPr>
          <w:b w:val="0"/>
          <w:sz w:val="24"/>
          <w:lang w:val="en-US"/>
        </w:rPr>
        <w:t xml:space="preserve">   Should the lifting system not work for any reason, take hold of one of the handgrips and raise the hood fully.</w:t>
      </w:r>
    </w:p>
    <w:p w:rsidR="009D0E2E" w:rsidRPr="001A105A" w:rsidRDefault="009D0E2E">
      <w:pPr>
        <w:pStyle w:val="BodyTextIndent2"/>
        <w:ind w:left="851" w:hanging="851"/>
        <w:jc w:val="both"/>
        <w:rPr>
          <w:b w:val="0"/>
          <w:sz w:val="24"/>
          <w:lang w:val="en-US"/>
        </w:rPr>
      </w:pPr>
    </w:p>
    <w:p w:rsidR="009D0E2E" w:rsidRPr="001A105A" w:rsidRDefault="009D0E2E">
      <w:pPr>
        <w:pStyle w:val="BodyTextIndent2"/>
        <w:ind w:left="0" w:firstLine="0"/>
        <w:jc w:val="both"/>
        <w:rPr>
          <w:b w:val="0"/>
          <w:sz w:val="24"/>
          <w:lang w:val="en-US"/>
        </w:rPr>
      </w:pPr>
      <w:r w:rsidRPr="001A105A">
        <w:rPr>
          <w:b w:val="0"/>
          <w:sz w:val="24"/>
          <w:lang w:val="en-US"/>
        </w:rPr>
        <w:t>When the equipment is switched off, the hood can be lowered and perforated stainless steel shelves replaced. The weight of the shelves will hold the hood down.</w:t>
      </w:r>
    </w:p>
    <w:p w:rsidR="009D0E2E" w:rsidRPr="001A105A" w:rsidRDefault="009D0E2E">
      <w:pPr>
        <w:pStyle w:val="BodyTextIndent2"/>
        <w:ind w:left="851" w:hanging="851"/>
        <w:jc w:val="both"/>
        <w:rPr>
          <w:b w:val="0"/>
          <w:sz w:val="24"/>
          <w:lang w:val="en-US"/>
        </w:rPr>
      </w:pPr>
    </w:p>
    <w:p w:rsidR="009D0E2E" w:rsidRDefault="009D0E2E" w:rsidP="0011662C">
      <w:pPr>
        <w:pStyle w:val="BodyTextIndent2"/>
        <w:numPr>
          <w:ilvl w:val="1"/>
          <w:numId w:val="46"/>
        </w:numPr>
        <w:jc w:val="both"/>
        <w:rPr>
          <w:sz w:val="24"/>
        </w:rPr>
      </w:pPr>
      <w:r w:rsidRPr="001A105A">
        <w:rPr>
          <w:sz w:val="24"/>
          <w:lang w:val="en-US"/>
        </w:rPr>
        <w:t xml:space="preserve"> </w:t>
      </w:r>
      <w:r>
        <w:rPr>
          <w:sz w:val="24"/>
        </w:rPr>
        <w:t>Control panel</w:t>
      </w:r>
    </w:p>
    <w:p w:rsidR="009D0E2E" w:rsidRPr="001A105A" w:rsidRDefault="009D0E2E">
      <w:pPr>
        <w:pStyle w:val="BodyTextIndent2"/>
        <w:ind w:left="0" w:firstLine="0"/>
        <w:jc w:val="both"/>
        <w:rPr>
          <w:b w:val="0"/>
          <w:sz w:val="24"/>
          <w:lang w:val="en-US"/>
        </w:rPr>
      </w:pPr>
      <w:r w:rsidRPr="001A105A">
        <w:rPr>
          <w:b w:val="0"/>
          <w:sz w:val="24"/>
          <w:lang w:val="en-US"/>
        </w:rPr>
        <w:t xml:space="preserve">The control panel is located on the base and contains an electronic thermoregulator. The control panel enables the machine’s temperature </w:t>
      </w:r>
      <w:r w:rsidR="00514DAD">
        <w:rPr>
          <w:b w:val="0"/>
          <w:sz w:val="24"/>
          <w:lang w:val="en-US"/>
        </w:rPr>
        <w:t xml:space="preserve">with water </w:t>
      </w:r>
      <w:r w:rsidRPr="001A105A">
        <w:rPr>
          <w:b w:val="0"/>
          <w:sz w:val="24"/>
          <w:lang w:val="en-US"/>
        </w:rPr>
        <w:t>to be regulated and the system heater and lighting to be switched on and off (to use the thermoregulator, see the instructions hereunder). The light should be switched on only when the machine is in operation.</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sz w:val="24"/>
          <w:lang w:val="en-US"/>
        </w:rPr>
      </w:pPr>
      <w:r w:rsidRPr="001A105A">
        <w:rPr>
          <w:sz w:val="24"/>
          <w:lang w:val="en-US"/>
        </w:rPr>
        <w:lastRenderedPageBreak/>
        <w:t xml:space="preserve">12.2 General  </w:t>
      </w:r>
    </w:p>
    <w:p w:rsidR="009D0E2E" w:rsidRPr="001A105A" w:rsidRDefault="009D0E2E">
      <w:pPr>
        <w:pStyle w:val="BodyText"/>
        <w:rPr>
          <w:lang w:val="en-US"/>
        </w:rPr>
      </w:pPr>
      <w:r w:rsidRPr="001A105A">
        <w:rPr>
          <w:lang w:val="en-US"/>
        </w:rPr>
        <w:t xml:space="preserve">The electronic thermoregulator is a controller for bain-marie trays. It controls the water level and tops it up automatically when required. Powered at 230 V AC, it controls the heating elements, </w:t>
      </w:r>
      <w:r w:rsidR="00514DAD">
        <w:rPr>
          <w:lang w:val="en-US"/>
        </w:rPr>
        <w:t>the</w:t>
      </w:r>
      <w:r w:rsidRPr="001A105A">
        <w:rPr>
          <w:lang w:val="en-US"/>
        </w:rPr>
        <w:t xml:space="preserve"> light</w:t>
      </w:r>
      <w:r w:rsidR="00514DAD">
        <w:rPr>
          <w:lang w:val="en-US"/>
        </w:rPr>
        <w:t>s</w:t>
      </w:r>
      <w:r w:rsidRPr="001A105A">
        <w:rPr>
          <w:lang w:val="en-US"/>
        </w:rPr>
        <w:t xml:space="preserve"> and water infeed. It has an NTC ambient temperature sensor input and a digital level sensor input for water infeed (filling is timed). The control panel is connected to the DIN module via a telephone wire.</w:t>
      </w:r>
    </w:p>
    <w:p w:rsidR="001F1E91" w:rsidRPr="007B3517" w:rsidRDefault="001F1E91" w:rsidP="001F1E91">
      <w:pPr>
        <w:jc w:val="both"/>
        <w:rPr>
          <w:b/>
          <w:sz w:val="24"/>
          <w:lang w:val="en-US"/>
        </w:rPr>
      </w:pPr>
    </w:p>
    <w:p w:rsidR="009D0E2E" w:rsidRDefault="009D0E2E">
      <w:pPr>
        <w:jc w:val="both"/>
        <w:rPr>
          <w:sz w:val="24"/>
          <w:lang w:val="en-US"/>
        </w:rPr>
      </w:pPr>
    </w:p>
    <w:p w:rsidR="00D504F2" w:rsidRDefault="00D504F2">
      <w:pPr>
        <w:jc w:val="both"/>
        <w:rPr>
          <w:sz w:val="24"/>
          <w:lang w:val="en-US"/>
        </w:rPr>
      </w:pPr>
    </w:p>
    <w:p w:rsidR="00D504F2" w:rsidRDefault="00D504F2">
      <w:pPr>
        <w:jc w:val="both"/>
        <w:rPr>
          <w:sz w:val="24"/>
          <w:lang w:val="en-US"/>
        </w:rPr>
      </w:pPr>
    </w:p>
    <w:p w:rsidR="00D504F2" w:rsidRDefault="00D504F2">
      <w:pPr>
        <w:jc w:val="both"/>
        <w:rPr>
          <w:sz w:val="24"/>
          <w:lang w:val="en-US"/>
        </w:rPr>
      </w:pPr>
    </w:p>
    <w:p w:rsidR="00D504F2" w:rsidRDefault="00D504F2">
      <w:pPr>
        <w:jc w:val="both"/>
        <w:rPr>
          <w:sz w:val="24"/>
          <w:lang w:val="en-US"/>
        </w:rPr>
      </w:pPr>
    </w:p>
    <w:p w:rsidR="00D504F2" w:rsidRDefault="00D504F2">
      <w:pPr>
        <w:jc w:val="both"/>
        <w:rPr>
          <w:sz w:val="24"/>
          <w:lang w:val="en-US"/>
        </w:rPr>
      </w:pPr>
    </w:p>
    <w:p w:rsidR="00D504F2" w:rsidRDefault="00D504F2">
      <w:pPr>
        <w:jc w:val="both"/>
        <w:rPr>
          <w:sz w:val="24"/>
          <w:lang w:val="en-US"/>
        </w:rPr>
      </w:pPr>
    </w:p>
    <w:p w:rsidR="009D0E2E" w:rsidRPr="00B849E9" w:rsidRDefault="009D0E2E" w:rsidP="0011662C">
      <w:pPr>
        <w:pStyle w:val="BodyTextIndent2"/>
        <w:numPr>
          <w:ilvl w:val="0"/>
          <w:numId w:val="46"/>
        </w:numPr>
        <w:jc w:val="both"/>
        <w:rPr>
          <w:lang w:val="en-GB"/>
        </w:rPr>
      </w:pPr>
      <w:r w:rsidRPr="001A105A">
        <w:rPr>
          <w:lang w:val="en-US"/>
        </w:rPr>
        <w:t xml:space="preserve"> </w:t>
      </w:r>
      <w:r w:rsidRPr="00B849E9">
        <w:rPr>
          <w:lang w:val="en-GB"/>
        </w:rPr>
        <w:t>FILLING UP THE WATER TRAY</w:t>
      </w:r>
    </w:p>
    <w:p w:rsidR="009D0E2E" w:rsidRDefault="009D0E2E">
      <w:pPr>
        <w:pStyle w:val="BodyTextIndent2"/>
        <w:ind w:left="0" w:firstLine="0"/>
        <w:jc w:val="both"/>
        <w:rPr>
          <w:sz w:val="24"/>
          <w:u w:val="single"/>
        </w:rPr>
      </w:pPr>
      <w:r>
        <w:rPr>
          <w:sz w:val="24"/>
          <w:u w:val="single"/>
        </w:rPr>
        <w:t>Characteristics</w:t>
      </w:r>
    </w:p>
    <w:p w:rsidR="009D0E2E" w:rsidRPr="001A105A" w:rsidRDefault="009D0E2E">
      <w:pPr>
        <w:pStyle w:val="BodyTextIndent2"/>
        <w:ind w:left="0" w:firstLine="0"/>
        <w:jc w:val="both"/>
        <w:rPr>
          <w:b w:val="0"/>
          <w:sz w:val="24"/>
          <w:lang w:val="en-US"/>
        </w:rPr>
      </w:pPr>
      <w:r w:rsidRPr="001A105A">
        <w:rPr>
          <w:b w:val="0"/>
          <w:sz w:val="24"/>
          <w:lang w:val="en-US"/>
        </w:rPr>
        <w:t xml:space="preserve">Bagno Maria is fitted with heating technology designed to operate when water is in the tray. </w:t>
      </w:r>
    </w:p>
    <w:p w:rsidR="009D0E2E" w:rsidRPr="001A105A" w:rsidRDefault="009D0E2E" w:rsidP="00D2053A">
      <w:pPr>
        <w:pStyle w:val="BodyTextIndent2"/>
        <w:numPr>
          <w:ilvl w:val="0"/>
          <w:numId w:val="17"/>
        </w:numPr>
        <w:tabs>
          <w:tab w:val="clear" w:pos="360"/>
          <w:tab w:val="num" w:pos="567"/>
        </w:tabs>
        <w:ind w:left="567" w:hanging="567"/>
        <w:jc w:val="both"/>
        <w:rPr>
          <w:b w:val="0"/>
          <w:sz w:val="24"/>
          <w:lang w:val="en-US"/>
        </w:rPr>
      </w:pPr>
      <w:r w:rsidRPr="001A105A">
        <w:rPr>
          <w:b w:val="0"/>
          <w:sz w:val="24"/>
          <w:lang w:val="en-US"/>
        </w:rPr>
        <w:t>If the water level drops below the tray sensor, the heating system will cut out and the thermoregulator will display an alarm.</w:t>
      </w:r>
    </w:p>
    <w:p w:rsidR="009D0E2E" w:rsidRPr="001A105A" w:rsidRDefault="009D0E2E" w:rsidP="00D2053A">
      <w:pPr>
        <w:pStyle w:val="BodyTextIndent2"/>
        <w:numPr>
          <w:ilvl w:val="0"/>
          <w:numId w:val="11"/>
        </w:numPr>
        <w:tabs>
          <w:tab w:val="clear" w:pos="360"/>
          <w:tab w:val="num" w:pos="567"/>
        </w:tabs>
        <w:ind w:left="567" w:hanging="567"/>
        <w:jc w:val="both"/>
        <w:rPr>
          <w:b w:val="0"/>
          <w:sz w:val="24"/>
          <w:lang w:val="en-US"/>
        </w:rPr>
      </w:pPr>
      <w:r w:rsidRPr="001A105A">
        <w:rPr>
          <w:b w:val="0"/>
          <w:sz w:val="24"/>
          <w:lang w:val="en-US"/>
        </w:rPr>
        <w:t>The system will be started up again as soon as the tray is filled with water.</w:t>
      </w:r>
    </w:p>
    <w:p w:rsidR="009D0E2E" w:rsidRPr="001A105A" w:rsidRDefault="009D0E2E" w:rsidP="00D2053A">
      <w:pPr>
        <w:pStyle w:val="BodyTextIndent2"/>
        <w:numPr>
          <w:ilvl w:val="0"/>
          <w:numId w:val="11"/>
        </w:numPr>
        <w:tabs>
          <w:tab w:val="clear" w:pos="360"/>
          <w:tab w:val="num" w:pos="567"/>
        </w:tabs>
        <w:ind w:left="567" w:hanging="567"/>
        <w:jc w:val="both"/>
        <w:rPr>
          <w:b w:val="0"/>
          <w:sz w:val="24"/>
          <w:lang w:val="en-US"/>
        </w:rPr>
      </w:pPr>
      <w:r w:rsidRPr="001A105A">
        <w:rPr>
          <w:b w:val="0"/>
          <w:sz w:val="24"/>
          <w:lang w:val="en-US"/>
        </w:rPr>
        <w:t>The machine  is designed for the installation of a pressure switch (accessory) which enables the tray to be filled with water automatically. The pressure switch is to be installed by a specialist technician.</w:t>
      </w:r>
    </w:p>
    <w:p w:rsidR="009D0E2E" w:rsidRPr="001A105A" w:rsidRDefault="009D0E2E">
      <w:pPr>
        <w:pStyle w:val="BodyTextIndent2"/>
        <w:jc w:val="both"/>
        <w:rPr>
          <w:b w:val="0"/>
          <w:color w:val="00FF00"/>
          <w:sz w:val="24"/>
          <w:lang w:val="en-US"/>
        </w:rPr>
      </w:pPr>
    </w:p>
    <w:p w:rsidR="009D0E2E" w:rsidRPr="001A105A" w:rsidRDefault="009D0E2E">
      <w:pPr>
        <w:pStyle w:val="BodyTextIndent2"/>
        <w:jc w:val="both"/>
        <w:rPr>
          <w:sz w:val="24"/>
          <w:u w:val="single"/>
          <w:lang w:val="en-US"/>
        </w:rPr>
      </w:pPr>
      <w:r w:rsidRPr="001A105A">
        <w:rPr>
          <w:sz w:val="24"/>
          <w:u w:val="single"/>
          <w:lang w:val="en-US"/>
        </w:rPr>
        <w:t>Starting up Bagno Maria: filling the tray manually</w:t>
      </w:r>
    </w:p>
    <w:p w:rsidR="009D0E2E" w:rsidRPr="001A105A" w:rsidRDefault="00C7286B">
      <w:pPr>
        <w:pStyle w:val="BodyTextIndent2"/>
        <w:ind w:left="0" w:firstLine="0"/>
        <w:jc w:val="both"/>
        <w:rPr>
          <w:b w:val="0"/>
          <w:color w:val="FF0000"/>
          <w:sz w:val="24"/>
          <w:lang w:val="en-US"/>
        </w:rPr>
      </w:pPr>
      <w:r w:rsidRPr="001A105A">
        <w:rPr>
          <w:b w:val="0"/>
          <w:sz w:val="24"/>
          <w:lang w:val="en-US"/>
        </w:rPr>
        <w:t>Initially it must many times over ignite and extinguish the piece of furniture until that the level of the waterdoes not exceed the sensor.</w:t>
      </w:r>
      <w:r>
        <w:rPr>
          <w:b w:val="0"/>
          <w:sz w:val="24"/>
          <w:lang w:val="en-US"/>
        </w:rPr>
        <w:t xml:space="preserve"> </w:t>
      </w:r>
      <w:r w:rsidR="009D0E2E" w:rsidRPr="001A105A">
        <w:rPr>
          <w:b w:val="0"/>
          <w:sz w:val="24"/>
          <w:lang w:val="en-US"/>
        </w:rPr>
        <w:t>As soon as the heating system cuts out due to lack of water, the tray is to be filled with water. The water level is to be between a minimum of 30 mm and a maximum 50 mm. The water level is to cover the tray sensor.</w:t>
      </w:r>
    </w:p>
    <w:p w:rsidR="009D0E2E" w:rsidRPr="003F3245" w:rsidRDefault="009D0E2E">
      <w:pPr>
        <w:pStyle w:val="BodyTextIndent2"/>
        <w:ind w:left="0" w:firstLine="0"/>
        <w:jc w:val="both"/>
        <w:rPr>
          <w:b w:val="0"/>
          <w:sz w:val="20"/>
          <w:lang w:val="en-US"/>
        </w:rPr>
      </w:pPr>
    </w:p>
    <w:p w:rsidR="009D0E2E" w:rsidRPr="001A105A" w:rsidRDefault="009D0E2E">
      <w:pPr>
        <w:pStyle w:val="BodyTextIndent2"/>
        <w:ind w:left="0" w:firstLine="0"/>
        <w:jc w:val="both"/>
        <w:rPr>
          <w:sz w:val="24"/>
          <w:u w:val="single"/>
          <w:lang w:val="en-US"/>
        </w:rPr>
      </w:pPr>
      <w:r w:rsidRPr="001A105A">
        <w:rPr>
          <w:sz w:val="24"/>
          <w:u w:val="single"/>
          <w:lang w:val="en-US"/>
        </w:rPr>
        <w:t>Starting up Bagno Maria: filling the tray automatically</w:t>
      </w:r>
    </w:p>
    <w:p w:rsidR="009D0E2E" w:rsidRPr="001A105A" w:rsidRDefault="009D0E2E">
      <w:pPr>
        <w:pStyle w:val="BodyTextIndent2"/>
        <w:ind w:left="0" w:firstLine="0"/>
        <w:jc w:val="both"/>
        <w:rPr>
          <w:b w:val="0"/>
          <w:sz w:val="24"/>
          <w:lang w:val="en-US"/>
        </w:rPr>
      </w:pPr>
      <w:r w:rsidRPr="001A105A">
        <w:rPr>
          <w:b w:val="0"/>
          <w:sz w:val="24"/>
          <w:lang w:val="en-US"/>
        </w:rPr>
        <w:t>Initially it must many times over ignite and extinguish the piece of furniture until that the level of the waterdoes not exceed the sensor. As soon as the heating system cuts out due to lack of water,  a solenoid valve cuts in automatically and the tray will fill with water for a time preset on the thermoregulator parameter.</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sz w:val="24"/>
          <w:u w:val="single"/>
          <w:lang w:val="en-US"/>
        </w:rPr>
      </w:pPr>
      <w:r w:rsidRPr="001A105A">
        <w:rPr>
          <w:sz w:val="24"/>
          <w:u w:val="single"/>
          <w:lang w:val="en-US"/>
        </w:rPr>
        <w:t>Draining the water</w:t>
      </w:r>
    </w:p>
    <w:p w:rsidR="009D0E2E" w:rsidRPr="00232FD1" w:rsidRDefault="009D0E2E">
      <w:pPr>
        <w:pStyle w:val="BodyTextIndent2"/>
        <w:ind w:left="0" w:firstLine="0"/>
        <w:jc w:val="both"/>
        <w:rPr>
          <w:b w:val="0"/>
          <w:sz w:val="24"/>
          <w:lang w:val="en-US"/>
        </w:rPr>
      </w:pPr>
      <w:r w:rsidRPr="00232FD1">
        <w:rPr>
          <w:b w:val="0"/>
          <w:sz w:val="24"/>
          <w:lang w:val="en-US"/>
        </w:rPr>
        <w:t>In order to drain water out of the well drainage system (plug or tap)</w:t>
      </w:r>
      <w:r w:rsidR="00232FD1" w:rsidRPr="00232FD1">
        <w:rPr>
          <w:b w:val="0"/>
          <w:sz w:val="24"/>
          <w:lang w:val="en-US"/>
        </w:rPr>
        <w:t>.</w:t>
      </w:r>
    </w:p>
    <w:p w:rsidR="009D0E2E" w:rsidRPr="003F3245" w:rsidRDefault="009D0E2E">
      <w:pPr>
        <w:pStyle w:val="BodyTextIndent2"/>
        <w:ind w:left="0" w:firstLine="0"/>
        <w:jc w:val="both"/>
        <w:rPr>
          <w:color w:val="00FF00"/>
          <w:sz w:val="20"/>
          <w:u w:val="single"/>
          <w:lang w:val="en-US"/>
        </w:rPr>
      </w:pPr>
    </w:p>
    <w:p w:rsidR="009D0E2E" w:rsidRPr="001A105A" w:rsidRDefault="009D0E2E" w:rsidP="0011662C">
      <w:pPr>
        <w:pStyle w:val="BodyTextIndent2"/>
        <w:numPr>
          <w:ilvl w:val="0"/>
          <w:numId w:val="43"/>
        </w:numPr>
        <w:tabs>
          <w:tab w:val="clear" w:pos="360"/>
          <w:tab w:val="num" w:pos="567"/>
        </w:tabs>
        <w:jc w:val="both"/>
        <w:rPr>
          <w:lang w:val="en-US"/>
        </w:rPr>
      </w:pPr>
      <w:r w:rsidRPr="001A105A">
        <w:rPr>
          <w:lang w:val="en-US"/>
        </w:rPr>
        <w:t>FOOD HYGIENE AND CLEANING</w:t>
      </w:r>
    </w:p>
    <w:p w:rsidR="009D0E2E" w:rsidRPr="001A105A" w:rsidRDefault="0011662C">
      <w:pPr>
        <w:pStyle w:val="BodyTextIndent2"/>
        <w:ind w:left="567" w:hanging="567"/>
        <w:jc w:val="both"/>
        <w:rPr>
          <w:b w:val="0"/>
          <w:sz w:val="24"/>
          <w:lang w:val="en-US"/>
        </w:rPr>
      </w:pPr>
      <w:r>
        <w:rPr>
          <w:noProof/>
          <w:lang w:val="en-US" w:eastAsia="en-US"/>
        </w:rPr>
        <w:drawing>
          <wp:inline distT="0" distB="0" distL="0" distR="0">
            <wp:extent cx="368300" cy="308610"/>
            <wp:effectExtent l="19050" t="0" r="0" b="0"/>
            <wp:docPr id="62" name="Picture 6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sidRPr="001A105A">
        <w:rPr>
          <w:b w:val="0"/>
          <w:sz w:val="24"/>
          <w:lang w:val="en-US"/>
        </w:rPr>
        <w:t>Before carrying out any cleaning operation, disconnect the electronic thermoregulator, turn the main switch off and unplug the unit from the socket interlocked with switch.</w:t>
      </w:r>
    </w:p>
    <w:p w:rsidR="009D0E2E" w:rsidRPr="001A105A" w:rsidRDefault="009D0E2E">
      <w:pPr>
        <w:pStyle w:val="BodyTextIndent2"/>
        <w:ind w:left="567" w:hanging="567"/>
        <w:jc w:val="both"/>
        <w:rPr>
          <w:b w:val="0"/>
          <w:sz w:val="24"/>
          <w:lang w:val="en-US"/>
        </w:rPr>
      </w:pPr>
    </w:p>
    <w:p w:rsidR="009D0E2E" w:rsidRDefault="009D0E2E">
      <w:pPr>
        <w:pStyle w:val="BodyTextIndent2"/>
        <w:ind w:left="0" w:firstLine="0"/>
        <w:jc w:val="both"/>
        <w:rPr>
          <w:sz w:val="24"/>
          <w:u w:val="single"/>
        </w:rPr>
      </w:pPr>
      <w:r>
        <w:rPr>
          <w:sz w:val="24"/>
          <w:u w:val="single"/>
        </w:rPr>
        <w:t>Once a day</w:t>
      </w:r>
    </w:p>
    <w:p w:rsidR="009D0E2E" w:rsidRPr="001A105A" w:rsidRDefault="009D0E2E" w:rsidP="009D0E2E">
      <w:pPr>
        <w:pStyle w:val="BodyTextIndent2"/>
        <w:numPr>
          <w:ilvl w:val="0"/>
          <w:numId w:val="4"/>
        </w:numPr>
        <w:tabs>
          <w:tab w:val="clear" w:pos="360"/>
        </w:tabs>
        <w:ind w:left="709" w:hanging="709"/>
        <w:jc w:val="both"/>
        <w:rPr>
          <w:sz w:val="24"/>
          <w:u w:val="single"/>
          <w:lang w:val="en-US"/>
        </w:rPr>
      </w:pPr>
      <w:r w:rsidRPr="001A105A">
        <w:rPr>
          <w:b w:val="0"/>
          <w:sz w:val="24"/>
          <w:lang w:val="en-US"/>
        </w:rPr>
        <w:t>Clean all the machine parts using a cloath soaked in warm water and neutral detergent; never use abrasive powder or detergents that could damage the system internally or externally, especially the glass or polycarbonate parts.</w:t>
      </w:r>
    </w:p>
    <w:p w:rsidR="009D0E2E" w:rsidRPr="001A105A" w:rsidRDefault="009D0E2E" w:rsidP="009D0E2E">
      <w:pPr>
        <w:pStyle w:val="BodyTextIndent2"/>
        <w:numPr>
          <w:ilvl w:val="0"/>
          <w:numId w:val="4"/>
        </w:numPr>
        <w:tabs>
          <w:tab w:val="clear" w:pos="360"/>
        </w:tabs>
        <w:ind w:left="709" w:hanging="709"/>
        <w:jc w:val="both"/>
        <w:rPr>
          <w:sz w:val="24"/>
          <w:u w:val="single"/>
          <w:lang w:val="en-US"/>
        </w:rPr>
      </w:pPr>
      <w:r w:rsidRPr="001A105A">
        <w:rPr>
          <w:b w:val="0"/>
          <w:sz w:val="24"/>
          <w:lang w:val="en-US"/>
        </w:rPr>
        <w:t>Rins and dry with a soft cloth.</w:t>
      </w:r>
    </w:p>
    <w:p w:rsidR="009D0E2E" w:rsidRPr="001A105A" w:rsidRDefault="009D0E2E" w:rsidP="009D0E2E">
      <w:pPr>
        <w:pStyle w:val="BodyTextIndent2"/>
        <w:numPr>
          <w:ilvl w:val="0"/>
          <w:numId w:val="4"/>
        </w:numPr>
        <w:tabs>
          <w:tab w:val="clear" w:pos="360"/>
        </w:tabs>
        <w:ind w:left="709" w:hanging="709"/>
        <w:jc w:val="both"/>
        <w:rPr>
          <w:sz w:val="24"/>
          <w:u w:val="single"/>
          <w:lang w:val="en-US"/>
        </w:rPr>
      </w:pPr>
      <w:r w:rsidRPr="001A105A">
        <w:rPr>
          <w:b w:val="0"/>
          <w:sz w:val="24"/>
          <w:lang w:val="en-US"/>
        </w:rPr>
        <w:t>To ensure the equipment works properly and heat is trasmitted efficiently, the tray has to be kept clean. Most importantly, any limescale has to be cleaned from the tray periodically if untreated water is used. Use suitable, but NON-corrosive products to descale the tray.</w:t>
      </w:r>
    </w:p>
    <w:p w:rsidR="009D0E2E" w:rsidRPr="001A105A" w:rsidRDefault="009D0E2E" w:rsidP="009D0E2E">
      <w:pPr>
        <w:pStyle w:val="BodyTextIndent2"/>
        <w:numPr>
          <w:ilvl w:val="0"/>
          <w:numId w:val="4"/>
        </w:numPr>
        <w:tabs>
          <w:tab w:val="clear" w:pos="360"/>
        </w:tabs>
        <w:ind w:left="709" w:hanging="709"/>
        <w:jc w:val="both"/>
        <w:rPr>
          <w:sz w:val="24"/>
          <w:u w:val="single"/>
          <w:lang w:val="en-US"/>
        </w:rPr>
      </w:pPr>
      <w:r w:rsidRPr="001A105A">
        <w:rPr>
          <w:b w:val="0"/>
          <w:sz w:val="24"/>
          <w:lang w:val="en-US"/>
        </w:rPr>
        <w:t>To clean up the sensor with not corrosive antilimestone substances.</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sz w:val="24"/>
          <w:u w:val="single"/>
          <w:lang w:val="en-US"/>
        </w:rPr>
      </w:pPr>
      <w:r w:rsidRPr="001A105A">
        <w:rPr>
          <w:sz w:val="24"/>
          <w:u w:val="single"/>
          <w:lang w:val="en-US"/>
        </w:rPr>
        <w:t>In the event of prolonged inactivity</w:t>
      </w:r>
    </w:p>
    <w:p w:rsidR="009D0E2E" w:rsidRDefault="009D0E2E" w:rsidP="009D0E2E">
      <w:pPr>
        <w:pStyle w:val="BodyTextIndent2"/>
        <w:numPr>
          <w:ilvl w:val="0"/>
          <w:numId w:val="10"/>
        </w:numPr>
        <w:tabs>
          <w:tab w:val="clear" w:pos="360"/>
          <w:tab w:val="num" w:pos="709"/>
        </w:tabs>
        <w:jc w:val="both"/>
        <w:rPr>
          <w:sz w:val="24"/>
          <w:u w:val="single"/>
        </w:rPr>
      </w:pPr>
      <w:r>
        <w:rPr>
          <w:b w:val="0"/>
          <w:sz w:val="24"/>
        </w:rPr>
        <w:lastRenderedPageBreak/>
        <w:t>Disconnect the electronic thermoregulator;</w:t>
      </w:r>
    </w:p>
    <w:p w:rsidR="009D0E2E" w:rsidRPr="001A105A" w:rsidRDefault="009D0E2E" w:rsidP="009D0E2E">
      <w:pPr>
        <w:pStyle w:val="BodyTextIndent2"/>
        <w:numPr>
          <w:ilvl w:val="0"/>
          <w:numId w:val="10"/>
        </w:numPr>
        <w:tabs>
          <w:tab w:val="clear" w:pos="360"/>
          <w:tab w:val="num" w:pos="709"/>
        </w:tabs>
        <w:jc w:val="both"/>
        <w:rPr>
          <w:sz w:val="24"/>
          <w:u w:val="single"/>
          <w:lang w:val="en-US"/>
        </w:rPr>
      </w:pPr>
      <w:r w:rsidRPr="001A105A">
        <w:rPr>
          <w:b w:val="0"/>
          <w:sz w:val="24"/>
          <w:lang w:val="en-US"/>
        </w:rPr>
        <w:t>Turn the main switch off;</w:t>
      </w:r>
    </w:p>
    <w:p w:rsidR="009D0E2E" w:rsidRPr="001A105A" w:rsidRDefault="009D0E2E" w:rsidP="009D0E2E">
      <w:pPr>
        <w:pStyle w:val="BodyTextIndent2"/>
        <w:numPr>
          <w:ilvl w:val="0"/>
          <w:numId w:val="10"/>
        </w:numPr>
        <w:tabs>
          <w:tab w:val="clear" w:pos="360"/>
          <w:tab w:val="num" w:pos="709"/>
        </w:tabs>
        <w:jc w:val="both"/>
        <w:rPr>
          <w:sz w:val="24"/>
          <w:u w:val="single"/>
          <w:lang w:val="en-US"/>
        </w:rPr>
      </w:pPr>
      <w:r w:rsidRPr="001A105A">
        <w:rPr>
          <w:b w:val="0"/>
          <w:sz w:val="24"/>
          <w:lang w:val="en-US"/>
        </w:rPr>
        <w:t>Unplug the unit from from the socket interlocked with switch;</w:t>
      </w:r>
    </w:p>
    <w:p w:rsidR="009D0E2E" w:rsidRPr="001A105A" w:rsidRDefault="009D0E2E" w:rsidP="009D0E2E">
      <w:pPr>
        <w:pStyle w:val="BodyTextIndent2"/>
        <w:numPr>
          <w:ilvl w:val="0"/>
          <w:numId w:val="10"/>
        </w:numPr>
        <w:tabs>
          <w:tab w:val="clear" w:pos="360"/>
          <w:tab w:val="num" w:pos="709"/>
        </w:tabs>
        <w:jc w:val="both"/>
        <w:rPr>
          <w:sz w:val="24"/>
          <w:u w:val="single"/>
          <w:lang w:val="en-US"/>
        </w:rPr>
      </w:pPr>
      <w:r w:rsidRPr="001A105A">
        <w:rPr>
          <w:b w:val="0"/>
          <w:sz w:val="24"/>
          <w:lang w:val="en-US"/>
        </w:rPr>
        <w:t>Take all the food out;</w:t>
      </w:r>
    </w:p>
    <w:p w:rsidR="009D0E2E" w:rsidRPr="001A105A" w:rsidRDefault="009D0E2E" w:rsidP="009D0E2E">
      <w:pPr>
        <w:pStyle w:val="BodyTextIndent2"/>
        <w:numPr>
          <w:ilvl w:val="0"/>
          <w:numId w:val="10"/>
        </w:numPr>
        <w:tabs>
          <w:tab w:val="clear" w:pos="360"/>
          <w:tab w:val="num" w:pos="709"/>
        </w:tabs>
        <w:ind w:left="709" w:hanging="709"/>
        <w:jc w:val="both"/>
        <w:rPr>
          <w:sz w:val="24"/>
          <w:u w:val="single"/>
          <w:lang w:val="en-US"/>
        </w:rPr>
      </w:pPr>
      <w:r w:rsidRPr="001A105A">
        <w:rPr>
          <w:b w:val="0"/>
          <w:sz w:val="24"/>
          <w:lang w:val="en-US"/>
        </w:rPr>
        <w:t>Clean the machine thoroughly with neutral disinfectants so as to protect it against oxidation (see chapter 14 – 15);</w:t>
      </w:r>
    </w:p>
    <w:p w:rsidR="009D0E2E" w:rsidRPr="001A105A" w:rsidRDefault="009D0E2E" w:rsidP="009D0E2E">
      <w:pPr>
        <w:pStyle w:val="BodyTextIndent2"/>
        <w:numPr>
          <w:ilvl w:val="0"/>
          <w:numId w:val="10"/>
        </w:numPr>
        <w:tabs>
          <w:tab w:val="clear" w:pos="360"/>
          <w:tab w:val="num" w:pos="709"/>
        </w:tabs>
        <w:ind w:left="709" w:hanging="709"/>
        <w:jc w:val="both"/>
        <w:rPr>
          <w:sz w:val="24"/>
          <w:u w:val="single"/>
          <w:lang w:val="en-US"/>
        </w:rPr>
      </w:pPr>
      <w:r w:rsidRPr="001A105A">
        <w:rPr>
          <w:b w:val="0"/>
          <w:sz w:val="24"/>
          <w:lang w:val="en-US"/>
        </w:rPr>
        <w:t>Leave the machine hood open (if openable) to prevent the formation of mould, bad smells and oxidation;</w:t>
      </w:r>
    </w:p>
    <w:p w:rsidR="009D0E2E" w:rsidRPr="001A105A" w:rsidRDefault="009D0E2E" w:rsidP="009D0E2E">
      <w:pPr>
        <w:pStyle w:val="BodyTextIndent2"/>
        <w:numPr>
          <w:ilvl w:val="0"/>
          <w:numId w:val="10"/>
        </w:numPr>
        <w:tabs>
          <w:tab w:val="clear" w:pos="360"/>
          <w:tab w:val="num" w:pos="709"/>
        </w:tabs>
        <w:ind w:left="709" w:hanging="709"/>
        <w:jc w:val="both"/>
        <w:rPr>
          <w:sz w:val="24"/>
          <w:u w:val="single"/>
          <w:lang w:val="en-US"/>
        </w:rPr>
      </w:pPr>
      <w:r w:rsidRPr="001A105A">
        <w:rPr>
          <w:b w:val="0"/>
          <w:sz w:val="24"/>
          <w:lang w:val="en-US"/>
        </w:rPr>
        <w:t>Cover the system to protect it from the dust.</w:t>
      </w:r>
    </w:p>
    <w:p w:rsidR="009D0E2E" w:rsidRDefault="009D0E2E">
      <w:pPr>
        <w:pStyle w:val="BodyTextIndent2"/>
        <w:jc w:val="both"/>
        <w:rPr>
          <w:sz w:val="24"/>
          <w:u w:val="single"/>
          <w:lang w:val="en-US"/>
        </w:rPr>
      </w:pPr>
    </w:p>
    <w:p w:rsidR="003F3245" w:rsidRDefault="003F3245">
      <w:pPr>
        <w:pStyle w:val="BodyTextIndent2"/>
        <w:jc w:val="both"/>
        <w:rPr>
          <w:sz w:val="24"/>
          <w:u w:val="single"/>
          <w:lang w:val="en-US"/>
        </w:rPr>
      </w:pPr>
    </w:p>
    <w:p w:rsidR="003F3245" w:rsidRPr="001A105A" w:rsidRDefault="003F3245">
      <w:pPr>
        <w:pStyle w:val="BodyTextIndent2"/>
        <w:jc w:val="both"/>
        <w:rPr>
          <w:sz w:val="24"/>
          <w:u w:val="single"/>
          <w:lang w:val="en-US"/>
        </w:rPr>
      </w:pPr>
    </w:p>
    <w:p w:rsidR="009D0E2E" w:rsidRPr="001A105A" w:rsidRDefault="009D0E2E" w:rsidP="0011662C">
      <w:pPr>
        <w:pStyle w:val="BodyTextIndent2"/>
        <w:numPr>
          <w:ilvl w:val="0"/>
          <w:numId w:val="43"/>
        </w:numPr>
        <w:tabs>
          <w:tab w:val="clear" w:pos="360"/>
          <w:tab w:val="num" w:pos="567"/>
        </w:tabs>
        <w:jc w:val="both"/>
        <w:rPr>
          <w:lang w:val="en-US"/>
        </w:rPr>
      </w:pPr>
      <w:r w:rsidRPr="001A105A">
        <w:rPr>
          <w:lang w:val="en-US"/>
        </w:rPr>
        <w:t>MAINTENANCE AND CHECKS</w:t>
      </w:r>
    </w:p>
    <w:p w:rsidR="009D0E2E" w:rsidRPr="001A105A" w:rsidRDefault="009D0E2E">
      <w:pPr>
        <w:pStyle w:val="BodyTextIndent2"/>
        <w:ind w:left="0" w:firstLine="0"/>
        <w:jc w:val="both"/>
        <w:rPr>
          <w:lang w:val="en-US"/>
        </w:rPr>
      </w:pPr>
    </w:p>
    <w:p w:rsidR="009D0E2E" w:rsidRPr="001A105A" w:rsidRDefault="0011662C">
      <w:pPr>
        <w:ind w:left="709" w:hanging="709"/>
        <w:jc w:val="both"/>
        <w:rPr>
          <w:snapToGrid w:val="0"/>
          <w:color w:val="000000"/>
          <w:sz w:val="24"/>
          <w:lang w:val="en-US"/>
        </w:rPr>
      </w:pPr>
      <w:r>
        <w:rPr>
          <w:noProof/>
          <w:lang w:val="en-US" w:eastAsia="en-US"/>
        </w:rPr>
        <w:drawing>
          <wp:inline distT="0" distB="0" distL="0" distR="0">
            <wp:extent cx="368300" cy="308610"/>
            <wp:effectExtent l="19050" t="0" r="0" b="0"/>
            <wp:docPr id="63" name="Picture 6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sidRPr="001A105A">
        <w:rPr>
          <w:snapToGrid w:val="0"/>
          <w:color w:val="000000"/>
          <w:sz w:val="24"/>
          <w:lang w:val="en-US"/>
        </w:rPr>
        <w:t xml:space="preserve"> Before carrying out any maintenance operation, disconnect the electronic thermoregulator, turn the main switch off and unplug the unit from the socket interlocked with switch.</w:t>
      </w:r>
    </w:p>
    <w:p w:rsidR="009D0E2E" w:rsidRPr="001A105A" w:rsidRDefault="009D0E2E">
      <w:pPr>
        <w:pStyle w:val="Heading8"/>
        <w:ind w:left="567" w:hanging="567"/>
        <w:rPr>
          <w:lang w:val="en-US"/>
        </w:rPr>
      </w:pPr>
    </w:p>
    <w:p w:rsidR="009D0E2E" w:rsidRDefault="009D0E2E">
      <w:pPr>
        <w:pStyle w:val="BodyTextIndent2"/>
        <w:jc w:val="both"/>
        <w:rPr>
          <w:sz w:val="24"/>
          <w:u w:val="single"/>
        </w:rPr>
      </w:pPr>
      <w:r>
        <w:rPr>
          <w:sz w:val="24"/>
          <w:u w:val="single"/>
        </w:rPr>
        <w:t>Once a day</w:t>
      </w:r>
    </w:p>
    <w:p w:rsidR="009D0E2E" w:rsidRPr="001A105A" w:rsidRDefault="009D0E2E" w:rsidP="009D0E2E">
      <w:pPr>
        <w:pStyle w:val="BodyTextIndent2"/>
        <w:numPr>
          <w:ilvl w:val="0"/>
          <w:numId w:val="5"/>
        </w:numPr>
        <w:jc w:val="both"/>
        <w:rPr>
          <w:lang w:val="en-US"/>
        </w:rPr>
      </w:pPr>
      <w:r w:rsidRPr="001A105A">
        <w:rPr>
          <w:b w:val="0"/>
          <w:sz w:val="24"/>
          <w:lang w:val="en-US"/>
        </w:rPr>
        <w:t>Check that the power supply cable is in perfect condition; if not replace it with another one of the same type.</w:t>
      </w:r>
    </w:p>
    <w:p w:rsidR="009D0E2E" w:rsidRPr="001A105A" w:rsidRDefault="009D0E2E">
      <w:pPr>
        <w:pStyle w:val="BodyTextIndent2"/>
        <w:ind w:left="0" w:firstLine="0"/>
        <w:jc w:val="both"/>
        <w:rPr>
          <w:lang w:val="en-US"/>
        </w:rPr>
      </w:pPr>
    </w:p>
    <w:p w:rsidR="009D0E2E" w:rsidRPr="001A105A" w:rsidRDefault="009D0E2E" w:rsidP="0011662C">
      <w:pPr>
        <w:pStyle w:val="BodyTextIndent2"/>
        <w:numPr>
          <w:ilvl w:val="0"/>
          <w:numId w:val="43"/>
        </w:numPr>
        <w:tabs>
          <w:tab w:val="clear" w:pos="360"/>
          <w:tab w:val="num" w:pos="567"/>
        </w:tabs>
        <w:jc w:val="both"/>
        <w:rPr>
          <w:lang w:val="en-US"/>
        </w:rPr>
      </w:pPr>
      <w:r w:rsidRPr="001A105A">
        <w:rPr>
          <w:lang w:val="en-US"/>
        </w:rPr>
        <w:t>FAULTS AND POSSIBLE SOLUTIONS</w:t>
      </w:r>
    </w:p>
    <w:p w:rsidR="009D0E2E" w:rsidRPr="001A105A" w:rsidRDefault="009D0E2E">
      <w:pPr>
        <w:pStyle w:val="BodyTextIndent2"/>
        <w:ind w:left="0" w:firstLine="0"/>
        <w:jc w:val="both"/>
        <w:rPr>
          <w:b w:val="0"/>
          <w:sz w:val="24"/>
          <w:lang w:val="en-US"/>
        </w:rPr>
      </w:pPr>
      <w:r w:rsidRPr="001A105A">
        <w:rPr>
          <w:b w:val="0"/>
          <w:sz w:val="24"/>
          <w:lang w:val="en-US"/>
        </w:rPr>
        <w:t>For troubleshooting and related repairs, refer to the table below.</w:t>
      </w:r>
    </w:p>
    <w:p w:rsidR="009D0E2E" w:rsidRPr="001A105A" w:rsidRDefault="009D0E2E">
      <w:pPr>
        <w:pStyle w:val="BodyTextIndent2"/>
        <w:ind w:left="0" w:firstLine="0"/>
        <w:jc w:val="both"/>
        <w:rPr>
          <w:b w:val="0"/>
          <w:sz w:val="24"/>
          <w:lang w:val="en-U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5"/>
        <w:gridCol w:w="3454"/>
        <w:gridCol w:w="4820"/>
      </w:tblGrid>
      <w:tr w:rsidR="009D0E2E">
        <w:trPr>
          <w:cantSplit/>
          <w:trHeight w:val="330"/>
        </w:trPr>
        <w:tc>
          <w:tcPr>
            <w:tcW w:w="2265" w:type="dxa"/>
          </w:tcPr>
          <w:p w:rsidR="009D0E2E" w:rsidRDefault="009D0E2E">
            <w:pPr>
              <w:pStyle w:val="BodyTextIndent2"/>
              <w:ind w:left="0" w:firstLine="0"/>
              <w:jc w:val="center"/>
              <w:rPr>
                <w:sz w:val="24"/>
              </w:rPr>
            </w:pPr>
            <w:r>
              <w:rPr>
                <w:sz w:val="24"/>
              </w:rPr>
              <w:t>FAULTS</w:t>
            </w:r>
          </w:p>
        </w:tc>
        <w:tc>
          <w:tcPr>
            <w:tcW w:w="3454" w:type="dxa"/>
          </w:tcPr>
          <w:p w:rsidR="009D0E2E" w:rsidRDefault="009D0E2E">
            <w:pPr>
              <w:pStyle w:val="BodyTextIndent2"/>
              <w:ind w:left="0" w:firstLine="0"/>
              <w:jc w:val="center"/>
              <w:rPr>
                <w:b w:val="0"/>
                <w:sz w:val="24"/>
              </w:rPr>
            </w:pPr>
            <w:r>
              <w:rPr>
                <w:b w:val="0"/>
                <w:sz w:val="24"/>
              </w:rPr>
              <w:t>POSSIBLE CAUSE</w:t>
            </w:r>
          </w:p>
        </w:tc>
        <w:tc>
          <w:tcPr>
            <w:tcW w:w="4820" w:type="dxa"/>
          </w:tcPr>
          <w:p w:rsidR="009D0E2E" w:rsidRDefault="009D0E2E">
            <w:pPr>
              <w:pStyle w:val="BodyTextIndent2"/>
              <w:ind w:left="0" w:firstLine="0"/>
              <w:jc w:val="center"/>
              <w:rPr>
                <w:b w:val="0"/>
                <w:sz w:val="24"/>
              </w:rPr>
            </w:pPr>
            <w:r>
              <w:rPr>
                <w:b w:val="0"/>
                <w:sz w:val="24"/>
              </w:rPr>
              <w:t>POSSIBLE SOLUTION</w:t>
            </w:r>
          </w:p>
        </w:tc>
      </w:tr>
      <w:tr w:rsidR="009D0E2E">
        <w:trPr>
          <w:cantSplit/>
          <w:trHeight w:val="645"/>
        </w:trPr>
        <w:tc>
          <w:tcPr>
            <w:tcW w:w="2265" w:type="dxa"/>
            <w:vMerge w:val="restart"/>
          </w:tcPr>
          <w:p w:rsidR="009D0E2E" w:rsidRPr="001A105A" w:rsidRDefault="009D0E2E">
            <w:pPr>
              <w:pStyle w:val="BodyTextIndent2"/>
              <w:ind w:left="0" w:firstLine="0"/>
              <w:jc w:val="both"/>
              <w:rPr>
                <w:b w:val="0"/>
                <w:sz w:val="24"/>
                <w:lang w:val="en-US"/>
              </w:rPr>
            </w:pPr>
            <w:r w:rsidRPr="001A105A">
              <w:rPr>
                <w:b w:val="0"/>
                <w:sz w:val="24"/>
                <w:lang w:val="en-US"/>
              </w:rPr>
              <w:t>The heating system does not start</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machine is unpluggeed from the current socket</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Plug in correctly</w:t>
            </w:r>
          </w:p>
        </w:tc>
      </w:tr>
      <w:tr w:rsidR="009D0E2E" w:rsidRPr="00E23545">
        <w:trPr>
          <w:cantSplit/>
          <w:trHeight w:val="345"/>
        </w:trPr>
        <w:tc>
          <w:tcPr>
            <w:tcW w:w="2265" w:type="dxa"/>
            <w:vMerge/>
          </w:tcPr>
          <w:p w:rsidR="009D0E2E" w:rsidRDefault="009D0E2E">
            <w:pPr>
              <w:pStyle w:val="BodyTextIndent2"/>
              <w:ind w:left="0" w:firstLine="0"/>
              <w:jc w:val="both"/>
              <w:rPr>
                <w:b w:val="0"/>
                <w:sz w:val="24"/>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power supply cable is damaged or interrupted</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cable. If necessary contact a qualified technician to replace it with another one of the same type</w:t>
            </w:r>
          </w:p>
        </w:tc>
      </w:tr>
      <w:tr w:rsidR="009D0E2E" w:rsidRPr="00E23545">
        <w:trPr>
          <w:cantSplit/>
          <w:trHeight w:val="285"/>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main bipolar switch is off</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Turn the mains bipolar switch on.</w:t>
            </w:r>
          </w:p>
        </w:tc>
      </w:tr>
      <w:tr w:rsidR="009D0E2E" w:rsidRPr="00E23545">
        <w:trPr>
          <w:cantSplit/>
          <w:trHeight w:val="42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machine main switch is off</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Turn the machine main switch on.</w:t>
            </w:r>
          </w:p>
        </w:tc>
      </w:tr>
      <w:tr w:rsidR="009D0E2E" w:rsidRPr="00E23545">
        <w:trPr>
          <w:cantSplit/>
          <w:trHeight w:val="42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There is a current interruption on the control panel</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control panel. If necessary contact a qualified technician to restore the current</w:t>
            </w:r>
          </w:p>
        </w:tc>
      </w:tr>
      <w:tr w:rsidR="009D0E2E" w:rsidRPr="00E23545">
        <w:trPr>
          <w:cantSplit/>
          <w:trHeight w:val="405"/>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Default="009D0E2E">
            <w:pPr>
              <w:pStyle w:val="BodyTextIndent2"/>
              <w:ind w:left="0" w:firstLine="0"/>
              <w:jc w:val="both"/>
              <w:rPr>
                <w:b w:val="0"/>
                <w:sz w:val="24"/>
              </w:rPr>
            </w:pPr>
            <w:r>
              <w:rPr>
                <w:b w:val="0"/>
                <w:sz w:val="24"/>
              </w:rPr>
              <w:t>The thermoregulator is off</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Switch the thermoregulator on as indicated in its chapter.</w:t>
            </w:r>
          </w:p>
        </w:tc>
      </w:tr>
      <w:tr w:rsidR="009D0E2E" w:rsidRPr="00E23545">
        <w:trPr>
          <w:cantSplit/>
          <w:trHeight w:val="18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Water missing in the tray</w:t>
            </w:r>
          </w:p>
        </w:tc>
        <w:tc>
          <w:tcPr>
            <w:tcW w:w="4820" w:type="dxa"/>
          </w:tcPr>
          <w:p w:rsidR="009D0E2E" w:rsidRPr="004179D1" w:rsidRDefault="009D0E2E" w:rsidP="00F16E7D">
            <w:pPr>
              <w:pStyle w:val="BodyTextIndent2"/>
              <w:ind w:left="0" w:firstLine="0"/>
              <w:jc w:val="both"/>
              <w:rPr>
                <w:b w:val="0"/>
                <w:sz w:val="24"/>
                <w:lang w:val="en-US"/>
              </w:rPr>
            </w:pPr>
            <w:r w:rsidRPr="004179D1">
              <w:rPr>
                <w:b w:val="0"/>
                <w:sz w:val="24"/>
                <w:lang w:val="en-US"/>
              </w:rPr>
              <w:t>Load water inside the tray (see chapter 1</w:t>
            </w:r>
            <w:r w:rsidR="00F16E7D">
              <w:rPr>
                <w:b w:val="0"/>
                <w:sz w:val="24"/>
                <w:lang w:val="en-US"/>
              </w:rPr>
              <w:t>3</w:t>
            </w:r>
            <w:r w:rsidRPr="004179D1">
              <w:rPr>
                <w:b w:val="0"/>
                <w:sz w:val="24"/>
                <w:lang w:val="en-US"/>
              </w:rPr>
              <w:t>)</w:t>
            </w:r>
          </w:p>
        </w:tc>
      </w:tr>
      <w:tr w:rsidR="009D0E2E" w:rsidRPr="00E23545">
        <w:trPr>
          <w:cantSplit/>
          <w:trHeight w:val="18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thermoregulator calibration values  are not correct.</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Calibrate the thermoregulator as indicated in its chapter. If necessary, contact the manufacturer or authorised dealer for replacement</w:t>
            </w:r>
          </w:p>
        </w:tc>
      </w:tr>
      <w:tr w:rsidR="009D0E2E" w:rsidRPr="00E23545">
        <w:trPr>
          <w:cantSplit/>
          <w:trHeight w:val="18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heaters and/or thermal cut-out switches don’t work.</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heaters and/or thermal cut-out switches. If necessary, contact the manufacturer or your local dealer and have them replaced with identical products</w:t>
            </w:r>
          </w:p>
        </w:tc>
      </w:tr>
      <w:tr w:rsidR="009D0E2E" w:rsidRPr="001A105A">
        <w:trPr>
          <w:cantSplit/>
          <w:trHeight w:val="225"/>
        </w:trPr>
        <w:tc>
          <w:tcPr>
            <w:tcW w:w="2265" w:type="dxa"/>
            <w:vMerge w:val="restart"/>
          </w:tcPr>
          <w:p w:rsidR="009D0E2E" w:rsidRPr="001A105A" w:rsidRDefault="009D0E2E">
            <w:pPr>
              <w:pStyle w:val="BodyTextIndent2"/>
              <w:ind w:left="0" w:firstLine="0"/>
              <w:jc w:val="both"/>
              <w:rPr>
                <w:b w:val="0"/>
                <w:sz w:val="24"/>
                <w:lang w:val="en-US"/>
              </w:rPr>
            </w:pPr>
            <w:r w:rsidRPr="001A105A">
              <w:rPr>
                <w:b w:val="0"/>
                <w:sz w:val="24"/>
                <w:lang w:val="en-US"/>
              </w:rPr>
              <w:t xml:space="preserve">The temperature of the water is not warm </w:t>
            </w:r>
            <w:r w:rsidRPr="001A105A">
              <w:rPr>
                <w:b w:val="0"/>
                <w:sz w:val="24"/>
                <w:lang w:val="en-US"/>
              </w:rPr>
              <w:lastRenderedPageBreak/>
              <w:t>enough</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lastRenderedPageBreak/>
              <w:t>The thermoregulator is not set to the correct position</w:t>
            </w:r>
          </w:p>
        </w:tc>
        <w:tc>
          <w:tcPr>
            <w:tcW w:w="4820" w:type="dxa"/>
          </w:tcPr>
          <w:p w:rsidR="009D0E2E" w:rsidRPr="004179D1" w:rsidRDefault="00F16E7D" w:rsidP="00F16E7D">
            <w:pPr>
              <w:pStyle w:val="BodyTextIndent2"/>
              <w:ind w:left="0" w:firstLine="0"/>
              <w:jc w:val="both"/>
              <w:rPr>
                <w:b w:val="0"/>
                <w:sz w:val="24"/>
                <w:lang w:val="en-US"/>
              </w:rPr>
            </w:pPr>
            <w:r>
              <w:rPr>
                <w:b w:val="0"/>
                <w:sz w:val="24"/>
                <w:lang w:val="en-US"/>
              </w:rPr>
              <w:t>Adjust the thermoregulator</w:t>
            </w:r>
          </w:p>
        </w:tc>
      </w:tr>
      <w:tr w:rsidR="009D0E2E" w:rsidRPr="00E23545">
        <w:trPr>
          <w:cantSplit/>
          <w:trHeight w:val="465"/>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machine has been placed closed to a cold source</w:t>
            </w:r>
          </w:p>
        </w:tc>
        <w:tc>
          <w:tcPr>
            <w:tcW w:w="4820" w:type="dxa"/>
          </w:tcPr>
          <w:p w:rsidR="009D0E2E" w:rsidRPr="004179D1" w:rsidRDefault="009D0E2E" w:rsidP="00F16E7D">
            <w:pPr>
              <w:pStyle w:val="BodyTextIndent2"/>
              <w:ind w:left="0" w:firstLine="0"/>
              <w:jc w:val="both"/>
              <w:rPr>
                <w:b w:val="0"/>
                <w:sz w:val="24"/>
                <w:lang w:val="en-US"/>
              </w:rPr>
            </w:pPr>
            <w:r w:rsidRPr="004179D1">
              <w:rPr>
                <w:b w:val="0"/>
                <w:sz w:val="24"/>
                <w:lang w:val="en-US"/>
              </w:rPr>
              <w:t>Move the machine away from the heat source as described in chapter 1</w:t>
            </w:r>
            <w:r w:rsidR="00F16E7D">
              <w:rPr>
                <w:b w:val="0"/>
                <w:sz w:val="24"/>
                <w:lang w:val="en-US"/>
              </w:rPr>
              <w:t>1</w:t>
            </w:r>
            <w:r w:rsidRPr="004179D1">
              <w:rPr>
                <w:b w:val="0"/>
                <w:sz w:val="24"/>
                <w:lang w:val="en-US"/>
              </w:rPr>
              <w:t>.</w:t>
            </w:r>
          </w:p>
        </w:tc>
      </w:tr>
      <w:tr w:rsidR="009D0E2E" w:rsidRPr="00E23545">
        <w:trPr>
          <w:cantSplit/>
          <w:trHeight w:val="63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heating circuit cuts out</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heaters and/or thermal cut-out switches. If necessary, contact the manufacturer or your local dealer and have them replaced with identical products</w:t>
            </w:r>
          </w:p>
        </w:tc>
      </w:tr>
      <w:tr w:rsidR="009D0E2E" w:rsidRPr="00E23545">
        <w:trPr>
          <w:cantSplit/>
          <w:trHeight w:val="795"/>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There is too much water in the tray</w:t>
            </w:r>
          </w:p>
        </w:tc>
        <w:tc>
          <w:tcPr>
            <w:tcW w:w="4820" w:type="dxa"/>
          </w:tcPr>
          <w:p w:rsidR="009D0E2E" w:rsidRPr="004179D1" w:rsidRDefault="009D0E2E" w:rsidP="00F16E7D">
            <w:pPr>
              <w:pStyle w:val="BodyTextIndent2"/>
              <w:ind w:left="0" w:firstLine="0"/>
              <w:jc w:val="both"/>
              <w:rPr>
                <w:b w:val="0"/>
                <w:sz w:val="24"/>
                <w:lang w:val="en-US"/>
              </w:rPr>
            </w:pPr>
            <w:r w:rsidRPr="004179D1">
              <w:rPr>
                <w:b w:val="0"/>
                <w:sz w:val="24"/>
                <w:lang w:val="en-US"/>
              </w:rPr>
              <w:t>Check the water level in the tray and bring it to the level shown in chapter 1</w:t>
            </w:r>
            <w:r w:rsidR="00F16E7D">
              <w:rPr>
                <w:b w:val="0"/>
                <w:sz w:val="24"/>
                <w:lang w:val="en-US"/>
              </w:rPr>
              <w:t>3</w:t>
            </w:r>
          </w:p>
        </w:tc>
      </w:tr>
      <w:tr w:rsidR="009D0E2E" w:rsidRPr="001A105A">
        <w:trPr>
          <w:trHeight w:val="795"/>
        </w:trPr>
        <w:tc>
          <w:tcPr>
            <w:tcW w:w="2265" w:type="dxa"/>
          </w:tcPr>
          <w:p w:rsidR="009D0E2E" w:rsidRPr="001A105A" w:rsidRDefault="009D0E2E">
            <w:pPr>
              <w:pStyle w:val="BodyTextIndent2"/>
              <w:ind w:left="0" w:firstLine="0"/>
              <w:jc w:val="both"/>
              <w:rPr>
                <w:b w:val="0"/>
                <w:sz w:val="24"/>
                <w:lang w:val="en-US"/>
              </w:rPr>
            </w:pPr>
            <w:r w:rsidRPr="001A105A">
              <w:rPr>
                <w:b w:val="0"/>
                <w:sz w:val="24"/>
                <w:lang w:val="en-US"/>
              </w:rPr>
              <w:t>The temperature of the water is too warm</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thermoregulator is not set to the correct position</w:t>
            </w:r>
          </w:p>
        </w:tc>
        <w:tc>
          <w:tcPr>
            <w:tcW w:w="4820" w:type="dxa"/>
          </w:tcPr>
          <w:p w:rsidR="009D0E2E" w:rsidRPr="004179D1" w:rsidRDefault="009D0E2E" w:rsidP="00F16E7D">
            <w:pPr>
              <w:pStyle w:val="BodyTextIndent2"/>
              <w:ind w:left="0" w:firstLine="0"/>
              <w:jc w:val="both"/>
              <w:rPr>
                <w:b w:val="0"/>
                <w:sz w:val="24"/>
                <w:lang w:val="en-US"/>
              </w:rPr>
            </w:pPr>
            <w:r w:rsidRPr="004179D1">
              <w:rPr>
                <w:b w:val="0"/>
                <w:sz w:val="24"/>
                <w:lang w:val="en-US"/>
              </w:rPr>
              <w:t xml:space="preserve">Adjust </w:t>
            </w:r>
            <w:r w:rsidR="00F16E7D">
              <w:rPr>
                <w:b w:val="0"/>
                <w:sz w:val="24"/>
                <w:lang w:val="en-US"/>
              </w:rPr>
              <w:t>the thermoregulator</w:t>
            </w:r>
          </w:p>
        </w:tc>
      </w:tr>
      <w:tr w:rsidR="009D0E2E" w:rsidRPr="00E23545">
        <w:trPr>
          <w:cantSplit/>
          <w:trHeight w:val="569"/>
        </w:trPr>
        <w:tc>
          <w:tcPr>
            <w:tcW w:w="2265" w:type="dxa"/>
            <w:vMerge w:val="restart"/>
          </w:tcPr>
          <w:p w:rsidR="009D0E2E" w:rsidRPr="001A105A" w:rsidRDefault="009D0E2E">
            <w:pPr>
              <w:pStyle w:val="BodyTextIndent2"/>
              <w:ind w:left="0" w:firstLine="0"/>
              <w:jc w:val="both"/>
              <w:rPr>
                <w:b w:val="0"/>
                <w:sz w:val="24"/>
                <w:lang w:val="en-US"/>
              </w:rPr>
            </w:pPr>
            <w:r w:rsidRPr="001A105A">
              <w:rPr>
                <w:b w:val="0"/>
                <w:sz w:val="24"/>
                <w:lang w:val="en-US"/>
              </w:rPr>
              <w:t>Water constantly present on bottom of container</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drain system is full</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Drain the water by pulling the plug located to the left of the control panel (front view) or by turning the drain tap</w:t>
            </w:r>
          </w:p>
        </w:tc>
      </w:tr>
      <w:tr w:rsidR="009D0E2E" w:rsidRPr="00E23545">
        <w:trPr>
          <w:cantSplit/>
          <w:trHeight w:val="569"/>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water drain is blocked</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that there are no impurities in the container drain hole</w:t>
            </w:r>
          </w:p>
        </w:tc>
      </w:tr>
      <w:tr w:rsidR="009D0E2E" w:rsidRPr="00E23545">
        <w:trPr>
          <w:cantSplit/>
          <w:trHeight w:val="539"/>
        </w:trPr>
        <w:tc>
          <w:tcPr>
            <w:tcW w:w="2265" w:type="dxa"/>
            <w:vMerge w:val="restart"/>
          </w:tcPr>
          <w:p w:rsidR="009D0E2E" w:rsidRDefault="009D0E2E">
            <w:pPr>
              <w:pStyle w:val="BodyTextIndent2"/>
              <w:ind w:left="0" w:firstLine="0"/>
              <w:jc w:val="both"/>
              <w:rPr>
                <w:b w:val="0"/>
                <w:sz w:val="24"/>
              </w:rPr>
            </w:pPr>
            <w:r>
              <w:rPr>
                <w:b w:val="0"/>
                <w:sz w:val="24"/>
              </w:rPr>
              <w:t>The lighting doesn’t work</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machine is not plugged into the current socket</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Plug the machine in correctly</w:t>
            </w:r>
          </w:p>
        </w:tc>
      </w:tr>
      <w:tr w:rsidR="009D0E2E" w:rsidRPr="00E23545">
        <w:trPr>
          <w:cantSplit/>
          <w:trHeight w:val="54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power supply cable is damaged or interrupted</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cable. If necessary contact a qualified technician to replace it with another one of the same type</w:t>
            </w:r>
          </w:p>
        </w:tc>
      </w:tr>
      <w:tr w:rsidR="009D0E2E" w:rsidRPr="00E23545">
        <w:trPr>
          <w:cantSplit/>
          <w:trHeight w:val="615"/>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main bipolar switch is off</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Turn the mains bipolar switch on.</w:t>
            </w:r>
          </w:p>
        </w:tc>
      </w:tr>
      <w:tr w:rsidR="009D0E2E" w:rsidRPr="00E23545">
        <w:trPr>
          <w:cantSplit/>
          <w:trHeight w:val="63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machine main switch is off</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Turn the machine main switch on.</w:t>
            </w:r>
          </w:p>
        </w:tc>
      </w:tr>
      <w:tr w:rsidR="009D0E2E" w:rsidRPr="00E23545">
        <w:trPr>
          <w:cantSplit/>
          <w:trHeight w:val="630"/>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There is a current interruption on the control panel</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control panel. If necessary contact a qualified technician to restore the current</w:t>
            </w:r>
          </w:p>
        </w:tc>
      </w:tr>
      <w:tr w:rsidR="009D0E2E" w:rsidRPr="00E23545">
        <w:trPr>
          <w:cantSplit/>
          <w:trHeight w:val="621"/>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lighting switch is off</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Turn on the lighting switch</w:t>
            </w:r>
          </w:p>
        </w:tc>
      </w:tr>
      <w:tr w:rsidR="009D0E2E" w:rsidRPr="00E23545">
        <w:trPr>
          <w:cantSplit/>
          <w:trHeight w:val="1035"/>
        </w:trPr>
        <w:tc>
          <w:tcPr>
            <w:tcW w:w="2265" w:type="dxa"/>
            <w:vMerge/>
          </w:tcPr>
          <w:p w:rsidR="009D0E2E" w:rsidRPr="001A105A" w:rsidRDefault="009D0E2E">
            <w:pPr>
              <w:pStyle w:val="BodyTextIndent2"/>
              <w:ind w:left="0" w:firstLine="0"/>
              <w:jc w:val="both"/>
              <w:rPr>
                <w:b w:val="0"/>
                <w:sz w:val="24"/>
                <w:lang w:val="en-US"/>
              </w:rPr>
            </w:pP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The lighting are broken or there’s been a power failure</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lighting. If necessary, contact a qualified technician to replace it with identical lighting</w:t>
            </w:r>
          </w:p>
        </w:tc>
      </w:tr>
      <w:tr w:rsidR="009D0E2E" w:rsidRPr="00E23545">
        <w:trPr>
          <w:cantSplit/>
          <w:trHeight w:val="862"/>
        </w:trPr>
        <w:tc>
          <w:tcPr>
            <w:tcW w:w="2265" w:type="dxa"/>
            <w:vMerge w:val="restart"/>
            <w:tcBorders>
              <w:left w:val="single" w:sz="4" w:space="0" w:color="auto"/>
            </w:tcBorders>
          </w:tcPr>
          <w:p w:rsidR="009D0E2E" w:rsidRPr="001A105A" w:rsidRDefault="009D0E2E">
            <w:pPr>
              <w:pStyle w:val="BodyTextIndent2"/>
              <w:ind w:left="0" w:firstLine="0"/>
              <w:jc w:val="both"/>
              <w:rPr>
                <w:b w:val="0"/>
                <w:color w:val="00FF00"/>
                <w:sz w:val="24"/>
                <w:lang w:val="en-US"/>
              </w:rPr>
            </w:pPr>
            <w:r w:rsidRPr="001A105A">
              <w:rPr>
                <w:b w:val="0"/>
                <w:sz w:val="24"/>
                <w:lang w:val="en-US"/>
              </w:rPr>
              <w:t>The hood is blocked or difficult to move (in models with opening hood)</w:t>
            </w:r>
          </w:p>
        </w:tc>
        <w:tc>
          <w:tcPr>
            <w:tcW w:w="3454" w:type="dxa"/>
          </w:tcPr>
          <w:p w:rsidR="009D0E2E" w:rsidRPr="001A105A" w:rsidRDefault="009D0E2E">
            <w:pPr>
              <w:pStyle w:val="BodyTextIndent2"/>
              <w:ind w:left="0" w:firstLine="0"/>
              <w:jc w:val="both"/>
              <w:rPr>
                <w:b w:val="0"/>
                <w:color w:val="00FF00"/>
                <w:sz w:val="24"/>
                <w:lang w:val="en-US"/>
              </w:rPr>
            </w:pPr>
            <w:r w:rsidRPr="001A105A">
              <w:rPr>
                <w:b w:val="0"/>
                <w:sz w:val="24"/>
                <w:lang w:val="en-US"/>
              </w:rPr>
              <w:t>The superstructure supporting system is damaged</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of the system. If necessary contact the manufacturer or authorised dealer for replacement</w:t>
            </w:r>
          </w:p>
        </w:tc>
      </w:tr>
      <w:tr w:rsidR="009D0E2E" w:rsidRPr="00E23545">
        <w:trPr>
          <w:cantSplit/>
          <w:trHeight w:val="570"/>
        </w:trPr>
        <w:tc>
          <w:tcPr>
            <w:tcW w:w="2265" w:type="dxa"/>
            <w:vMerge/>
            <w:tcBorders>
              <w:left w:val="single" w:sz="4" w:space="0" w:color="auto"/>
            </w:tcBorders>
          </w:tcPr>
          <w:p w:rsidR="009D0E2E" w:rsidRPr="001A105A" w:rsidRDefault="009D0E2E">
            <w:pPr>
              <w:pStyle w:val="BodyTextIndent2"/>
              <w:ind w:left="0" w:firstLine="0"/>
              <w:jc w:val="both"/>
              <w:rPr>
                <w:b w:val="0"/>
                <w:color w:val="00FF00"/>
                <w:sz w:val="24"/>
                <w:lang w:val="en-US"/>
              </w:rPr>
            </w:pPr>
          </w:p>
        </w:tc>
        <w:tc>
          <w:tcPr>
            <w:tcW w:w="3454" w:type="dxa"/>
          </w:tcPr>
          <w:p w:rsidR="009D0E2E" w:rsidRPr="001A105A" w:rsidRDefault="009D0E2E">
            <w:pPr>
              <w:pStyle w:val="BodyTextIndent2"/>
              <w:ind w:left="0" w:firstLine="0"/>
              <w:jc w:val="both"/>
              <w:rPr>
                <w:b w:val="0"/>
                <w:color w:val="00FF00"/>
                <w:sz w:val="24"/>
                <w:lang w:val="en-US"/>
              </w:rPr>
            </w:pPr>
            <w:r w:rsidRPr="001A105A">
              <w:rPr>
                <w:b w:val="0"/>
                <w:sz w:val="24"/>
                <w:lang w:val="en-US"/>
              </w:rPr>
              <w:t>The steel cords supporting the upper part are damaged</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condition and smooth running of the cords. If necessary, contact the manufacturer or authorised dealer for replacement</w:t>
            </w:r>
          </w:p>
        </w:tc>
      </w:tr>
      <w:tr w:rsidR="009D0E2E">
        <w:trPr>
          <w:cantSplit/>
          <w:trHeight w:val="570"/>
        </w:trPr>
        <w:tc>
          <w:tcPr>
            <w:tcW w:w="2265" w:type="dxa"/>
            <w:tcBorders>
              <w:left w:val="single" w:sz="4" w:space="0" w:color="auto"/>
            </w:tcBorders>
          </w:tcPr>
          <w:p w:rsidR="009D0E2E" w:rsidRPr="001A105A" w:rsidRDefault="009D0E2E">
            <w:pPr>
              <w:pStyle w:val="BodyTextIndent2"/>
              <w:ind w:left="0" w:firstLine="0"/>
              <w:jc w:val="both"/>
              <w:rPr>
                <w:b w:val="0"/>
                <w:sz w:val="24"/>
                <w:lang w:val="en-US"/>
              </w:rPr>
            </w:pPr>
            <w:r w:rsidRPr="001A105A">
              <w:rPr>
                <w:b w:val="0"/>
                <w:sz w:val="24"/>
                <w:lang w:val="en-US"/>
              </w:rPr>
              <w:t>The water loading does not work</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Solenoid valve is broken or missing water.</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Check the state of solenoid valve. Check water pressure feed.</w:t>
            </w:r>
          </w:p>
        </w:tc>
      </w:tr>
      <w:tr w:rsidR="009D0E2E" w:rsidRPr="00E23545">
        <w:trPr>
          <w:cantSplit/>
          <w:trHeight w:val="570"/>
        </w:trPr>
        <w:tc>
          <w:tcPr>
            <w:tcW w:w="2265" w:type="dxa"/>
            <w:tcBorders>
              <w:left w:val="single" w:sz="4" w:space="0" w:color="auto"/>
            </w:tcBorders>
          </w:tcPr>
          <w:p w:rsidR="009D0E2E" w:rsidRDefault="009D0E2E">
            <w:pPr>
              <w:pStyle w:val="BodyTextIndent2"/>
              <w:ind w:left="0" w:firstLine="0"/>
              <w:jc w:val="both"/>
              <w:rPr>
                <w:b w:val="0"/>
                <w:sz w:val="24"/>
              </w:rPr>
            </w:pPr>
            <w:r>
              <w:rPr>
                <w:b w:val="0"/>
                <w:sz w:val="24"/>
              </w:rPr>
              <w:t>dA alarm displayed</w:t>
            </w:r>
          </w:p>
        </w:tc>
        <w:tc>
          <w:tcPr>
            <w:tcW w:w="3454" w:type="dxa"/>
          </w:tcPr>
          <w:p w:rsidR="009D0E2E" w:rsidRPr="001A105A" w:rsidRDefault="009D0E2E">
            <w:pPr>
              <w:pStyle w:val="BodyTextIndent2"/>
              <w:ind w:left="0" w:firstLine="0"/>
              <w:jc w:val="both"/>
              <w:rPr>
                <w:b w:val="0"/>
                <w:sz w:val="24"/>
                <w:lang w:val="en-US"/>
              </w:rPr>
            </w:pPr>
            <w:r w:rsidRPr="001A105A">
              <w:rPr>
                <w:b w:val="0"/>
                <w:sz w:val="24"/>
                <w:lang w:val="en-US"/>
              </w:rPr>
              <w:t>Missing water inside the tray</w:t>
            </w:r>
          </w:p>
        </w:tc>
        <w:tc>
          <w:tcPr>
            <w:tcW w:w="4820" w:type="dxa"/>
          </w:tcPr>
          <w:p w:rsidR="009D0E2E" w:rsidRPr="004179D1" w:rsidRDefault="009D0E2E">
            <w:pPr>
              <w:pStyle w:val="BodyTextIndent2"/>
              <w:ind w:left="0" w:firstLine="0"/>
              <w:jc w:val="both"/>
              <w:rPr>
                <w:b w:val="0"/>
                <w:sz w:val="24"/>
                <w:lang w:val="en-US"/>
              </w:rPr>
            </w:pPr>
            <w:r w:rsidRPr="004179D1">
              <w:rPr>
                <w:b w:val="0"/>
                <w:sz w:val="24"/>
                <w:lang w:val="en-US"/>
              </w:rPr>
              <w:t>Load water inside the tray.</w:t>
            </w:r>
          </w:p>
        </w:tc>
      </w:tr>
      <w:tr w:rsidR="009D0E2E" w:rsidRPr="00E23545">
        <w:trPr>
          <w:cantSplit/>
          <w:trHeight w:val="582"/>
        </w:trPr>
        <w:tc>
          <w:tcPr>
            <w:tcW w:w="2265" w:type="dxa"/>
            <w:tcBorders>
              <w:left w:val="single" w:sz="4" w:space="0" w:color="auto"/>
            </w:tcBorders>
          </w:tcPr>
          <w:p w:rsidR="009D0E2E" w:rsidRDefault="009D0E2E">
            <w:pPr>
              <w:pStyle w:val="BodyTextIndent2"/>
              <w:ind w:left="0" w:firstLine="0"/>
              <w:jc w:val="both"/>
              <w:rPr>
                <w:b w:val="0"/>
                <w:sz w:val="24"/>
              </w:rPr>
            </w:pPr>
            <w:r>
              <w:rPr>
                <w:b w:val="0"/>
                <w:sz w:val="24"/>
              </w:rPr>
              <w:t>EA alarm displayed</w:t>
            </w:r>
          </w:p>
        </w:tc>
        <w:tc>
          <w:tcPr>
            <w:tcW w:w="3454" w:type="dxa"/>
          </w:tcPr>
          <w:p w:rsidR="009D0E2E" w:rsidRDefault="009D0E2E">
            <w:pPr>
              <w:pStyle w:val="BodyTextIndent2"/>
              <w:ind w:left="0" w:firstLine="0"/>
              <w:jc w:val="both"/>
              <w:rPr>
                <w:b w:val="0"/>
                <w:sz w:val="24"/>
              </w:rPr>
            </w:pPr>
            <w:r>
              <w:rPr>
                <w:b w:val="0"/>
                <w:sz w:val="24"/>
              </w:rPr>
              <w:t>Incorrect parameters</w:t>
            </w:r>
          </w:p>
        </w:tc>
        <w:tc>
          <w:tcPr>
            <w:tcW w:w="4820" w:type="dxa"/>
          </w:tcPr>
          <w:p w:rsidR="002B28E4" w:rsidRDefault="002B28E4">
            <w:pPr>
              <w:pStyle w:val="BodyTextIndent2"/>
              <w:ind w:left="0" w:firstLine="0"/>
              <w:jc w:val="both"/>
              <w:rPr>
                <w:b w:val="0"/>
                <w:sz w:val="24"/>
                <w:lang w:val="en-US"/>
              </w:rPr>
            </w:pPr>
            <w:r>
              <w:rPr>
                <w:b w:val="0"/>
                <w:sz w:val="24"/>
                <w:lang w:val="en-US"/>
              </w:rPr>
              <w:t>Reset the thermoregulator.</w:t>
            </w:r>
          </w:p>
          <w:p w:rsidR="009D0E2E" w:rsidRPr="004179D1" w:rsidRDefault="009D0E2E">
            <w:pPr>
              <w:pStyle w:val="BodyTextIndent2"/>
              <w:ind w:left="0" w:firstLine="0"/>
              <w:jc w:val="both"/>
              <w:rPr>
                <w:b w:val="0"/>
                <w:sz w:val="24"/>
                <w:lang w:val="en-US"/>
              </w:rPr>
            </w:pPr>
            <w:r w:rsidRPr="004179D1">
              <w:rPr>
                <w:b w:val="0"/>
                <w:sz w:val="24"/>
                <w:lang w:val="en-US"/>
              </w:rPr>
              <w:t>Contact technical assistance.</w:t>
            </w:r>
          </w:p>
        </w:tc>
      </w:tr>
    </w:tbl>
    <w:p w:rsidR="009D0E2E" w:rsidRPr="001A105A" w:rsidRDefault="009D0E2E">
      <w:pPr>
        <w:pStyle w:val="BodyTextIndent2"/>
        <w:ind w:left="0" w:firstLine="0"/>
        <w:jc w:val="both"/>
        <w:rPr>
          <w:sz w:val="24"/>
          <w:lang w:val="en-US"/>
        </w:rPr>
      </w:pPr>
    </w:p>
    <w:p w:rsidR="009D0E2E" w:rsidRPr="001A105A" w:rsidRDefault="009D0E2E">
      <w:pPr>
        <w:pStyle w:val="BodyTextIndent2"/>
        <w:ind w:left="0" w:firstLine="0"/>
        <w:jc w:val="both"/>
        <w:rPr>
          <w:sz w:val="24"/>
          <w:lang w:val="en-US"/>
        </w:rPr>
      </w:pPr>
      <w:r w:rsidRPr="001A105A">
        <w:rPr>
          <w:sz w:val="24"/>
          <w:lang w:val="en-US"/>
        </w:rPr>
        <w:t>ATTENTION:</w:t>
      </w:r>
    </w:p>
    <w:p w:rsidR="009D0E2E" w:rsidRPr="001A105A" w:rsidRDefault="0011662C" w:rsidP="00AD42F2">
      <w:pPr>
        <w:pStyle w:val="BodyTextIndent2"/>
        <w:ind w:left="993" w:hanging="993"/>
        <w:rPr>
          <w:sz w:val="24"/>
          <w:u w:val="single"/>
          <w:lang w:val="en-US"/>
        </w:rPr>
      </w:pPr>
      <w:r>
        <w:rPr>
          <w:noProof/>
          <w:sz w:val="24"/>
          <w:lang w:val="en-US" w:eastAsia="en-US"/>
        </w:rPr>
        <w:lastRenderedPageBreak/>
        <w:drawing>
          <wp:inline distT="0" distB="0" distL="0" distR="0">
            <wp:extent cx="368300" cy="320675"/>
            <wp:effectExtent l="19050" t="0" r="0" b="0"/>
            <wp:docPr id="64" name="Picture 6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9D0E2E" w:rsidRPr="001A105A">
        <w:rPr>
          <w:sz w:val="24"/>
          <w:lang w:val="en-US"/>
        </w:rPr>
        <w:t xml:space="preserve">    In order to work the bathtub correcly it must be filled </w:t>
      </w:r>
      <w:r w:rsidR="009D0E2E" w:rsidRPr="001A105A">
        <w:rPr>
          <w:sz w:val="24"/>
          <w:u w:val="single"/>
          <w:lang w:val="en-US"/>
        </w:rPr>
        <w:t>up of water until exceeding the level sensor</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sz w:val="24"/>
          <w:lang w:val="en-US"/>
        </w:rPr>
      </w:pPr>
      <w:r w:rsidRPr="001A105A">
        <w:rPr>
          <w:sz w:val="24"/>
          <w:lang w:val="en-US"/>
        </w:rPr>
        <w:t>TECHNICAL SUPPORT SERVICE</w:t>
      </w:r>
    </w:p>
    <w:p w:rsidR="009D0E2E" w:rsidRPr="001A105A" w:rsidRDefault="009D0E2E">
      <w:pPr>
        <w:pStyle w:val="BodyTextIndent2"/>
        <w:ind w:left="0" w:firstLine="0"/>
        <w:jc w:val="both"/>
        <w:rPr>
          <w:b w:val="0"/>
          <w:sz w:val="24"/>
          <w:lang w:val="en-US"/>
        </w:rPr>
      </w:pPr>
      <w:r w:rsidRPr="001A105A">
        <w:rPr>
          <w:b w:val="0"/>
          <w:sz w:val="24"/>
          <w:lang w:val="en-US"/>
        </w:rPr>
        <w:t>You are advised to contact the manufacturer or authorised dealer who will carry out any overhauling and repair work via specialist personnel using purposely designed equipment.</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sz w:val="24"/>
          <w:lang w:val="en-US"/>
        </w:rPr>
      </w:pPr>
      <w:r w:rsidRPr="001A105A">
        <w:rPr>
          <w:sz w:val="24"/>
          <w:lang w:val="en-US"/>
        </w:rPr>
        <w:t>The data given in the identification plate (see chapter 5) must always be communicated to the technical support service, in particular:</w:t>
      </w:r>
    </w:p>
    <w:p w:rsidR="009D0E2E" w:rsidRDefault="009D0E2E" w:rsidP="009D0E2E">
      <w:pPr>
        <w:pStyle w:val="BodyTextIndent2"/>
        <w:numPr>
          <w:ilvl w:val="0"/>
          <w:numId w:val="6"/>
        </w:numPr>
        <w:tabs>
          <w:tab w:val="clear" w:pos="360"/>
        </w:tabs>
        <w:ind w:left="709" w:hanging="709"/>
        <w:jc w:val="both"/>
        <w:rPr>
          <w:sz w:val="24"/>
        </w:rPr>
      </w:pPr>
      <w:r>
        <w:rPr>
          <w:sz w:val="24"/>
        </w:rPr>
        <w:t>The type of fault;</w:t>
      </w:r>
    </w:p>
    <w:p w:rsidR="009D0E2E" w:rsidRDefault="009D0E2E" w:rsidP="009D0E2E">
      <w:pPr>
        <w:pStyle w:val="BodyTextIndent2"/>
        <w:numPr>
          <w:ilvl w:val="0"/>
          <w:numId w:val="6"/>
        </w:numPr>
        <w:tabs>
          <w:tab w:val="clear" w:pos="360"/>
        </w:tabs>
        <w:ind w:left="709" w:hanging="709"/>
        <w:jc w:val="both"/>
        <w:rPr>
          <w:sz w:val="24"/>
        </w:rPr>
      </w:pPr>
      <w:r>
        <w:rPr>
          <w:sz w:val="24"/>
        </w:rPr>
        <w:t>The machine model;</w:t>
      </w:r>
    </w:p>
    <w:p w:rsidR="009D0E2E" w:rsidRDefault="009D0E2E" w:rsidP="009D0E2E">
      <w:pPr>
        <w:pStyle w:val="BodyTextIndent2"/>
        <w:numPr>
          <w:ilvl w:val="0"/>
          <w:numId w:val="6"/>
        </w:numPr>
        <w:tabs>
          <w:tab w:val="clear" w:pos="360"/>
        </w:tabs>
        <w:ind w:left="709" w:hanging="709"/>
        <w:jc w:val="both"/>
        <w:rPr>
          <w:sz w:val="24"/>
        </w:rPr>
      </w:pPr>
      <w:r>
        <w:rPr>
          <w:sz w:val="24"/>
        </w:rPr>
        <w:t>The machine serial number;</w:t>
      </w:r>
    </w:p>
    <w:p w:rsidR="009D0E2E" w:rsidRDefault="009D0E2E" w:rsidP="009D0E2E">
      <w:pPr>
        <w:pStyle w:val="BodyTextIndent2"/>
        <w:numPr>
          <w:ilvl w:val="0"/>
          <w:numId w:val="6"/>
        </w:numPr>
        <w:tabs>
          <w:tab w:val="clear" w:pos="360"/>
        </w:tabs>
        <w:ind w:left="709" w:hanging="709"/>
        <w:jc w:val="both"/>
        <w:rPr>
          <w:sz w:val="24"/>
        </w:rPr>
      </w:pPr>
      <w:r>
        <w:rPr>
          <w:sz w:val="24"/>
        </w:rPr>
        <w:t>Your address;</w:t>
      </w:r>
    </w:p>
    <w:p w:rsidR="009D0E2E" w:rsidRDefault="009D0E2E" w:rsidP="009D0E2E">
      <w:pPr>
        <w:pStyle w:val="BodyTextIndent2"/>
        <w:numPr>
          <w:ilvl w:val="0"/>
          <w:numId w:val="6"/>
        </w:numPr>
        <w:tabs>
          <w:tab w:val="clear" w:pos="360"/>
        </w:tabs>
        <w:ind w:left="709" w:hanging="709"/>
        <w:jc w:val="both"/>
        <w:rPr>
          <w:sz w:val="24"/>
        </w:rPr>
      </w:pPr>
      <w:r>
        <w:rPr>
          <w:sz w:val="24"/>
        </w:rPr>
        <w:t>Your telephone number.</w:t>
      </w:r>
    </w:p>
    <w:p w:rsidR="009D0E2E" w:rsidRDefault="009D0E2E">
      <w:pPr>
        <w:pStyle w:val="BodyTextIndent2"/>
        <w:ind w:left="0" w:firstLine="0"/>
        <w:jc w:val="both"/>
        <w:rPr>
          <w:sz w:val="24"/>
        </w:rPr>
      </w:pPr>
    </w:p>
    <w:p w:rsidR="009D0E2E" w:rsidRDefault="009D0E2E" w:rsidP="0011662C">
      <w:pPr>
        <w:pStyle w:val="BodyTextIndent2"/>
        <w:numPr>
          <w:ilvl w:val="0"/>
          <w:numId w:val="43"/>
        </w:numPr>
        <w:tabs>
          <w:tab w:val="clear" w:pos="360"/>
          <w:tab w:val="num" w:pos="567"/>
        </w:tabs>
        <w:jc w:val="both"/>
      </w:pPr>
      <w:r>
        <w:t>EMERGENCIES</w:t>
      </w:r>
    </w:p>
    <w:p w:rsidR="009D0E2E" w:rsidRPr="001A105A" w:rsidRDefault="009D0E2E">
      <w:pPr>
        <w:pStyle w:val="BodyTextIndent2"/>
        <w:ind w:left="0" w:firstLine="0"/>
        <w:jc w:val="both"/>
        <w:rPr>
          <w:b w:val="0"/>
          <w:sz w:val="24"/>
          <w:lang w:val="en-US"/>
        </w:rPr>
      </w:pPr>
      <w:r w:rsidRPr="001A105A">
        <w:rPr>
          <w:b w:val="0"/>
          <w:sz w:val="24"/>
          <w:lang w:val="en-US"/>
        </w:rPr>
        <w:t>Correct use of the machine ensures that emergency situations cannot occur during operation, cleaning and maintenance provided that the instructions given in this manual are followed.</w:t>
      </w:r>
    </w:p>
    <w:p w:rsidR="009D0E2E" w:rsidRPr="001A105A" w:rsidRDefault="009D0E2E">
      <w:pPr>
        <w:pStyle w:val="BodyTextIndent2"/>
        <w:ind w:left="0" w:firstLine="0"/>
        <w:jc w:val="both"/>
        <w:rPr>
          <w:b w:val="0"/>
          <w:sz w:val="24"/>
          <w:lang w:val="en-US"/>
        </w:rPr>
      </w:pPr>
    </w:p>
    <w:p w:rsidR="009D0E2E" w:rsidRPr="001A105A" w:rsidRDefault="0011662C" w:rsidP="000826DC">
      <w:pPr>
        <w:pStyle w:val="BodyTextIndent2"/>
        <w:ind w:left="284" w:hanging="284"/>
        <w:jc w:val="both"/>
        <w:rPr>
          <w:b w:val="0"/>
          <w:sz w:val="24"/>
          <w:lang w:val="en-US"/>
        </w:rPr>
      </w:pPr>
      <w:r>
        <w:rPr>
          <w:noProof/>
          <w:lang w:val="en-US" w:eastAsia="en-US"/>
        </w:rPr>
        <w:drawing>
          <wp:inline distT="0" distB="0" distL="0" distR="0">
            <wp:extent cx="368300" cy="308610"/>
            <wp:effectExtent l="19050" t="0" r="0" b="0"/>
            <wp:docPr id="65" name="Picture 65"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9D0E2E" w:rsidRPr="001A105A">
        <w:rPr>
          <w:b w:val="0"/>
          <w:sz w:val="24"/>
          <w:lang w:val="en-US"/>
        </w:rPr>
        <w:t xml:space="preserve"> In the event of imminent danger, turn the main switch off, unplug the unit from the socket interlocked with switch  and call the manufacturer or authorised dealer to request the services of a qualified technician.</w:t>
      </w:r>
    </w:p>
    <w:p w:rsidR="009D0E2E" w:rsidRPr="001A105A" w:rsidRDefault="009D0E2E">
      <w:pPr>
        <w:pStyle w:val="BodyTextIndent2"/>
        <w:ind w:left="0" w:firstLine="0"/>
        <w:jc w:val="both"/>
        <w:rPr>
          <w:b w:val="0"/>
          <w:sz w:val="24"/>
          <w:lang w:val="en-US"/>
        </w:rPr>
      </w:pPr>
    </w:p>
    <w:p w:rsidR="009D0E2E" w:rsidRPr="001A105A" w:rsidRDefault="009D0E2E">
      <w:pPr>
        <w:pStyle w:val="BodyTextIndent2"/>
        <w:ind w:left="0" w:firstLine="0"/>
        <w:jc w:val="both"/>
        <w:rPr>
          <w:b w:val="0"/>
          <w:sz w:val="24"/>
          <w:lang w:val="en-US"/>
        </w:rPr>
      </w:pPr>
      <w:r w:rsidRPr="001A105A">
        <w:rPr>
          <w:b w:val="0"/>
          <w:sz w:val="24"/>
          <w:lang w:val="en-US"/>
        </w:rPr>
        <w:t>If current dispersion occurs in contact with metal parts of the machine, turn the main switch off, unplug the unit from the socket interlocked with switch and call the manufacturer or authorised dealer to request the services of an electrician.</w:t>
      </w:r>
    </w:p>
    <w:p w:rsidR="009D0E2E" w:rsidRPr="001A105A" w:rsidRDefault="009D0E2E">
      <w:pPr>
        <w:pStyle w:val="BodyTextIndent2"/>
        <w:ind w:left="0" w:firstLine="0"/>
        <w:jc w:val="both"/>
        <w:rPr>
          <w:b w:val="0"/>
          <w:sz w:val="24"/>
          <w:lang w:val="en-US"/>
        </w:rPr>
      </w:pPr>
    </w:p>
    <w:p w:rsidR="009D0E2E" w:rsidRPr="001A105A" w:rsidRDefault="009D0E2E" w:rsidP="0011662C">
      <w:pPr>
        <w:pStyle w:val="BodyTextIndent2"/>
        <w:numPr>
          <w:ilvl w:val="0"/>
          <w:numId w:val="43"/>
        </w:numPr>
        <w:tabs>
          <w:tab w:val="clear" w:pos="360"/>
          <w:tab w:val="num" w:pos="567"/>
        </w:tabs>
        <w:jc w:val="both"/>
        <w:rPr>
          <w:lang w:val="en-US"/>
        </w:rPr>
      </w:pPr>
      <w:r w:rsidRPr="001A105A">
        <w:rPr>
          <w:lang w:val="en-US"/>
        </w:rPr>
        <w:t>SCRAPPING THE MACHINE</w:t>
      </w:r>
    </w:p>
    <w:p w:rsidR="009D0E2E" w:rsidRDefault="009D0E2E">
      <w:pPr>
        <w:pStyle w:val="BodyTextIndent2"/>
        <w:ind w:left="0" w:firstLine="0"/>
        <w:jc w:val="both"/>
        <w:rPr>
          <w:b w:val="0"/>
          <w:sz w:val="24"/>
          <w:lang w:val="en-US"/>
        </w:rPr>
      </w:pPr>
      <w:r w:rsidRPr="001A105A">
        <w:rPr>
          <w:b w:val="0"/>
          <w:sz w:val="24"/>
          <w:lang w:val="en-US"/>
        </w:rPr>
        <w:t>At the end of its life, the machine must be disposed of in compliance with current local regulations concerning industrial and special waste. It must also be made unserviceable by cutting the electrical power supply cable, after disconnecting it.</w:t>
      </w:r>
    </w:p>
    <w:p w:rsidR="003F3245" w:rsidRDefault="003F3245">
      <w:pPr>
        <w:pStyle w:val="BodyTextIndent2"/>
        <w:ind w:left="0" w:firstLine="0"/>
        <w:jc w:val="both"/>
        <w:rPr>
          <w:b w:val="0"/>
          <w:sz w:val="24"/>
          <w:lang w:val="en-US"/>
        </w:rPr>
      </w:pPr>
    </w:p>
    <w:p w:rsidR="003F3245" w:rsidRPr="003F3245" w:rsidRDefault="003F3245" w:rsidP="0011662C">
      <w:pPr>
        <w:pStyle w:val="Default"/>
        <w:numPr>
          <w:ilvl w:val="0"/>
          <w:numId w:val="39"/>
        </w:numPr>
        <w:jc w:val="center"/>
        <w:rPr>
          <w:lang w:val="en-GB"/>
        </w:rPr>
      </w:pPr>
      <w:r w:rsidRPr="003F3245">
        <w:rPr>
          <w:lang w:val="en-GB"/>
        </w:rPr>
        <w:t>The Safe Disposal of Waste from Electrical and Electronic Equipment</w:t>
      </w:r>
    </w:p>
    <w:p w:rsidR="003F3245" w:rsidRPr="003F3245" w:rsidRDefault="003F3245" w:rsidP="0011662C">
      <w:pPr>
        <w:pStyle w:val="Default"/>
        <w:numPr>
          <w:ilvl w:val="0"/>
          <w:numId w:val="39"/>
        </w:numPr>
        <w:jc w:val="center"/>
      </w:pPr>
      <w:r w:rsidRPr="003F3245">
        <w:t>(WEEE Directive 2002/96/ EC)</w:t>
      </w:r>
    </w:p>
    <w:p w:rsidR="003F3245" w:rsidRPr="003F3245" w:rsidRDefault="0011662C" w:rsidP="003F3245">
      <w:pPr>
        <w:pStyle w:val="Default"/>
        <w:jc w:val="center"/>
      </w:pPr>
      <w:r>
        <w:rPr>
          <w:noProof/>
          <w:lang w:val="en-US" w:eastAsia="en-US"/>
        </w:rPr>
        <w:drawing>
          <wp:inline distT="0" distB="0" distL="0" distR="0">
            <wp:extent cx="2280285" cy="213995"/>
            <wp:effectExtent l="1905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3F3245" w:rsidRPr="003F3245" w:rsidRDefault="003F3245" w:rsidP="003F3245">
      <w:pPr>
        <w:pStyle w:val="CM1"/>
        <w:jc w:val="both"/>
        <w:rPr>
          <w:color w:val="FF0000"/>
          <w:lang w:val="en-GB"/>
        </w:rPr>
      </w:pPr>
      <w:r w:rsidRPr="003F3245">
        <w:rPr>
          <w:b/>
          <w:bCs/>
          <w:color w:val="FF0000"/>
          <w:lang w:val="en-GB"/>
        </w:rPr>
        <w:t>Do not dump pollutant material in the environment. Dispose of it in compliance with the relevant laws.</w:t>
      </w:r>
    </w:p>
    <w:p w:rsidR="003F3245" w:rsidRPr="003F3245" w:rsidRDefault="003F3245" w:rsidP="003F3245">
      <w:pPr>
        <w:pStyle w:val="CM5"/>
        <w:spacing w:line="220" w:lineRule="atLeast"/>
        <w:rPr>
          <w:color w:val="000000"/>
          <w:lang w:val="en-GB"/>
        </w:rPr>
      </w:pPr>
      <w:r w:rsidRPr="003F3245">
        <w:rPr>
          <w:color w:val="000000"/>
          <w:lang w:val="en-GB"/>
        </w:rPr>
        <w:t>Under the WEEE (Waste Electrical and Electronic Equipment) Directive 2002/96/EC, when scrapping equipment the user must dispose of it at the specific authorised disposal centres, or reconsign it, still in</w:t>
      </w:r>
      <w:r w:rsidRPr="003F3245">
        <w:rPr>
          <w:color w:val="000000"/>
          <w:lang w:val="en-GB"/>
        </w:rPr>
        <w:softHyphen/>
        <w:t>stalled, to the original seller on purchase of new equipment.</w:t>
      </w:r>
    </w:p>
    <w:p w:rsidR="003F3245" w:rsidRPr="003F3245" w:rsidRDefault="003F3245" w:rsidP="003F3245">
      <w:pPr>
        <w:pStyle w:val="CM5"/>
        <w:spacing w:line="220" w:lineRule="atLeast"/>
        <w:rPr>
          <w:color w:val="000000"/>
          <w:lang w:val="en-GB"/>
        </w:rPr>
      </w:pPr>
      <w:r w:rsidRPr="003F3245">
        <w:rPr>
          <w:color w:val="000000"/>
          <w:lang w:val="en-GB"/>
        </w:rPr>
        <w:t>All equipment which must be disposed of in accord</w:t>
      </w:r>
      <w:r w:rsidRPr="003F3245">
        <w:rPr>
          <w:color w:val="000000"/>
          <w:lang w:val="en-GB"/>
        </w:rPr>
        <w:softHyphen/>
        <w:t xml:space="preserve">ance with the WEEE Directive 2002/96/EC is marked with a special symbol. </w:t>
      </w:r>
    </w:p>
    <w:p w:rsidR="003F3245" w:rsidRPr="003F3245" w:rsidRDefault="0011662C" w:rsidP="003F3245">
      <w:pPr>
        <w:pStyle w:val="Default"/>
        <w:jc w:val="center"/>
      </w:pPr>
      <w:r>
        <w:rPr>
          <w:noProof/>
          <w:lang w:val="en-US" w:eastAsia="en-US"/>
        </w:rPr>
        <w:drawing>
          <wp:inline distT="0" distB="0" distL="0" distR="0">
            <wp:extent cx="2280285" cy="213995"/>
            <wp:effectExtent l="19050" t="0" r="571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3F3245" w:rsidRPr="003F3245" w:rsidRDefault="003F3245" w:rsidP="003F3245">
      <w:pPr>
        <w:pStyle w:val="CM4"/>
        <w:spacing w:line="220" w:lineRule="atLeast"/>
        <w:ind w:right="128"/>
        <w:rPr>
          <w:color w:val="FF0000"/>
          <w:lang w:val="en-GB"/>
        </w:rPr>
      </w:pPr>
      <w:r w:rsidRPr="003F3245">
        <w:rPr>
          <w:b/>
          <w:bCs/>
          <w:color w:val="FF0000"/>
          <w:lang w:val="en-GB"/>
        </w:rPr>
        <w:t>The improper disposal of Waste Electrical and Electronic Equipment is liable to punishment under the relevant laws in the countries where the offence is committed.</w:t>
      </w:r>
    </w:p>
    <w:p w:rsidR="003F3245" w:rsidRPr="003F3245" w:rsidRDefault="003F3245" w:rsidP="003F3245">
      <w:pPr>
        <w:pStyle w:val="Default"/>
        <w:rPr>
          <w:b/>
          <w:bCs/>
          <w:color w:val="FF0000"/>
        </w:rPr>
      </w:pPr>
      <w:r w:rsidRPr="003F3245">
        <w:rPr>
          <w:b/>
          <w:bCs/>
          <w:color w:val="FF0000"/>
          <w:lang w:val="en-GB"/>
        </w:rPr>
        <w:t xml:space="preserve">Waste electrical and Electronic Equipment may contain hazardous substances with potential harmful effects on the environment and human health. </w:t>
      </w:r>
      <w:r w:rsidRPr="003F3245">
        <w:rPr>
          <w:b/>
          <w:bCs/>
          <w:color w:val="FF0000"/>
        </w:rPr>
        <w:t>You are urged to dispose of them properly.</w:t>
      </w:r>
    </w:p>
    <w:p w:rsidR="00675FAF" w:rsidRPr="001A105A" w:rsidRDefault="00675FAF">
      <w:pPr>
        <w:pStyle w:val="BodyTextIndent2"/>
        <w:ind w:left="0" w:firstLine="0"/>
        <w:jc w:val="both"/>
        <w:rPr>
          <w:b w:val="0"/>
          <w:sz w:val="24"/>
          <w:lang w:val="en-US"/>
        </w:rPr>
      </w:pPr>
    </w:p>
    <w:p w:rsidR="009D0E2E" w:rsidRDefault="009D0E2E" w:rsidP="0011662C">
      <w:pPr>
        <w:pStyle w:val="BodyTextIndent2"/>
        <w:numPr>
          <w:ilvl w:val="0"/>
          <w:numId w:val="44"/>
        </w:numPr>
        <w:jc w:val="both"/>
      </w:pPr>
      <w:r w:rsidRPr="001A105A">
        <w:rPr>
          <w:lang w:val="en-US"/>
        </w:rPr>
        <w:t xml:space="preserve"> </w:t>
      </w:r>
      <w:r>
        <w:t>ORDERING SPARE PARTS</w:t>
      </w:r>
    </w:p>
    <w:p w:rsidR="009D0E2E" w:rsidRPr="001A105A" w:rsidRDefault="009D0E2E" w:rsidP="00675FAF">
      <w:pPr>
        <w:pStyle w:val="BodyTextIndent2"/>
        <w:ind w:left="0" w:firstLine="0"/>
        <w:rPr>
          <w:b w:val="0"/>
          <w:sz w:val="24"/>
          <w:lang w:val="en-US"/>
        </w:rPr>
      </w:pPr>
      <w:r w:rsidRPr="001A105A">
        <w:rPr>
          <w:b w:val="0"/>
          <w:sz w:val="24"/>
          <w:lang w:val="en-US"/>
        </w:rPr>
        <w:t>Please contact our customer service department for an enlarged plan of the machine and the code of the part to be replaced.</w:t>
      </w:r>
    </w:p>
    <w:p w:rsidR="009D0E2E" w:rsidRPr="001A105A" w:rsidRDefault="009D0E2E" w:rsidP="00675FAF">
      <w:pPr>
        <w:pStyle w:val="BodyTextIndent2"/>
        <w:ind w:left="0" w:firstLine="0"/>
        <w:rPr>
          <w:b w:val="0"/>
          <w:sz w:val="24"/>
          <w:lang w:val="en-US"/>
        </w:rPr>
      </w:pPr>
    </w:p>
    <w:p w:rsidR="009D0E2E" w:rsidRPr="001A105A" w:rsidRDefault="009D0E2E" w:rsidP="00675FAF">
      <w:pPr>
        <w:pStyle w:val="BodyTextIndent2"/>
        <w:ind w:left="0" w:firstLine="0"/>
        <w:rPr>
          <w:b w:val="0"/>
          <w:sz w:val="24"/>
          <w:lang w:val="en-US"/>
        </w:rPr>
      </w:pPr>
      <w:r w:rsidRPr="001A105A">
        <w:rPr>
          <w:b w:val="0"/>
          <w:sz w:val="24"/>
          <w:lang w:val="en-US"/>
        </w:rPr>
        <w:t>Always provide the following information when ordering:</w:t>
      </w:r>
    </w:p>
    <w:p w:rsidR="009D0E2E" w:rsidRPr="001A105A" w:rsidRDefault="009D0E2E" w:rsidP="009D0E2E">
      <w:pPr>
        <w:pStyle w:val="BodyTextIndent2"/>
        <w:numPr>
          <w:ilvl w:val="0"/>
          <w:numId w:val="7"/>
        </w:numPr>
        <w:rPr>
          <w:b w:val="0"/>
          <w:sz w:val="24"/>
          <w:lang w:val="en-US"/>
        </w:rPr>
      </w:pPr>
      <w:r w:rsidRPr="001A105A">
        <w:rPr>
          <w:b w:val="0"/>
          <w:sz w:val="24"/>
          <w:lang w:val="en-US"/>
        </w:rPr>
        <w:t>Machine serial number (on the plate)</w:t>
      </w:r>
    </w:p>
    <w:p w:rsidR="009D0E2E" w:rsidRDefault="009D0E2E" w:rsidP="009D0E2E">
      <w:pPr>
        <w:pStyle w:val="BodyTextIndent2"/>
        <w:numPr>
          <w:ilvl w:val="0"/>
          <w:numId w:val="7"/>
        </w:numPr>
        <w:rPr>
          <w:b w:val="0"/>
          <w:sz w:val="24"/>
        </w:rPr>
      </w:pPr>
      <w:r>
        <w:rPr>
          <w:b w:val="0"/>
          <w:sz w:val="24"/>
        </w:rPr>
        <w:t xml:space="preserve">Part reference number and code </w:t>
      </w:r>
    </w:p>
    <w:p w:rsidR="009D0E2E" w:rsidRDefault="009D0E2E" w:rsidP="009D0E2E">
      <w:pPr>
        <w:pStyle w:val="BodyTextIndent2"/>
        <w:numPr>
          <w:ilvl w:val="0"/>
          <w:numId w:val="7"/>
        </w:numPr>
        <w:rPr>
          <w:b w:val="0"/>
          <w:sz w:val="24"/>
        </w:rPr>
      </w:pPr>
      <w:r>
        <w:rPr>
          <w:b w:val="0"/>
          <w:sz w:val="24"/>
        </w:rPr>
        <w:t>Quantity required</w:t>
      </w:r>
    </w:p>
    <w:p w:rsidR="009D0E2E" w:rsidRPr="001A105A" w:rsidRDefault="009D0E2E" w:rsidP="009D0E2E">
      <w:pPr>
        <w:pStyle w:val="BodyTextIndent2"/>
        <w:numPr>
          <w:ilvl w:val="0"/>
          <w:numId w:val="7"/>
        </w:numPr>
        <w:rPr>
          <w:b w:val="0"/>
          <w:sz w:val="24"/>
          <w:lang w:val="en-US"/>
        </w:rPr>
      </w:pPr>
      <w:r w:rsidRPr="001A105A">
        <w:rPr>
          <w:b w:val="0"/>
          <w:sz w:val="24"/>
          <w:lang w:val="en-US"/>
        </w:rPr>
        <w:t>Year of manufacture of the machine</w:t>
      </w:r>
    </w:p>
    <w:p w:rsidR="009D0E2E" w:rsidRDefault="009D0E2E" w:rsidP="009D0E2E">
      <w:pPr>
        <w:pStyle w:val="BodyTextIndent2"/>
        <w:numPr>
          <w:ilvl w:val="0"/>
          <w:numId w:val="7"/>
        </w:numPr>
        <w:rPr>
          <w:b w:val="0"/>
          <w:sz w:val="24"/>
        </w:rPr>
      </w:pPr>
      <w:r>
        <w:rPr>
          <w:b w:val="0"/>
          <w:sz w:val="24"/>
        </w:rPr>
        <w:t>Most appropriate means of shipment</w:t>
      </w:r>
    </w:p>
    <w:p w:rsidR="009D0E2E" w:rsidRDefault="009D0E2E" w:rsidP="00B849E9">
      <w:pPr>
        <w:pStyle w:val="BodyTextIndent2"/>
        <w:numPr>
          <w:ilvl w:val="0"/>
          <w:numId w:val="7"/>
        </w:numPr>
        <w:rPr>
          <w:b w:val="0"/>
          <w:sz w:val="24"/>
        </w:rPr>
      </w:pPr>
      <w:r>
        <w:rPr>
          <w:b w:val="0"/>
          <w:sz w:val="24"/>
        </w:rPr>
        <w:t>Customer’s address</w:t>
      </w:r>
    </w:p>
    <w:p w:rsidR="00A847CA" w:rsidRDefault="009D0E2E" w:rsidP="006B385A">
      <w:pPr>
        <w:pStyle w:val="BodyTextIndent2"/>
        <w:rPr>
          <w:b w:val="0"/>
          <w:sz w:val="24"/>
          <w:lang w:val="en-US"/>
        </w:rPr>
      </w:pPr>
      <w:r w:rsidRPr="001A105A">
        <w:rPr>
          <w:b w:val="0"/>
          <w:sz w:val="24"/>
          <w:lang w:val="en-US"/>
        </w:rPr>
        <w:t>The technical information provided in this manual  is intended as a guide. The manufacturer reserves the right to make changes at any time without notice.</w:t>
      </w:r>
    </w:p>
    <w:p w:rsidR="00A9339B" w:rsidRPr="007B3517" w:rsidRDefault="00A9339B" w:rsidP="00A9339B">
      <w:pPr>
        <w:pStyle w:val="Default"/>
        <w:jc w:val="center"/>
        <w:rPr>
          <w:b/>
          <w:bCs/>
          <w:sz w:val="32"/>
          <w:szCs w:val="32"/>
          <w:u w:val="single"/>
          <w:bdr w:val="single" w:sz="4" w:space="0" w:color="auto"/>
          <w:lang w:val="en-US"/>
        </w:rPr>
      </w:pPr>
      <w:r w:rsidRPr="007B3517">
        <w:rPr>
          <w:b/>
          <w:bCs/>
          <w:sz w:val="32"/>
          <w:szCs w:val="32"/>
          <w:u w:val="single"/>
          <w:lang w:val="en-US"/>
        </w:rPr>
        <w:t>- Francais -</w:t>
      </w:r>
    </w:p>
    <w:p w:rsidR="00A9339B" w:rsidRPr="007B3517" w:rsidRDefault="00A9339B" w:rsidP="003830B4">
      <w:pPr>
        <w:rPr>
          <w:b/>
          <w:sz w:val="28"/>
          <w:lang w:val="en-US"/>
        </w:rPr>
      </w:pPr>
    </w:p>
    <w:p w:rsidR="003830B4" w:rsidRPr="007B3517" w:rsidRDefault="003830B4" w:rsidP="003830B4">
      <w:pPr>
        <w:rPr>
          <w:b/>
          <w:sz w:val="28"/>
          <w:lang w:val="en-US"/>
        </w:rPr>
      </w:pPr>
      <w:r w:rsidRPr="007B3517">
        <w:rPr>
          <w:b/>
          <w:sz w:val="28"/>
          <w:lang w:val="en-US"/>
        </w:rPr>
        <w:t>TABLE DES MATIERES</w:t>
      </w:r>
    </w:p>
    <w:p w:rsidR="003830B4" w:rsidRPr="007B3517" w:rsidRDefault="003830B4" w:rsidP="003830B4">
      <w:pPr>
        <w:rPr>
          <w:lang w:val="en-US"/>
        </w:rPr>
      </w:pPr>
      <w:r w:rsidRPr="007B3517">
        <w:rPr>
          <w:lang w:val="en-US"/>
        </w:rPr>
        <w:t xml:space="preserve">                           Chapitre                                                                                                                                             Page</w:t>
      </w:r>
    </w:p>
    <w:p w:rsidR="003830B4" w:rsidRPr="007B3517" w:rsidRDefault="003830B4" w:rsidP="003830B4">
      <w:pPr>
        <w:rPr>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4"/>
        <w:gridCol w:w="1628"/>
      </w:tblGrid>
      <w:tr w:rsidR="003830B4">
        <w:tc>
          <w:tcPr>
            <w:tcW w:w="9214" w:type="dxa"/>
          </w:tcPr>
          <w:p w:rsidR="003830B4" w:rsidRPr="00294ABC" w:rsidRDefault="003830B4" w:rsidP="0011662C">
            <w:pPr>
              <w:numPr>
                <w:ilvl w:val="0"/>
                <w:numId w:val="29"/>
              </w:numPr>
              <w:tabs>
                <w:tab w:val="clear" w:pos="360"/>
                <w:tab w:val="num" w:pos="639"/>
              </w:tabs>
              <w:rPr>
                <w:b/>
                <w:sz w:val="28"/>
              </w:rPr>
            </w:pPr>
            <w:r w:rsidRPr="00294ABC">
              <w:rPr>
                <w:b/>
                <w:sz w:val="28"/>
              </w:rPr>
              <w:t xml:space="preserve">Introduction </w:t>
            </w:r>
          </w:p>
        </w:tc>
        <w:tc>
          <w:tcPr>
            <w:tcW w:w="1628" w:type="dxa"/>
          </w:tcPr>
          <w:p w:rsidR="003830B4" w:rsidRPr="00294ABC" w:rsidRDefault="0058760C" w:rsidP="009D0E2E">
            <w:pPr>
              <w:jc w:val="center"/>
              <w:rPr>
                <w:b/>
                <w:sz w:val="28"/>
              </w:rPr>
            </w:pPr>
            <w:r>
              <w:rPr>
                <w:b/>
                <w:sz w:val="28"/>
              </w:rPr>
              <w:t>32</w:t>
            </w:r>
          </w:p>
        </w:tc>
      </w:tr>
      <w:tr w:rsidR="003830B4">
        <w:tc>
          <w:tcPr>
            <w:tcW w:w="9214" w:type="dxa"/>
          </w:tcPr>
          <w:p w:rsidR="003830B4" w:rsidRPr="00294ABC" w:rsidRDefault="003830B4" w:rsidP="0011662C">
            <w:pPr>
              <w:numPr>
                <w:ilvl w:val="0"/>
                <w:numId w:val="29"/>
              </w:numPr>
              <w:tabs>
                <w:tab w:val="clear" w:pos="360"/>
                <w:tab w:val="num" w:pos="639"/>
              </w:tabs>
              <w:rPr>
                <w:b/>
                <w:sz w:val="28"/>
              </w:rPr>
            </w:pPr>
            <w:r w:rsidRPr="00294ABC">
              <w:rPr>
                <w:b/>
                <w:sz w:val="28"/>
              </w:rPr>
              <w:t>Avertissements généraux</w:t>
            </w:r>
          </w:p>
        </w:tc>
        <w:tc>
          <w:tcPr>
            <w:tcW w:w="1628" w:type="dxa"/>
          </w:tcPr>
          <w:p w:rsidR="003830B4" w:rsidRPr="00294ABC" w:rsidRDefault="0058760C" w:rsidP="009D0E2E">
            <w:pPr>
              <w:jc w:val="center"/>
              <w:rPr>
                <w:b/>
                <w:sz w:val="28"/>
              </w:rPr>
            </w:pPr>
            <w:r>
              <w:rPr>
                <w:b/>
                <w:sz w:val="28"/>
              </w:rPr>
              <w:t>32</w:t>
            </w:r>
          </w:p>
        </w:tc>
      </w:tr>
      <w:tr w:rsidR="003830B4">
        <w:tc>
          <w:tcPr>
            <w:tcW w:w="9214" w:type="dxa"/>
          </w:tcPr>
          <w:p w:rsidR="003830B4" w:rsidRPr="00294ABC" w:rsidRDefault="003830B4" w:rsidP="0011662C">
            <w:pPr>
              <w:numPr>
                <w:ilvl w:val="0"/>
                <w:numId w:val="29"/>
              </w:numPr>
              <w:tabs>
                <w:tab w:val="clear" w:pos="360"/>
                <w:tab w:val="num" w:pos="639"/>
              </w:tabs>
              <w:rPr>
                <w:b/>
                <w:sz w:val="28"/>
              </w:rPr>
            </w:pPr>
            <w:r w:rsidRPr="00294ABC">
              <w:rPr>
                <w:b/>
                <w:sz w:val="28"/>
              </w:rPr>
              <w:t>Précautions générales</w:t>
            </w:r>
          </w:p>
        </w:tc>
        <w:tc>
          <w:tcPr>
            <w:tcW w:w="1628" w:type="dxa"/>
          </w:tcPr>
          <w:p w:rsidR="003830B4" w:rsidRPr="00294ABC" w:rsidRDefault="0058760C" w:rsidP="009D0E2E">
            <w:pPr>
              <w:jc w:val="center"/>
              <w:rPr>
                <w:b/>
                <w:sz w:val="28"/>
              </w:rPr>
            </w:pPr>
            <w:r>
              <w:rPr>
                <w:b/>
                <w:sz w:val="28"/>
              </w:rPr>
              <w:t>33</w:t>
            </w:r>
          </w:p>
        </w:tc>
      </w:tr>
      <w:tr w:rsidR="003830B4">
        <w:tc>
          <w:tcPr>
            <w:tcW w:w="9214" w:type="dxa"/>
          </w:tcPr>
          <w:p w:rsidR="003830B4" w:rsidRPr="00294ABC" w:rsidRDefault="003830B4" w:rsidP="0011662C">
            <w:pPr>
              <w:numPr>
                <w:ilvl w:val="0"/>
                <w:numId w:val="29"/>
              </w:numPr>
              <w:tabs>
                <w:tab w:val="clear" w:pos="360"/>
                <w:tab w:val="num" w:pos="639"/>
              </w:tabs>
              <w:rPr>
                <w:b/>
                <w:sz w:val="28"/>
              </w:rPr>
            </w:pPr>
            <w:r w:rsidRPr="00294ABC">
              <w:rPr>
                <w:b/>
                <w:sz w:val="28"/>
              </w:rPr>
              <w:t>Conditions de garantie</w:t>
            </w:r>
          </w:p>
        </w:tc>
        <w:tc>
          <w:tcPr>
            <w:tcW w:w="1628" w:type="dxa"/>
          </w:tcPr>
          <w:p w:rsidR="003830B4" w:rsidRPr="00294ABC" w:rsidRDefault="0058760C" w:rsidP="009D0E2E">
            <w:pPr>
              <w:jc w:val="center"/>
              <w:rPr>
                <w:b/>
                <w:sz w:val="28"/>
              </w:rPr>
            </w:pPr>
            <w:r>
              <w:rPr>
                <w:b/>
                <w:sz w:val="28"/>
              </w:rPr>
              <w:t>33</w:t>
            </w:r>
          </w:p>
        </w:tc>
      </w:tr>
      <w:tr w:rsidR="003830B4">
        <w:tc>
          <w:tcPr>
            <w:tcW w:w="9214" w:type="dxa"/>
          </w:tcPr>
          <w:p w:rsidR="003830B4" w:rsidRPr="00294ABC" w:rsidRDefault="003830B4" w:rsidP="0011662C">
            <w:pPr>
              <w:numPr>
                <w:ilvl w:val="0"/>
                <w:numId w:val="29"/>
              </w:numPr>
              <w:tabs>
                <w:tab w:val="clear" w:pos="360"/>
                <w:tab w:val="num" w:pos="639"/>
              </w:tabs>
              <w:rPr>
                <w:b/>
                <w:sz w:val="28"/>
              </w:rPr>
            </w:pPr>
            <w:r w:rsidRPr="00294ABC">
              <w:rPr>
                <w:b/>
                <w:sz w:val="28"/>
              </w:rPr>
              <w:t>Plaquette d'identification</w:t>
            </w:r>
          </w:p>
        </w:tc>
        <w:tc>
          <w:tcPr>
            <w:tcW w:w="1628" w:type="dxa"/>
          </w:tcPr>
          <w:p w:rsidR="003830B4" w:rsidRPr="00294ABC" w:rsidRDefault="0058760C" w:rsidP="009D0E2E">
            <w:pPr>
              <w:jc w:val="center"/>
              <w:rPr>
                <w:b/>
                <w:sz w:val="28"/>
              </w:rPr>
            </w:pPr>
            <w:r>
              <w:rPr>
                <w:b/>
                <w:sz w:val="28"/>
              </w:rPr>
              <w:t>33</w:t>
            </w:r>
          </w:p>
        </w:tc>
      </w:tr>
      <w:tr w:rsidR="00E52EE0">
        <w:tc>
          <w:tcPr>
            <w:tcW w:w="9214" w:type="dxa"/>
          </w:tcPr>
          <w:p w:rsidR="00E52EE0" w:rsidRPr="00294ABC" w:rsidRDefault="00E52EE0" w:rsidP="0011662C">
            <w:pPr>
              <w:numPr>
                <w:ilvl w:val="0"/>
                <w:numId w:val="29"/>
              </w:numPr>
              <w:tabs>
                <w:tab w:val="clear" w:pos="360"/>
                <w:tab w:val="num" w:pos="639"/>
              </w:tabs>
              <w:rPr>
                <w:b/>
                <w:sz w:val="28"/>
              </w:rPr>
            </w:pPr>
            <w:r w:rsidRPr="00294ABC">
              <w:rPr>
                <w:b/>
                <w:sz w:val="28"/>
              </w:rPr>
              <w:t>Usage</w:t>
            </w:r>
          </w:p>
        </w:tc>
        <w:tc>
          <w:tcPr>
            <w:tcW w:w="1628" w:type="dxa"/>
          </w:tcPr>
          <w:p w:rsidR="00E52EE0" w:rsidRPr="00294ABC" w:rsidRDefault="0058760C" w:rsidP="009D0E2E">
            <w:pPr>
              <w:jc w:val="center"/>
              <w:rPr>
                <w:b/>
                <w:sz w:val="28"/>
              </w:rPr>
            </w:pPr>
            <w:r>
              <w:rPr>
                <w:b/>
                <w:sz w:val="28"/>
              </w:rPr>
              <w:t>34</w:t>
            </w:r>
          </w:p>
        </w:tc>
      </w:tr>
      <w:tr w:rsidR="00E52EE0">
        <w:tc>
          <w:tcPr>
            <w:tcW w:w="9214" w:type="dxa"/>
          </w:tcPr>
          <w:p w:rsidR="00E52EE0" w:rsidRPr="00E52EE0" w:rsidRDefault="00E52EE0" w:rsidP="0011662C">
            <w:pPr>
              <w:numPr>
                <w:ilvl w:val="0"/>
                <w:numId w:val="29"/>
              </w:numPr>
              <w:tabs>
                <w:tab w:val="clear" w:pos="360"/>
                <w:tab w:val="num" w:pos="639"/>
              </w:tabs>
              <w:rPr>
                <w:b/>
                <w:sz w:val="28"/>
                <w:lang w:val="fr-FR"/>
              </w:rPr>
            </w:pPr>
            <w:r w:rsidRPr="00E52EE0">
              <w:rPr>
                <w:b/>
                <w:sz w:val="28"/>
                <w:lang w:val="fr-FR"/>
              </w:rPr>
              <w:t>Description de la machine</w:t>
            </w:r>
            <w:r>
              <w:rPr>
                <w:b/>
                <w:sz w:val="28"/>
                <w:lang w:val="fr-FR"/>
              </w:rPr>
              <w:t xml:space="preserve"> </w:t>
            </w:r>
            <w:r w:rsidRPr="00E52EE0">
              <w:rPr>
                <w:b/>
                <w:sz w:val="28"/>
                <w:lang w:val="fr-FR"/>
              </w:rPr>
              <w:t>- Caracteristiques techniques</w:t>
            </w:r>
          </w:p>
        </w:tc>
        <w:tc>
          <w:tcPr>
            <w:tcW w:w="1628" w:type="dxa"/>
          </w:tcPr>
          <w:p w:rsidR="00E52EE0" w:rsidRPr="00294ABC" w:rsidRDefault="0058760C" w:rsidP="009D0E2E">
            <w:pPr>
              <w:jc w:val="center"/>
              <w:rPr>
                <w:b/>
                <w:sz w:val="28"/>
              </w:rPr>
            </w:pPr>
            <w:r>
              <w:rPr>
                <w:b/>
                <w:sz w:val="28"/>
              </w:rPr>
              <w:t>34</w:t>
            </w:r>
          </w:p>
        </w:tc>
      </w:tr>
      <w:tr w:rsidR="00E52EE0">
        <w:tc>
          <w:tcPr>
            <w:tcW w:w="9214" w:type="dxa"/>
          </w:tcPr>
          <w:p w:rsidR="00E52EE0" w:rsidRPr="002B3C02" w:rsidRDefault="00E52EE0" w:rsidP="0011662C">
            <w:pPr>
              <w:numPr>
                <w:ilvl w:val="0"/>
                <w:numId w:val="29"/>
              </w:numPr>
              <w:tabs>
                <w:tab w:val="clear" w:pos="360"/>
                <w:tab w:val="num" w:pos="639"/>
              </w:tabs>
              <w:rPr>
                <w:b/>
                <w:sz w:val="28"/>
                <w:lang w:val="fr-FR"/>
              </w:rPr>
            </w:pPr>
            <w:r w:rsidRPr="00294ABC">
              <w:rPr>
                <w:b/>
                <w:sz w:val="28"/>
                <w:lang w:val="fr-FR"/>
              </w:rPr>
              <w:t>Mesures de prévention contre les risques pour la sécurité et la santé</w:t>
            </w:r>
          </w:p>
        </w:tc>
        <w:tc>
          <w:tcPr>
            <w:tcW w:w="1628" w:type="dxa"/>
          </w:tcPr>
          <w:p w:rsidR="00E52EE0" w:rsidRPr="00294ABC" w:rsidRDefault="0058760C" w:rsidP="009D0E2E">
            <w:pPr>
              <w:jc w:val="center"/>
              <w:rPr>
                <w:b/>
                <w:sz w:val="28"/>
              </w:rPr>
            </w:pPr>
            <w:r>
              <w:rPr>
                <w:b/>
                <w:sz w:val="28"/>
              </w:rPr>
              <w:t>35</w:t>
            </w:r>
          </w:p>
        </w:tc>
      </w:tr>
      <w:tr w:rsidR="00E52EE0">
        <w:tc>
          <w:tcPr>
            <w:tcW w:w="9214" w:type="dxa"/>
          </w:tcPr>
          <w:p w:rsidR="00E52EE0" w:rsidRPr="00294ABC" w:rsidRDefault="00E52EE0" w:rsidP="0011662C">
            <w:pPr>
              <w:numPr>
                <w:ilvl w:val="0"/>
                <w:numId w:val="29"/>
              </w:numPr>
              <w:tabs>
                <w:tab w:val="clear" w:pos="360"/>
                <w:tab w:val="num" w:pos="639"/>
              </w:tabs>
              <w:rPr>
                <w:b/>
                <w:sz w:val="28"/>
                <w:lang w:val="fr-FR"/>
              </w:rPr>
            </w:pPr>
            <w:r w:rsidRPr="00294ABC">
              <w:rPr>
                <w:b/>
                <w:sz w:val="28"/>
              </w:rPr>
              <w:t>Signaux et symboles</w:t>
            </w:r>
          </w:p>
        </w:tc>
        <w:tc>
          <w:tcPr>
            <w:tcW w:w="1628" w:type="dxa"/>
          </w:tcPr>
          <w:p w:rsidR="00E52EE0" w:rsidRPr="00294ABC" w:rsidRDefault="0058760C" w:rsidP="009D0E2E">
            <w:pPr>
              <w:jc w:val="center"/>
              <w:rPr>
                <w:b/>
                <w:sz w:val="28"/>
              </w:rPr>
            </w:pPr>
            <w:r>
              <w:rPr>
                <w:b/>
                <w:sz w:val="28"/>
              </w:rPr>
              <w:t>36</w:t>
            </w:r>
          </w:p>
        </w:tc>
      </w:tr>
      <w:tr w:rsidR="00E52EE0">
        <w:tc>
          <w:tcPr>
            <w:tcW w:w="9214" w:type="dxa"/>
          </w:tcPr>
          <w:p w:rsidR="00E52EE0" w:rsidRPr="00294ABC" w:rsidRDefault="00E52EE0" w:rsidP="0011662C">
            <w:pPr>
              <w:numPr>
                <w:ilvl w:val="0"/>
                <w:numId w:val="29"/>
              </w:numPr>
              <w:tabs>
                <w:tab w:val="clear" w:pos="360"/>
                <w:tab w:val="num" w:pos="639"/>
              </w:tabs>
              <w:rPr>
                <w:b/>
                <w:sz w:val="28"/>
              </w:rPr>
            </w:pPr>
            <w:r w:rsidRPr="00294ABC">
              <w:rPr>
                <w:b/>
                <w:sz w:val="28"/>
              </w:rPr>
              <w:t>Transport, manutention et emmagasinage</w:t>
            </w:r>
          </w:p>
        </w:tc>
        <w:tc>
          <w:tcPr>
            <w:tcW w:w="1628" w:type="dxa"/>
          </w:tcPr>
          <w:p w:rsidR="00E52EE0" w:rsidRPr="00294ABC" w:rsidRDefault="0058760C" w:rsidP="009D0E2E">
            <w:pPr>
              <w:jc w:val="center"/>
              <w:rPr>
                <w:b/>
                <w:sz w:val="28"/>
              </w:rPr>
            </w:pPr>
            <w:r>
              <w:rPr>
                <w:b/>
                <w:sz w:val="28"/>
              </w:rPr>
              <w:t>37</w:t>
            </w:r>
          </w:p>
        </w:tc>
      </w:tr>
      <w:tr w:rsidR="00E52EE0">
        <w:tc>
          <w:tcPr>
            <w:tcW w:w="9214" w:type="dxa"/>
          </w:tcPr>
          <w:p w:rsidR="00E52EE0" w:rsidRPr="002B3C02" w:rsidRDefault="00E52EE0" w:rsidP="0011662C">
            <w:pPr>
              <w:numPr>
                <w:ilvl w:val="0"/>
                <w:numId w:val="29"/>
              </w:numPr>
              <w:tabs>
                <w:tab w:val="clear" w:pos="360"/>
                <w:tab w:val="num" w:pos="639"/>
              </w:tabs>
              <w:rPr>
                <w:b/>
                <w:sz w:val="28"/>
                <w:lang w:val="fr-FR"/>
              </w:rPr>
            </w:pPr>
            <w:r w:rsidRPr="00294ABC">
              <w:rPr>
                <w:b/>
                <w:sz w:val="28"/>
                <w:lang w:val="fr-FR"/>
              </w:rPr>
              <w:t>Préparation du local et installation de la machine</w:t>
            </w:r>
          </w:p>
        </w:tc>
        <w:tc>
          <w:tcPr>
            <w:tcW w:w="1628" w:type="dxa"/>
          </w:tcPr>
          <w:p w:rsidR="00E52EE0" w:rsidRPr="00294ABC" w:rsidRDefault="0058760C" w:rsidP="009D0E2E">
            <w:pPr>
              <w:jc w:val="center"/>
              <w:rPr>
                <w:b/>
                <w:sz w:val="28"/>
              </w:rPr>
            </w:pPr>
            <w:r>
              <w:rPr>
                <w:b/>
                <w:sz w:val="28"/>
              </w:rPr>
              <w:t>37</w:t>
            </w:r>
          </w:p>
        </w:tc>
      </w:tr>
      <w:tr w:rsidR="00E52EE0">
        <w:tc>
          <w:tcPr>
            <w:tcW w:w="9214" w:type="dxa"/>
          </w:tcPr>
          <w:p w:rsidR="00E52EE0" w:rsidRPr="00294ABC" w:rsidRDefault="00E52EE0" w:rsidP="0011662C">
            <w:pPr>
              <w:numPr>
                <w:ilvl w:val="0"/>
                <w:numId w:val="29"/>
              </w:numPr>
              <w:tabs>
                <w:tab w:val="clear" w:pos="360"/>
                <w:tab w:val="num" w:pos="639"/>
              </w:tabs>
              <w:rPr>
                <w:b/>
                <w:sz w:val="28"/>
                <w:lang w:val="fr-FR"/>
              </w:rPr>
            </w:pPr>
            <w:r w:rsidRPr="00294ABC">
              <w:rPr>
                <w:b/>
                <w:sz w:val="28"/>
                <w:lang w:val="fr-FR"/>
              </w:rPr>
              <w:t>Mise en route, utilisation et réglage</w:t>
            </w:r>
          </w:p>
        </w:tc>
        <w:tc>
          <w:tcPr>
            <w:tcW w:w="1628" w:type="dxa"/>
          </w:tcPr>
          <w:p w:rsidR="00E52EE0" w:rsidRPr="00294ABC" w:rsidRDefault="0058760C" w:rsidP="009D0E2E">
            <w:pPr>
              <w:jc w:val="center"/>
              <w:rPr>
                <w:b/>
                <w:sz w:val="28"/>
              </w:rPr>
            </w:pPr>
            <w:r>
              <w:rPr>
                <w:b/>
                <w:sz w:val="28"/>
              </w:rPr>
              <w:t>38</w:t>
            </w:r>
          </w:p>
        </w:tc>
      </w:tr>
      <w:tr w:rsidR="00E52EE0">
        <w:tc>
          <w:tcPr>
            <w:tcW w:w="9214" w:type="dxa"/>
          </w:tcPr>
          <w:p w:rsidR="00E52EE0" w:rsidRPr="002B3C02" w:rsidRDefault="00E52EE0" w:rsidP="0011662C">
            <w:pPr>
              <w:numPr>
                <w:ilvl w:val="0"/>
                <w:numId w:val="29"/>
              </w:numPr>
              <w:tabs>
                <w:tab w:val="clear" w:pos="360"/>
                <w:tab w:val="num" w:pos="639"/>
              </w:tabs>
              <w:rPr>
                <w:b/>
                <w:sz w:val="28"/>
                <w:lang w:val="fr-FR"/>
              </w:rPr>
            </w:pPr>
            <w:r w:rsidRPr="002B3C02">
              <w:rPr>
                <w:b/>
                <w:sz w:val="28"/>
                <w:lang w:val="fr-FR"/>
              </w:rPr>
              <w:t xml:space="preserve">Remplissage  de  l’eau  en cuve </w:t>
            </w:r>
          </w:p>
        </w:tc>
        <w:tc>
          <w:tcPr>
            <w:tcW w:w="1628" w:type="dxa"/>
          </w:tcPr>
          <w:p w:rsidR="00E52EE0" w:rsidRPr="00294ABC" w:rsidRDefault="0058760C" w:rsidP="009D0E2E">
            <w:pPr>
              <w:jc w:val="center"/>
              <w:rPr>
                <w:b/>
                <w:sz w:val="28"/>
              </w:rPr>
            </w:pPr>
            <w:r>
              <w:rPr>
                <w:b/>
                <w:sz w:val="28"/>
              </w:rPr>
              <w:t>40</w:t>
            </w:r>
          </w:p>
        </w:tc>
      </w:tr>
      <w:tr w:rsidR="00E52EE0">
        <w:tc>
          <w:tcPr>
            <w:tcW w:w="9214" w:type="dxa"/>
          </w:tcPr>
          <w:p w:rsidR="00E52EE0" w:rsidRPr="00294ABC" w:rsidRDefault="00E52EE0" w:rsidP="0011662C">
            <w:pPr>
              <w:numPr>
                <w:ilvl w:val="0"/>
                <w:numId w:val="29"/>
              </w:numPr>
              <w:tabs>
                <w:tab w:val="clear" w:pos="360"/>
                <w:tab w:val="num" w:pos="639"/>
              </w:tabs>
              <w:rPr>
                <w:b/>
                <w:sz w:val="28"/>
              </w:rPr>
            </w:pPr>
            <w:r w:rsidRPr="00294ABC">
              <w:rPr>
                <w:b/>
                <w:sz w:val="28"/>
              </w:rPr>
              <w:t>Hygiène alimentaire et nettoyage</w:t>
            </w:r>
          </w:p>
        </w:tc>
        <w:tc>
          <w:tcPr>
            <w:tcW w:w="1628" w:type="dxa"/>
          </w:tcPr>
          <w:p w:rsidR="00E52EE0" w:rsidRPr="00294ABC" w:rsidRDefault="0058760C" w:rsidP="009D0E2E">
            <w:pPr>
              <w:jc w:val="center"/>
              <w:rPr>
                <w:b/>
                <w:sz w:val="28"/>
              </w:rPr>
            </w:pPr>
            <w:r>
              <w:rPr>
                <w:b/>
                <w:sz w:val="28"/>
              </w:rPr>
              <w:t>40</w:t>
            </w:r>
          </w:p>
        </w:tc>
      </w:tr>
      <w:tr w:rsidR="00E52EE0">
        <w:tc>
          <w:tcPr>
            <w:tcW w:w="9214" w:type="dxa"/>
          </w:tcPr>
          <w:p w:rsidR="00E52EE0" w:rsidRPr="00294ABC" w:rsidRDefault="00E52EE0" w:rsidP="0011662C">
            <w:pPr>
              <w:numPr>
                <w:ilvl w:val="0"/>
                <w:numId w:val="29"/>
              </w:numPr>
              <w:tabs>
                <w:tab w:val="clear" w:pos="360"/>
                <w:tab w:val="num" w:pos="639"/>
              </w:tabs>
              <w:rPr>
                <w:b/>
                <w:sz w:val="28"/>
              </w:rPr>
            </w:pPr>
            <w:r w:rsidRPr="00294ABC">
              <w:rPr>
                <w:b/>
                <w:sz w:val="28"/>
              </w:rPr>
              <w:t>Entretien et contrôles</w:t>
            </w:r>
          </w:p>
        </w:tc>
        <w:tc>
          <w:tcPr>
            <w:tcW w:w="1628" w:type="dxa"/>
          </w:tcPr>
          <w:p w:rsidR="00E52EE0" w:rsidRPr="00294ABC" w:rsidRDefault="0058760C" w:rsidP="009D0E2E">
            <w:pPr>
              <w:jc w:val="center"/>
              <w:rPr>
                <w:b/>
                <w:sz w:val="28"/>
              </w:rPr>
            </w:pPr>
            <w:r>
              <w:rPr>
                <w:b/>
                <w:sz w:val="28"/>
              </w:rPr>
              <w:t>41</w:t>
            </w:r>
          </w:p>
        </w:tc>
      </w:tr>
      <w:tr w:rsidR="00E52EE0">
        <w:tc>
          <w:tcPr>
            <w:tcW w:w="9214" w:type="dxa"/>
          </w:tcPr>
          <w:p w:rsidR="00E52EE0" w:rsidRPr="00294ABC" w:rsidRDefault="00E52EE0" w:rsidP="0011662C">
            <w:pPr>
              <w:numPr>
                <w:ilvl w:val="0"/>
                <w:numId w:val="29"/>
              </w:numPr>
              <w:tabs>
                <w:tab w:val="clear" w:pos="360"/>
                <w:tab w:val="num" w:pos="639"/>
              </w:tabs>
              <w:rPr>
                <w:b/>
                <w:sz w:val="28"/>
              </w:rPr>
            </w:pPr>
            <w:r w:rsidRPr="00294ABC">
              <w:rPr>
                <w:b/>
                <w:sz w:val="28"/>
              </w:rPr>
              <w:t>Irrégularités et remèdes possibles</w:t>
            </w:r>
          </w:p>
        </w:tc>
        <w:tc>
          <w:tcPr>
            <w:tcW w:w="1628" w:type="dxa"/>
          </w:tcPr>
          <w:p w:rsidR="00E52EE0" w:rsidRPr="00294ABC" w:rsidRDefault="0058760C" w:rsidP="009D0E2E">
            <w:pPr>
              <w:jc w:val="center"/>
              <w:rPr>
                <w:b/>
                <w:sz w:val="28"/>
              </w:rPr>
            </w:pPr>
            <w:r>
              <w:rPr>
                <w:b/>
                <w:sz w:val="28"/>
              </w:rPr>
              <w:t>44</w:t>
            </w:r>
          </w:p>
        </w:tc>
      </w:tr>
      <w:tr w:rsidR="00E52EE0">
        <w:tc>
          <w:tcPr>
            <w:tcW w:w="9214" w:type="dxa"/>
          </w:tcPr>
          <w:p w:rsidR="00E52EE0" w:rsidRPr="00294ABC" w:rsidRDefault="00E52EE0" w:rsidP="0011662C">
            <w:pPr>
              <w:numPr>
                <w:ilvl w:val="0"/>
                <w:numId w:val="29"/>
              </w:numPr>
              <w:tabs>
                <w:tab w:val="clear" w:pos="360"/>
                <w:tab w:val="num" w:pos="639"/>
              </w:tabs>
              <w:rPr>
                <w:b/>
                <w:sz w:val="28"/>
              </w:rPr>
            </w:pPr>
            <w:r w:rsidRPr="00294ABC">
              <w:rPr>
                <w:b/>
                <w:sz w:val="28"/>
              </w:rPr>
              <w:t>Situation de danger</w:t>
            </w:r>
          </w:p>
        </w:tc>
        <w:tc>
          <w:tcPr>
            <w:tcW w:w="1628" w:type="dxa"/>
          </w:tcPr>
          <w:p w:rsidR="00E52EE0" w:rsidRPr="00294ABC" w:rsidRDefault="0058760C" w:rsidP="009D0E2E">
            <w:pPr>
              <w:jc w:val="center"/>
              <w:rPr>
                <w:b/>
                <w:sz w:val="28"/>
              </w:rPr>
            </w:pPr>
            <w:r>
              <w:rPr>
                <w:b/>
                <w:sz w:val="28"/>
              </w:rPr>
              <w:t>44</w:t>
            </w:r>
          </w:p>
        </w:tc>
      </w:tr>
      <w:tr w:rsidR="00E52EE0">
        <w:tc>
          <w:tcPr>
            <w:tcW w:w="9214" w:type="dxa"/>
          </w:tcPr>
          <w:p w:rsidR="00E52EE0" w:rsidRPr="00364886" w:rsidRDefault="00E52EE0" w:rsidP="0011662C">
            <w:pPr>
              <w:numPr>
                <w:ilvl w:val="0"/>
                <w:numId w:val="29"/>
              </w:numPr>
              <w:tabs>
                <w:tab w:val="clear" w:pos="360"/>
                <w:tab w:val="num" w:pos="639"/>
              </w:tabs>
              <w:rPr>
                <w:b/>
                <w:sz w:val="28"/>
                <w:lang w:val="fr-FR"/>
              </w:rPr>
            </w:pPr>
            <w:r w:rsidRPr="00364886">
              <w:rPr>
                <w:b/>
                <w:sz w:val="28"/>
                <w:lang w:val="fr-FR"/>
              </w:rPr>
              <w:t>Elimination de la machine</w:t>
            </w:r>
            <w:r w:rsidR="00364886" w:rsidRPr="00364886">
              <w:rPr>
                <w:b/>
                <w:sz w:val="28"/>
                <w:lang w:val="fr-FR"/>
              </w:rPr>
              <w:t xml:space="preserve"> </w:t>
            </w:r>
            <w:r w:rsidR="00364886" w:rsidRPr="00364886">
              <w:rPr>
                <w:b/>
                <w:sz w:val="28"/>
                <w:szCs w:val="28"/>
                <w:lang w:val="fr-FR"/>
              </w:rPr>
              <w:t>- Directive DEEE</w:t>
            </w:r>
          </w:p>
        </w:tc>
        <w:tc>
          <w:tcPr>
            <w:tcW w:w="1628" w:type="dxa"/>
          </w:tcPr>
          <w:p w:rsidR="00E52EE0" w:rsidRPr="00294ABC" w:rsidRDefault="0058760C" w:rsidP="009D0E2E">
            <w:pPr>
              <w:jc w:val="center"/>
              <w:rPr>
                <w:b/>
                <w:sz w:val="28"/>
              </w:rPr>
            </w:pPr>
            <w:r>
              <w:rPr>
                <w:b/>
                <w:sz w:val="28"/>
              </w:rPr>
              <w:t>44</w:t>
            </w:r>
          </w:p>
        </w:tc>
      </w:tr>
      <w:tr w:rsidR="00E52EE0">
        <w:tc>
          <w:tcPr>
            <w:tcW w:w="9214" w:type="dxa"/>
          </w:tcPr>
          <w:p w:rsidR="00E52EE0" w:rsidRPr="002B3C02" w:rsidRDefault="00E52EE0" w:rsidP="0011662C">
            <w:pPr>
              <w:numPr>
                <w:ilvl w:val="0"/>
                <w:numId w:val="29"/>
              </w:numPr>
              <w:tabs>
                <w:tab w:val="clear" w:pos="360"/>
                <w:tab w:val="num" w:pos="639"/>
              </w:tabs>
              <w:rPr>
                <w:b/>
                <w:sz w:val="28"/>
                <w:lang w:val="fr-FR"/>
              </w:rPr>
            </w:pPr>
            <w:r w:rsidRPr="00294ABC">
              <w:rPr>
                <w:b/>
                <w:sz w:val="28"/>
                <w:lang w:val="fr-FR"/>
              </w:rPr>
              <w:t>Commande de pièces de rechange</w:t>
            </w:r>
          </w:p>
        </w:tc>
        <w:tc>
          <w:tcPr>
            <w:tcW w:w="1628" w:type="dxa"/>
          </w:tcPr>
          <w:p w:rsidR="00E52EE0" w:rsidRPr="00294ABC" w:rsidRDefault="0058760C" w:rsidP="009D0E2E">
            <w:pPr>
              <w:jc w:val="center"/>
              <w:rPr>
                <w:b/>
                <w:sz w:val="28"/>
              </w:rPr>
            </w:pPr>
            <w:r>
              <w:rPr>
                <w:b/>
                <w:sz w:val="28"/>
              </w:rPr>
              <w:t>45</w:t>
            </w:r>
          </w:p>
        </w:tc>
      </w:tr>
    </w:tbl>
    <w:p w:rsidR="003830B4" w:rsidRPr="002B3C02" w:rsidRDefault="003830B4" w:rsidP="003830B4">
      <w:pPr>
        <w:rPr>
          <w:lang w:val="fr-FR"/>
        </w:rPr>
      </w:pPr>
    </w:p>
    <w:p w:rsidR="003830B4" w:rsidRPr="002B3C02" w:rsidRDefault="003830B4" w:rsidP="003830B4">
      <w:pPr>
        <w:rPr>
          <w:lang w:val="fr-FR"/>
        </w:rPr>
      </w:pPr>
    </w:p>
    <w:p w:rsidR="003830B4" w:rsidRPr="002B3C02" w:rsidRDefault="003830B4" w:rsidP="003830B4">
      <w:pPr>
        <w:rPr>
          <w:lang w:val="fr-FR"/>
        </w:rPr>
      </w:pPr>
    </w:p>
    <w:p w:rsidR="003830B4" w:rsidRPr="002B3C02" w:rsidRDefault="003830B4" w:rsidP="003830B4">
      <w:pPr>
        <w:rPr>
          <w:lang w:val="fr-FR"/>
        </w:rPr>
      </w:pPr>
    </w:p>
    <w:p w:rsidR="003830B4" w:rsidRPr="002B3C02" w:rsidRDefault="003830B4" w:rsidP="003830B4">
      <w:pPr>
        <w:rPr>
          <w:lang w:val="fr-FR"/>
        </w:rPr>
      </w:pPr>
    </w:p>
    <w:p w:rsidR="00842164" w:rsidRDefault="00842164" w:rsidP="00842164">
      <w:pPr>
        <w:pStyle w:val="Heading4"/>
      </w:pPr>
      <w:r>
        <w:t xml:space="preserve">Annexes </w:t>
      </w:r>
    </w:p>
    <w:p w:rsidR="00842164" w:rsidRDefault="00842164" w:rsidP="00842164">
      <w:pPr>
        <w:rPr>
          <w:b/>
          <w:sz w:val="28"/>
        </w:rPr>
      </w:pPr>
    </w:p>
    <w:tbl>
      <w:tblPr>
        <w:tblW w:w="10952" w:type="dxa"/>
        <w:tblInd w:w="-20" w:type="dxa"/>
        <w:tblLayout w:type="fixed"/>
        <w:tblCellMar>
          <w:left w:w="70" w:type="dxa"/>
          <w:right w:w="70" w:type="dxa"/>
        </w:tblCellMar>
        <w:tblLook w:val="0000"/>
      </w:tblPr>
      <w:tblGrid>
        <w:gridCol w:w="8434"/>
        <w:gridCol w:w="2518"/>
      </w:tblGrid>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rPr>
              <w:t>Montaggio “DROP-IN”</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pPr>
            <w:r>
              <w:t>A</w:t>
            </w:r>
          </w:p>
        </w:tc>
      </w:tr>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rPr>
                <w:rStyle w:val="hps"/>
                <w:lang w:val="fr-FR"/>
              </w:rPr>
              <w:lastRenderedPageBreak/>
              <w:t>Assemblée</w:t>
            </w:r>
            <w:r>
              <w:rPr>
                <w:rStyle w:val="shorttext"/>
                <w:lang w:val="fr-FR"/>
              </w:rPr>
              <w:t xml:space="preserve"> </w:t>
            </w:r>
            <w:r>
              <w:rPr>
                <w:rStyle w:val="hps"/>
                <w:lang w:val="fr-FR"/>
              </w:rPr>
              <w:t>prévoit</w:t>
            </w:r>
            <w:r>
              <w:rPr>
                <w:rStyle w:val="shorttext"/>
                <w:lang w:val="fr-FR"/>
              </w:rPr>
              <w:t xml:space="preserve"> </w:t>
            </w:r>
            <w:r>
              <w:rPr>
                <w:rStyle w:val="hps"/>
                <w:lang w:val="fr-FR"/>
              </w:rPr>
              <w:t>périmètre</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B</w:t>
            </w:r>
          </w:p>
        </w:tc>
      </w:tr>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t>Schémas électriques</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C</w:t>
            </w:r>
          </w:p>
        </w:tc>
      </w:tr>
      <w:tr w:rsidR="00842164" w:rsidTr="00D2053A">
        <w:tc>
          <w:tcPr>
            <w:tcW w:w="8434"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t>Déclaration de conformité CE</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D</w:t>
            </w:r>
          </w:p>
        </w:tc>
      </w:tr>
      <w:tr w:rsidR="00B3538D" w:rsidTr="00D2053A">
        <w:tc>
          <w:tcPr>
            <w:tcW w:w="8434" w:type="dxa"/>
            <w:tcBorders>
              <w:top w:val="single" w:sz="4" w:space="0" w:color="000000"/>
              <w:left w:val="single" w:sz="4" w:space="0" w:color="000000"/>
              <w:bottom w:val="single" w:sz="4" w:space="0" w:color="000000"/>
            </w:tcBorders>
            <w:shd w:val="clear" w:color="auto" w:fill="auto"/>
          </w:tcPr>
          <w:p w:rsidR="00B3538D" w:rsidRDefault="00B3538D" w:rsidP="00D2053A">
            <w:pPr>
              <w:pStyle w:val="Heading4"/>
            </w:pPr>
            <w:r>
              <w:t>Mode d’emploi</w:t>
            </w:r>
          </w:p>
        </w:tc>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B3538D" w:rsidRDefault="00B3538D" w:rsidP="00D2053A">
            <w:pPr>
              <w:pStyle w:val="Heading6"/>
              <w:rPr>
                <w:b/>
              </w:rPr>
            </w:pPr>
            <w:r>
              <w:rPr>
                <w:b/>
              </w:rPr>
              <w:t>E</w:t>
            </w:r>
          </w:p>
        </w:tc>
      </w:tr>
    </w:tbl>
    <w:p w:rsidR="003830B4" w:rsidRDefault="003830B4" w:rsidP="003830B4">
      <w:pPr>
        <w:rPr>
          <w:b/>
          <w:sz w:val="28"/>
        </w:rPr>
      </w:pPr>
    </w:p>
    <w:p w:rsidR="003830B4" w:rsidRDefault="003830B4" w:rsidP="003830B4">
      <w:pPr>
        <w:rPr>
          <w:b/>
          <w:sz w:val="28"/>
        </w:rPr>
      </w:pPr>
    </w:p>
    <w:p w:rsidR="003830B4" w:rsidRDefault="003830B4" w:rsidP="003830B4">
      <w:pPr>
        <w:rPr>
          <w:b/>
          <w:sz w:val="28"/>
        </w:rPr>
      </w:pPr>
    </w:p>
    <w:p w:rsidR="003830B4" w:rsidRDefault="003830B4" w:rsidP="003830B4">
      <w:pPr>
        <w:rPr>
          <w:b/>
          <w:sz w:val="28"/>
        </w:rPr>
      </w:pPr>
    </w:p>
    <w:p w:rsidR="003830B4" w:rsidRDefault="003830B4" w:rsidP="003830B4">
      <w:pPr>
        <w:rPr>
          <w:b/>
          <w:sz w:val="28"/>
        </w:rPr>
      </w:pPr>
    </w:p>
    <w:p w:rsidR="003830B4" w:rsidRDefault="003830B4" w:rsidP="003830B4">
      <w:pPr>
        <w:rPr>
          <w:b/>
          <w:sz w:val="28"/>
        </w:rPr>
      </w:pPr>
    </w:p>
    <w:p w:rsidR="003830B4" w:rsidRDefault="003830B4" w:rsidP="003830B4">
      <w:pPr>
        <w:rPr>
          <w:b/>
          <w:sz w:val="28"/>
        </w:rPr>
      </w:pPr>
    </w:p>
    <w:p w:rsidR="003830B4" w:rsidRDefault="003830B4" w:rsidP="003830B4">
      <w:pPr>
        <w:rPr>
          <w:b/>
          <w:sz w:val="28"/>
        </w:rPr>
      </w:pPr>
    </w:p>
    <w:p w:rsidR="00A6338B" w:rsidRDefault="00A6338B" w:rsidP="003830B4">
      <w:pPr>
        <w:rPr>
          <w:b/>
          <w:sz w:val="28"/>
        </w:rPr>
      </w:pPr>
    </w:p>
    <w:p w:rsidR="00E52EE0" w:rsidRDefault="00E52EE0" w:rsidP="003830B4">
      <w:pPr>
        <w:rPr>
          <w:b/>
          <w:sz w:val="28"/>
        </w:rPr>
      </w:pPr>
    </w:p>
    <w:p w:rsidR="00294ABC" w:rsidRDefault="00294ABC" w:rsidP="0011662C">
      <w:pPr>
        <w:numPr>
          <w:ilvl w:val="0"/>
          <w:numId w:val="25"/>
        </w:numPr>
        <w:tabs>
          <w:tab w:val="clear" w:pos="644"/>
          <w:tab w:val="num" w:pos="709"/>
        </w:tabs>
        <w:ind w:left="426"/>
        <w:jc w:val="both"/>
        <w:rPr>
          <w:b/>
          <w:sz w:val="28"/>
        </w:rPr>
      </w:pPr>
      <w:r w:rsidRPr="00DA1361">
        <w:rPr>
          <w:b/>
          <w:sz w:val="28"/>
        </w:rPr>
        <w:t>INTRODUCTION</w:t>
      </w:r>
    </w:p>
    <w:p w:rsidR="00294ABC" w:rsidRDefault="00294ABC" w:rsidP="00294ABC">
      <w:pPr>
        <w:jc w:val="both"/>
        <w:rPr>
          <w:b/>
          <w:sz w:val="28"/>
        </w:rPr>
      </w:pPr>
    </w:p>
    <w:p w:rsidR="00294ABC" w:rsidRPr="00DA1361" w:rsidRDefault="00294ABC" w:rsidP="00294ABC">
      <w:pPr>
        <w:rPr>
          <w:sz w:val="24"/>
          <w:lang w:val="fr-FR"/>
        </w:rPr>
      </w:pPr>
      <w:r w:rsidRPr="00DA1361">
        <w:rPr>
          <w:sz w:val="24"/>
          <w:lang w:val="fr-FR"/>
        </w:rPr>
        <w:t>Avant d'effectuer n'importe quelle opération sur la machine, on recommande de lire cette</w:t>
      </w:r>
      <w:r>
        <w:rPr>
          <w:sz w:val="24"/>
          <w:lang w:val="fr-FR"/>
        </w:rPr>
        <w:t xml:space="preserve"> </w:t>
      </w:r>
      <w:r w:rsidRPr="00DA1361">
        <w:rPr>
          <w:sz w:val="24"/>
          <w:lang w:val="fr-FR"/>
        </w:rPr>
        <w:t>notice d'instructions.</w:t>
      </w:r>
    </w:p>
    <w:p w:rsidR="00294ABC" w:rsidRPr="00DA1361" w:rsidRDefault="00294ABC" w:rsidP="00294ABC">
      <w:pPr>
        <w:rPr>
          <w:sz w:val="24"/>
          <w:lang w:val="fr-FR"/>
        </w:rPr>
      </w:pPr>
      <w:r w:rsidRPr="00DA1361">
        <w:rPr>
          <w:sz w:val="24"/>
          <w:lang w:val="fr-FR"/>
        </w:rPr>
        <w:t xml:space="preserve">Cette notice d'instructions a été conçue et structurée </w:t>
      </w:r>
      <w:r>
        <w:rPr>
          <w:sz w:val="24"/>
          <w:lang w:val="fr-FR"/>
        </w:rPr>
        <w:t xml:space="preserve">pour permettre une consultation </w:t>
      </w:r>
      <w:r w:rsidRPr="00DA1361">
        <w:rPr>
          <w:sz w:val="24"/>
          <w:lang w:val="fr-FR"/>
        </w:rPr>
        <w:t>rapide et facile. Tous les arguments traités sont documentés par des illustrations et des</w:t>
      </w:r>
      <w:r>
        <w:rPr>
          <w:sz w:val="24"/>
          <w:lang w:val="fr-FR"/>
        </w:rPr>
        <w:t xml:space="preserve"> </w:t>
      </w:r>
      <w:r w:rsidRPr="00DA1361">
        <w:rPr>
          <w:sz w:val="24"/>
          <w:lang w:val="fr-FR"/>
        </w:rPr>
        <w:t>tableaux qui en facilitent la compréhension.</w:t>
      </w:r>
    </w:p>
    <w:p w:rsidR="00294ABC" w:rsidRPr="00DA1361" w:rsidRDefault="00294ABC" w:rsidP="00294ABC">
      <w:pPr>
        <w:rPr>
          <w:sz w:val="24"/>
          <w:lang w:val="fr-FR"/>
        </w:rPr>
      </w:pPr>
      <w:r w:rsidRPr="00DA1361">
        <w:rPr>
          <w:sz w:val="24"/>
          <w:lang w:val="fr-FR"/>
        </w:rPr>
        <w:t xml:space="preserve">La notice d'instructions est divisée en plusieurs chapitres. </w:t>
      </w:r>
      <w:r>
        <w:rPr>
          <w:sz w:val="24"/>
          <w:lang w:val="fr-FR"/>
        </w:rPr>
        <w:t xml:space="preserve">Chacun d'entre eux contient </w:t>
      </w:r>
      <w:r w:rsidRPr="00DA1361">
        <w:rPr>
          <w:sz w:val="24"/>
          <w:lang w:val="fr-FR"/>
        </w:rPr>
        <w:t>un des arguments indiqués dans la table des matières.</w:t>
      </w:r>
    </w:p>
    <w:p w:rsidR="00294ABC" w:rsidRPr="00DA1361" w:rsidRDefault="00294ABC" w:rsidP="00294ABC">
      <w:pPr>
        <w:rPr>
          <w:sz w:val="24"/>
          <w:lang w:val="fr-FR"/>
        </w:rPr>
      </w:pPr>
      <w:r w:rsidRPr="00DA1361">
        <w:rPr>
          <w:sz w:val="24"/>
          <w:lang w:val="fr-FR"/>
        </w:rPr>
        <w:t>A l’intérieur du manual d’utilisation vous trouverez des</w:t>
      </w:r>
      <w:r>
        <w:rPr>
          <w:sz w:val="24"/>
          <w:lang w:val="fr-FR"/>
        </w:rPr>
        <w:t xml:space="preserve"> signaux qui descrivent les sui</w:t>
      </w:r>
      <w:r w:rsidRPr="00DA1361">
        <w:rPr>
          <w:sz w:val="24"/>
          <w:lang w:val="fr-FR"/>
        </w:rPr>
        <w:t>vantes significations:</w:t>
      </w:r>
    </w:p>
    <w:p w:rsidR="00294ABC" w:rsidRPr="00DA1361" w:rsidRDefault="00294ABC" w:rsidP="00294ABC">
      <w:pPr>
        <w:jc w:val="both"/>
        <w:rPr>
          <w:sz w:val="24"/>
          <w:lang w:val="fr-FR"/>
        </w:rPr>
      </w:pPr>
    </w:p>
    <w:p w:rsidR="00294ABC" w:rsidRPr="00353150" w:rsidRDefault="00294ABC" w:rsidP="00294ABC">
      <w:pPr>
        <w:jc w:val="both"/>
        <w:rPr>
          <w:sz w:val="24"/>
          <w:lang w:val="fr-FR"/>
        </w:rPr>
      </w:pPr>
      <w:r w:rsidRPr="00353150">
        <w:rPr>
          <w:sz w:val="24"/>
          <w:lang w:val="fr-FR"/>
        </w:rPr>
        <w:t>ATTENTION!</w:t>
      </w:r>
    </w:p>
    <w:p w:rsidR="00294ABC" w:rsidRPr="00353150" w:rsidRDefault="00294ABC" w:rsidP="00294ABC">
      <w:pPr>
        <w:jc w:val="both"/>
        <w:rPr>
          <w:sz w:val="24"/>
          <w:lang w:val="fr-FR"/>
        </w:rPr>
      </w:pPr>
      <w:r w:rsidRPr="00353150">
        <w:rPr>
          <w:sz w:val="24"/>
          <w:lang w:val="fr-FR"/>
        </w:rPr>
        <w:t xml:space="preserve"> Normes contre  les </w:t>
      </w:r>
      <w:r>
        <w:rPr>
          <w:sz w:val="24"/>
          <w:lang w:val="fr-FR"/>
        </w:rPr>
        <w:t xml:space="preserve">accidents pous l’opérateur </w:t>
      </w:r>
    </w:p>
    <w:p w:rsidR="00294ABC" w:rsidRPr="00353150" w:rsidRDefault="0011662C" w:rsidP="00294ABC">
      <w:pPr>
        <w:jc w:val="both"/>
        <w:rPr>
          <w:sz w:val="24"/>
          <w:lang w:val="fr-FR"/>
        </w:rPr>
      </w:pPr>
      <w:r>
        <w:rPr>
          <w:noProof/>
          <w:sz w:val="24"/>
          <w:lang w:val="en-US" w:eastAsia="en-US"/>
        </w:rPr>
        <w:drawing>
          <wp:inline distT="0" distB="0" distL="0" distR="0">
            <wp:extent cx="273050" cy="273050"/>
            <wp:effectExtent l="19050" t="0" r="0" b="0"/>
            <wp:docPr id="68" name="Picture 68"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vvertenze"/>
                    <pic:cNvPicPr>
                      <a:picLocks noChangeAspect="1" noChangeArrowheads="1"/>
                    </pic:cNvPicPr>
                  </pic:nvPicPr>
                  <pic:blipFill>
                    <a:blip r:embed="rId15"/>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294ABC">
        <w:rPr>
          <w:sz w:val="24"/>
          <w:lang w:val="fr-FR"/>
        </w:rPr>
        <w:t>AV</w:t>
      </w:r>
      <w:r w:rsidR="00294ABC" w:rsidRPr="00353150">
        <w:rPr>
          <w:sz w:val="24"/>
          <w:lang w:val="fr-FR"/>
        </w:rPr>
        <w:t>ERT</w:t>
      </w:r>
      <w:r w:rsidR="00294ABC">
        <w:rPr>
          <w:sz w:val="24"/>
          <w:lang w:val="fr-FR"/>
        </w:rPr>
        <w:t>ISSEMENT</w:t>
      </w:r>
      <w:r w:rsidR="00294ABC" w:rsidRPr="00353150">
        <w:rPr>
          <w:sz w:val="24"/>
          <w:lang w:val="fr-FR"/>
        </w:rPr>
        <w:t>:</w:t>
      </w:r>
    </w:p>
    <w:p w:rsidR="00294ABC" w:rsidRPr="009604C0" w:rsidRDefault="00294ABC" w:rsidP="00294ABC">
      <w:pPr>
        <w:jc w:val="both"/>
        <w:rPr>
          <w:sz w:val="24"/>
          <w:lang w:val="fr-FR"/>
        </w:rPr>
      </w:pPr>
      <w:r w:rsidRPr="009604C0">
        <w:rPr>
          <w:sz w:val="24"/>
          <w:lang w:val="fr-FR"/>
        </w:rPr>
        <w:t>on peut créer un dommage à la machine et/ou à ses composants</w:t>
      </w:r>
    </w:p>
    <w:p w:rsidR="00294ABC" w:rsidRPr="007B3517" w:rsidRDefault="0011662C" w:rsidP="00294ABC">
      <w:pPr>
        <w:jc w:val="both"/>
        <w:rPr>
          <w:sz w:val="24"/>
          <w:lang w:val="en-US"/>
        </w:rPr>
      </w:pPr>
      <w:r>
        <w:rPr>
          <w:noProof/>
          <w:sz w:val="24"/>
          <w:lang w:val="en-US" w:eastAsia="en-US"/>
        </w:rPr>
        <w:drawing>
          <wp:inline distT="0" distB="0" distL="0" distR="0">
            <wp:extent cx="273050" cy="273050"/>
            <wp:effectExtent l="19050" t="0" r="0" b="0"/>
            <wp:docPr id="69" name="Picture 69"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recauzione"/>
                    <pic:cNvPicPr>
                      <a:picLocks noChangeAspect="1" noChangeArrowheads="1"/>
                    </pic:cNvPicPr>
                  </pic:nvPicPr>
                  <pic:blipFill>
                    <a:blip r:embed="rId1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294ABC" w:rsidRPr="007B3517">
        <w:rPr>
          <w:sz w:val="24"/>
          <w:lang w:val="en-US"/>
        </w:rPr>
        <w:t>PRECAUTION:</w:t>
      </w:r>
    </w:p>
    <w:p w:rsidR="00294ABC" w:rsidRDefault="00294ABC" w:rsidP="00294ABC">
      <w:pPr>
        <w:jc w:val="both"/>
        <w:rPr>
          <w:sz w:val="24"/>
        </w:rPr>
      </w:pPr>
      <w:r>
        <w:rPr>
          <w:sz w:val="24"/>
        </w:rPr>
        <w:t>notizie aggiuntive riguardanti l’operazione in corso</w:t>
      </w:r>
    </w:p>
    <w:p w:rsidR="00294ABC" w:rsidRDefault="0011662C" w:rsidP="00294ABC">
      <w:pPr>
        <w:jc w:val="both"/>
        <w:rPr>
          <w:sz w:val="24"/>
        </w:rPr>
      </w:pPr>
      <w:r>
        <w:rPr>
          <w:noProof/>
          <w:sz w:val="24"/>
          <w:lang w:val="en-US" w:eastAsia="en-US"/>
        </w:rPr>
        <w:drawing>
          <wp:inline distT="0" distB="0" distL="0" distR="0">
            <wp:extent cx="273050" cy="273050"/>
            <wp:effectExtent l="19050" t="0" r="0" b="0"/>
            <wp:docPr id="70" name="Picture 7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ote"/>
                    <pic:cNvPicPr>
                      <a:picLocks noChangeAspect="1" noChangeArrowheads="1"/>
                    </pic:cNvPicPr>
                  </pic:nvPicPr>
                  <pic:blipFill>
                    <a:blip r:embed="rId1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294ABC">
        <w:rPr>
          <w:sz w:val="24"/>
        </w:rPr>
        <w:t>NOTE:</w:t>
      </w:r>
    </w:p>
    <w:p w:rsidR="00294ABC" w:rsidRDefault="00294ABC" w:rsidP="00294ABC">
      <w:pPr>
        <w:jc w:val="both"/>
        <w:rPr>
          <w:sz w:val="24"/>
        </w:rPr>
      </w:pPr>
      <w:r>
        <w:rPr>
          <w:sz w:val="24"/>
        </w:rPr>
        <w:t>indications générales</w:t>
      </w:r>
    </w:p>
    <w:p w:rsidR="00294ABC" w:rsidRDefault="00294ABC" w:rsidP="00294ABC">
      <w:pPr>
        <w:jc w:val="both"/>
        <w:rPr>
          <w:sz w:val="24"/>
        </w:rPr>
      </w:pPr>
    </w:p>
    <w:p w:rsidR="00294ABC" w:rsidRDefault="00294ABC" w:rsidP="0011662C">
      <w:pPr>
        <w:numPr>
          <w:ilvl w:val="0"/>
          <w:numId w:val="25"/>
        </w:numPr>
        <w:tabs>
          <w:tab w:val="num" w:pos="426"/>
        </w:tabs>
        <w:ind w:left="426"/>
        <w:jc w:val="both"/>
        <w:rPr>
          <w:b/>
          <w:sz w:val="28"/>
        </w:rPr>
      </w:pPr>
      <w:r w:rsidRPr="009604C0">
        <w:rPr>
          <w:b/>
          <w:sz w:val="28"/>
        </w:rPr>
        <w:t>AVERTISSEMENTS GENERAUX</w:t>
      </w:r>
    </w:p>
    <w:p w:rsidR="00294ABC" w:rsidRPr="009604C0" w:rsidRDefault="00294ABC" w:rsidP="00294ABC">
      <w:pPr>
        <w:jc w:val="both"/>
        <w:rPr>
          <w:sz w:val="24"/>
          <w:lang w:val="fr-FR"/>
        </w:rPr>
      </w:pPr>
      <w:r w:rsidRPr="009604C0">
        <w:rPr>
          <w:sz w:val="24"/>
          <w:lang w:val="fr-FR"/>
        </w:rPr>
        <w:t>Cette notice d'instructions s'adresse au propriétaire et/ou à</w:t>
      </w:r>
      <w:r>
        <w:rPr>
          <w:sz w:val="24"/>
          <w:lang w:val="fr-FR"/>
        </w:rPr>
        <w:t xml:space="preserve"> l'utilisateur de la machine et </w:t>
      </w:r>
      <w:r w:rsidRPr="009604C0">
        <w:rPr>
          <w:sz w:val="24"/>
          <w:lang w:val="fr-FR"/>
        </w:rPr>
        <w:t>au personnel préposé à la manutention, à l'installation, à l'</w:t>
      </w:r>
      <w:r>
        <w:rPr>
          <w:sz w:val="24"/>
          <w:lang w:val="fr-FR"/>
        </w:rPr>
        <w:t>usage, à l'entretien et à l'élimination de celle</w:t>
      </w:r>
      <w:r w:rsidRPr="009604C0">
        <w:rPr>
          <w:sz w:val="24"/>
          <w:lang w:val="fr-FR"/>
        </w:rPr>
        <w:t>ci.</w:t>
      </w:r>
    </w:p>
    <w:p w:rsidR="00294ABC" w:rsidRPr="009604C0" w:rsidRDefault="00294ABC" w:rsidP="00294ABC">
      <w:pPr>
        <w:jc w:val="both"/>
        <w:rPr>
          <w:sz w:val="24"/>
          <w:lang w:val="fr-FR"/>
        </w:rPr>
      </w:pPr>
      <w:r w:rsidRPr="009604C0">
        <w:rPr>
          <w:sz w:val="24"/>
          <w:lang w:val="fr-FR"/>
        </w:rPr>
        <w:t>Cette notice fournit les informations et les instructions détaillées sur:</w:t>
      </w:r>
    </w:p>
    <w:p w:rsidR="00294ABC" w:rsidRPr="009604C0" w:rsidRDefault="00294ABC" w:rsidP="00294ABC">
      <w:pPr>
        <w:jc w:val="both"/>
        <w:rPr>
          <w:sz w:val="24"/>
          <w:lang w:val="fr-FR"/>
        </w:rPr>
      </w:pPr>
      <w:r w:rsidRPr="009604C0">
        <w:rPr>
          <w:sz w:val="24"/>
          <w:lang w:val="fr-FR"/>
        </w:rPr>
        <w:t>• les caractéristiques techniques</w:t>
      </w:r>
    </w:p>
    <w:p w:rsidR="00294ABC" w:rsidRPr="009604C0" w:rsidRDefault="00294ABC" w:rsidP="00294ABC">
      <w:pPr>
        <w:jc w:val="both"/>
        <w:rPr>
          <w:sz w:val="24"/>
          <w:lang w:val="fr-FR"/>
        </w:rPr>
      </w:pPr>
      <w:r w:rsidRPr="009604C0">
        <w:rPr>
          <w:sz w:val="24"/>
          <w:lang w:val="fr-FR"/>
        </w:rPr>
        <w:t>• l'usage prévu de la machine</w:t>
      </w:r>
    </w:p>
    <w:p w:rsidR="00294ABC" w:rsidRPr="009604C0" w:rsidRDefault="00294ABC" w:rsidP="00294ABC">
      <w:pPr>
        <w:jc w:val="both"/>
        <w:rPr>
          <w:sz w:val="24"/>
          <w:lang w:val="fr-FR"/>
        </w:rPr>
      </w:pPr>
      <w:r w:rsidRPr="009604C0">
        <w:rPr>
          <w:sz w:val="24"/>
          <w:lang w:val="fr-FR"/>
        </w:rPr>
        <w:t>• la manutention et l'installation de la machine</w:t>
      </w:r>
    </w:p>
    <w:p w:rsidR="00294ABC" w:rsidRPr="009604C0" w:rsidRDefault="00294ABC" w:rsidP="00294ABC">
      <w:pPr>
        <w:jc w:val="both"/>
        <w:rPr>
          <w:sz w:val="24"/>
          <w:lang w:val="fr-FR"/>
        </w:rPr>
      </w:pPr>
      <w:r w:rsidRPr="009604C0">
        <w:rPr>
          <w:sz w:val="24"/>
          <w:lang w:val="fr-FR"/>
        </w:rPr>
        <w:t>• l'entretien et l'élimination de la machine</w:t>
      </w:r>
    </w:p>
    <w:p w:rsidR="00294ABC" w:rsidRPr="009604C0" w:rsidRDefault="00294ABC" w:rsidP="00294ABC">
      <w:pPr>
        <w:jc w:val="both"/>
        <w:rPr>
          <w:sz w:val="24"/>
          <w:lang w:val="fr-FR"/>
        </w:rPr>
      </w:pPr>
      <w:r w:rsidRPr="009604C0">
        <w:rPr>
          <w:sz w:val="24"/>
          <w:lang w:val="fr-FR"/>
        </w:rPr>
        <w:t>Cette notice doit être considérée comme partie intégr</w:t>
      </w:r>
      <w:r>
        <w:rPr>
          <w:sz w:val="24"/>
          <w:lang w:val="fr-FR"/>
        </w:rPr>
        <w:t>ante d'une machine à usage pro</w:t>
      </w:r>
      <w:r w:rsidRPr="009604C0">
        <w:rPr>
          <w:sz w:val="24"/>
          <w:lang w:val="fr-FR"/>
        </w:rPr>
        <w:t>fessionnel et, comme telle, elle ne pourra jamais remplacer la préparation adéquate et</w:t>
      </w:r>
      <w:r>
        <w:rPr>
          <w:sz w:val="24"/>
          <w:lang w:val="fr-FR"/>
        </w:rPr>
        <w:t xml:space="preserve"> </w:t>
      </w:r>
      <w:r w:rsidRPr="009604C0">
        <w:rPr>
          <w:sz w:val="24"/>
          <w:lang w:val="fr-FR"/>
        </w:rPr>
        <w:t>l'expérience de l'utilisateur.</w:t>
      </w:r>
    </w:p>
    <w:p w:rsidR="00294ABC" w:rsidRDefault="00294ABC" w:rsidP="00294ABC">
      <w:pPr>
        <w:jc w:val="both"/>
        <w:rPr>
          <w:sz w:val="24"/>
          <w:lang w:val="fr-FR"/>
        </w:rPr>
      </w:pPr>
      <w:r w:rsidRPr="009604C0">
        <w:rPr>
          <w:sz w:val="24"/>
          <w:lang w:val="fr-FR"/>
        </w:rPr>
        <w:t>La Maison constructrice rappelle au Client, utilisateur de la machine, qu'il doit respecter</w:t>
      </w:r>
      <w:r>
        <w:rPr>
          <w:sz w:val="24"/>
          <w:lang w:val="fr-FR"/>
        </w:rPr>
        <w:t xml:space="preserve"> </w:t>
      </w:r>
      <w:r w:rsidRPr="009604C0">
        <w:rPr>
          <w:sz w:val="24"/>
          <w:lang w:val="fr-FR"/>
        </w:rPr>
        <w:t xml:space="preserve">la législation en vigueur en ce qui concerne </w:t>
      </w:r>
      <w:r>
        <w:rPr>
          <w:sz w:val="24"/>
          <w:lang w:val="fr-FR"/>
        </w:rPr>
        <w:t>le lieu de travail et l'hygiène</w:t>
      </w:r>
      <w:r w:rsidRPr="009604C0">
        <w:rPr>
          <w:sz w:val="24"/>
          <w:lang w:val="fr-FR"/>
        </w:rPr>
        <w:t>.</w:t>
      </w:r>
    </w:p>
    <w:p w:rsidR="00294ABC" w:rsidRPr="009604C0" w:rsidRDefault="00294ABC" w:rsidP="00294ABC">
      <w:pPr>
        <w:jc w:val="both"/>
        <w:rPr>
          <w:sz w:val="24"/>
          <w:lang w:val="fr-FR"/>
        </w:rPr>
      </w:pPr>
    </w:p>
    <w:p w:rsidR="00294ABC" w:rsidRPr="009604C0" w:rsidRDefault="00294ABC" w:rsidP="00294ABC">
      <w:pPr>
        <w:jc w:val="both"/>
        <w:rPr>
          <w:sz w:val="24"/>
          <w:lang w:val="fr-FR"/>
        </w:rPr>
      </w:pPr>
      <w:r w:rsidRPr="009604C0">
        <w:rPr>
          <w:sz w:val="24"/>
          <w:lang w:val="fr-FR"/>
        </w:rPr>
        <w:t>Cette notice doit être considérée comme partie intégrante</w:t>
      </w:r>
      <w:r>
        <w:rPr>
          <w:sz w:val="24"/>
          <w:lang w:val="fr-FR"/>
        </w:rPr>
        <w:t xml:space="preserve"> de la machine et doit être con</w:t>
      </w:r>
      <w:r w:rsidRPr="009604C0">
        <w:rPr>
          <w:sz w:val="24"/>
          <w:lang w:val="fr-FR"/>
        </w:rPr>
        <w:t>servée pour permettre toute consultation future jusqu'à l'élimination de la machine.</w:t>
      </w:r>
    </w:p>
    <w:p w:rsidR="00294ABC" w:rsidRPr="009604C0" w:rsidRDefault="00294ABC" w:rsidP="00294ABC">
      <w:pPr>
        <w:jc w:val="both"/>
        <w:rPr>
          <w:sz w:val="24"/>
          <w:lang w:val="fr-FR"/>
        </w:rPr>
      </w:pPr>
      <w:r w:rsidRPr="009604C0">
        <w:rPr>
          <w:sz w:val="24"/>
          <w:lang w:val="fr-FR"/>
        </w:rPr>
        <w:lastRenderedPageBreak/>
        <w:t xml:space="preserve">Cette notice reflète l'état de la technique (ou état de l'art) au moment de la </w:t>
      </w:r>
      <w:r>
        <w:rPr>
          <w:sz w:val="24"/>
          <w:lang w:val="fr-FR"/>
        </w:rPr>
        <w:t>commercia</w:t>
      </w:r>
      <w:r w:rsidRPr="009604C0">
        <w:rPr>
          <w:sz w:val="24"/>
          <w:lang w:val="fr-FR"/>
        </w:rPr>
        <w:t>lisation de la machine et ne peut donc pas être considérée inadéquate uniquement à</w:t>
      </w:r>
      <w:r>
        <w:rPr>
          <w:sz w:val="24"/>
          <w:lang w:val="fr-FR"/>
        </w:rPr>
        <w:t xml:space="preserve"> </w:t>
      </w:r>
      <w:r w:rsidRPr="009604C0">
        <w:rPr>
          <w:sz w:val="24"/>
          <w:lang w:val="fr-FR"/>
        </w:rPr>
        <w:t>cause de modifications successives sur la base de nouvelles expériences,</w:t>
      </w:r>
    </w:p>
    <w:p w:rsidR="00294ABC" w:rsidRPr="009604C0" w:rsidRDefault="00294ABC" w:rsidP="00294ABC">
      <w:pPr>
        <w:jc w:val="both"/>
        <w:rPr>
          <w:sz w:val="24"/>
          <w:lang w:val="fr-FR"/>
        </w:rPr>
      </w:pPr>
      <w:r w:rsidRPr="009604C0">
        <w:rPr>
          <w:sz w:val="24"/>
          <w:lang w:val="fr-FR"/>
        </w:rPr>
        <w:t>La Maison constructrice se réserve le droit de mettre à jour la machine et la notice d'instructions correspondante, sans aucune obligation en ce qui concerne les machines</w:t>
      </w:r>
      <w:r>
        <w:rPr>
          <w:sz w:val="24"/>
          <w:lang w:val="fr-FR"/>
        </w:rPr>
        <w:t xml:space="preserve"> </w:t>
      </w:r>
      <w:r w:rsidRPr="009604C0">
        <w:rPr>
          <w:sz w:val="24"/>
          <w:lang w:val="fr-FR"/>
        </w:rPr>
        <w:t>et/ou notices de production précédente. Toutefois, la M</w:t>
      </w:r>
      <w:r>
        <w:rPr>
          <w:sz w:val="24"/>
          <w:lang w:val="fr-FR"/>
        </w:rPr>
        <w:t>aison constructrice est disponi</w:t>
      </w:r>
      <w:r w:rsidRPr="009604C0">
        <w:rPr>
          <w:sz w:val="24"/>
          <w:lang w:val="fr-FR"/>
        </w:rPr>
        <w:t>ble pour fournir au Client les ultérieures informations éventuellement requises, de même</w:t>
      </w:r>
      <w:r>
        <w:rPr>
          <w:sz w:val="24"/>
          <w:lang w:val="fr-FR"/>
        </w:rPr>
        <w:t xml:space="preserve"> </w:t>
      </w:r>
      <w:r w:rsidRPr="009604C0">
        <w:rPr>
          <w:sz w:val="24"/>
          <w:lang w:val="fr-FR"/>
        </w:rPr>
        <w:t>elle prendra en considération toute proposition éventuelle pour améliorer cette notice.</w:t>
      </w:r>
    </w:p>
    <w:p w:rsidR="00294ABC" w:rsidRPr="009604C0" w:rsidRDefault="00294ABC" w:rsidP="00294ABC">
      <w:pPr>
        <w:jc w:val="both"/>
        <w:rPr>
          <w:sz w:val="24"/>
          <w:lang w:val="fr-FR"/>
        </w:rPr>
      </w:pPr>
      <w:r w:rsidRPr="009604C0">
        <w:rPr>
          <w:sz w:val="24"/>
          <w:lang w:val="fr-FR"/>
        </w:rPr>
        <w:t>En cas de cession de la machine, le Client est prié</w:t>
      </w:r>
      <w:r>
        <w:rPr>
          <w:sz w:val="24"/>
          <w:lang w:val="fr-FR"/>
        </w:rPr>
        <w:t xml:space="preserve"> de communiquer à la Maison con</w:t>
      </w:r>
      <w:r w:rsidRPr="009604C0">
        <w:rPr>
          <w:sz w:val="24"/>
          <w:lang w:val="fr-FR"/>
        </w:rPr>
        <w:t>structrice la nouvelle adresse du propriétaire.</w:t>
      </w:r>
    </w:p>
    <w:p w:rsidR="00294ABC" w:rsidRPr="009604C0" w:rsidRDefault="00294ABC" w:rsidP="00294ABC">
      <w:pPr>
        <w:jc w:val="both"/>
        <w:rPr>
          <w:sz w:val="24"/>
          <w:lang w:val="fr-FR"/>
        </w:rPr>
      </w:pPr>
      <w:r w:rsidRPr="009604C0">
        <w:rPr>
          <w:sz w:val="24"/>
          <w:lang w:val="fr-FR"/>
        </w:rPr>
        <w:t xml:space="preserve">La Maison constructrice décline toute responsabilité </w:t>
      </w:r>
      <w:r>
        <w:rPr>
          <w:sz w:val="24"/>
          <w:lang w:val="fr-FR"/>
        </w:rPr>
        <w:t>pour les éventuels dommages cau</w:t>
      </w:r>
      <w:r w:rsidRPr="009604C0">
        <w:rPr>
          <w:sz w:val="24"/>
          <w:lang w:val="fr-FR"/>
        </w:rPr>
        <w:t>sés aux personnes, animaux ou objets, dus à:</w:t>
      </w:r>
    </w:p>
    <w:p w:rsidR="00294ABC" w:rsidRPr="009604C0" w:rsidRDefault="00294ABC" w:rsidP="00294ABC">
      <w:pPr>
        <w:jc w:val="both"/>
        <w:rPr>
          <w:sz w:val="24"/>
          <w:lang w:val="fr-FR"/>
        </w:rPr>
      </w:pPr>
      <w:r w:rsidRPr="009604C0">
        <w:rPr>
          <w:sz w:val="24"/>
          <w:lang w:val="fr-FR"/>
        </w:rPr>
        <w:t xml:space="preserve">a. utilisation impropre de la machine ou utilisation par du personnel non qualifié pourles machines à usage professionnel </w:t>
      </w:r>
    </w:p>
    <w:p w:rsidR="00294ABC" w:rsidRPr="009604C0" w:rsidRDefault="00294ABC" w:rsidP="00294ABC">
      <w:pPr>
        <w:jc w:val="both"/>
        <w:rPr>
          <w:sz w:val="24"/>
          <w:lang w:val="fr-FR"/>
        </w:rPr>
      </w:pPr>
      <w:r w:rsidRPr="009604C0">
        <w:rPr>
          <w:sz w:val="24"/>
          <w:lang w:val="fr-FR"/>
        </w:rPr>
        <w:t>b. usage contraire aux normes nationales spécifiques</w:t>
      </w:r>
    </w:p>
    <w:p w:rsidR="00294ABC" w:rsidRPr="009604C0" w:rsidRDefault="00294ABC" w:rsidP="00294ABC">
      <w:pPr>
        <w:jc w:val="both"/>
        <w:rPr>
          <w:sz w:val="24"/>
          <w:lang w:val="fr-FR"/>
        </w:rPr>
      </w:pPr>
      <w:r w:rsidRPr="009604C0">
        <w:rPr>
          <w:sz w:val="24"/>
          <w:lang w:val="fr-FR"/>
        </w:rPr>
        <w:t>c. installation incorrecte</w:t>
      </w:r>
    </w:p>
    <w:p w:rsidR="00294ABC" w:rsidRPr="009604C0" w:rsidRDefault="00294ABC" w:rsidP="00294ABC">
      <w:pPr>
        <w:jc w:val="both"/>
        <w:rPr>
          <w:sz w:val="24"/>
          <w:lang w:val="fr-FR"/>
        </w:rPr>
      </w:pPr>
      <w:r w:rsidRPr="009604C0">
        <w:rPr>
          <w:sz w:val="24"/>
          <w:lang w:val="fr-FR"/>
        </w:rPr>
        <w:t>d. défauts d'alimentation électrique</w:t>
      </w:r>
    </w:p>
    <w:p w:rsidR="00294ABC" w:rsidRPr="009604C0" w:rsidRDefault="00294ABC" w:rsidP="00294ABC">
      <w:pPr>
        <w:jc w:val="both"/>
        <w:rPr>
          <w:sz w:val="24"/>
          <w:lang w:val="fr-FR"/>
        </w:rPr>
      </w:pPr>
      <w:r w:rsidRPr="009604C0">
        <w:rPr>
          <w:sz w:val="24"/>
          <w:lang w:val="fr-FR"/>
        </w:rPr>
        <w:t>e. nettoyage et entretien insuffisants</w:t>
      </w:r>
    </w:p>
    <w:p w:rsidR="00294ABC" w:rsidRPr="009604C0" w:rsidRDefault="00294ABC" w:rsidP="00294ABC">
      <w:pPr>
        <w:jc w:val="both"/>
        <w:rPr>
          <w:sz w:val="24"/>
          <w:lang w:val="fr-FR"/>
        </w:rPr>
      </w:pPr>
      <w:r w:rsidRPr="009604C0">
        <w:rPr>
          <w:sz w:val="24"/>
          <w:lang w:val="fr-FR"/>
        </w:rPr>
        <w:t>f. modifications ou interventions non autorisées</w:t>
      </w:r>
    </w:p>
    <w:p w:rsidR="00294ABC" w:rsidRPr="009604C0" w:rsidRDefault="00294ABC" w:rsidP="00294ABC">
      <w:pPr>
        <w:jc w:val="both"/>
        <w:rPr>
          <w:sz w:val="24"/>
          <w:lang w:val="fr-FR"/>
        </w:rPr>
      </w:pPr>
      <w:r w:rsidRPr="009604C0">
        <w:rPr>
          <w:sz w:val="24"/>
          <w:lang w:val="fr-FR"/>
        </w:rPr>
        <w:t>g. utilisation de pièces de rechange non originales ou non spécifiques pour le modèle</w:t>
      </w:r>
    </w:p>
    <w:p w:rsidR="00294ABC" w:rsidRPr="009604C0" w:rsidRDefault="00294ABC" w:rsidP="00294ABC">
      <w:pPr>
        <w:jc w:val="both"/>
        <w:rPr>
          <w:sz w:val="24"/>
          <w:lang w:val="fr-FR"/>
        </w:rPr>
      </w:pPr>
      <w:r w:rsidRPr="009604C0">
        <w:rPr>
          <w:sz w:val="24"/>
          <w:lang w:val="fr-FR"/>
        </w:rPr>
        <w:t xml:space="preserve">h. non respect total ou partiel des instructions contenues dans cette notice </w:t>
      </w:r>
    </w:p>
    <w:p w:rsidR="00294ABC" w:rsidRDefault="00294ABC" w:rsidP="00294ABC">
      <w:pPr>
        <w:jc w:val="both"/>
        <w:rPr>
          <w:sz w:val="24"/>
        </w:rPr>
      </w:pPr>
      <w:r w:rsidRPr="009604C0">
        <w:rPr>
          <w:sz w:val="24"/>
        </w:rPr>
        <w:t>i. événements exceptionnels</w:t>
      </w:r>
    </w:p>
    <w:p w:rsidR="00294ABC" w:rsidRPr="009604C0" w:rsidRDefault="00294ABC" w:rsidP="00294ABC">
      <w:pPr>
        <w:jc w:val="both"/>
        <w:rPr>
          <w:sz w:val="24"/>
        </w:rPr>
      </w:pPr>
    </w:p>
    <w:p w:rsidR="00294ABC" w:rsidRDefault="00294ABC" w:rsidP="0011662C">
      <w:pPr>
        <w:numPr>
          <w:ilvl w:val="0"/>
          <w:numId w:val="25"/>
        </w:numPr>
        <w:tabs>
          <w:tab w:val="num" w:pos="426"/>
        </w:tabs>
        <w:ind w:left="426" w:hanging="426"/>
        <w:jc w:val="both"/>
        <w:rPr>
          <w:b/>
          <w:sz w:val="28"/>
        </w:rPr>
      </w:pPr>
      <w:r w:rsidRPr="00C205E5">
        <w:rPr>
          <w:b/>
          <w:sz w:val="28"/>
        </w:rPr>
        <w:t>PRECAUTIONS GENERALES</w:t>
      </w:r>
    </w:p>
    <w:p w:rsidR="00294ABC" w:rsidRPr="00C205E5" w:rsidRDefault="00294ABC" w:rsidP="00294ABC">
      <w:pPr>
        <w:pStyle w:val="BodyTextIndent"/>
        <w:jc w:val="both"/>
        <w:rPr>
          <w:lang w:val="fr-FR"/>
        </w:rPr>
      </w:pPr>
      <w:r w:rsidRPr="00C205E5">
        <w:rPr>
          <w:lang w:val="fr-FR"/>
        </w:rPr>
        <w:t>• Ne pas laisser la machine sans surveillance surtout en présence d'enfants.</w:t>
      </w:r>
    </w:p>
    <w:p w:rsidR="00294ABC" w:rsidRPr="00C205E5" w:rsidRDefault="00294ABC" w:rsidP="00294ABC">
      <w:pPr>
        <w:pStyle w:val="BodyTextIndent"/>
        <w:jc w:val="both"/>
        <w:rPr>
          <w:lang w:val="fr-FR"/>
        </w:rPr>
      </w:pPr>
      <w:r w:rsidRPr="00C205E5">
        <w:rPr>
          <w:lang w:val="fr-FR"/>
        </w:rPr>
        <w:t>• Ne pas boire le liquide, qui se trouve dans les accumulateurs de froid, même s'il n'est</w:t>
      </w:r>
      <w:r>
        <w:rPr>
          <w:lang w:val="fr-FR"/>
        </w:rPr>
        <w:t xml:space="preserve"> </w:t>
      </w:r>
      <w:r w:rsidRPr="00C205E5">
        <w:rPr>
          <w:lang w:val="fr-FR"/>
        </w:rPr>
        <w:t>pas toxique.</w:t>
      </w:r>
    </w:p>
    <w:p w:rsidR="00294ABC" w:rsidRPr="00C205E5" w:rsidRDefault="00294ABC" w:rsidP="00294ABC">
      <w:pPr>
        <w:pStyle w:val="BodyTextIndent"/>
        <w:jc w:val="both"/>
        <w:rPr>
          <w:lang w:val="fr-FR"/>
        </w:rPr>
      </w:pPr>
      <w:r w:rsidRPr="00C205E5">
        <w:rPr>
          <w:lang w:val="fr-FR"/>
        </w:rPr>
        <w:t>• Introduire dans le meuble réfrigérant uniquement des produits alimentaires déjà</w:t>
      </w:r>
      <w:r>
        <w:rPr>
          <w:lang w:val="fr-FR"/>
        </w:rPr>
        <w:t xml:space="preserve"> </w:t>
      </w:r>
      <w:r w:rsidRPr="00C205E5">
        <w:rPr>
          <w:lang w:val="fr-FR"/>
        </w:rPr>
        <w:t>réfrigérés et de toute façon pas chauds.</w:t>
      </w:r>
    </w:p>
    <w:p w:rsidR="00294ABC" w:rsidRPr="00C205E5" w:rsidRDefault="00294ABC" w:rsidP="00294ABC">
      <w:pPr>
        <w:pStyle w:val="BodyTextIndent"/>
        <w:jc w:val="both"/>
        <w:rPr>
          <w:lang w:val="fr-FR"/>
        </w:rPr>
      </w:pPr>
      <w:r w:rsidRPr="00C205E5">
        <w:rPr>
          <w:lang w:val="fr-FR"/>
        </w:rPr>
        <w:t>• La conservation des produits alimentaires qui cont</w:t>
      </w:r>
      <w:r>
        <w:rPr>
          <w:lang w:val="fr-FR"/>
        </w:rPr>
        <w:t>iennent beaucoup d'eau peut pro</w:t>
      </w:r>
      <w:r w:rsidRPr="00C205E5">
        <w:rPr>
          <w:lang w:val="fr-FR"/>
        </w:rPr>
        <w:t>voquer la formation de condensation: ceci ne comp</w:t>
      </w:r>
      <w:r>
        <w:rPr>
          <w:lang w:val="fr-FR"/>
        </w:rPr>
        <w:t>romet pas le fonctionnement cor</w:t>
      </w:r>
      <w:r w:rsidRPr="00C205E5">
        <w:rPr>
          <w:lang w:val="fr-FR"/>
        </w:rPr>
        <w:t>rect de la machine.</w:t>
      </w:r>
    </w:p>
    <w:p w:rsidR="00294ABC" w:rsidRPr="00C205E5" w:rsidRDefault="00294ABC" w:rsidP="00294ABC">
      <w:pPr>
        <w:pStyle w:val="BodyTextIndent"/>
        <w:jc w:val="both"/>
        <w:rPr>
          <w:lang w:val="fr-FR"/>
        </w:rPr>
      </w:pPr>
    </w:p>
    <w:p w:rsidR="00294ABC" w:rsidRPr="00C205E5" w:rsidRDefault="0011662C" w:rsidP="00294ABC">
      <w:pPr>
        <w:pStyle w:val="BodyTextIndent"/>
        <w:ind w:left="851" w:hanging="851"/>
        <w:jc w:val="both"/>
        <w:rPr>
          <w:lang w:val="fr-FR"/>
        </w:rPr>
      </w:pPr>
      <w:r>
        <w:rPr>
          <w:noProof/>
          <w:lang w:val="en-US" w:eastAsia="en-US"/>
        </w:rPr>
        <w:drawing>
          <wp:inline distT="0" distB="0" distL="0" distR="0">
            <wp:extent cx="368300" cy="308610"/>
            <wp:effectExtent l="19050" t="0" r="0" b="0"/>
            <wp:docPr id="71" name="Picture 7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294ABC" w:rsidRPr="00C205E5">
        <w:rPr>
          <w:lang w:val="fr-FR"/>
        </w:rPr>
        <w:t>• Avant d'effectuer n'importe quelle opération d</w:t>
      </w:r>
      <w:r w:rsidR="00294ABC">
        <w:rPr>
          <w:lang w:val="fr-FR"/>
        </w:rPr>
        <w:t>'installation, nettoyage, entre</w:t>
      </w:r>
      <w:r w:rsidR="00294ABC" w:rsidRPr="00C205E5">
        <w:rPr>
          <w:lang w:val="fr-FR"/>
        </w:rPr>
        <w:t>tien et réparation, débrancher l'interrupteur géné</w:t>
      </w:r>
      <w:r w:rsidR="00294ABC">
        <w:rPr>
          <w:lang w:val="fr-FR"/>
        </w:rPr>
        <w:t>ral et la fiche de la prise d'a</w:t>
      </w:r>
      <w:r w:rsidR="00294ABC" w:rsidRPr="00C205E5">
        <w:rPr>
          <w:lang w:val="fr-FR"/>
        </w:rPr>
        <w:t>limentation électrique interbloquée par interrupteur.</w:t>
      </w:r>
    </w:p>
    <w:p w:rsidR="00294ABC" w:rsidRPr="00C205E5" w:rsidRDefault="00294ABC" w:rsidP="00294ABC">
      <w:pPr>
        <w:jc w:val="both"/>
        <w:rPr>
          <w:sz w:val="24"/>
          <w:lang w:val="fr-FR"/>
        </w:rPr>
      </w:pPr>
    </w:p>
    <w:p w:rsidR="00294ABC" w:rsidRPr="00C205E5" w:rsidRDefault="00294ABC" w:rsidP="0011662C">
      <w:pPr>
        <w:numPr>
          <w:ilvl w:val="0"/>
          <w:numId w:val="25"/>
        </w:numPr>
        <w:tabs>
          <w:tab w:val="num" w:pos="567"/>
        </w:tabs>
        <w:ind w:left="426" w:hanging="425"/>
        <w:jc w:val="both"/>
        <w:rPr>
          <w:b/>
          <w:sz w:val="28"/>
          <w:lang w:val="fr-FR"/>
        </w:rPr>
      </w:pPr>
      <w:r w:rsidRPr="00C205E5">
        <w:rPr>
          <w:b/>
          <w:sz w:val="28"/>
          <w:lang w:val="fr-FR"/>
        </w:rPr>
        <w:t>CONDITIONS DE GARANTIE</w:t>
      </w:r>
    </w:p>
    <w:p w:rsidR="00294ABC" w:rsidRPr="00C205E5" w:rsidRDefault="00294ABC" w:rsidP="00294ABC">
      <w:pPr>
        <w:jc w:val="both"/>
        <w:rPr>
          <w:sz w:val="24"/>
          <w:lang w:val="fr-FR"/>
        </w:rPr>
      </w:pPr>
      <w:r w:rsidRPr="00C205E5">
        <w:rPr>
          <w:sz w:val="24"/>
          <w:lang w:val="fr-FR"/>
        </w:rPr>
        <w:t>Les critères qui définissent la garantie de la machine sont indiqués ci-dessous:</w:t>
      </w:r>
    </w:p>
    <w:p w:rsidR="00294ABC" w:rsidRPr="00C205E5" w:rsidRDefault="00294ABC" w:rsidP="00294ABC">
      <w:pPr>
        <w:jc w:val="both"/>
        <w:rPr>
          <w:sz w:val="24"/>
          <w:lang w:val="fr-FR"/>
        </w:rPr>
      </w:pPr>
      <w:r w:rsidRPr="00C205E5">
        <w:rPr>
          <w:sz w:val="24"/>
          <w:lang w:val="fr-FR"/>
        </w:rPr>
        <w:t xml:space="preserve">• la garantie dure pendant un an (c'est-à-dire 12 mois </w:t>
      </w:r>
      <w:r>
        <w:rPr>
          <w:sz w:val="24"/>
          <w:lang w:val="fr-FR"/>
        </w:rPr>
        <w:t xml:space="preserve">consécutifs à partir de la date </w:t>
      </w:r>
      <w:r w:rsidRPr="00C205E5">
        <w:rPr>
          <w:sz w:val="24"/>
          <w:lang w:val="fr-FR"/>
        </w:rPr>
        <w:t>de l'achat);</w:t>
      </w:r>
    </w:p>
    <w:p w:rsidR="00294ABC" w:rsidRPr="00C205E5" w:rsidRDefault="00294ABC" w:rsidP="00294ABC">
      <w:pPr>
        <w:jc w:val="both"/>
        <w:rPr>
          <w:sz w:val="24"/>
          <w:lang w:val="fr-FR"/>
        </w:rPr>
      </w:pPr>
      <w:r w:rsidRPr="00C205E5">
        <w:rPr>
          <w:sz w:val="24"/>
          <w:lang w:val="fr-FR"/>
        </w:rPr>
        <w:t>• les parties électriques et électroniques et les éléme</w:t>
      </w:r>
      <w:r>
        <w:rPr>
          <w:sz w:val="24"/>
          <w:lang w:val="fr-FR"/>
        </w:rPr>
        <w:t>nts de la machine, qui par natu</w:t>
      </w:r>
      <w:r w:rsidRPr="00C205E5">
        <w:rPr>
          <w:sz w:val="24"/>
          <w:lang w:val="fr-FR"/>
        </w:rPr>
        <w:t xml:space="preserve">re ou destination sont sujets à détérioration ou usure, sont exclus de la garantie; </w:t>
      </w:r>
    </w:p>
    <w:p w:rsidR="00294ABC" w:rsidRPr="00C205E5" w:rsidRDefault="00294ABC" w:rsidP="00294ABC">
      <w:pPr>
        <w:jc w:val="both"/>
        <w:rPr>
          <w:sz w:val="24"/>
          <w:lang w:val="fr-FR"/>
        </w:rPr>
      </w:pPr>
      <w:r w:rsidRPr="00C205E5">
        <w:rPr>
          <w:sz w:val="24"/>
          <w:lang w:val="fr-FR"/>
        </w:rPr>
        <w:t>• la garantie n'est pas valable si la machine a été utilisée sans respecter les pre</w:t>
      </w:r>
      <w:r>
        <w:rPr>
          <w:sz w:val="24"/>
          <w:lang w:val="fr-FR"/>
        </w:rPr>
        <w:t>scrip</w:t>
      </w:r>
      <w:r w:rsidRPr="00C205E5">
        <w:rPr>
          <w:sz w:val="24"/>
          <w:lang w:val="fr-FR"/>
        </w:rPr>
        <w:t>tions qui se trouvent dans cette notice ;</w:t>
      </w:r>
    </w:p>
    <w:p w:rsidR="00294ABC" w:rsidRPr="00C205E5" w:rsidRDefault="00294ABC" w:rsidP="00294ABC">
      <w:pPr>
        <w:jc w:val="both"/>
        <w:rPr>
          <w:sz w:val="24"/>
          <w:lang w:val="fr-FR"/>
        </w:rPr>
      </w:pPr>
      <w:r w:rsidRPr="00C205E5">
        <w:rPr>
          <w:sz w:val="24"/>
          <w:lang w:val="fr-FR"/>
        </w:rPr>
        <w:t xml:space="preserve">• la garantie n'est pas valable si le Client démonte, </w:t>
      </w:r>
      <w:r>
        <w:rPr>
          <w:sz w:val="24"/>
          <w:lang w:val="fr-FR"/>
        </w:rPr>
        <w:t xml:space="preserve">modifie ou essaye de réparer la </w:t>
      </w:r>
      <w:r w:rsidRPr="00C205E5">
        <w:rPr>
          <w:sz w:val="24"/>
          <w:lang w:val="fr-FR"/>
        </w:rPr>
        <w:t xml:space="preserve">machine de façon autonome ou engage des tiers </w:t>
      </w:r>
      <w:r>
        <w:rPr>
          <w:sz w:val="24"/>
          <w:lang w:val="fr-FR"/>
        </w:rPr>
        <w:t>non autorisés par la Maison con</w:t>
      </w:r>
      <w:r w:rsidRPr="00C205E5">
        <w:rPr>
          <w:sz w:val="24"/>
          <w:lang w:val="fr-FR"/>
        </w:rPr>
        <w:t>structrice ou par le revendeur autorisé;</w:t>
      </w:r>
    </w:p>
    <w:p w:rsidR="00294ABC" w:rsidRDefault="00294ABC" w:rsidP="00294ABC">
      <w:pPr>
        <w:jc w:val="both"/>
        <w:rPr>
          <w:sz w:val="24"/>
          <w:lang w:val="fr-FR"/>
        </w:rPr>
      </w:pPr>
      <w:r w:rsidRPr="00C205E5">
        <w:rPr>
          <w:sz w:val="24"/>
          <w:lang w:val="fr-FR"/>
        </w:rPr>
        <w:t>• pour toute controverse, le seul Tribunal compétent est celui de Padoue.</w:t>
      </w:r>
    </w:p>
    <w:p w:rsidR="00294ABC" w:rsidRPr="00C205E5" w:rsidRDefault="00294ABC" w:rsidP="00294ABC">
      <w:pPr>
        <w:jc w:val="both"/>
        <w:rPr>
          <w:sz w:val="24"/>
          <w:lang w:val="fr-FR"/>
        </w:rPr>
      </w:pPr>
    </w:p>
    <w:p w:rsidR="00294ABC" w:rsidRDefault="00294ABC" w:rsidP="0011662C">
      <w:pPr>
        <w:numPr>
          <w:ilvl w:val="0"/>
          <w:numId w:val="25"/>
        </w:numPr>
        <w:tabs>
          <w:tab w:val="num" w:pos="567"/>
        </w:tabs>
        <w:ind w:left="426" w:hanging="426"/>
        <w:jc w:val="both"/>
        <w:rPr>
          <w:b/>
          <w:sz w:val="28"/>
        </w:rPr>
      </w:pPr>
      <w:r w:rsidRPr="00C205E5">
        <w:rPr>
          <w:b/>
          <w:sz w:val="28"/>
        </w:rPr>
        <w:t>PLAQUETTE D'IDENTIFICATION</w:t>
      </w:r>
    </w:p>
    <w:p w:rsidR="00294ABC" w:rsidRPr="00C205E5" w:rsidRDefault="00294ABC" w:rsidP="00294ABC">
      <w:pPr>
        <w:jc w:val="both"/>
        <w:rPr>
          <w:sz w:val="24"/>
          <w:lang w:val="fr-FR"/>
        </w:rPr>
      </w:pPr>
      <w:r w:rsidRPr="00C205E5">
        <w:rPr>
          <w:sz w:val="24"/>
          <w:lang w:val="fr-FR"/>
        </w:rPr>
        <w:t>La plaquette d'identification, qui contient toutes les données</w:t>
      </w:r>
      <w:r>
        <w:rPr>
          <w:sz w:val="24"/>
          <w:lang w:val="fr-FR"/>
        </w:rPr>
        <w:t xml:space="preserve"> nécessaires à l'identification </w:t>
      </w:r>
      <w:r w:rsidRPr="00C205E5">
        <w:rPr>
          <w:sz w:val="24"/>
          <w:lang w:val="fr-FR"/>
        </w:rPr>
        <w:t>de la machine, est appliquée à l'endroit indiqué par la flèche sur la figure n° 2.</w:t>
      </w:r>
    </w:p>
    <w:p w:rsidR="00294ABC" w:rsidRPr="00C205E5" w:rsidRDefault="00294ABC" w:rsidP="00294ABC">
      <w:pPr>
        <w:jc w:val="both"/>
        <w:rPr>
          <w:sz w:val="24"/>
          <w:lang w:val="fr-FR"/>
        </w:rPr>
      </w:pPr>
      <w:r w:rsidRPr="00C205E5">
        <w:rPr>
          <w:sz w:val="24"/>
          <w:lang w:val="fr-FR"/>
        </w:rPr>
        <w:t>Les données qu'elle contient sont les suivantes:</w:t>
      </w:r>
    </w:p>
    <w:p w:rsidR="00294ABC" w:rsidRPr="00C205E5" w:rsidRDefault="00294ABC" w:rsidP="00294ABC">
      <w:pPr>
        <w:jc w:val="both"/>
        <w:rPr>
          <w:sz w:val="24"/>
          <w:lang w:val="fr-FR"/>
        </w:rPr>
      </w:pPr>
      <w:r w:rsidRPr="00C205E5">
        <w:rPr>
          <w:sz w:val="24"/>
          <w:lang w:val="fr-FR"/>
        </w:rPr>
        <w:t>• données d'identification du constructeur;</w:t>
      </w:r>
    </w:p>
    <w:p w:rsidR="00294ABC" w:rsidRPr="00C205E5" w:rsidRDefault="00294ABC" w:rsidP="00294ABC">
      <w:pPr>
        <w:jc w:val="both"/>
        <w:rPr>
          <w:sz w:val="24"/>
          <w:lang w:val="fr-FR"/>
        </w:rPr>
      </w:pPr>
      <w:r w:rsidRPr="00C205E5">
        <w:rPr>
          <w:sz w:val="24"/>
          <w:lang w:val="fr-FR"/>
        </w:rPr>
        <w:t>• modèle de la machine;</w:t>
      </w:r>
    </w:p>
    <w:p w:rsidR="00294ABC" w:rsidRPr="00C205E5" w:rsidRDefault="00294ABC" w:rsidP="00294ABC">
      <w:pPr>
        <w:jc w:val="both"/>
        <w:rPr>
          <w:sz w:val="24"/>
          <w:lang w:val="fr-FR"/>
        </w:rPr>
      </w:pPr>
      <w:r w:rsidRPr="00C205E5">
        <w:rPr>
          <w:sz w:val="24"/>
          <w:lang w:val="fr-FR"/>
        </w:rPr>
        <w:lastRenderedPageBreak/>
        <w:t>• numéro de matricule;</w:t>
      </w:r>
    </w:p>
    <w:p w:rsidR="00294ABC" w:rsidRPr="00C205E5" w:rsidRDefault="00294ABC" w:rsidP="00294ABC">
      <w:pPr>
        <w:jc w:val="both"/>
        <w:rPr>
          <w:sz w:val="24"/>
          <w:lang w:val="fr-FR"/>
        </w:rPr>
      </w:pPr>
      <w:r w:rsidRPr="00C205E5">
        <w:rPr>
          <w:sz w:val="24"/>
          <w:lang w:val="fr-FR"/>
        </w:rPr>
        <w:t>• année de construction;</w:t>
      </w:r>
    </w:p>
    <w:p w:rsidR="00294ABC" w:rsidRPr="00C205E5" w:rsidRDefault="00294ABC" w:rsidP="00294ABC">
      <w:pPr>
        <w:jc w:val="both"/>
        <w:rPr>
          <w:sz w:val="24"/>
          <w:lang w:val="fr-FR"/>
        </w:rPr>
      </w:pPr>
      <w:r w:rsidRPr="00C205E5">
        <w:rPr>
          <w:sz w:val="24"/>
          <w:lang w:val="fr-FR"/>
        </w:rPr>
        <w:t>• marque de conformité CE;</w:t>
      </w:r>
    </w:p>
    <w:p w:rsidR="00294ABC" w:rsidRPr="00C205E5" w:rsidRDefault="00294ABC" w:rsidP="00294ABC">
      <w:pPr>
        <w:jc w:val="both"/>
        <w:rPr>
          <w:sz w:val="24"/>
          <w:lang w:val="fr-FR"/>
        </w:rPr>
      </w:pPr>
      <w:r w:rsidRPr="00C205E5">
        <w:rPr>
          <w:sz w:val="24"/>
          <w:lang w:val="fr-FR"/>
        </w:rPr>
        <w:t>• classe climatique de la machine;</w:t>
      </w:r>
    </w:p>
    <w:p w:rsidR="00294ABC" w:rsidRPr="00505FA5" w:rsidRDefault="00294ABC" w:rsidP="00294ABC">
      <w:pPr>
        <w:jc w:val="both"/>
        <w:rPr>
          <w:sz w:val="24"/>
          <w:lang w:val="fr-FR"/>
        </w:rPr>
      </w:pPr>
      <w:r w:rsidRPr="00505FA5">
        <w:rPr>
          <w:sz w:val="24"/>
          <w:lang w:val="fr-FR"/>
        </w:rPr>
        <w:t>• données techniques.</w:t>
      </w:r>
    </w:p>
    <w:p w:rsidR="00294ABC" w:rsidRPr="00505FA5" w:rsidRDefault="00294ABC" w:rsidP="00294ABC">
      <w:pPr>
        <w:jc w:val="both"/>
        <w:rPr>
          <w:sz w:val="24"/>
          <w:lang w:val="fr-FR"/>
        </w:rPr>
      </w:pPr>
    </w:p>
    <w:p w:rsidR="00294ABC" w:rsidRPr="00505FA5" w:rsidRDefault="0011662C" w:rsidP="00294ABC">
      <w:pPr>
        <w:ind w:left="567" w:hanging="567"/>
        <w:jc w:val="both"/>
        <w:rPr>
          <w:sz w:val="24"/>
          <w:lang w:val="fr-FR"/>
        </w:rPr>
      </w:pPr>
      <w:r>
        <w:rPr>
          <w:noProof/>
          <w:sz w:val="24"/>
          <w:lang w:val="en-US" w:eastAsia="en-US"/>
        </w:rPr>
        <w:drawing>
          <wp:inline distT="0" distB="0" distL="0" distR="0">
            <wp:extent cx="368300" cy="368300"/>
            <wp:effectExtent l="19050" t="0" r="0" b="0"/>
            <wp:docPr id="72" name="Picture 7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294ABC" w:rsidRPr="00505FA5">
        <w:rPr>
          <w:lang w:val="fr-FR"/>
        </w:rPr>
        <w:t xml:space="preserve"> </w:t>
      </w:r>
      <w:r w:rsidR="00294ABC" w:rsidRPr="00505FA5">
        <w:rPr>
          <w:sz w:val="24"/>
          <w:lang w:val="fr-FR"/>
        </w:rPr>
        <w:t>Pour toute demande d'intervention, il faudra communiquer les données indiquées</w:t>
      </w:r>
      <w:r w:rsidR="00294ABC">
        <w:rPr>
          <w:sz w:val="24"/>
          <w:lang w:val="fr-FR"/>
        </w:rPr>
        <w:t xml:space="preserve"> </w:t>
      </w:r>
      <w:r w:rsidR="00294ABC" w:rsidRPr="00505FA5">
        <w:rPr>
          <w:sz w:val="24"/>
          <w:lang w:val="fr-FR"/>
        </w:rPr>
        <w:t>sur la plaquette d'identification. La plaquette de la figure ci-dessous est purement</w:t>
      </w:r>
      <w:r w:rsidR="00294ABC">
        <w:rPr>
          <w:sz w:val="24"/>
          <w:lang w:val="fr-FR"/>
        </w:rPr>
        <w:t xml:space="preserve"> </w:t>
      </w:r>
      <w:r w:rsidR="00294ABC" w:rsidRPr="00505FA5">
        <w:rPr>
          <w:sz w:val="24"/>
          <w:lang w:val="fr-FR"/>
        </w:rPr>
        <w:t>indicative.</w:t>
      </w:r>
    </w:p>
    <w:p w:rsidR="00294ABC" w:rsidRPr="00DA1361" w:rsidRDefault="00294ABC" w:rsidP="00294ABC">
      <w:pPr>
        <w:jc w:val="both"/>
        <w:rPr>
          <w:sz w:val="24"/>
          <w:lang w:val="fr-FR"/>
        </w:rPr>
      </w:pPr>
    </w:p>
    <w:p w:rsidR="00294ABC" w:rsidRPr="00DA1361" w:rsidRDefault="00294ABC" w:rsidP="00294ABC">
      <w:pPr>
        <w:jc w:val="both"/>
        <w:rPr>
          <w:sz w:val="24"/>
          <w:lang w:val="fr-FR"/>
        </w:rPr>
      </w:pPr>
    </w:p>
    <w:p w:rsidR="00294ABC" w:rsidRPr="00DA1361" w:rsidRDefault="00294ABC" w:rsidP="00294ABC">
      <w:pPr>
        <w:jc w:val="both"/>
        <w:rPr>
          <w:sz w:val="24"/>
          <w:lang w:val="fr-FR"/>
        </w:rPr>
      </w:pPr>
    </w:p>
    <w:p w:rsidR="00294ABC" w:rsidRPr="00DA1361" w:rsidRDefault="00294ABC" w:rsidP="00294ABC">
      <w:pPr>
        <w:jc w:val="both"/>
        <w:rPr>
          <w:sz w:val="24"/>
          <w:lang w:val="fr-FR"/>
        </w:rPr>
      </w:pPr>
    </w:p>
    <w:p w:rsidR="00294ABC" w:rsidRPr="00DA1361" w:rsidRDefault="00294ABC" w:rsidP="00294ABC">
      <w:pPr>
        <w:jc w:val="both"/>
        <w:rPr>
          <w:sz w:val="24"/>
          <w:lang w:val="fr-FR"/>
        </w:rPr>
      </w:pPr>
    </w:p>
    <w:p w:rsidR="00294ABC" w:rsidRPr="00DA1361" w:rsidRDefault="00294ABC" w:rsidP="00294ABC">
      <w:pPr>
        <w:jc w:val="both"/>
        <w:rPr>
          <w:sz w:val="24"/>
          <w:lang w:val="fr-FR"/>
        </w:rPr>
      </w:pPr>
    </w:p>
    <w:p w:rsidR="00294ABC" w:rsidRPr="00DA1361" w:rsidRDefault="00294ABC" w:rsidP="00294ABC">
      <w:pPr>
        <w:jc w:val="both"/>
        <w:rPr>
          <w:sz w:val="24"/>
          <w:lang w:val="fr-FR"/>
        </w:rPr>
      </w:pPr>
    </w:p>
    <w:tbl>
      <w:tblPr>
        <w:tblW w:w="0" w:type="auto"/>
        <w:tblInd w:w="263" w:type="dxa"/>
        <w:tblLayout w:type="fixed"/>
        <w:tblCellMar>
          <w:left w:w="70" w:type="dxa"/>
          <w:right w:w="70" w:type="dxa"/>
        </w:tblCellMar>
        <w:tblLook w:val="0000"/>
      </w:tblPr>
      <w:tblGrid>
        <w:gridCol w:w="4875"/>
        <w:gridCol w:w="5665"/>
      </w:tblGrid>
      <w:tr w:rsidR="00247987" w:rsidTr="00D2053A">
        <w:trPr>
          <w:cantSplit/>
          <w:trHeight w:val="4395"/>
        </w:trPr>
        <w:tc>
          <w:tcPr>
            <w:tcW w:w="4875" w:type="dxa"/>
            <w:vMerge w:val="restart"/>
            <w:tcBorders>
              <w:top w:val="single" w:sz="4" w:space="0" w:color="000000"/>
              <w:left w:val="single" w:sz="4" w:space="0" w:color="000000"/>
              <w:bottom w:val="single" w:sz="4" w:space="0" w:color="000000"/>
            </w:tcBorders>
            <w:shd w:val="clear" w:color="auto" w:fill="auto"/>
          </w:tcPr>
          <w:p w:rsidR="00247987" w:rsidRDefault="00A178E5" w:rsidP="00D2053A">
            <w:pPr>
              <w:jc w:val="both"/>
              <w:rPr>
                <w:sz w:val="24"/>
              </w:rPr>
            </w:pPr>
            <w:r w:rsidRPr="00A178E5">
              <w:pict>
                <v:shape id="_x0000_s1384" type="#_x0000_t202" style="position:absolute;left:0;text-align:left;margin-left:166.05pt;margin-top:12.2pt;width:17.6pt;height:14.4pt;z-index:251660288;mso-wrap-distance-left:9.05pt;mso-wrap-distance-right:9.05pt;mso-position-horizontal-relative:margin" stroked="f">
                  <v:fill opacity="0" color2="black"/>
                  <v:textbox style="mso-next-textbox:#_x0000_s1384" inset="0,0,0,0">
                    <w:txbxContent>
                      <w:p w:rsidR="00247987" w:rsidRDefault="00247987" w:rsidP="00247987">
                        <w:r>
                          <w:rPr>
                            <w:rFonts w:ascii="Arial" w:hAnsi="Arial" w:cs="Arial"/>
                            <w:b/>
                            <w:sz w:val="24"/>
                          </w:rPr>
                          <w:t>1</w:t>
                        </w:r>
                      </w:p>
                    </w:txbxContent>
                  </v:textbox>
                  <w10:wrap anchorx="margin"/>
                </v:shape>
              </w:pict>
            </w:r>
            <w:r w:rsidRPr="00A178E5">
              <w:pict>
                <v:shape id="_x0000_s1385" type="#_x0000_t202" style="position:absolute;left:0;text-align:left;margin-left:166.05pt;margin-top:36.9pt;width:17.6pt;height:14.4pt;z-index:251661312;mso-wrap-distance-left:9.05pt;mso-wrap-distance-right:9.05pt;mso-position-horizontal-relative:margin" stroked="f">
                  <v:fill opacity="0" color2="black"/>
                  <v:textbox style="mso-next-textbox:#_x0000_s1385" inset="0,0,0,0">
                    <w:txbxContent>
                      <w:p w:rsidR="00247987" w:rsidRDefault="00247987" w:rsidP="00247987">
                        <w:pPr>
                          <w:pStyle w:val="Footer"/>
                          <w:tabs>
                            <w:tab w:val="clear" w:pos="4677"/>
                            <w:tab w:val="clear" w:pos="9355"/>
                          </w:tabs>
                        </w:pPr>
                        <w:r>
                          <w:rPr>
                            <w:rFonts w:ascii="Arial" w:hAnsi="Arial" w:cs="Arial"/>
                            <w:b/>
                            <w:lang w:val="it-IT"/>
                          </w:rPr>
                          <w:t>2</w:t>
                        </w:r>
                      </w:p>
                    </w:txbxContent>
                  </v:textbox>
                  <w10:wrap anchorx="margin"/>
                </v:shape>
              </w:pict>
            </w:r>
            <w:r w:rsidRPr="00A178E5">
              <w:pict>
                <v:oval id="_x0000_s1377" style="position:absolute;left:0;text-align:left;margin-left:158.85pt;margin-top:33.45pt;width:21.6pt;height:21.6pt;z-index:251653120;mso-wrap-style:none;mso-position-horizontal-relative:margin;v-text-anchor:middle" strokeweight=".26mm">
                  <v:fill color2="black"/>
                  <v:stroke joinstyle="miter" endcap="square"/>
                  <w10:wrap anchorx="margin"/>
                </v:oval>
              </w:pict>
            </w:r>
            <w:r w:rsidRPr="00A178E5">
              <w:pict>
                <v:shape id="_x0000_s1386" type="#_x0000_t202" style="position:absolute;left:0;text-align:left;margin-left:173.25pt;margin-top:62.45pt;width:10.4pt;height:17.25pt;z-index:251662336;mso-wrap-distance-left:9.05pt;mso-wrap-distance-right:9.05pt;mso-position-horizontal-relative:margin" stroked="f">
                  <v:fill opacity="0" color2="black"/>
                  <v:textbox style="mso-next-textbox:#_x0000_s1386" inset="0,0,0,0">
                    <w:txbxContent>
                      <w:p w:rsidR="00247987" w:rsidRDefault="00247987" w:rsidP="00247987">
                        <w:r>
                          <w:rPr>
                            <w:rFonts w:ascii="Arial" w:hAnsi="Arial" w:cs="Arial"/>
                            <w:b/>
                            <w:sz w:val="24"/>
                          </w:rPr>
                          <w:t>3</w:t>
                        </w:r>
                      </w:p>
                    </w:txbxContent>
                  </v:textbox>
                  <w10:wrap anchorx="margin"/>
                </v:shape>
              </w:pict>
            </w:r>
            <w:r w:rsidRPr="00A178E5">
              <w:pict>
                <v:oval id="_x0000_s1379" style="position:absolute;left:0;text-align:left;margin-left:166.05pt;margin-top:58.1pt;width:21.6pt;height:21.6pt;z-index:251655168;mso-wrap-style:none;mso-position-horizontal-relative:margin;v-text-anchor:middle" strokeweight=".26mm">
                  <v:fill color2="black"/>
                  <v:stroke joinstyle="miter" endcap="square"/>
                  <w10:wrap anchorx="margin"/>
                </v:oval>
              </w:pict>
            </w:r>
            <w:r w:rsidRPr="00A178E5">
              <w:pict>
                <v:shape id="_x0000_s1387" type="#_x0000_t202" style="position:absolute;left:0;text-align:left;margin-left:187.65pt;margin-top:83.7pt;width:14.2pt;height:14.4pt;z-index:251663360;mso-wrap-distance-left:9.05pt;mso-wrap-distance-right:9.05pt;mso-position-horizontal-relative:margin" stroked="f">
                  <v:fill opacity="0" color2="black"/>
                  <v:textbox style="mso-next-textbox:#_x0000_s1387" inset="0,0,0,0">
                    <w:txbxContent>
                      <w:p w:rsidR="00247987" w:rsidRDefault="00247987" w:rsidP="00247987">
                        <w:r>
                          <w:rPr>
                            <w:rFonts w:ascii="Arial" w:hAnsi="Arial" w:cs="Arial"/>
                            <w:b/>
                            <w:sz w:val="24"/>
                          </w:rPr>
                          <w:t>4</w:t>
                        </w:r>
                      </w:p>
                    </w:txbxContent>
                  </v:textbox>
                  <w10:wrap anchorx="margin"/>
                </v:shape>
              </w:pict>
            </w:r>
            <w:r w:rsidRPr="00A178E5">
              <w:pict>
                <v:oval id="_x0000_s1381" style="position:absolute;left:0;text-align:left;margin-left:180.45pt;margin-top:79.7pt;width:21.6pt;height:21.6pt;z-index:251657216;mso-wrap-style:none;mso-position-horizontal-relative:margin;v-text-anchor:middle" strokeweight=".26mm">
                  <v:fill color2="black"/>
                  <v:stroke joinstyle="miter" endcap="square"/>
                  <w10:wrap anchorx="margin"/>
                </v:oval>
              </w:pict>
            </w:r>
            <w:r w:rsidRPr="00A178E5">
              <w:pict>
                <v:shape id="_x0000_s1388" type="#_x0000_t202" style="position:absolute;left:0;text-align:left;margin-left:173.25pt;margin-top:112.9pt;width:14.4pt;height:17.9pt;z-index:251664384;mso-wrap-distance-left:9.05pt;mso-wrap-distance-right:9.05pt;mso-position-horizontal-relative:margin" stroked="f">
                  <v:fill opacity="0" color2="black"/>
                  <v:textbox style="mso-next-textbox:#_x0000_s1388" inset="0,0,0,0">
                    <w:txbxContent>
                      <w:p w:rsidR="00247987" w:rsidRDefault="00247987" w:rsidP="00247987">
                        <w:r>
                          <w:rPr>
                            <w:rFonts w:ascii="Arial" w:hAnsi="Arial" w:cs="Arial"/>
                            <w:b/>
                            <w:sz w:val="24"/>
                          </w:rPr>
                          <w:t>5</w:t>
                        </w:r>
                      </w:p>
                    </w:txbxContent>
                  </v:textbox>
                  <w10:wrap anchorx="margin"/>
                </v:shape>
              </w:pict>
            </w:r>
            <w:r w:rsidRPr="00A178E5">
              <w:pict>
                <v:oval id="_x0000_s1383" style="position:absolute;left:0;text-align:left;margin-left:166.05pt;margin-top:109.2pt;width:21.6pt;height:21.6pt;z-index:251659264;mso-wrap-style:none;mso-position-horizontal-relative:margin;v-text-anchor:middle" strokeweight=".26mm">
                  <v:fill color2="black"/>
                  <v:stroke joinstyle="miter" endcap="square"/>
                  <w10:wrap anchorx="margin"/>
                </v:oval>
              </w:pict>
            </w:r>
            <w:r w:rsidRPr="00A178E5">
              <w:pict>
                <v:line id="_x0000_s1382" style="position:absolute;left:0;text-align:left;flip:x y;z-index:251658240;mso-position-horizontal-relative:margin" from="58.05pt,65.7pt" to="166.05pt,116.1pt" strokeweight=".26mm">
                  <v:stroke endarrow="block" joinstyle="miter" endcap="square"/>
                  <w10:wrap anchorx="margin"/>
                </v:line>
              </w:pict>
            </w:r>
            <w:r w:rsidRPr="00A178E5">
              <w:pict>
                <v:line id="_x0000_s1380" style="position:absolute;left:0;text-align:left;flip:x y;z-index:251656192;mso-position-horizontal-relative:margin" from="72.45pt,58.5pt" to="180.45pt,87.3pt" strokeweight=".26mm">
                  <v:stroke endarrow="block" joinstyle="miter" endcap="square"/>
                  <w10:wrap anchorx="margin"/>
                </v:line>
              </w:pict>
            </w:r>
            <w:r w:rsidRPr="00A178E5">
              <w:pict>
                <v:line id="_x0000_s1378" style="position:absolute;left:0;text-align:left;flip:x y;z-index:251654144;mso-position-horizontal-relative:margin" from="72.45pt,51.3pt" to="166.05pt,65.7pt" strokeweight=".26mm">
                  <v:stroke endarrow="block" joinstyle="miter" endcap="square"/>
                  <w10:wrap anchorx="margin"/>
                </v:line>
              </w:pict>
            </w:r>
            <w:r w:rsidRPr="00A178E5">
              <w:pict>
                <v:line id="_x0000_s1376" style="position:absolute;left:0;text-align:left;flip:x y;z-index:251652096;mso-position-horizontal-relative:margin" from="94.05pt,36.9pt" to="158.85pt,44.1pt" strokeweight=".26mm">
                  <v:stroke endarrow="block" joinstyle="miter" endcap="square"/>
                  <w10:wrap anchorx="margin"/>
                </v:line>
              </w:pict>
            </w:r>
            <w:r w:rsidRPr="00A178E5">
              <w:pict>
                <v:oval id="_x0000_s1375" style="position:absolute;left:0;text-align:left;margin-left:158.85pt;margin-top:8.1pt;width:21.6pt;height:21.6pt;z-index:251651072;mso-wrap-style:none;mso-position-horizontal-relative:margin;v-text-anchor:middle" strokeweight=".26mm">
                  <v:fill color2="black"/>
                  <v:stroke joinstyle="miter" endcap="square"/>
                  <w10:wrap anchorx="margin"/>
                </v:oval>
              </w:pict>
            </w:r>
            <w:r w:rsidRPr="00A178E5">
              <w:pict>
                <v:line id="_x0000_s1374" style="position:absolute;left:0;text-align:left;flip:x;z-index:251650048;mso-position-horizontal-relative:margin" from="86.85pt,22.5pt" to="158.85pt,22.5pt" strokeweight=".26mm">
                  <v:stroke endarrow="block" joinstyle="miter" endcap="square"/>
                  <w10:wrap anchorx="margin"/>
                </v:line>
              </w:pict>
            </w:r>
            <w:r w:rsidR="0011662C">
              <w:rPr>
                <w:noProof/>
                <w:sz w:val="24"/>
                <w:lang w:val="en-US" w:eastAsia="en-US"/>
              </w:rPr>
              <w:drawing>
                <wp:inline distT="0" distB="0" distL="0" distR="0">
                  <wp:extent cx="1508125" cy="173355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
                          <a:srcRect/>
                          <a:stretch>
                            <a:fillRect/>
                          </a:stretch>
                        </pic:blipFill>
                        <pic:spPr bwMode="auto">
                          <a:xfrm>
                            <a:off x="0" y="0"/>
                            <a:ext cx="1508125" cy="1733550"/>
                          </a:xfrm>
                          <a:prstGeom prst="rect">
                            <a:avLst/>
                          </a:prstGeom>
                          <a:solidFill>
                            <a:srgbClr val="FFFFFF"/>
                          </a:solidFill>
                          <a:ln w="9525">
                            <a:noFill/>
                            <a:miter lim="800000"/>
                            <a:headEnd/>
                            <a:tailEnd/>
                          </a:ln>
                        </pic:spPr>
                      </pic:pic>
                    </a:graphicData>
                  </a:graphic>
                </wp:inline>
              </w:drawing>
            </w:r>
          </w:p>
          <w:p w:rsidR="00247987" w:rsidRDefault="00247987" w:rsidP="00D2053A">
            <w:pPr>
              <w:jc w:val="both"/>
              <w:rPr>
                <w:sz w:val="24"/>
              </w:rPr>
            </w:pPr>
          </w:p>
          <w:p w:rsidR="00247987" w:rsidRDefault="00247987" w:rsidP="00D2053A">
            <w:pPr>
              <w:jc w:val="both"/>
              <w:rPr>
                <w:sz w:val="24"/>
              </w:rPr>
            </w:pPr>
            <w:r>
              <w:rPr>
                <w:b/>
                <w:i/>
                <w:sz w:val="24"/>
              </w:rPr>
              <w:t>Legenda</w:t>
            </w:r>
          </w:p>
          <w:p w:rsidR="00247987" w:rsidRDefault="00247987" w:rsidP="00D2053A">
            <w:pPr>
              <w:jc w:val="both"/>
              <w:rPr>
                <w:sz w:val="24"/>
              </w:rPr>
            </w:pPr>
          </w:p>
          <w:p w:rsidR="00247987" w:rsidRDefault="00247987" w:rsidP="00D2053A">
            <w:pPr>
              <w:jc w:val="both"/>
              <w:rPr>
                <w:sz w:val="24"/>
              </w:rPr>
            </w:pPr>
          </w:p>
          <w:p w:rsidR="00247987" w:rsidRDefault="00247987" w:rsidP="00D2053A">
            <w:pPr>
              <w:jc w:val="both"/>
              <w:rPr>
                <w:sz w:val="24"/>
              </w:rPr>
            </w:pPr>
            <w:r>
              <w:rPr>
                <w:sz w:val="24"/>
              </w:rPr>
              <w:t xml:space="preserve">1 – Nome della casa costruttrice </w:t>
            </w:r>
          </w:p>
          <w:p w:rsidR="00247987" w:rsidRDefault="00247987" w:rsidP="00D2053A">
            <w:pPr>
              <w:jc w:val="both"/>
              <w:rPr>
                <w:sz w:val="24"/>
              </w:rPr>
            </w:pPr>
            <w:r>
              <w:rPr>
                <w:sz w:val="24"/>
              </w:rPr>
              <w:t>2 – indirizzo della casa costruttrice</w:t>
            </w:r>
          </w:p>
          <w:p w:rsidR="00247987" w:rsidRDefault="00247987" w:rsidP="00D2053A">
            <w:pPr>
              <w:jc w:val="both"/>
              <w:rPr>
                <w:sz w:val="24"/>
              </w:rPr>
            </w:pPr>
            <w:r>
              <w:rPr>
                <w:sz w:val="24"/>
              </w:rPr>
              <w:t>3 – tipo di macchina</w:t>
            </w:r>
          </w:p>
          <w:p w:rsidR="00247987" w:rsidRDefault="00247987" w:rsidP="00D2053A">
            <w:pPr>
              <w:jc w:val="both"/>
              <w:rPr>
                <w:sz w:val="24"/>
              </w:rPr>
            </w:pPr>
            <w:r>
              <w:rPr>
                <w:sz w:val="24"/>
              </w:rPr>
              <w:t>4 – numero di matricola della macchina</w:t>
            </w:r>
          </w:p>
          <w:p w:rsidR="00247987" w:rsidRDefault="00247987" w:rsidP="00D2053A">
            <w:pPr>
              <w:jc w:val="both"/>
            </w:pPr>
            <w:r>
              <w:rPr>
                <w:sz w:val="24"/>
              </w:rPr>
              <w:t>5 – modello della macchina</w:t>
            </w:r>
          </w:p>
        </w:tc>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247987" w:rsidRDefault="00A178E5" w:rsidP="00D2053A">
            <w:pPr>
              <w:jc w:val="center"/>
              <w:rPr>
                <w:sz w:val="24"/>
              </w:rPr>
            </w:pPr>
            <w:r w:rsidRPr="00A178E5">
              <w:pict>
                <v:line id="_x0000_s1373" style="position:absolute;left:0;text-align:left;flip:y;z-index:251649024;mso-position-horizontal-relative:margin;mso-position-vertical-relative:text" from="190.8pt,26.6pt" to="190.8pt,268.4pt" strokeweight=".26mm">
                  <v:stroke endarrow="block" joinstyle="miter" endcap="square"/>
                  <w10:wrap anchorx="margin"/>
                </v:line>
              </w:pict>
            </w:r>
            <w:r w:rsidR="0011662C">
              <w:rPr>
                <w:noProof/>
                <w:lang w:val="en-US" w:eastAsia="en-US"/>
              </w:rPr>
              <w:drawing>
                <wp:anchor distT="0" distB="0" distL="114300" distR="114300" simplePos="0" relativeHeight="251665408" behindDoc="1" locked="0" layoutInCell="1" allowOverlap="1">
                  <wp:simplePos x="0" y="0"/>
                  <wp:positionH relativeFrom="column">
                    <wp:posOffset>746125</wp:posOffset>
                  </wp:positionH>
                  <wp:positionV relativeFrom="paragraph">
                    <wp:posOffset>55880</wp:posOffset>
                  </wp:positionV>
                  <wp:extent cx="2067560" cy="2702560"/>
                  <wp:effectExtent l="19050" t="0" r="8890" b="0"/>
                  <wp:wrapNone/>
                  <wp:docPr id="365" name="Picture 365" descr="DOGE ETICH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DOGE ETICHETTA"/>
                          <pic:cNvPicPr>
                            <a:picLocks noChangeAspect="1" noChangeArrowheads="1"/>
                          </pic:cNvPicPr>
                        </pic:nvPicPr>
                        <pic:blipFill>
                          <a:blip r:embed="rId20"/>
                          <a:srcRect/>
                          <a:stretch>
                            <a:fillRect/>
                          </a:stretch>
                        </pic:blipFill>
                        <pic:spPr bwMode="auto">
                          <a:xfrm>
                            <a:off x="0" y="0"/>
                            <a:ext cx="2067560" cy="2702560"/>
                          </a:xfrm>
                          <a:prstGeom prst="rect">
                            <a:avLst/>
                          </a:prstGeom>
                          <a:noFill/>
                          <a:ln w="9525">
                            <a:noFill/>
                            <a:miter lim="800000"/>
                            <a:headEnd/>
                            <a:tailEnd/>
                          </a:ln>
                        </pic:spPr>
                      </pic:pic>
                    </a:graphicData>
                  </a:graphic>
                </wp:anchor>
              </w:drawing>
            </w:r>
          </w:p>
        </w:tc>
      </w:tr>
      <w:tr w:rsidR="00247987" w:rsidTr="00D2053A">
        <w:trPr>
          <w:cantSplit/>
          <w:trHeight w:val="885"/>
        </w:trPr>
        <w:tc>
          <w:tcPr>
            <w:tcW w:w="4875" w:type="dxa"/>
            <w:vMerge/>
            <w:tcBorders>
              <w:top w:val="single" w:sz="4" w:space="0" w:color="000000"/>
              <w:left w:val="single" w:sz="4" w:space="0" w:color="000000"/>
              <w:bottom w:val="single" w:sz="4" w:space="0" w:color="000000"/>
            </w:tcBorders>
            <w:shd w:val="clear" w:color="auto" w:fill="auto"/>
          </w:tcPr>
          <w:p w:rsidR="00247987" w:rsidRDefault="00247987" w:rsidP="00D2053A">
            <w:pPr>
              <w:snapToGrid w:val="0"/>
              <w:jc w:val="both"/>
              <w:rPr>
                <w:sz w:val="24"/>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Pr>
          <w:p w:rsidR="00247987" w:rsidRDefault="0011662C" w:rsidP="00D2053A">
            <w:pPr>
              <w:rPr>
                <w:sz w:val="24"/>
              </w:rPr>
            </w:pPr>
            <w:r>
              <w:rPr>
                <w:noProof/>
                <w:lang w:val="en-US" w:eastAsia="en-US"/>
              </w:rPr>
              <w:drawing>
                <wp:anchor distT="0" distB="0" distL="114300" distR="114300" simplePos="0" relativeHeight="251666432" behindDoc="0" locked="0" layoutInCell="1" allowOverlap="1">
                  <wp:simplePos x="0" y="0"/>
                  <wp:positionH relativeFrom="column">
                    <wp:posOffset>1414780</wp:posOffset>
                  </wp:positionH>
                  <wp:positionV relativeFrom="paragraph">
                    <wp:posOffset>59055</wp:posOffset>
                  </wp:positionV>
                  <wp:extent cx="825500" cy="914400"/>
                  <wp:effectExtent l="1905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9"/>
                          <a:srcRect/>
                          <a:stretch>
                            <a:fillRect/>
                          </a:stretch>
                        </pic:blipFill>
                        <pic:spPr bwMode="auto">
                          <a:xfrm>
                            <a:off x="0" y="0"/>
                            <a:ext cx="825500" cy="914400"/>
                          </a:xfrm>
                          <a:prstGeom prst="rect">
                            <a:avLst/>
                          </a:prstGeom>
                          <a:solidFill>
                            <a:srgbClr val="FFFFFF"/>
                          </a:solidFill>
                          <a:ln w="9525">
                            <a:noFill/>
                            <a:miter lim="800000"/>
                            <a:headEnd/>
                            <a:tailEnd/>
                          </a:ln>
                        </pic:spPr>
                      </pic:pic>
                    </a:graphicData>
                  </a:graphic>
                </wp:anchor>
              </w:drawing>
            </w:r>
          </w:p>
          <w:p w:rsidR="00247987" w:rsidRDefault="00247987" w:rsidP="00D2053A">
            <w:pPr>
              <w:rPr>
                <w:sz w:val="24"/>
              </w:rPr>
            </w:pPr>
            <w:r>
              <w:rPr>
                <w:sz w:val="24"/>
              </w:rPr>
              <w:t xml:space="preserve">     </w:t>
            </w:r>
          </w:p>
          <w:p w:rsidR="00247987" w:rsidRDefault="00247987" w:rsidP="00D2053A">
            <w:pPr>
              <w:rPr>
                <w:sz w:val="24"/>
              </w:rPr>
            </w:pPr>
          </w:p>
          <w:p w:rsidR="00247987" w:rsidRDefault="00A178E5" w:rsidP="00D2053A">
            <w:pPr>
              <w:rPr>
                <w:sz w:val="24"/>
              </w:rPr>
            </w:pPr>
            <w:r w:rsidRPr="00A178E5">
              <w:rPr>
                <w:noProof/>
                <w:sz w:val="24"/>
              </w:rPr>
              <w:pict>
                <v:shape id="_x0000_s1391" type="#_x0000_t32" style="position:absolute;margin-left:176.4pt;margin-top:6.75pt;width:14.4pt;height:0;flip:x;z-index:251667456" o:connectortype="straight"/>
              </w:pict>
            </w:r>
          </w:p>
          <w:p w:rsidR="00247987" w:rsidRDefault="00247987" w:rsidP="00D2053A">
            <w:pPr>
              <w:rPr>
                <w:sz w:val="24"/>
              </w:rPr>
            </w:pPr>
          </w:p>
          <w:p w:rsidR="00247987" w:rsidRDefault="00247987" w:rsidP="00D2053A">
            <w:r>
              <w:rPr>
                <w:sz w:val="24"/>
              </w:rPr>
              <w:t xml:space="preserve">      </w:t>
            </w:r>
          </w:p>
        </w:tc>
      </w:tr>
    </w:tbl>
    <w:p w:rsidR="00294ABC" w:rsidRDefault="00294ABC" w:rsidP="00294ABC">
      <w:pPr>
        <w:jc w:val="both"/>
        <w:rPr>
          <w:sz w:val="16"/>
        </w:rPr>
      </w:pPr>
    </w:p>
    <w:p w:rsidR="00294ABC" w:rsidRDefault="00294ABC" w:rsidP="00294ABC">
      <w:pPr>
        <w:jc w:val="both"/>
        <w:rPr>
          <w:sz w:val="24"/>
        </w:rPr>
      </w:pPr>
    </w:p>
    <w:p w:rsidR="00294ABC" w:rsidRDefault="00294ABC" w:rsidP="0011662C">
      <w:pPr>
        <w:numPr>
          <w:ilvl w:val="0"/>
          <w:numId w:val="25"/>
        </w:numPr>
        <w:tabs>
          <w:tab w:val="num" w:pos="426"/>
        </w:tabs>
        <w:ind w:left="426"/>
        <w:jc w:val="both"/>
        <w:rPr>
          <w:b/>
          <w:sz w:val="28"/>
        </w:rPr>
      </w:pPr>
      <w:r>
        <w:rPr>
          <w:b/>
          <w:sz w:val="28"/>
        </w:rPr>
        <w:t>CARACTERISTIQUES TECHNIQUES</w:t>
      </w:r>
    </w:p>
    <w:p w:rsidR="00294ABC" w:rsidRDefault="00294ABC" w:rsidP="00294ABC">
      <w:pPr>
        <w:jc w:val="both"/>
        <w:rPr>
          <w:sz w:val="24"/>
          <w:lang w:val="fr-FR"/>
        </w:rPr>
      </w:pPr>
      <w:r>
        <w:rPr>
          <w:sz w:val="24"/>
          <w:lang w:val="fr-FR"/>
        </w:rPr>
        <w:t>Les caractéristiques techniques principales des différents modèles sont indiquées ci-dessous les suivantes:</w:t>
      </w:r>
    </w:p>
    <w:p w:rsidR="00294ABC" w:rsidRDefault="00294ABC" w:rsidP="00294ABC">
      <w:pPr>
        <w:jc w:val="both"/>
        <w:rPr>
          <w:sz w:val="24"/>
          <w:lang w:val="fr-FR"/>
        </w:rPr>
      </w:pPr>
    </w:p>
    <w:p w:rsidR="00294ABC" w:rsidRPr="00DA1361" w:rsidRDefault="00294ABC" w:rsidP="00294ABC">
      <w:pPr>
        <w:jc w:val="both"/>
        <w:rPr>
          <w:sz w:val="24"/>
          <w:lang w:val="fr-FR"/>
        </w:rPr>
      </w:pPr>
    </w:p>
    <w:p w:rsidR="00294ABC" w:rsidRDefault="0011662C" w:rsidP="00294ABC">
      <w:pPr>
        <w:ind w:left="709" w:hanging="709"/>
        <w:jc w:val="both"/>
        <w:rPr>
          <w:sz w:val="24"/>
          <w:lang w:val="fr-FR"/>
        </w:rPr>
      </w:pPr>
      <w:r>
        <w:rPr>
          <w:noProof/>
          <w:sz w:val="24"/>
          <w:lang w:val="en-US" w:eastAsia="en-US"/>
        </w:rPr>
        <w:drawing>
          <wp:inline distT="0" distB="0" distL="0" distR="0">
            <wp:extent cx="462915" cy="403860"/>
            <wp:effectExtent l="19050" t="0" r="0" b="0"/>
            <wp:docPr id="74" name="Picture 7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ttenzione"/>
                    <pic:cNvPicPr>
                      <a:picLocks noChangeAspect="1" noChangeArrowheads="1"/>
                    </pic:cNvPicPr>
                  </pic:nvPicPr>
                  <pic:blipFill>
                    <a:blip r:embed="rId14"/>
                    <a:srcRect/>
                    <a:stretch>
                      <a:fillRect/>
                    </a:stretch>
                  </pic:blipFill>
                  <pic:spPr bwMode="auto">
                    <a:xfrm>
                      <a:off x="0" y="0"/>
                      <a:ext cx="462915" cy="403860"/>
                    </a:xfrm>
                    <a:prstGeom prst="rect">
                      <a:avLst/>
                    </a:prstGeom>
                    <a:noFill/>
                    <a:ln w="9525">
                      <a:noFill/>
                      <a:miter lim="800000"/>
                      <a:headEnd/>
                      <a:tailEnd/>
                    </a:ln>
                  </pic:spPr>
                </pic:pic>
              </a:graphicData>
            </a:graphic>
          </wp:inline>
        </w:drawing>
      </w:r>
      <w:r w:rsidR="00294ABC">
        <w:rPr>
          <w:lang w:val="fr-FR"/>
        </w:rPr>
        <w:t xml:space="preserve"> </w:t>
      </w:r>
      <w:r w:rsidR="00294ABC">
        <w:rPr>
          <w:sz w:val="24"/>
          <w:lang w:val="fr-FR"/>
        </w:rPr>
        <w:t>Tout autre usage n'est pas consenti, car considéré comme dangereux pour l'utilisateur et pour le fonctionnement correct du meuble.</w:t>
      </w:r>
    </w:p>
    <w:p w:rsidR="00294ABC" w:rsidRPr="00DA1361" w:rsidRDefault="00294ABC" w:rsidP="00294ABC">
      <w:pPr>
        <w:jc w:val="both"/>
        <w:rPr>
          <w:sz w:val="24"/>
          <w:lang w:val="fr-FR"/>
        </w:rPr>
      </w:pPr>
    </w:p>
    <w:p w:rsidR="00294ABC" w:rsidRDefault="00294ABC" w:rsidP="0011662C">
      <w:pPr>
        <w:numPr>
          <w:ilvl w:val="0"/>
          <w:numId w:val="25"/>
        </w:numPr>
        <w:tabs>
          <w:tab w:val="left" w:pos="567"/>
          <w:tab w:val="num" w:pos="1843"/>
        </w:tabs>
        <w:ind w:left="426"/>
        <w:jc w:val="both"/>
        <w:rPr>
          <w:b/>
          <w:sz w:val="28"/>
        </w:rPr>
      </w:pPr>
      <w:r>
        <w:rPr>
          <w:b/>
          <w:sz w:val="28"/>
        </w:rPr>
        <w:t>DESCRIPTION DE LA MACHINE</w:t>
      </w:r>
    </w:p>
    <w:p w:rsidR="00294ABC" w:rsidRPr="00D345A9" w:rsidRDefault="00294ABC" w:rsidP="00294ABC">
      <w:pPr>
        <w:pStyle w:val="BodyTextIndent2"/>
        <w:ind w:left="0" w:firstLine="0"/>
        <w:jc w:val="both"/>
        <w:rPr>
          <w:b w:val="0"/>
          <w:sz w:val="24"/>
          <w:lang w:val="fr-FR"/>
        </w:rPr>
      </w:pPr>
      <w:r w:rsidRPr="00D345A9">
        <w:rPr>
          <w:b w:val="0"/>
          <w:sz w:val="24"/>
          <w:lang w:val="fr-FR"/>
        </w:rPr>
        <w:t>Les meubles pour la restauration sont essentiellement  structurés comme suit:</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structure de la machine et de la base en bois mass</w:t>
      </w:r>
      <w:r>
        <w:rPr>
          <w:b w:val="0"/>
          <w:sz w:val="24"/>
          <w:lang w:val="fr-FR"/>
        </w:rPr>
        <w:t>if vernis (non vernis sur deman</w:t>
      </w:r>
      <w:r w:rsidRPr="00D345A9">
        <w:rPr>
          <w:b w:val="0"/>
          <w:sz w:val="24"/>
          <w:lang w:val="fr-FR"/>
        </w:rPr>
        <w:t>de), pour les modèles “DROP-IN” la base est en acier;</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lastRenderedPageBreak/>
        <w:t>• cuve interne en acier inox AISI 304 satiné isolée avec des résines polyuréthanesexpansé;</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rebord externe en post formage, modèles “DROP-IN” exclus;</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couvercle supérieur en polycarbonate et verre trempé, équipé d'illumination interne</w:t>
      </w:r>
      <w:r>
        <w:rPr>
          <w:b w:val="0"/>
          <w:sz w:val="24"/>
          <w:lang w:val="fr-FR"/>
        </w:rPr>
        <w:t xml:space="preserve"> </w:t>
      </w:r>
      <w:r w:rsidRPr="00D345A9">
        <w:rPr>
          <w:b w:val="0"/>
          <w:sz w:val="24"/>
          <w:lang w:val="fr-FR"/>
        </w:rPr>
        <w:t>commandée par interrupteur;</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poignée pour l'ouverture et la fermeture du couvercle, pour les modèles où il n'est</w:t>
      </w:r>
      <w:r>
        <w:rPr>
          <w:b w:val="0"/>
          <w:sz w:val="24"/>
          <w:lang w:val="fr-FR"/>
        </w:rPr>
        <w:t xml:space="preserve"> </w:t>
      </w:r>
      <w:r w:rsidRPr="00D345A9">
        <w:rPr>
          <w:b w:val="0"/>
          <w:sz w:val="24"/>
          <w:lang w:val="fr-FR"/>
        </w:rPr>
        <w:t>pas fixe;</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résistances en silicone placées sous le fond de la cuve inox;</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condenseur de type hermétique et condensation à</w:t>
      </w:r>
      <w:r>
        <w:rPr>
          <w:b w:val="0"/>
          <w:sz w:val="24"/>
          <w:lang w:val="fr-FR"/>
        </w:rPr>
        <w:t xml:space="preserve"> air avec thermorégulateur élec</w:t>
      </w:r>
      <w:r w:rsidRPr="00D345A9">
        <w:rPr>
          <w:b w:val="0"/>
          <w:sz w:val="24"/>
          <w:lang w:val="fr-FR"/>
        </w:rPr>
        <w:t>tronique pour le contrôle automatique de la température;</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système d'évacuation de l'eau de condensation;</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roues à la base de la machine, modèles “DROP-IN” exclus;</w:t>
      </w:r>
    </w:p>
    <w:p w:rsidR="00294ABC" w:rsidRPr="00D345A9" w:rsidRDefault="00294ABC" w:rsidP="0011662C">
      <w:pPr>
        <w:pStyle w:val="BodyTextIndent2"/>
        <w:numPr>
          <w:ilvl w:val="0"/>
          <w:numId w:val="18"/>
        </w:numPr>
        <w:jc w:val="both"/>
        <w:rPr>
          <w:b w:val="0"/>
          <w:sz w:val="24"/>
          <w:lang w:val="fr-FR"/>
        </w:rPr>
      </w:pPr>
      <w:r w:rsidRPr="00D345A9">
        <w:rPr>
          <w:b w:val="0"/>
          <w:sz w:val="24"/>
          <w:lang w:val="fr-FR"/>
        </w:rPr>
        <w:t>• tableau de commande.</w:t>
      </w:r>
    </w:p>
    <w:p w:rsidR="00294ABC" w:rsidRPr="003675E7" w:rsidRDefault="00294ABC" w:rsidP="0011662C">
      <w:pPr>
        <w:pStyle w:val="BodyTextIndent2"/>
        <w:numPr>
          <w:ilvl w:val="0"/>
          <w:numId w:val="18"/>
        </w:numPr>
        <w:jc w:val="both"/>
        <w:rPr>
          <w:lang w:val="fr-FR"/>
        </w:rPr>
      </w:pPr>
      <w:r w:rsidRPr="003675E7">
        <w:rPr>
          <w:b w:val="0"/>
          <w:sz w:val="24"/>
          <w:lang w:val="fr-FR"/>
        </w:rPr>
        <w:t>DROP- -IN</w:t>
      </w:r>
      <w:r w:rsidRPr="00217A96">
        <w:rPr>
          <w:b w:val="0"/>
          <w:sz w:val="24"/>
          <w:lang w:val="fr-FR"/>
        </w:rPr>
        <w:t xml:space="preserve">= </w:t>
      </w:r>
      <w:r w:rsidR="00217A96" w:rsidRPr="00217A96">
        <w:rPr>
          <w:b w:val="0"/>
          <w:sz w:val="24"/>
          <w:lang w:val="fr-FR"/>
        </w:rPr>
        <w:t>produits à encastrer</w:t>
      </w:r>
    </w:p>
    <w:p w:rsidR="00294ABC" w:rsidRPr="003675E7" w:rsidRDefault="00294ABC" w:rsidP="00294ABC">
      <w:pPr>
        <w:pStyle w:val="BodyTextIndent2"/>
        <w:ind w:left="0" w:firstLine="0"/>
        <w:jc w:val="both"/>
        <w:rPr>
          <w:lang w:val="fr-FR"/>
        </w:rPr>
      </w:pPr>
    </w:p>
    <w:p w:rsidR="00B849E9" w:rsidRPr="003675E7" w:rsidRDefault="00B849E9" w:rsidP="00294ABC">
      <w:pPr>
        <w:pStyle w:val="BodyTextIndent2"/>
        <w:ind w:left="0" w:firstLine="0"/>
        <w:jc w:val="both"/>
        <w:rPr>
          <w:lang w:val="fr-FR"/>
        </w:rPr>
      </w:pPr>
    </w:p>
    <w:p w:rsidR="00B849E9" w:rsidRPr="003675E7" w:rsidRDefault="00B849E9" w:rsidP="00294ABC">
      <w:pPr>
        <w:pStyle w:val="BodyTextIndent2"/>
        <w:ind w:left="0" w:firstLine="0"/>
        <w:jc w:val="both"/>
        <w:rPr>
          <w:lang w:val="fr-FR"/>
        </w:rPr>
      </w:pPr>
    </w:p>
    <w:p w:rsidR="00294ABC" w:rsidRDefault="00294ABC" w:rsidP="0011662C">
      <w:pPr>
        <w:pStyle w:val="BodyTextIndent2"/>
        <w:numPr>
          <w:ilvl w:val="0"/>
          <w:numId w:val="25"/>
        </w:numPr>
        <w:tabs>
          <w:tab w:val="num" w:pos="426"/>
        </w:tabs>
        <w:ind w:left="426"/>
        <w:jc w:val="both"/>
        <w:rPr>
          <w:lang w:val="fr-FR"/>
        </w:rPr>
      </w:pPr>
      <w:r>
        <w:rPr>
          <w:lang w:val="fr-FR"/>
        </w:rPr>
        <w:t>MESURES DE PREVENTION CONTRE LES RISQUES POUR LA SECURITE ET LA SANTE</w:t>
      </w:r>
    </w:p>
    <w:p w:rsidR="00294ABC" w:rsidRDefault="00294ABC" w:rsidP="00294ABC">
      <w:pPr>
        <w:pStyle w:val="BodyTextIndent2"/>
        <w:ind w:left="0" w:firstLine="0"/>
        <w:jc w:val="both"/>
        <w:rPr>
          <w:b w:val="0"/>
          <w:sz w:val="24"/>
          <w:lang w:val="fr-FR"/>
        </w:rPr>
      </w:pPr>
      <w:r>
        <w:rPr>
          <w:b w:val="0"/>
          <w:sz w:val="24"/>
          <w:lang w:val="fr-FR"/>
        </w:rPr>
        <w:t>La Maison constructrice a projeté et réalisé la machine en tenant compte le plus possible des résultats d'une étude minutieuse sur les risques pour la SECURITE et la SANTE liés à l'utilisation de la machine.</w:t>
      </w:r>
    </w:p>
    <w:p w:rsidR="00294ABC" w:rsidRDefault="00294ABC" w:rsidP="00294ABC">
      <w:pPr>
        <w:pStyle w:val="BodyTextIndent2"/>
        <w:ind w:left="0" w:firstLine="0"/>
        <w:jc w:val="both"/>
        <w:rPr>
          <w:b w:val="0"/>
          <w:sz w:val="24"/>
          <w:lang w:val="fr-FR"/>
        </w:rPr>
      </w:pPr>
      <w:r>
        <w:rPr>
          <w:b w:val="0"/>
          <w:sz w:val="24"/>
          <w:lang w:val="fr-FR"/>
        </w:rPr>
        <w:t>Les protections et les dispositifs installés sur la machine représentent donc le résultat obtenu suite à la recherche des dispositifs de sécurité conformément aux Directives CEE.</w:t>
      </w:r>
    </w:p>
    <w:p w:rsidR="00294ABC" w:rsidRDefault="00294ABC" w:rsidP="00294ABC">
      <w:pPr>
        <w:pStyle w:val="BodyTextIndent2"/>
        <w:ind w:left="0" w:firstLine="0"/>
        <w:jc w:val="both"/>
        <w:rPr>
          <w:b w:val="0"/>
          <w:sz w:val="24"/>
          <w:lang w:val="fr-FR"/>
        </w:rPr>
      </w:pPr>
      <w:r>
        <w:rPr>
          <w:b w:val="0"/>
          <w:sz w:val="24"/>
          <w:lang w:val="fr-FR"/>
        </w:rPr>
        <w:t>Ces protections et ces dispositifs sont décrits et illustrés ci-dessous pour permettre à l'utilisateur de la machine de travailler dans des conditions de sécurités maximales.</w:t>
      </w:r>
    </w:p>
    <w:p w:rsidR="00294ABC" w:rsidRDefault="00294ABC" w:rsidP="00294ABC">
      <w:pPr>
        <w:pStyle w:val="BodyTextIndent2"/>
        <w:ind w:left="0" w:firstLine="0"/>
        <w:jc w:val="both"/>
        <w:rPr>
          <w:b w:val="0"/>
          <w:sz w:val="24"/>
          <w:lang w:val="fr-FR"/>
        </w:rPr>
      </w:pPr>
    </w:p>
    <w:p w:rsidR="00294ABC" w:rsidRPr="00DA1361" w:rsidRDefault="00294ABC" w:rsidP="00294ABC">
      <w:pPr>
        <w:pStyle w:val="BodyTextIndent2"/>
        <w:ind w:left="0" w:firstLine="0"/>
        <w:jc w:val="both"/>
        <w:rPr>
          <w:b w:val="0"/>
          <w:sz w:val="24"/>
          <w:lang w:val="fr-FR"/>
        </w:rPr>
      </w:pPr>
    </w:p>
    <w:p w:rsidR="00294ABC" w:rsidRDefault="00294ABC" w:rsidP="00294ABC">
      <w:pPr>
        <w:pStyle w:val="BodyTextIndent2"/>
        <w:ind w:left="0" w:firstLine="0"/>
        <w:jc w:val="both"/>
        <w:rPr>
          <w:b w:val="0"/>
          <w:sz w:val="24"/>
          <w:lang w:val="fr-FR"/>
        </w:rPr>
      </w:pPr>
      <w:r>
        <w:rPr>
          <w:sz w:val="24"/>
          <w:lang w:val="fr-FR"/>
        </w:rPr>
        <w:t>Mesures de preventions contre les risques d’origine mecanique</w:t>
      </w:r>
    </w:p>
    <w:p w:rsidR="00294ABC" w:rsidRPr="00294ABC" w:rsidRDefault="00294ABC" w:rsidP="00294ABC">
      <w:pPr>
        <w:pStyle w:val="BodyTextIndent2"/>
        <w:ind w:left="0" w:firstLine="0"/>
        <w:jc w:val="both"/>
        <w:rPr>
          <w:b w:val="0"/>
          <w:sz w:val="24"/>
          <w:lang w:val="fr-FR"/>
        </w:rPr>
      </w:pPr>
      <w:r>
        <w:rPr>
          <w:b w:val="0"/>
          <w:sz w:val="24"/>
          <w:lang w:val="fr-FR"/>
        </w:rPr>
        <w:t xml:space="preserve">La machine est munie de protections qui empêchent tout contact accidentel avec les éléments en mouvement. </w:t>
      </w:r>
      <w:r w:rsidRPr="00294ABC">
        <w:rPr>
          <w:b w:val="0"/>
          <w:sz w:val="24"/>
          <w:lang w:val="fr-FR"/>
        </w:rPr>
        <w:t>De façon spécifique:</w:t>
      </w:r>
    </w:p>
    <w:p w:rsidR="00294ABC" w:rsidRPr="00294ABC" w:rsidRDefault="00294ABC" w:rsidP="00294ABC">
      <w:pPr>
        <w:pStyle w:val="BodyTextIndent2"/>
        <w:ind w:left="0" w:firstLine="0"/>
        <w:jc w:val="both"/>
        <w:rPr>
          <w:b w:val="0"/>
          <w:sz w:val="24"/>
          <w:lang w:val="fr-FR"/>
        </w:rPr>
      </w:pPr>
    </w:p>
    <w:p w:rsidR="00294ABC" w:rsidRPr="00E001A9" w:rsidRDefault="00294ABC" w:rsidP="00294ABC">
      <w:pPr>
        <w:pStyle w:val="BodyTextIndent2"/>
        <w:ind w:left="0" w:firstLine="0"/>
        <w:jc w:val="both"/>
        <w:rPr>
          <w:b w:val="0"/>
          <w:sz w:val="24"/>
          <w:lang w:val="fr-FR"/>
        </w:rPr>
      </w:pPr>
      <w:r w:rsidRPr="00E001A9">
        <w:rPr>
          <w:b w:val="0"/>
          <w:sz w:val="24"/>
          <w:lang w:val="fr-FR"/>
        </w:rPr>
        <w:t>• Modèles “DROP-IN” exclus, la machine est munie de 4 roues pivotantes dont 2 avecfrein à pédale. La machine est stable et ne doit pas être fixée au sol (danger de choc).</w:t>
      </w:r>
    </w:p>
    <w:p w:rsidR="00294ABC" w:rsidRPr="00E001A9" w:rsidRDefault="00294ABC" w:rsidP="00294ABC">
      <w:pPr>
        <w:pStyle w:val="BodyTextIndent2"/>
        <w:ind w:left="0" w:firstLine="0"/>
        <w:jc w:val="both"/>
        <w:rPr>
          <w:b w:val="0"/>
          <w:sz w:val="24"/>
          <w:lang w:val="fr-FR"/>
        </w:rPr>
      </w:pPr>
      <w:r w:rsidRPr="00E001A9">
        <w:rPr>
          <w:b w:val="0"/>
          <w:sz w:val="24"/>
          <w:lang w:val="fr-FR"/>
        </w:rPr>
        <w:t>• Les lampes d'éclairage sont protégées par un profil pour éviter le contact accident</w:t>
      </w:r>
      <w:r>
        <w:rPr>
          <w:b w:val="0"/>
          <w:sz w:val="24"/>
          <w:lang w:val="fr-FR"/>
        </w:rPr>
        <w:t xml:space="preserve">el </w:t>
      </w:r>
      <w:r w:rsidRPr="00E001A9">
        <w:rPr>
          <w:b w:val="0"/>
          <w:sz w:val="24"/>
          <w:lang w:val="fr-FR"/>
        </w:rPr>
        <w:t>(danger de brûlure).</w:t>
      </w:r>
    </w:p>
    <w:p w:rsidR="00294ABC" w:rsidRPr="00E001A9" w:rsidRDefault="00294ABC" w:rsidP="00294ABC">
      <w:pPr>
        <w:pStyle w:val="BodyTextIndent2"/>
        <w:ind w:left="0" w:firstLine="0"/>
        <w:jc w:val="both"/>
        <w:rPr>
          <w:sz w:val="24"/>
          <w:lang w:val="fr-FR"/>
        </w:rPr>
      </w:pPr>
    </w:p>
    <w:p w:rsidR="00294ABC" w:rsidRDefault="00294ABC" w:rsidP="00294ABC">
      <w:pPr>
        <w:pStyle w:val="BodyTextIndent2"/>
        <w:ind w:left="0" w:firstLine="0"/>
        <w:jc w:val="both"/>
        <w:rPr>
          <w:b w:val="0"/>
          <w:sz w:val="24"/>
          <w:lang w:val="fr-FR"/>
        </w:rPr>
      </w:pPr>
      <w:r>
        <w:rPr>
          <w:sz w:val="24"/>
          <w:lang w:val="fr-FR"/>
        </w:rPr>
        <w:t>Mesures de preventions contre les risques d’origine electrique</w:t>
      </w:r>
      <w:r>
        <w:rPr>
          <w:b w:val="0"/>
          <w:sz w:val="24"/>
          <w:lang w:val="fr-FR"/>
        </w:rPr>
        <w:t xml:space="preserve"> </w:t>
      </w:r>
    </w:p>
    <w:p w:rsidR="00294ABC" w:rsidRPr="00E001A9" w:rsidRDefault="00294ABC" w:rsidP="00294ABC">
      <w:pPr>
        <w:pStyle w:val="BodyTextIndent2"/>
        <w:ind w:left="0" w:firstLine="0"/>
        <w:jc w:val="both"/>
        <w:rPr>
          <w:sz w:val="24"/>
          <w:lang w:val="fr-FR"/>
        </w:rPr>
      </w:pPr>
    </w:p>
    <w:p w:rsidR="00294ABC" w:rsidRDefault="00294ABC" w:rsidP="00294ABC">
      <w:pPr>
        <w:pStyle w:val="BodyTextIndent2"/>
        <w:ind w:left="0" w:firstLine="0"/>
        <w:jc w:val="both"/>
        <w:rPr>
          <w:b w:val="0"/>
          <w:sz w:val="24"/>
          <w:lang w:val="fr-FR"/>
        </w:rPr>
      </w:pPr>
      <w:r>
        <w:rPr>
          <w:b w:val="0"/>
          <w:sz w:val="24"/>
          <w:lang w:val="fr-FR"/>
        </w:rPr>
        <w:t>Pour éviter les dangers dus au contact direct et indirect, on a adopté les mesures de prévention prévues par la directive 2006/95/CEE et par la norme EN 60335 et on a effectué les tests prévus comme indiqué dans la déclaration de conformité CE (voir annexe C). De plus,on a réalisé les essais prévus par les normes techniques en vigueur pour l'exécution de la directive CEE sur l'EMC (2004/108/CEE). Plus spécifiquement:</w:t>
      </w:r>
    </w:p>
    <w:p w:rsidR="00294ABC" w:rsidRDefault="00294ABC" w:rsidP="00294ABC">
      <w:pPr>
        <w:pStyle w:val="BodyTextIndent2"/>
        <w:ind w:left="0" w:firstLine="0"/>
        <w:jc w:val="both"/>
        <w:rPr>
          <w:b w:val="0"/>
          <w:sz w:val="24"/>
          <w:lang w:val="fr-FR"/>
        </w:rPr>
      </w:pPr>
    </w:p>
    <w:p w:rsidR="00294ABC" w:rsidRDefault="00294ABC" w:rsidP="00294ABC">
      <w:pPr>
        <w:pStyle w:val="BodyTextIndent2"/>
        <w:ind w:left="142" w:hanging="142"/>
        <w:jc w:val="both"/>
        <w:rPr>
          <w:b w:val="0"/>
          <w:sz w:val="24"/>
          <w:lang w:val="fr-FR"/>
        </w:rPr>
      </w:pPr>
      <w:r>
        <w:rPr>
          <w:b w:val="0"/>
          <w:sz w:val="24"/>
          <w:lang w:val="fr-FR"/>
        </w:rPr>
        <w:t>• Les éléments sont tous garantis par les différents constructeurs (la sigle caractéristique est reportée sur chacun d'entre eux).</w:t>
      </w:r>
    </w:p>
    <w:p w:rsidR="00294ABC" w:rsidRDefault="00294ABC" w:rsidP="00294ABC">
      <w:pPr>
        <w:pStyle w:val="BodyTextIndent2"/>
        <w:ind w:left="142" w:hanging="142"/>
        <w:jc w:val="both"/>
        <w:rPr>
          <w:b w:val="0"/>
          <w:sz w:val="24"/>
          <w:lang w:val="fr-FR"/>
        </w:rPr>
      </w:pPr>
      <w:r>
        <w:rPr>
          <w:b w:val="0"/>
          <w:sz w:val="24"/>
          <w:lang w:val="fr-FR"/>
        </w:rPr>
        <w:t>• Les appareils et toutes les autres parties électriques sont installés à l'intérieur de compartiments fermés pour éviter tout contact DIRECT avec les éléments sous tension. Sur le coffret qui contient le câblage électrique on trouve le signal de danger du courant électrique:</w:t>
      </w:r>
    </w:p>
    <w:p w:rsidR="00294ABC" w:rsidRDefault="00294ABC" w:rsidP="00294ABC">
      <w:pPr>
        <w:pStyle w:val="BodyTextIndent2"/>
        <w:ind w:left="142" w:hanging="142"/>
        <w:jc w:val="both"/>
        <w:rPr>
          <w:b w:val="0"/>
          <w:sz w:val="24"/>
          <w:lang w:val="fr-FR"/>
        </w:rPr>
      </w:pPr>
    </w:p>
    <w:p w:rsidR="00294ABC" w:rsidRDefault="0011662C" w:rsidP="00294ABC">
      <w:pPr>
        <w:pStyle w:val="BodyTextIndent2"/>
        <w:ind w:left="142" w:hanging="142"/>
        <w:jc w:val="center"/>
        <w:rPr>
          <w:b w:val="0"/>
          <w:sz w:val="24"/>
        </w:rPr>
      </w:pPr>
      <w:r>
        <w:rPr>
          <w:b w:val="0"/>
          <w:noProof/>
          <w:sz w:val="24"/>
          <w:lang w:val="en-US" w:eastAsia="en-US"/>
        </w:rPr>
        <w:drawing>
          <wp:inline distT="0" distB="0" distL="0" distR="0">
            <wp:extent cx="498475" cy="462915"/>
            <wp:effectExtent l="19050" t="0" r="0" b="0"/>
            <wp:docPr id="75" name="Picture 75"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ericolo"/>
                    <pic:cNvPicPr>
                      <a:picLocks noChangeAspect="1" noChangeArrowheads="1"/>
                    </pic:cNvPicPr>
                  </pic:nvPicPr>
                  <pic:blipFill>
                    <a:blip r:embed="rId21"/>
                    <a:srcRect/>
                    <a:stretch>
                      <a:fillRect/>
                    </a:stretch>
                  </pic:blipFill>
                  <pic:spPr bwMode="auto">
                    <a:xfrm>
                      <a:off x="0" y="0"/>
                      <a:ext cx="498475" cy="462915"/>
                    </a:xfrm>
                    <a:prstGeom prst="rect">
                      <a:avLst/>
                    </a:prstGeom>
                    <a:noFill/>
                    <a:ln w="9525">
                      <a:noFill/>
                      <a:miter lim="800000"/>
                      <a:headEnd/>
                      <a:tailEnd/>
                    </a:ln>
                  </pic:spPr>
                </pic:pic>
              </a:graphicData>
            </a:graphic>
          </wp:inline>
        </w:drawing>
      </w:r>
    </w:p>
    <w:p w:rsidR="00294ABC" w:rsidRDefault="00294ABC" w:rsidP="00294ABC">
      <w:pPr>
        <w:pStyle w:val="BodyTextIndent2"/>
        <w:ind w:left="142" w:hanging="142"/>
        <w:jc w:val="both"/>
        <w:rPr>
          <w:b w:val="0"/>
          <w:sz w:val="24"/>
          <w:lang w:val="fr-FR"/>
        </w:rPr>
      </w:pPr>
      <w:r w:rsidRPr="00E001A9">
        <w:rPr>
          <w:b w:val="0"/>
          <w:sz w:val="24"/>
          <w:lang w:val="fr-FR"/>
        </w:rPr>
        <w:t xml:space="preserve">• </w:t>
      </w:r>
      <w:r>
        <w:rPr>
          <w:b w:val="0"/>
          <w:sz w:val="24"/>
          <w:lang w:val="fr-FR"/>
        </w:rPr>
        <w:t xml:space="preserve">• Comme protection contre les contacts INDIRECTS, toutes les masses métalliques sont reliées à la terre grâce au conducteur spécifique. A travers le branchement fiche prise, ce conducteur devra garantir la continuité électrique entre la machine et l'installation générale de terre; le fonctionnement correct et l'efficacité </w:t>
      </w:r>
      <w:r>
        <w:rPr>
          <w:b w:val="0"/>
          <w:sz w:val="24"/>
          <w:lang w:val="fr-FR"/>
        </w:rPr>
        <w:lastRenderedPageBreak/>
        <w:t>de l'installation générale et des appareils complémentaires nécessaires pour interrompre l'alimentation électrique en cas de panne sont à la charge de l'utilisateur de la machine.</w:t>
      </w:r>
    </w:p>
    <w:p w:rsidR="00294ABC" w:rsidRDefault="00294ABC" w:rsidP="00294ABC">
      <w:pPr>
        <w:pStyle w:val="BodyTextIndent2"/>
        <w:jc w:val="both"/>
        <w:rPr>
          <w:b w:val="0"/>
          <w:sz w:val="24"/>
          <w:lang w:val="fr-FR"/>
        </w:rPr>
      </w:pPr>
    </w:p>
    <w:p w:rsidR="00294ABC" w:rsidRPr="00E001A9" w:rsidRDefault="00294ABC" w:rsidP="00294ABC">
      <w:pPr>
        <w:pStyle w:val="BodyTextIndent2"/>
        <w:ind w:left="142" w:hanging="142"/>
        <w:jc w:val="both"/>
        <w:rPr>
          <w:b w:val="0"/>
          <w:sz w:val="24"/>
          <w:lang w:val="fr-FR"/>
        </w:rPr>
      </w:pPr>
      <w:r>
        <w:rPr>
          <w:b w:val="0"/>
          <w:sz w:val="24"/>
          <w:lang w:val="fr-FR"/>
        </w:rPr>
        <w:t>On rappelle que la prise, interbloquée par interrupteur, doit être placée à environ 130cm. du sol et dans une position qui ne l'expose pas aux chocs ou détériorations.</w:t>
      </w:r>
    </w:p>
    <w:p w:rsidR="00294ABC" w:rsidRDefault="0011662C" w:rsidP="00294ABC">
      <w:pPr>
        <w:pStyle w:val="BodyTextIndent2"/>
        <w:ind w:left="142" w:hanging="142"/>
        <w:jc w:val="center"/>
        <w:rPr>
          <w:b w:val="0"/>
          <w:sz w:val="24"/>
        </w:rPr>
      </w:pPr>
      <w:r>
        <w:rPr>
          <w:b w:val="0"/>
          <w:noProof/>
          <w:sz w:val="24"/>
          <w:lang w:val="en-US" w:eastAsia="en-US"/>
        </w:rPr>
        <w:drawing>
          <wp:inline distT="0" distB="0" distL="0" distR="0">
            <wp:extent cx="3087370" cy="2315845"/>
            <wp:effectExtent l="19050" t="0" r="0" b="0"/>
            <wp:docPr id="76" name="Picture 76" descr="lampada_alogen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ampada_alogena copia"/>
                    <pic:cNvPicPr>
                      <a:picLocks noChangeAspect="1" noChangeArrowheads="1"/>
                    </pic:cNvPicPr>
                  </pic:nvPicPr>
                  <pic:blipFill>
                    <a:blip r:embed="rId22"/>
                    <a:srcRect/>
                    <a:stretch>
                      <a:fillRect/>
                    </a:stretch>
                  </pic:blipFill>
                  <pic:spPr bwMode="auto">
                    <a:xfrm>
                      <a:off x="0" y="0"/>
                      <a:ext cx="3087370" cy="2315845"/>
                    </a:xfrm>
                    <a:prstGeom prst="rect">
                      <a:avLst/>
                    </a:prstGeom>
                    <a:noFill/>
                    <a:ln w="9525">
                      <a:noFill/>
                      <a:miter lim="800000"/>
                      <a:headEnd/>
                      <a:tailEnd/>
                    </a:ln>
                  </pic:spPr>
                </pic:pic>
              </a:graphicData>
            </a:graphic>
          </wp:inline>
        </w:drawing>
      </w:r>
    </w:p>
    <w:p w:rsidR="00294ABC" w:rsidRDefault="00294ABC" w:rsidP="00294ABC">
      <w:pPr>
        <w:pStyle w:val="BodyTextIndent2"/>
        <w:ind w:left="0" w:firstLine="0"/>
        <w:rPr>
          <w:b w:val="0"/>
          <w:sz w:val="24"/>
        </w:rPr>
      </w:pPr>
    </w:p>
    <w:p w:rsidR="00294ABC" w:rsidRDefault="00294ABC" w:rsidP="00294ABC">
      <w:pPr>
        <w:pStyle w:val="BodyTextIndent2"/>
        <w:jc w:val="both"/>
        <w:rPr>
          <w:b w:val="0"/>
          <w:sz w:val="24"/>
          <w:lang w:val="fr-FR"/>
        </w:rPr>
      </w:pPr>
      <w:r w:rsidRPr="00E001A9">
        <w:rPr>
          <w:b w:val="0"/>
          <w:sz w:val="24"/>
          <w:lang w:val="fr-FR"/>
        </w:rPr>
        <w:t>Il faut se rappeler que la prise, inter- bloquée avec interrupt</w:t>
      </w:r>
      <w:r>
        <w:rPr>
          <w:b w:val="0"/>
          <w:sz w:val="24"/>
          <w:lang w:val="fr-FR"/>
        </w:rPr>
        <w:t>eur, doit être placée à une hau</w:t>
      </w:r>
      <w:r w:rsidRPr="00E001A9">
        <w:rPr>
          <w:b w:val="0"/>
          <w:sz w:val="24"/>
          <w:lang w:val="fr-FR"/>
        </w:rPr>
        <w:t>teur d'environ 130 cm.  du sol et en position telle à ne pa</w:t>
      </w:r>
      <w:r>
        <w:rPr>
          <w:b w:val="0"/>
          <w:sz w:val="24"/>
          <w:lang w:val="fr-FR"/>
        </w:rPr>
        <w:t>s être exposée à heurtes ou dom</w:t>
      </w:r>
      <w:r w:rsidRPr="00E001A9">
        <w:rPr>
          <w:b w:val="0"/>
          <w:sz w:val="24"/>
          <w:lang w:val="fr-FR"/>
        </w:rPr>
        <w:t>mages, en évitant le contact du câble avec les bords de la cuve.</w:t>
      </w:r>
    </w:p>
    <w:p w:rsidR="00294ABC" w:rsidRPr="00E001A9" w:rsidRDefault="00294ABC" w:rsidP="00294ABC">
      <w:pPr>
        <w:pStyle w:val="BodyTextIndent2"/>
        <w:jc w:val="both"/>
        <w:rPr>
          <w:b w:val="0"/>
          <w:sz w:val="24"/>
          <w:lang w:val="fr-FR"/>
        </w:rPr>
      </w:pPr>
    </w:p>
    <w:p w:rsidR="00294ABC" w:rsidRPr="00294ABC" w:rsidRDefault="00294ABC" w:rsidP="00294ABC">
      <w:pPr>
        <w:pStyle w:val="BodyTextIndent2"/>
        <w:ind w:left="0" w:firstLine="0"/>
        <w:jc w:val="both"/>
        <w:rPr>
          <w:sz w:val="24"/>
          <w:lang w:val="fr-FR"/>
        </w:rPr>
      </w:pPr>
      <w:r w:rsidRPr="00294ABC">
        <w:rPr>
          <w:sz w:val="24"/>
          <w:lang w:val="fr-FR"/>
        </w:rPr>
        <w:t>Mesures de preventions pour l’hygiene</w:t>
      </w:r>
    </w:p>
    <w:p w:rsidR="00294ABC" w:rsidRPr="00294ABC" w:rsidRDefault="00294ABC" w:rsidP="00294ABC">
      <w:pPr>
        <w:pStyle w:val="BodyTextIndent2"/>
        <w:ind w:left="0" w:firstLine="0"/>
        <w:jc w:val="both"/>
        <w:rPr>
          <w:b w:val="0"/>
          <w:sz w:val="24"/>
          <w:lang w:val="fr-FR"/>
        </w:rPr>
      </w:pPr>
    </w:p>
    <w:p w:rsidR="00294ABC" w:rsidRPr="00E001A9" w:rsidRDefault="00294ABC" w:rsidP="00294ABC">
      <w:pPr>
        <w:pStyle w:val="BodyTextIndent2"/>
        <w:ind w:left="0" w:firstLine="0"/>
        <w:jc w:val="both"/>
        <w:rPr>
          <w:b w:val="0"/>
          <w:sz w:val="24"/>
          <w:lang w:val="fr-FR"/>
        </w:rPr>
      </w:pPr>
      <w:r>
        <w:rPr>
          <w:b w:val="0"/>
          <w:sz w:val="24"/>
          <w:lang w:val="fr-FR"/>
        </w:rPr>
        <w:t xml:space="preserve">Le couvercle supérieur </w:t>
      </w:r>
      <w:r w:rsidRPr="00E001A9">
        <w:rPr>
          <w:b w:val="0"/>
          <w:sz w:val="24"/>
          <w:lang w:val="fr-FR"/>
        </w:rPr>
        <w:t xml:space="preserve"> en verre trempé a été projeté et réalisé comme</w:t>
      </w:r>
      <w:r>
        <w:rPr>
          <w:b w:val="0"/>
          <w:sz w:val="24"/>
          <w:lang w:val="fr-FR"/>
        </w:rPr>
        <w:t xml:space="preserve"> </w:t>
      </w:r>
      <w:r w:rsidRPr="00E001A9">
        <w:rPr>
          <w:b w:val="0"/>
          <w:sz w:val="24"/>
          <w:lang w:val="fr-FR"/>
        </w:rPr>
        <w:t>protection contre la poussière et les postillons selon la norme EN 60335.</w:t>
      </w:r>
    </w:p>
    <w:p w:rsidR="00294ABC" w:rsidRDefault="00294ABC" w:rsidP="00294ABC">
      <w:pPr>
        <w:pStyle w:val="BodyTextIndent2"/>
        <w:jc w:val="both"/>
        <w:rPr>
          <w:b w:val="0"/>
          <w:sz w:val="24"/>
          <w:lang w:val="fr-FR"/>
        </w:rPr>
      </w:pPr>
      <w:r w:rsidRPr="00E001A9">
        <w:rPr>
          <w:b w:val="0"/>
          <w:sz w:val="24"/>
          <w:lang w:val="fr-FR"/>
        </w:rPr>
        <w:t>Les éléments ou les parties de la machine destinés à entrer en contact avec les aliments,ou se trouvant dans la dite ZONE ALIMENTAIRE, sont en acier inox</w:t>
      </w:r>
    </w:p>
    <w:p w:rsidR="00294ABC" w:rsidRPr="00E001A9" w:rsidRDefault="00294ABC" w:rsidP="00294ABC">
      <w:pPr>
        <w:pStyle w:val="BodyTextIndent2"/>
        <w:jc w:val="both"/>
        <w:rPr>
          <w:b w:val="0"/>
          <w:sz w:val="24"/>
          <w:lang w:val="fr-FR"/>
        </w:rPr>
      </w:pPr>
    </w:p>
    <w:p w:rsidR="00294ABC" w:rsidRPr="00E001A9" w:rsidRDefault="00294ABC" w:rsidP="0011662C">
      <w:pPr>
        <w:pStyle w:val="BodyTextIndent2"/>
        <w:numPr>
          <w:ilvl w:val="1"/>
          <w:numId w:val="25"/>
        </w:numPr>
        <w:jc w:val="both"/>
        <w:rPr>
          <w:sz w:val="24"/>
          <w:lang w:val="fr-FR"/>
        </w:rPr>
      </w:pPr>
      <w:r>
        <w:rPr>
          <w:sz w:val="24"/>
          <w:lang w:val="fr-FR"/>
        </w:rPr>
        <w:t>Mesures de preventions  contre les risque provoques par le bruit</w:t>
      </w:r>
    </w:p>
    <w:p w:rsidR="00294ABC" w:rsidRDefault="00294ABC" w:rsidP="00294ABC">
      <w:pPr>
        <w:pStyle w:val="BodyTextIndent2"/>
        <w:ind w:left="0" w:firstLine="0"/>
        <w:jc w:val="both"/>
        <w:rPr>
          <w:b w:val="0"/>
          <w:sz w:val="24"/>
        </w:rPr>
      </w:pPr>
      <w:r>
        <w:rPr>
          <w:b w:val="0"/>
          <w:sz w:val="24"/>
        </w:rPr>
        <w:t>Si può affermare che la macchina non produce rumorosità fastidiose ne dannose.</w:t>
      </w:r>
    </w:p>
    <w:p w:rsidR="00294ABC" w:rsidRDefault="00294ABC" w:rsidP="00294ABC">
      <w:pPr>
        <w:pStyle w:val="BodyTextIndent2"/>
        <w:ind w:left="0" w:firstLine="0"/>
        <w:jc w:val="both"/>
        <w:rPr>
          <w:b w:val="0"/>
          <w:sz w:val="24"/>
        </w:rPr>
      </w:pPr>
    </w:p>
    <w:p w:rsidR="00294ABC" w:rsidRDefault="00294ABC" w:rsidP="0011662C">
      <w:pPr>
        <w:pStyle w:val="BodyTextIndent2"/>
        <w:numPr>
          <w:ilvl w:val="0"/>
          <w:numId w:val="25"/>
        </w:numPr>
        <w:tabs>
          <w:tab w:val="num" w:pos="567"/>
        </w:tabs>
        <w:ind w:left="426"/>
        <w:jc w:val="both"/>
      </w:pPr>
      <w:r>
        <w:t>SIGNAUX ET SYMBOLES</w:t>
      </w:r>
    </w:p>
    <w:p w:rsidR="00294ABC" w:rsidRDefault="00294ABC" w:rsidP="00294ABC">
      <w:pPr>
        <w:pStyle w:val="BodyTextIndent2"/>
        <w:jc w:val="both"/>
        <w:rPr>
          <w:b w:val="0"/>
          <w:sz w:val="24"/>
          <w:lang w:val="fr-FR"/>
        </w:rPr>
      </w:pPr>
      <w:r>
        <w:rPr>
          <w:b w:val="0"/>
          <w:sz w:val="24"/>
          <w:lang w:val="fr-FR"/>
        </w:rPr>
        <w:t>Les signaux de sécurité attire l'attention de l'opérateur sur les dangers éventuels pour garantir sa sécurité.</w:t>
      </w:r>
    </w:p>
    <w:p w:rsidR="00294ABC" w:rsidRDefault="00294ABC" w:rsidP="00294ABC">
      <w:pPr>
        <w:pStyle w:val="BodyTextIndent2"/>
        <w:ind w:left="0" w:firstLine="0"/>
        <w:jc w:val="both"/>
        <w:rPr>
          <w:b w:val="0"/>
          <w:sz w:val="24"/>
          <w:lang w:val="fr-FR"/>
        </w:rPr>
      </w:pPr>
      <w:r>
        <w:rPr>
          <w:b w:val="0"/>
          <w:sz w:val="24"/>
          <w:lang w:val="fr-FR"/>
        </w:rPr>
        <w:t>Contrôler que les couleurs et les inscriptions des signaux et des symboles soient parfaitement conservés. A la moindre dégradation, demander une copie à la Maison constructrice ou au revendeur autorisé et les remplacer.</w:t>
      </w:r>
    </w:p>
    <w:p w:rsidR="00294ABC" w:rsidRDefault="00294ABC" w:rsidP="00294ABC">
      <w:pPr>
        <w:pStyle w:val="BodyTextIndent2"/>
        <w:jc w:val="both"/>
        <w:rPr>
          <w:b w:val="0"/>
          <w:sz w:val="24"/>
          <w:lang w:val="fr-FR"/>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58"/>
        <w:gridCol w:w="2728"/>
        <w:gridCol w:w="2728"/>
        <w:gridCol w:w="2518"/>
      </w:tblGrid>
      <w:tr w:rsidR="00294ABC">
        <w:tc>
          <w:tcPr>
            <w:tcW w:w="2658" w:type="dxa"/>
          </w:tcPr>
          <w:p w:rsidR="00294ABC" w:rsidRDefault="00294ABC" w:rsidP="00294ABC">
            <w:pPr>
              <w:pStyle w:val="BodyTextIndent2"/>
              <w:ind w:left="0" w:firstLine="0"/>
              <w:jc w:val="center"/>
              <w:rPr>
                <w:b w:val="0"/>
                <w:sz w:val="24"/>
              </w:rPr>
            </w:pPr>
            <w:r>
              <w:rPr>
                <w:b w:val="0"/>
                <w:sz w:val="24"/>
              </w:rPr>
              <w:t>SYMBOLE</w:t>
            </w:r>
          </w:p>
        </w:tc>
        <w:tc>
          <w:tcPr>
            <w:tcW w:w="2728" w:type="dxa"/>
          </w:tcPr>
          <w:p w:rsidR="00294ABC" w:rsidRDefault="00294ABC" w:rsidP="00294ABC">
            <w:pPr>
              <w:pStyle w:val="BodyTextIndent2"/>
              <w:ind w:left="0" w:firstLine="0"/>
              <w:jc w:val="center"/>
              <w:rPr>
                <w:b w:val="0"/>
                <w:sz w:val="24"/>
              </w:rPr>
            </w:pPr>
            <w:r>
              <w:rPr>
                <w:b w:val="0"/>
                <w:sz w:val="24"/>
              </w:rPr>
              <w:t>DESCRIPTION</w:t>
            </w:r>
          </w:p>
        </w:tc>
        <w:tc>
          <w:tcPr>
            <w:tcW w:w="2728" w:type="dxa"/>
          </w:tcPr>
          <w:p w:rsidR="00294ABC" w:rsidRDefault="00294ABC" w:rsidP="00294ABC">
            <w:pPr>
              <w:pStyle w:val="BodyTextIndent2"/>
              <w:ind w:left="0" w:firstLine="0"/>
              <w:jc w:val="center"/>
              <w:rPr>
                <w:b w:val="0"/>
                <w:sz w:val="24"/>
              </w:rPr>
            </w:pPr>
            <w:r>
              <w:rPr>
                <w:b w:val="0"/>
                <w:sz w:val="24"/>
              </w:rPr>
              <w:t>SYMBOLE</w:t>
            </w:r>
          </w:p>
        </w:tc>
        <w:tc>
          <w:tcPr>
            <w:tcW w:w="2518" w:type="dxa"/>
          </w:tcPr>
          <w:p w:rsidR="00294ABC" w:rsidRDefault="00294ABC" w:rsidP="00294ABC">
            <w:pPr>
              <w:pStyle w:val="BodyTextIndent2"/>
              <w:ind w:left="0" w:firstLine="0"/>
              <w:jc w:val="center"/>
              <w:rPr>
                <w:b w:val="0"/>
                <w:sz w:val="24"/>
              </w:rPr>
            </w:pPr>
            <w:r>
              <w:rPr>
                <w:b w:val="0"/>
                <w:sz w:val="24"/>
              </w:rPr>
              <w:t>DESCRIPTION</w:t>
            </w:r>
          </w:p>
        </w:tc>
      </w:tr>
      <w:tr w:rsidR="00294ABC">
        <w:tc>
          <w:tcPr>
            <w:tcW w:w="2658" w:type="dxa"/>
          </w:tcPr>
          <w:p w:rsidR="00294ABC" w:rsidRDefault="0011662C" w:rsidP="00294ABC">
            <w:pPr>
              <w:pStyle w:val="BodyTextIndent2"/>
              <w:ind w:left="0" w:firstLine="0"/>
              <w:jc w:val="center"/>
              <w:rPr>
                <w:b w:val="0"/>
                <w:sz w:val="24"/>
              </w:rPr>
            </w:pPr>
            <w:r>
              <w:rPr>
                <w:b w:val="0"/>
                <w:noProof/>
                <w:sz w:val="24"/>
                <w:lang w:val="en-US" w:eastAsia="en-US"/>
              </w:rPr>
              <w:drawing>
                <wp:inline distT="0" distB="0" distL="0" distR="0">
                  <wp:extent cx="379730" cy="462915"/>
                  <wp:effectExtent l="19050" t="0" r="1270" b="0"/>
                  <wp:docPr id="77" name="Picture 77" descr="Interrut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nterruttore"/>
                          <pic:cNvPicPr>
                            <a:picLocks noChangeAspect="1" noChangeArrowheads="1"/>
                          </pic:cNvPicPr>
                        </pic:nvPicPr>
                        <pic:blipFill>
                          <a:blip r:embed="rId38"/>
                          <a:srcRect/>
                          <a:stretch>
                            <a:fillRect/>
                          </a:stretch>
                        </pic:blipFill>
                        <pic:spPr bwMode="auto">
                          <a:xfrm>
                            <a:off x="0" y="0"/>
                            <a:ext cx="379730" cy="462915"/>
                          </a:xfrm>
                          <a:prstGeom prst="rect">
                            <a:avLst/>
                          </a:prstGeom>
                          <a:noFill/>
                          <a:ln w="9525">
                            <a:noFill/>
                            <a:miter lim="800000"/>
                            <a:headEnd/>
                            <a:tailEnd/>
                          </a:ln>
                        </pic:spPr>
                      </pic:pic>
                    </a:graphicData>
                  </a:graphic>
                </wp:inline>
              </w:drawing>
            </w:r>
          </w:p>
        </w:tc>
        <w:tc>
          <w:tcPr>
            <w:tcW w:w="2728" w:type="dxa"/>
          </w:tcPr>
          <w:p w:rsidR="00294ABC" w:rsidRDefault="00294ABC" w:rsidP="00294ABC">
            <w:pPr>
              <w:pStyle w:val="BodyTextIndent2"/>
              <w:ind w:left="0" w:firstLine="0"/>
              <w:jc w:val="center"/>
              <w:rPr>
                <w:b w:val="0"/>
                <w:sz w:val="24"/>
              </w:rPr>
            </w:pPr>
            <w:r>
              <w:rPr>
                <w:b w:val="0"/>
                <w:sz w:val="24"/>
              </w:rPr>
              <w:t>Interrupteur général</w:t>
            </w:r>
          </w:p>
        </w:tc>
        <w:tc>
          <w:tcPr>
            <w:tcW w:w="2728" w:type="dxa"/>
          </w:tcPr>
          <w:p w:rsidR="00294ABC" w:rsidRDefault="0011662C" w:rsidP="00294ABC">
            <w:pPr>
              <w:pStyle w:val="BodyTextIndent2"/>
              <w:ind w:left="0" w:firstLine="0"/>
              <w:jc w:val="center"/>
              <w:rPr>
                <w:b w:val="0"/>
                <w:sz w:val="24"/>
              </w:rPr>
            </w:pPr>
            <w:r>
              <w:rPr>
                <w:b w:val="0"/>
                <w:noProof/>
                <w:sz w:val="24"/>
                <w:lang w:val="en-US" w:eastAsia="en-US"/>
              </w:rPr>
              <w:drawing>
                <wp:inline distT="0" distB="0" distL="0" distR="0">
                  <wp:extent cx="462915" cy="462915"/>
                  <wp:effectExtent l="19050" t="0" r="0" b="0"/>
                  <wp:docPr id="78" name="Picture 78" descr="Spegni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pegnimento"/>
                          <pic:cNvPicPr>
                            <a:picLocks noChangeAspect="1" noChangeArrowheads="1"/>
                          </pic:cNvPicPr>
                        </pic:nvPicPr>
                        <pic:blipFill>
                          <a:blip r:embed="rId39"/>
                          <a:srcRect/>
                          <a:stretch>
                            <a:fillRect/>
                          </a:stretch>
                        </pic:blipFill>
                        <pic:spPr bwMode="auto">
                          <a:xfrm>
                            <a:off x="0" y="0"/>
                            <a:ext cx="462915" cy="462915"/>
                          </a:xfrm>
                          <a:prstGeom prst="rect">
                            <a:avLst/>
                          </a:prstGeom>
                          <a:noFill/>
                          <a:ln w="9525">
                            <a:noFill/>
                            <a:miter lim="800000"/>
                            <a:headEnd/>
                            <a:tailEnd/>
                          </a:ln>
                        </pic:spPr>
                      </pic:pic>
                    </a:graphicData>
                  </a:graphic>
                </wp:inline>
              </w:drawing>
            </w:r>
          </w:p>
        </w:tc>
        <w:tc>
          <w:tcPr>
            <w:tcW w:w="2518" w:type="dxa"/>
          </w:tcPr>
          <w:p w:rsidR="00294ABC" w:rsidRDefault="00294ABC" w:rsidP="00294ABC">
            <w:pPr>
              <w:pStyle w:val="BodyTextIndent2"/>
              <w:ind w:left="0" w:firstLine="0"/>
              <w:rPr>
                <w:b w:val="0"/>
                <w:sz w:val="24"/>
                <w:lang w:val="fr-FR"/>
              </w:rPr>
            </w:pPr>
            <w:r>
              <w:rPr>
                <w:b w:val="0"/>
                <w:sz w:val="24"/>
                <w:lang w:val="fr-FR"/>
              </w:rPr>
              <w:t>Pour éteindre la  lumière et la vent ilat ion anti-condensation</w:t>
            </w:r>
          </w:p>
        </w:tc>
      </w:tr>
      <w:tr w:rsidR="00294ABC">
        <w:tc>
          <w:tcPr>
            <w:tcW w:w="2658" w:type="dxa"/>
          </w:tcPr>
          <w:p w:rsidR="00294ABC" w:rsidRDefault="0011662C" w:rsidP="00294ABC">
            <w:pPr>
              <w:pStyle w:val="BodyTextIndent2"/>
              <w:ind w:left="0" w:firstLine="0"/>
              <w:jc w:val="center"/>
              <w:rPr>
                <w:b w:val="0"/>
                <w:sz w:val="24"/>
              </w:rPr>
            </w:pPr>
            <w:r>
              <w:rPr>
                <w:b w:val="0"/>
                <w:noProof/>
                <w:sz w:val="24"/>
                <w:lang w:val="en-US" w:eastAsia="en-US"/>
              </w:rPr>
              <w:drawing>
                <wp:inline distT="0" distB="0" distL="0" distR="0">
                  <wp:extent cx="154305" cy="474980"/>
                  <wp:effectExtent l="19050" t="0" r="0" b="0"/>
                  <wp:docPr id="79" name="Picture 79" descr="Accens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ccensione"/>
                          <pic:cNvPicPr>
                            <a:picLocks noChangeAspect="1" noChangeArrowheads="1"/>
                          </pic:cNvPicPr>
                        </pic:nvPicPr>
                        <pic:blipFill>
                          <a:blip r:embed="rId40"/>
                          <a:srcRect/>
                          <a:stretch>
                            <a:fillRect/>
                          </a:stretch>
                        </pic:blipFill>
                        <pic:spPr bwMode="auto">
                          <a:xfrm>
                            <a:off x="0" y="0"/>
                            <a:ext cx="154305" cy="474980"/>
                          </a:xfrm>
                          <a:prstGeom prst="rect">
                            <a:avLst/>
                          </a:prstGeom>
                          <a:noFill/>
                          <a:ln w="9525">
                            <a:noFill/>
                            <a:miter lim="800000"/>
                            <a:headEnd/>
                            <a:tailEnd/>
                          </a:ln>
                        </pic:spPr>
                      </pic:pic>
                    </a:graphicData>
                  </a:graphic>
                </wp:inline>
              </w:drawing>
            </w:r>
          </w:p>
        </w:tc>
        <w:tc>
          <w:tcPr>
            <w:tcW w:w="2728" w:type="dxa"/>
          </w:tcPr>
          <w:p w:rsidR="00294ABC" w:rsidRPr="00D345A9" w:rsidRDefault="00294ABC" w:rsidP="00294ABC">
            <w:pPr>
              <w:pStyle w:val="BodyTextIndent2"/>
              <w:ind w:left="0" w:firstLine="0"/>
              <w:rPr>
                <w:b w:val="0"/>
                <w:sz w:val="24"/>
                <w:lang w:val="fr-FR"/>
              </w:rPr>
            </w:pPr>
            <w:r w:rsidRPr="00D345A9">
              <w:rPr>
                <w:b w:val="0"/>
                <w:sz w:val="24"/>
                <w:lang w:val="fr-FR"/>
              </w:rPr>
              <w:t>Pour allumer  la lumière et</w:t>
            </w:r>
          </w:p>
          <w:p w:rsidR="00294ABC" w:rsidRPr="00D345A9" w:rsidRDefault="00294ABC" w:rsidP="00294ABC">
            <w:pPr>
              <w:pStyle w:val="BodyTextIndent2"/>
              <w:ind w:left="0" w:firstLine="0"/>
              <w:rPr>
                <w:b w:val="0"/>
                <w:sz w:val="24"/>
                <w:lang w:val="fr-FR"/>
              </w:rPr>
            </w:pPr>
            <w:r w:rsidRPr="00D345A9">
              <w:rPr>
                <w:b w:val="0"/>
                <w:sz w:val="24"/>
                <w:lang w:val="fr-FR"/>
              </w:rPr>
              <w:t>la ventilation anti-condensation</w:t>
            </w:r>
          </w:p>
        </w:tc>
        <w:tc>
          <w:tcPr>
            <w:tcW w:w="2728" w:type="dxa"/>
          </w:tcPr>
          <w:p w:rsidR="00294ABC" w:rsidRDefault="0011662C" w:rsidP="00294ABC">
            <w:pPr>
              <w:pStyle w:val="BodyTextIndent2"/>
              <w:ind w:left="0" w:firstLine="0"/>
              <w:jc w:val="center"/>
              <w:rPr>
                <w:b w:val="0"/>
                <w:sz w:val="24"/>
              </w:rPr>
            </w:pPr>
            <w:r>
              <w:rPr>
                <w:b w:val="0"/>
                <w:noProof/>
                <w:sz w:val="24"/>
                <w:lang w:val="en-US" w:eastAsia="en-US"/>
              </w:rPr>
              <w:drawing>
                <wp:inline distT="0" distB="0" distL="0" distR="0">
                  <wp:extent cx="522605" cy="462915"/>
                  <wp:effectExtent l="19050" t="0" r="0" b="0"/>
                  <wp:docPr id="80" name="Picture 80"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ericolo"/>
                          <pic:cNvPicPr>
                            <a:picLocks noChangeAspect="1" noChangeArrowheads="1"/>
                          </pic:cNvPicPr>
                        </pic:nvPicPr>
                        <pic:blipFill>
                          <a:blip r:embed="rId21"/>
                          <a:srcRect/>
                          <a:stretch>
                            <a:fillRect/>
                          </a:stretch>
                        </pic:blipFill>
                        <pic:spPr bwMode="auto">
                          <a:xfrm>
                            <a:off x="0" y="0"/>
                            <a:ext cx="522605" cy="462915"/>
                          </a:xfrm>
                          <a:prstGeom prst="rect">
                            <a:avLst/>
                          </a:prstGeom>
                          <a:noFill/>
                          <a:ln w="9525">
                            <a:noFill/>
                            <a:miter lim="800000"/>
                            <a:headEnd/>
                            <a:tailEnd/>
                          </a:ln>
                        </pic:spPr>
                      </pic:pic>
                    </a:graphicData>
                  </a:graphic>
                </wp:inline>
              </w:drawing>
            </w:r>
          </w:p>
        </w:tc>
        <w:tc>
          <w:tcPr>
            <w:tcW w:w="2518" w:type="dxa"/>
          </w:tcPr>
          <w:p w:rsidR="00294ABC" w:rsidRDefault="00294ABC" w:rsidP="00294ABC">
            <w:pPr>
              <w:pStyle w:val="BodyTextIndent2"/>
              <w:jc w:val="center"/>
              <w:rPr>
                <w:b w:val="0"/>
                <w:sz w:val="24"/>
              </w:rPr>
            </w:pPr>
            <w:r>
              <w:rPr>
                <w:b w:val="0"/>
                <w:sz w:val="24"/>
              </w:rPr>
              <w:t>Danger ! Alimentation</w:t>
            </w:r>
          </w:p>
          <w:p w:rsidR="00294ABC" w:rsidRDefault="00294ABC" w:rsidP="00294ABC">
            <w:pPr>
              <w:pStyle w:val="BodyTextIndent2"/>
              <w:jc w:val="center"/>
              <w:rPr>
                <w:b w:val="0"/>
                <w:sz w:val="24"/>
              </w:rPr>
            </w:pPr>
            <w:r>
              <w:rPr>
                <w:b w:val="0"/>
                <w:sz w:val="24"/>
              </w:rPr>
              <w:t>électrique</w:t>
            </w:r>
          </w:p>
        </w:tc>
      </w:tr>
    </w:tbl>
    <w:p w:rsidR="00294ABC" w:rsidRDefault="00294ABC" w:rsidP="00294ABC">
      <w:pPr>
        <w:pStyle w:val="BodyTextIndent2"/>
        <w:ind w:left="0" w:firstLine="0"/>
        <w:jc w:val="both"/>
        <w:rPr>
          <w:b w:val="0"/>
          <w:sz w:val="24"/>
        </w:rPr>
      </w:pPr>
    </w:p>
    <w:p w:rsidR="00294ABC" w:rsidRDefault="00294ABC" w:rsidP="00294ABC">
      <w:pPr>
        <w:pStyle w:val="BodyTextIndent2"/>
        <w:ind w:left="0" w:firstLine="0"/>
        <w:jc w:val="both"/>
        <w:rPr>
          <w:b w:val="0"/>
          <w:sz w:val="24"/>
        </w:rPr>
      </w:pPr>
    </w:p>
    <w:p w:rsidR="00294ABC" w:rsidRDefault="00294ABC" w:rsidP="00294ABC">
      <w:pPr>
        <w:pStyle w:val="BodyTextIndent2"/>
        <w:ind w:left="0" w:firstLine="0"/>
        <w:jc w:val="both"/>
        <w:rPr>
          <w:sz w:val="24"/>
        </w:rPr>
      </w:pPr>
    </w:p>
    <w:p w:rsidR="00294ABC" w:rsidRPr="00E001A9" w:rsidRDefault="0011662C" w:rsidP="00294ABC">
      <w:pPr>
        <w:pStyle w:val="BodyTextIndent2"/>
        <w:ind w:left="567" w:hanging="567"/>
        <w:jc w:val="both"/>
        <w:rPr>
          <w:b w:val="0"/>
          <w:sz w:val="24"/>
          <w:lang w:val="fr-FR"/>
        </w:rPr>
      </w:pPr>
      <w:r>
        <w:rPr>
          <w:b w:val="0"/>
          <w:noProof/>
          <w:sz w:val="24"/>
          <w:lang w:val="en-US" w:eastAsia="en-US"/>
        </w:rPr>
        <w:lastRenderedPageBreak/>
        <w:drawing>
          <wp:inline distT="0" distB="0" distL="0" distR="0">
            <wp:extent cx="368300" cy="368300"/>
            <wp:effectExtent l="19050" t="0" r="0" b="0"/>
            <wp:docPr id="81" name="Picture 8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294ABC" w:rsidRPr="00E001A9">
        <w:rPr>
          <w:lang w:val="fr-FR"/>
        </w:rPr>
        <w:t xml:space="preserve"> </w:t>
      </w:r>
      <w:r w:rsidR="00294ABC" w:rsidRPr="00E001A9">
        <w:rPr>
          <w:b w:val="0"/>
          <w:sz w:val="24"/>
          <w:lang w:val="fr-FR"/>
        </w:rPr>
        <w:t>Contrôler que les couleurs et les inscriptions des signaux et des symboles</w:t>
      </w:r>
      <w:r w:rsidR="00294ABC">
        <w:rPr>
          <w:b w:val="0"/>
          <w:sz w:val="24"/>
          <w:lang w:val="fr-FR"/>
        </w:rPr>
        <w:t xml:space="preserve"> </w:t>
      </w:r>
      <w:r w:rsidR="00294ABC" w:rsidRPr="00E001A9">
        <w:rPr>
          <w:b w:val="0"/>
          <w:sz w:val="24"/>
          <w:lang w:val="fr-FR"/>
        </w:rPr>
        <w:t>soient parfaitement conservés. A la moindre dégradation, demander une copie</w:t>
      </w:r>
      <w:r w:rsidR="00294ABC">
        <w:rPr>
          <w:b w:val="0"/>
          <w:sz w:val="24"/>
          <w:lang w:val="fr-FR"/>
        </w:rPr>
        <w:t xml:space="preserve"> </w:t>
      </w:r>
      <w:r w:rsidR="00294ABC" w:rsidRPr="00E001A9">
        <w:rPr>
          <w:b w:val="0"/>
          <w:sz w:val="24"/>
          <w:lang w:val="fr-FR"/>
        </w:rPr>
        <w:t>à la Maison constructrice ou au revendeur autorisé et les remplacer.</w:t>
      </w:r>
    </w:p>
    <w:p w:rsidR="00294ABC" w:rsidRPr="00E001A9" w:rsidRDefault="00294ABC" w:rsidP="00294ABC">
      <w:pPr>
        <w:pStyle w:val="BodyTextIndent2"/>
        <w:ind w:left="567" w:hanging="567"/>
        <w:jc w:val="both"/>
        <w:rPr>
          <w:b w:val="0"/>
          <w:sz w:val="24"/>
          <w:lang w:val="fr-FR"/>
        </w:rPr>
      </w:pPr>
      <w:r w:rsidRPr="00E001A9">
        <w:rPr>
          <w:b w:val="0"/>
          <w:sz w:val="24"/>
          <w:lang w:val="fr-FR"/>
        </w:rPr>
        <w:t>Le symbole présent sur le thermorégulateur est décrit dans le chapitre relatif à son usage..</w:t>
      </w:r>
    </w:p>
    <w:p w:rsidR="00294ABC" w:rsidRDefault="00294ABC" w:rsidP="00294ABC">
      <w:pPr>
        <w:pStyle w:val="BodyTextIndent2"/>
        <w:ind w:left="0" w:firstLine="0"/>
        <w:jc w:val="both"/>
        <w:rPr>
          <w:b w:val="0"/>
          <w:sz w:val="24"/>
          <w:lang w:val="fr-FR"/>
        </w:rPr>
      </w:pPr>
    </w:p>
    <w:p w:rsidR="00B849E9" w:rsidRDefault="00B849E9" w:rsidP="00294ABC">
      <w:pPr>
        <w:pStyle w:val="BodyTextIndent2"/>
        <w:ind w:left="0" w:firstLine="0"/>
        <w:jc w:val="both"/>
        <w:rPr>
          <w:b w:val="0"/>
          <w:sz w:val="24"/>
          <w:lang w:val="fr-FR"/>
        </w:rPr>
      </w:pPr>
    </w:p>
    <w:p w:rsidR="00B849E9" w:rsidRPr="00E001A9" w:rsidRDefault="00B849E9" w:rsidP="00294ABC">
      <w:pPr>
        <w:pStyle w:val="BodyTextIndent2"/>
        <w:ind w:left="0" w:firstLine="0"/>
        <w:jc w:val="both"/>
        <w:rPr>
          <w:b w:val="0"/>
          <w:sz w:val="24"/>
          <w:lang w:val="fr-FR"/>
        </w:rPr>
      </w:pPr>
    </w:p>
    <w:p w:rsidR="00294ABC" w:rsidRDefault="00294ABC" w:rsidP="0011662C">
      <w:pPr>
        <w:pStyle w:val="BodyTextIndent2"/>
        <w:numPr>
          <w:ilvl w:val="0"/>
          <w:numId w:val="25"/>
        </w:numPr>
        <w:tabs>
          <w:tab w:val="num" w:pos="567"/>
        </w:tabs>
        <w:ind w:left="426"/>
        <w:jc w:val="both"/>
      </w:pPr>
      <w:r w:rsidRPr="00E001A9">
        <w:rPr>
          <w:lang w:val="fr-FR"/>
        </w:rPr>
        <w:t xml:space="preserve"> </w:t>
      </w:r>
      <w:r>
        <w:t>TRANSPORT, MANUTENTION ET EMMAGASINAGE</w:t>
      </w:r>
    </w:p>
    <w:p w:rsidR="00294ABC" w:rsidRDefault="00294ABC" w:rsidP="00294ABC">
      <w:pPr>
        <w:pStyle w:val="BodyTextIndent2"/>
        <w:jc w:val="both"/>
        <w:rPr>
          <w:b w:val="0"/>
          <w:sz w:val="24"/>
          <w:lang w:val="fr-FR"/>
        </w:rPr>
      </w:pPr>
      <w:r>
        <w:rPr>
          <w:b w:val="0"/>
          <w:sz w:val="24"/>
          <w:lang w:val="fr-FR"/>
        </w:rPr>
        <w:t xml:space="preserve">On rappelle que le poids et les dimensions hors-tout de la machine sont indiqués au chapitre n° 6. </w:t>
      </w:r>
    </w:p>
    <w:p w:rsidR="00294ABC" w:rsidRDefault="00294ABC" w:rsidP="00294ABC">
      <w:pPr>
        <w:pStyle w:val="BodyTextIndent2"/>
        <w:jc w:val="both"/>
        <w:rPr>
          <w:b w:val="0"/>
          <w:sz w:val="24"/>
          <w:lang w:val="fr-FR"/>
        </w:rPr>
      </w:pPr>
      <w:r>
        <w:rPr>
          <w:b w:val="0"/>
          <w:sz w:val="24"/>
          <w:lang w:val="fr-FR"/>
        </w:rPr>
        <w:t>La machine a été emballée dans une boîte en carton sur laquelle se trouvent les indications et les symboles nécessaires pour sa manutention. Ensuite elle a été placée sur une palette et chargée sur un container ou un wagon à l'aide d'un chariot élévateur adéquat.</w:t>
      </w:r>
    </w:p>
    <w:p w:rsidR="00294ABC" w:rsidRDefault="00294ABC" w:rsidP="00294ABC">
      <w:pPr>
        <w:pStyle w:val="BodyTextIndent2"/>
        <w:jc w:val="both"/>
        <w:rPr>
          <w:b w:val="0"/>
          <w:sz w:val="24"/>
          <w:lang w:val="fr-FR"/>
        </w:rPr>
      </w:pPr>
      <w:r>
        <w:rPr>
          <w:b w:val="0"/>
          <w:sz w:val="24"/>
          <w:lang w:val="fr-FR"/>
        </w:rPr>
        <w:t>La machine doit toujours être déplacée avec le maximum de prudence et précaution.</w:t>
      </w:r>
    </w:p>
    <w:p w:rsidR="00294ABC" w:rsidRDefault="00294ABC" w:rsidP="00294ABC">
      <w:pPr>
        <w:pStyle w:val="BodyTextIndent2"/>
        <w:jc w:val="both"/>
        <w:rPr>
          <w:b w:val="0"/>
          <w:sz w:val="24"/>
          <w:lang w:val="fr-FR"/>
        </w:rPr>
      </w:pPr>
      <w:r>
        <w:rPr>
          <w:b w:val="0"/>
          <w:sz w:val="24"/>
          <w:lang w:val="fr-FR"/>
        </w:rPr>
        <w:t>Les opérateurs chargés du déplacement de la machine devront être qualifiés et correctement instruits.</w:t>
      </w:r>
    </w:p>
    <w:p w:rsidR="00294ABC" w:rsidRDefault="00294ABC" w:rsidP="00294ABC">
      <w:pPr>
        <w:pStyle w:val="BodyTextIndent2"/>
        <w:jc w:val="both"/>
        <w:rPr>
          <w:b w:val="0"/>
          <w:sz w:val="24"/>
          <w:lang w:val="fr-FR"/>
        </w:rPr>
      </w:pPr>
    </w:p>
    <w:p w:rsidR="00294ABC" w:rsidRDefault="00294ABC" w:rsidP="00294ABC">
      <w:pPr>
        <w:pStyle w:val="BodyTextIndent2"/>
        <w:jc w:val="both"/>
        <w:rPr>
          <w:b w:val="0"/>
          <w:sz w:val="24"/>
          <w:lang w:val="fr-FR"/>
        </w:rPr>
      </w:pPr>
      <w:r>
        <w:rPr>
          <w:b w:val="0"/>
          <w:sz w:val="24"/>
          <w:lang w:val="fr-FR"/>
        </w:rPr>
        <w:t>Pour l'emmagasinage de la machine, utiliser des locaux secs et aérés et protéger la machine au moyen d'une bâche.</w:t>
      </w:r>
    </w:p>
    <w:p w:rsidR="00294ABC" w:rsidRDefault="00294ABC" w:rsidP="00294ABC">
      <w:pPr>
        <w:pStyle w:val="BodyTextIndent2"/>
        <w:jc w:val="both"/>
        <w:rPr>
          <w:b w:val="0"/>
          <w:sz w:val="24"/>
          <w:lang w:val="fr-FR"/>
        </w:rPr>
      </w:pPr>
      <w:r>
        <w:rPr>
          <w:b w:val="0"/>
          <w:sz w:val="24"/>
          <w:lang w:val="fr-FR"/>
        </w:rPr>
        <w:t>La Maison constructrice n'est pas responsable des dommages provoqués par des opérations incorrectes.</w:t>
      </w:r>
    </w:p>
    <w:p w:rsidR="00294ABC" w:rsidRPr="00294ABC" w:rsidRDefault="00294ABC" w:rsidP="00294ABC">
      <w:pPr>
        <w:pStyle w:val="BodyTextIndent2"/>
        <w:ind w:left="0" w:firstLine="0"/>
        <w:jc w:val="both"/>
        <w:rPr>
          <w:b w:val="0"/>
          <w:sz w:val="24"/>
          <w:lang w:val="fr-FR"/>
        </w:rPr>
      </w:pPr>
    </w:p>
    <w:p w:rsidR="00294ABC" w:rsidRDefault="0011662C" w:rsidP="00294ABC">
      <w:pPr>
        <w:pStyle w:val="BodyTextIndent2"/>
        <w:ind w:left="0" w:firstLine="0"/>
        <w:jc w:val="both"/>
        <w:rPr>
          <w:b w:val="0"/>
          <w:sz w:val="24"/>
        </w:rPr>
      </w:pPr>
      <w:r>
        <w:rPr>
          <w:b w:val="0"/>
          <w:noProof/>
          <w:sz w:val="24"/>
          <w:lang w:val="en-US" w:eastAsia="en-US"/>
        </w:rPr>
        <w:drawing>
          <wp:inline distT="0" distB="0" distL="0" distR="0">
            <wp:extent cx="368300" cy="308610"/>
            <wp:effectExtent l="19050" t="0" r="0" b="0"/>
            <wp:docPr id="82" name="Picture 8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ttenzione"/>
                    <pic:cNvPicPr>
                      <a:picLocks noChangeAspect="1" noChangeArrowheads="1"/>
                    </pic:cNvPicPr>
                  </pic:nvPicPr>
                  <pic:blipFill>
                    <a:blip r:embed="rId24"/>
                    <a:srcRect/>
                    <a:stretch>
                      <a:fillRect/>
                    </a:stretch>
                  </pic:blipFill>
                  <pic:spPr bwMode="auto">
                    <a:xfrm>
                      <a:off x="0" y="0"/>
                      <a:ext cx="368300" cy="308610"/>
                    </a:xfrm>
                    <a:prstGeom prst="rect">
                      <a:avLst/>
                    </a:prstGeom>
                    <a:noFill/>
                    <a:ln w="9525">
                      <a:noFill/>
                      <a:miter lim="800000"/>
                      <a:headEnd/>
                      <a:tailEnd/>
                    </a:ln>
                  </pic:spPr>
                </pic:pic>
              </a:graphicData>
            </a:graphic>
          </wp:inline>
        </w:drawing>
      </w:r>
    </w:p>
    <w:p w:rsidR="00294ABC" w:rsidRDefault="00294ABC" w:rsidP="00294ABC">
      <w:pPr>
        <w:pStyle w:val="BodyTextIndent2"/>
        <w:ind w:left="0" w:firstLine="0"/>
        <w:jc w:val="both"/>
        <w:rPr>
          <w:b w:val="0"/>
          <w:sz w:val="24"/>
        </w:rPr>
      </w:pPr>
    </w:p>
    <w:p w:rsidR="00294ABC" w:rsidRDefault="00294ABC" w:rsidP="00294ABC">
      <w:pPr>
        <w:pStyle w:val="BodyTextIndent2"/>
        <w:ind w:left="0" w:firstLine="0"/>
        <w:jc w:val="both"/>
        <w:rPr>
          <w:b w:val="0"/>
          <w:sz w:val="24"/>
        </w:rPr>
      </w:pPr>
    </w:p>
    <w:p w:rsidR="00294ABC" w:rsidRDefault="00294ABC" w:rsidP="0011662C">
      <w:pPr>
        <w:pStyle w:val="BodyTextIndent2"/>
        <w:numPr>
          <w:ilvl w:val="1"/>
          <w:numId w:val="25"/>
        </w:numPr>
        <w:jc w:val="both"/>
        <w:rPr>
          <w:b w:val="0"/>
          <w:sz w:val="24"/>
          <w:lang w:val="fr-FR"/>
        </w:rPr>
      </w:pPr>
      <w:r>
        <w:rPr>
          <w:sz w:val="24"/>
          <w:lang w:val="fr-FR"/>
        </w:rPr>
        <w:t>Procédure  de chargement de la machine à l’aide d’un chariot élévateur</w:t>
      </w:r>
    </w:p>
    <w:p w:rsidR="00294ABC" w:rsidRDefault="00294ABC" w:rsidP="00294ABC">
      <w:pPr>
        <w:pStyle w:val="BodyTextIndent2"/>
        <w:jc w:val="both"/>
        <w:rPr>
          <w:b w:val="0"/>
          <w:sz w:val="24"/>
          <w:lang w:val="fr-FR"/>
        </w:rPr>
      </w:pPr>
      <w:r>
        <w:rPr>
          <w:b w:val="0"/>
          <w:sz w:val="24"/>
          <w:lang w:val="fr-FR"/>
        </w:rPr>
        <w:t>Phase 1: décharger avec le maximum de prudence la machine encore emballée sur le camion</w:t>
      </w:r>
    </w:p>
    <w:p w:rsidR="00294ABC" w:rsidRDefault="00294ABC" w:rsidP="00294ABC">
      <w:pPr>
        <w:pStyle w:val="BodyTextIndent2"/>
        <w:jc w:val="both"/>
        <w:rPr>
          <w:b w:val="0"/>
          <w:sz w:val="24"/>
          <w:lang w:val="fr-FR"/>
        </w:rPr>
      </w:pPr>
      <w:r>
        <w:rPr>
          <w:b w:val="0"/>
          <w:sz w:val="24"/>
          <w:lang w:val="fr-FR"/>
        </w:rPr>
        <w:t>Phase 2: poser délicatement la machine sur le sol</w:t>
      </w:r>
    </w:p>
    <w:p w:rsidR="00294ABC" w:rsidRDefault="00294ABC" w:rsidP="00294ABC">
      <w:pPr>
        <w:pStyle w:val="BodyTextIndent2"/>
        <w:jc w:val="both"/>
        <w:rPr>
          <w:b w:val="0"/>
          <w:sz w:val="24"/>
          <w:lang w:val="fr-FR"/>
        </w:rPr>
      </w:pPr>
      <w:r>
        <w:rPr>
          <w:b w:val="0"/>
          <w:sz w:val="24"/>
          <w:lang w:val="fr-FR"/>
        </w:rPr>
        <w:t xml:space="preserve">Phase 3: enlever l'emballage et extraire délicatement la machine avec le chariot élévateur, en ayant soin de ne pas l'endommager, jusqu'à extraire la palette inférieure </w:t>
      </w:r>
    </w:p>
    <w:p w:rsidR="00294ABC" w:rsidRDefault="00294ABC" w:rsidP="00294ABC">
      <w:pPr>
        <w:pStyle w:val="BodyTextIndent2"/>
        <w:jc w:val="both"/>
        <w:rPr>
          <w:b w:val="0"/>
          <w:sz w:val="24"/>
          <w:lang w:val="fr-FR"/>
        </w:rPr>
      </w:pPr>
      <w:r>
        <w:rPr>
          <w:b w:val="0"/>
          <w:sz w:val="24"/>
          <w:lang w:val="fr-FR"/>
        </w:rPr>
        <w:t>Phase 4: poser délicatement la machine sur une surface plate, robuste et le plus prêt possible du lieu d'installation définitive.</w:t>
      </w:r>
    </w:p>
    <w:p w:rsidR="00294ABC" w:rsidRPr="00E001A9" w:rsidRDefault="00294ABC" w:rsidP="00294ABC">
      <w:pPr>
        <w:pStyle w:val="BodyTextIndent2"/>
        <w:ind w:left="0" w:firstLine="0"/>
        <w:jc w:val="both"/>
        <w:rPr>
          <w:b w:val="0"/>
          <w:sz w:val="24"/>
          <w:lang w:val="fr-FR"/>
        </w:rPr>
      </w:pPr>
    </w:p>
    <w:p w:rsidR="00294ABC" w:rsidRDefault="00294ABC" w:rsidP="00294ABC">
      <w:pPr>
        <w:pStyle w:val="BodyTextIndent2"/>
        <w:ind w:left="0" w:firstLine="0"/>
        <w:jc w:val="both"/>
        <w:rPr>
          <w:b w:val="0"/>
          <w:sz w:val="24"/>
        </w:rPr>
      </w:pPr>
      <w:r w:rsidRPr="00E001A9">
        <w:rPr>
          <w:b w:val="0"/>
          <w:sz w:val="24"/>
          <w:lang w:val="fr-FR"/>
        </w:rPr>
        <w:t xml:space="preserve">                                        </w:t>
      </w:r>
      <w:r w:rsidR="0011662C">
        <w:rPr>
          <w:b w:val="0"/>
          <w:noProof/>
          <w:sz w:val="24"/>
          <w:lang w:val="en-US" w:eastAsia="en-US"/>
        </w:rPr>
        <w:drawing>
          <wp:inline distT="0" distB="0" distL="0" distR="0">
            <wp:extent cx="3420110" cy="1959610"/>
            <wp:effectExtent l="19050" t="0" r="8890" b="0"/>
            <wp:docPr id="83" name="Picture 83" descr="immagazzin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magazzinamento"/>
                    <pic:cNvPicPr>
                      <a:picLocks noChangeAspect="1" noChangeArrowheads="1"/>
                    </pic:cNvPicPr>
                  </pic:nvPicPr>
                  <pic:blipFill>
                    <a:blip r:embed="rId25"/>
                    <a:srcRect/>
                    <a:stretch>
                      <a:fillRect/>
                    </a:stretch>
                  </pic:blipFill>
                  <pic:spPr bwMode="auto">
                    <a:xfrm>
                      <a:off x="0" y="0"/>
                      <a:ext cx="3420110" cy="1959610"/>
                    </a:xfrm>
                    <a:prstGeom prst="rect">
                      <a:avLst/>
                    </a:prstGeom>
                    <a:noFill/>
                    <a:ln w="9525">
                      <a:noFill/>
                      <a:miter lim="800000"/>
                      <a:headEnd/>
                      <a:tailEnd/>
                    </a:ln>
                  </pic:spPr>
                </pic:pic>
              </a:graphicData>
            </a:graphic>
          </wp:inline>
        </w:drawing>
      </w:r>
    </w:p>
    <w:p w:rsidR="00294ABC" w:rsidRDefault="00294ABC" w:rsidP="00294ABC">
      <w:pPr>
        <w:pStyle w:val="BodyTextIndent2"/>
        <w:ind w:left="0" w:firstLine="0"/>
        <w:jc w:val="both"/>
        <w:rPr>
          <w:b w:val="0"/>
          <w:sz w:val="24"/>
        </w:rPr>
      </w:pPr>
    </w:p>
    <w:p w:rsidR="00294ABC" w:rsidRDefault="00294ABC" w:rsidP="00294ABC">
      <w:pPr>
        <w:pStyle w:val="BodyTextIndent2"/>
        <w:ind w:left="0" w:firstLine="0"/>
        <w:jc w:val="both"/>
        <w:rPr>
          <w:b w:val="0"/>
          <w:sz w:val="24"/>
        </w:rPr>
      </w:pPr>
    </w:p>
    <w:p w:rsidR="00294ABC" w:rsidRDefault="00294ABC" w:rsidP="0011662C">
      <w:pPr>
        <w:pStyle w:val="BodyTextIndent2"/>
        <w:numPr>
          <w:ilvl w:val="0"/>
          <w:numId w:val="25"/>
        </w:numPr>
        <w:tabs>
          <w:tab w:val="num" w:pos="567"/>
        </w:tabs>
        <w:ind w:left="426"/>
        <w:jc w:val="both"/>
        <w:rPr>
          <w:lang w:val="fr-FR"/>
        </w:rPr>
      </w:pPr>
      <w:r w:rsidRPr="00E001A9">
        <w:rPr>
          <w:lang w:val="fr-FR"/>
        </w:rPr>
        <w:t xml:space="preserve">  </w:t>
      </w:r>
      <w:r>
        <w:rPr>
          <w:lang w:val="fr-FR"/>
        </w:rPr>
        <w:t>PREPARATION DU LOCAL ET INSTALLATION DE LA MACHINE</w:t>
      </w:r>
    </w:p>
    <w:p w:rsidR="00294ABC" w:rsidRDefault="00294ABC" w:rsidP="00294ABC">
      <w:pPr>
        <w:pStyle w:val="BodyTextIndent2"/>
        <w:jc w:val="both"/>
        <w:rPr>
          <w:b w:val="0"/>
          <w:sz w:val="24"/>
          <w:lang w:val="fr-FR"/>
        </w:rPr>
      </w:pPr>
      <w:r>
        <w:rPr>
          <w:b w:val="0"/>
          <w:sz w:val="24"/>
          <w:lang w:val="fr-FR"/>
        </w:rPr>
        <w:t>Le local dans lequel la machine sera installée, ainsi que les différentes installations existantes, devront respecter les normes et les spécifications techniques locales en vigueur.</w:t>
      </w:r>
    </w:p>
    <w:p w:rsidR="00294ABC" w:rsidRDefault="00294ABC" w:rsidP="00294ABC">
      <w:pPr>
        <w:pStyle w:val="BodyTextIndent2"/>
        <w:jc w:val="both"/>
        <w:rPr>
          <w:b w:val="0"/>
          <w:sz w:val="24"/>
          <w:lang w:val="fr-FR"/>
        </w:rPr>
      </w:pPr>
      <w:r>
        <w:rPr>
          <w:b w:val="0"/>
          <w:sz w:val="24"/>
          <w:lang w:val="fr-FR"/>
        </w:rPr>
        <w:t>Placer la machine dans un lieu sec et bien aéré conformément aux normes techniques et sanitaires locales. Plus spécifiquement:</w:t>
      </w:r>
    </w:p>
    <w:p w:rsidR="00294ABC" w:rsidRDefault="00294ABC" w:rsidP="00294ABC">
      <w:pPr>
        <w:pStyle w:val="BodyTextIndent2"/>
        <w:ind w:left="142" w:hanging="142"/>
        <w:jc w:val="both"/>
        <w:rPr>
          <w:b w:val="0"/>
          <w:sz w:val="24"/>
          <w:lang w:val="fr-FR"/>
        </w:rPr>
      </w:pPr>
      <w:r>
        <w:rPr>
          <w:b w:val="0"/>
          <w:sz w:val="24"/>
          <w:lang w:val="fr-FR"/>
        </w:rPr>
        <w:lastRenderedPageBreak/>
        <w:t>• Eviter de placer la machine près de sources de chaleur (chauffage, fours, réchauds,etc.) ou de courants d'air. Au cas où cela ne serait pas possible, il faudra respecter les distances minimum suivantes: 50 cm. pour un fourneau au charbon ou pétrole et 50 cm. pour un réchaud électrique et/ou au gaz.</w:t>
      </w:r>
    </w:p>
    <w:p w:rsidR="00294ABC" w:rsidRDefault="00294ABC" w:rsidP="00294ABC">
      <w:pPr>
        <w:pStyle w:val="BodyTextIndent2"/>
        <w:ind w:left="142" w:hanging="142"/>
        <w:jc w:val="both"/>
        <w:rPr>
          <w:b w:val="0"/>
          <w:sz w:val="24"/>
          <w:lang w:val="fr-FR"/>
        </w:rPr>
      </w:pPr>
      <w:r>
        <w:rPr>
          <w:b w:val="0"/>
          <w:sz w:val="24"/>
          <w:lang w:val="fr-FR"/>
        </w:rPr>
        <w:t>• Pour que la réfrigération fonctionne régulièrement, éviter d'exposer la machine aux rayons du soleil..</w:t>
      </w:r>
    </w:p>
    <w:p w:rsidR="00294ABC" w:rsidRDefault="00294ABC" w:rsidP="00294ABC">
      <w:pPr>
        <w:pStyle w:val="BodyTextIndent2"/>
        <w:jc w:val="both"/>
        <w:rPr>
          <w:b w:val="0"/>
          <w:sz w:val="24"/>
          <w:lang w:val="fr-FR"/>
        </w:rPr>
      </w:pPr>
      <w:r>
        <w:rPr>
          <w:b w:val="0"/>
          <w:sz w:val="24"/>
          <w:lang w:val="fr-FR"/>
        </w:rPr>
        <w:t>• Pour éviter le mauvais fonctionnement de la réfrigération, on doit laisser un espace libre de 15 cm tout autour de la machine.</w:t>
      </w:r>
    </w:p>
    <w:p w:rsidR="00294ABC" w:rsidRDefault="00294ABC" w:rsidP="00294ABC">
      <w:pPr>
        <w:pStyle w:val="BodyTextIndent2"/>
        <w:ind w:left="142" w:hanging="142"/>
        <w:jc w:val="both"/>
        <w:rPr>
          <w:b w:val="0"/>
          <w:sz w:val="24"/>
          <w:lang w:val="fr-FR"/>
        </w:rPr>
      </w:pPr>
      <w:r>
        <w:rPr>
          <w:b w:val="0"/>
          <w:sz w:val="24"/>
          <w:lang w:val="fr-FR"/>
        </w:rPr>
        <w:t xml:space="preserve">  </w:t>
      </w:r>
    </w:p>
    <w:p w:rsidR="00294ABC" w:rsidRDefault="0011662C" w:rsidP="00294ABC">
      <w:pPr>
        <w:pStyle w:val="BodyTextIndent2"/>
        <w:jc w:val="both"/>
        <w:rPr>
          <w:b w:val="0"/>
          <w:sz w:val="24"/>
          <w:lang w:val="fr-FR"/>
        </w:rPr>
      </w:pPr>
      <w:r>
        <w:rPr>
          <w:b w:val="0"/>
          <w:noProof/>
          <w:sz w:val="24"/>
          <w:lang w:val="en-US" w:eastAsia="en-US"/>
        </w:rPr>
        <w:drawing>
          <wp:inline distT="0" distB="0" distL="0" distR="0">
            <wp:extent cx="273050" cy="273050"/>
            <wp:effectExtent l="19050" t="0" r="0" b="0"/>
            <wp:docPr id="84" name="Picture 84"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ote"/>
                    <pic:cNvPicPr>
                      <a:picLocks noChangeAspect="1" noChangeArrowheads="1"/>
                    </pic:cNvPicPr>
                  </pic:nvPicPr>
                  <pic:blipFill>
                    <a:blip r:embed="rId2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294ABC">
        <w:rPr>
          <w:lang w:val="fr-FR"/>
        </w:rPr>
        <w:t xml:space="preserve"> </w:t>
      </w:r>
      <w:r w:rsidR="00294ABC">
        <w:rPr>
          <w:b w:val="0"/>
          <w:sz w:val="24"/>
          <w:lang w:val="fr-FR"/>
        </w:rPr>
        <w:t>Déballer soigneusement la machine en enlevant le carton principal et ensuite tous les matériaux de protection de l'emballage.</w:t>
      </w:r>
    </w:p>
    <w:p w:rsidR="00294ABC" w:rsidRDefault="00294ABC" w:rsidP="00294ABC">
      <w:pPr>
        <w:pStyle w:val="BodyTextIndent2"/>
        <w:ind w:left="0" w:firstLine="0"/>
        <w:jc w:val="both"/>
        <w:rPr>
          <w:b w:val="0"/>
          <w:sz w:val="24"/>
          <w:lang w:val="fr-FR"/>
        </w:rPr>
      </w:pPr>
    </w:p>
    <w:p w:rsidR="00294ABC" w:rsidRDefault="00294ABC" w:rsidP="00294ABC">
      <w:pPr>
        <w:pStyle w:val="BodyTextIndent2"/>
        <w:ind w:left="0" w:firstLine="0"/>
        <w:jc w:val="both"/>
        <w:rPr>
          <w:b w:val="0"/>
          <w:sz w:val="24"/>
          <w:lang w:val="fr-FR"/>
        </w:rPr>
      </w:pPr>
      <w:r>
        <w:rPr>
          <w:b w:val="0"/>
          <w:sz w:val="24"/>
          <w:lang w:val="fr-FR"/>
        </w:rPr>
        <w:t>Au moment du déballage, contrôler l'intégrité parfaite de la machine et signaler à la Maison constructrice ou au revendeur autorisé, dans les 48 heures qui suivent la réception de la marchandise, les éventuels dommages relevés.</w:t>
      </w:r>
    </w:p>
    <w:p w:rsidR="00294ABC" w:rsidRDefault="00294ABC" w:rsidP="00294ABC">
      <w:pPr>
        <w:pStyle w:val="BodyTextIndent2"/>
        <w:ind w:left="0" w:firstLine="0"/>
        <w:jc w:val="both"/>
        <w:rPr>
          <w:b w:val="0"/>
          <w:sz w:val="24"/>
          <w:lang w:val="fr-FR"/>
        </w:rPr>
      </w:pPr>
      <w:r>
        <w:rPr>
          <w:b w:val="0"/>
          <w:sz w:val="24"/>
          <w:lang w:val="fr-FR"/>
        </w:rPr>
        <w:t>Pour l'installation de la machine, tenir compte des données indiquées sur la plaquette d'identification et des mesures hors-tout (voir chapitre n° 5 et n° 6).</w:t>
      </w:r>
    </w:p>
    <w:p w:rsidR="00294ABC" w:rsidRPr="00E001A9" w:rsidRDefault="00294ABC" w:rsidP="00294ABC">
      <w:pPr>
        <w:pStyle w:val="BodyTextIndent2"/>
        <w:ind w:left="0" w:firstLine="0"/>
        <w:jc w:val="both"/>
        <w:rPr>
          <w:b w:val="0"/>
          <w:sz w:val="24"/>
          <w:lang w:val="fr-FR"/>
        </w:rPr>
      </w:pPr>
    </w:p>
    <w:p w:rsidR="00294ABC" w:rsidRPr="00A27A0D" w:rsidRDefault="00294ABC" w:rsidP="00294ABC">
      <w:pPr>
        <w:pStyle w:val="BodyTextIndent2"/>
        <w:ind w:left="0" w:firstLine="0"/>
        <w:jc w:val="both"/>
        <w:rPr>
          <w:sz w:val="24"/>
          <w:lang w:val="fr-FR"/>
        </w:rPr>
      </w:pPr>
    </w:p>
    <w:p w:rsidR="00294ABC" w:rsidRPr="00A27A0D" w:rsidRDefault="00294ABC" w:rsidP="00294ABC">
      <w:pPr>
        <w:pStyle w:val="BodyTextIndent2"/>
        <w:ind w:left="0" w:firstLine="0"/>
        <w:jc w:val="both"/>
        <w:rPr>
          <w:sz w:val="24"/>
          <w:lang w:val="fr-FR"/>
        </w:rPr>
      </w:pPr>
      <w:r w:rsidRPr="00A27A0D">
        <w:rPr>
          <w:sz w:val="24"/>
          <w:lang w:val="fr-FR"/>
        </w:rPr>
        <w:t>N.B.: connecter au câble d’alimentation une fiche approprié (cette operation doit être effectué par un technicien qualifié).</w:t>
      </w:r>
    </w:p>
    <w:p w:rsidR="00294ABC" w:rsidRDefault="0011662C" w:rsidP="00294ABC">
      <w:pPr>
        <w:pStyle w:val="BodyTextIndent2"/>
        <w:ind w:left="567" w:hanging="567"/>
        <w:jc w:val="both"/>
        <w:rPr>
          <w:b w:val="0"/>
          <w:sz w:val="24"/>
          <w:lang w:val="fr-FR"/>
        </w:rPr>
      </w:pPr>
      <w:r>
        <w:rPr>
          <w:b w:val="0"/>
          <w:noProof/>
          <w:sz w:val="24"/>
          <w:lang w:val="en-US" w:eastAsia="en-US"/>
        </w:rPr>
        <w:drawing>
          <wp:inline distT="0" distB="0" distL="0" distR="0">
            <wp:extent cx="368300" cy="320675"/>
            <wp:effectExtent l="19050" t="0" r="0" b="0"/>
            <wp:docPr id="85" name="Picture 85"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294ABC" w:rsidRPr="00A27A0D">
        <w:rPr>
          <w:lang w:val="fr-FR"/>
        </w:rPr>
        <w:t xml:space="preserve"> </w:t>
      </w:r>
      <w:r w:rsidR="00294ABC" w:rsidRPr="00A27A0D">
        <w:rPr>
          <w:b w:val="0"/>
          <w:sz w:val="24"/>
          <w:lang w:val="fr-FR"/>
        </w:rPr>
        <w:t>l est absolument interdit</w:t>
      </w:r>
      <w:r w:rsidR="00294ABC">
        <w:rPr>
          <w:b w:val="0"/>
          <w:sz w:val="24"/>
          <w:lang w:val="fr-FR"/>
        </w:rPr>
        <w:t xml:space="preserve"> d'utiliser la machine dans des lieux où il existe de réels dangers d'explosion ou d'incendie à cause de la présence ou de la production de poussières, gaz ou mélanges explosifs ou inflammables..</w:t>
      </w:r>
    </w:p>
    <w:p w:rsidR="00294ABC" w:rsidRDefault="00294ABC" w:rsidP="00294ABC">
      <w:pPr>
        <w:pStyle w:val="BodyTextIndent2"/>
        <w:ind w:left="567" w:hanging="567"/>
        <w:jc w:val="both"/>
        <w:rPr>
          <w:b w:val="0"/>
          <w:sz w:val="24"/>
          <w:lang w:val="fr-FR"/>
        </w:rPr>
      </w:pPr>
    </w:p>
    <w:p w:rsidR="00294ABC" w:rsidRDefault="0011662C" w:rsidP="00294ABC">
      <w:pPr>
        <w:pStyle w:val="BodyTextIndent2"/>
        <w:ind w:left="567" w:hanging="567"/>
        <w:jc w:val="both"/>
        <w:rPr>
          <w:b w:val="0"/>
          <w:sz w:val="24"/>
          <w:lang w:val="fr-FR"/>
        </w:rPr>
      </w:pPr>
      <w:r>
        <w:rPr>
          <w:b w:val="0"/>
          <w:noProof/>
          <w:sz w:val="24"/>
          <w:lang w:val="en-US" w:eastAsia="en-US"/>
        </w:rPr>
        <w:drawing>
          <wp:inline distT="0" distB="0" distL="0" distR="0">
            <wp:extent cx="368300" cy="368300"/>
            <wp:effectExtent l="19050" t="0" r="0" b="0"/>
            <wp:docPr id="86" name="Picture 86"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recauzione"/>
                    <pic:cNvPicPr>
                      <a:picLocks noChangeAspect="1" noChangeArrowheads="1"/>
                    </pic:cNvPicPr>
                  </pic:nvPicPr>
                  <pic:blipFill>
                    <a:blip r:embed="rId2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294ABC">
        <w:rPr>
          <w:lang w:val="fr-FR"/>
        </w:rPr>
        <w:t xml:space="preserve"> </w:t>
      </w:r>
      <w:r w:rsidR="00294ABC">
        <w:rPr>
          <w:b w:val="0"/>
          <w:sz w:val="24"/>
          <w:lang w:val="fr-FR"/>
        </w:rPr>
        <w:t>On rappelle que les matériaux utilisés pour l'emballage doivent être éliminés conformément aux normes locales en vigueur sur les déchets industriels et spéciaux.</w:t>
      </w:r>
    </w:p>
    <w:p w:rsidR="00294ABC" w:rsidRPr="00E001A9" w:rsidRDefault="00294ABC" w:rsidP="00294ABC">
      <w:pPr>
        <w:pStyle w:val="BodyTextIndent2"/>
        <w:ind w:left="567" w:hanging="567"/>
        <w:jc w:val="both"/>
        <w:rPr>
          <w:b w:val="0"/>
          <w:sz w:val="24"/>
          <w:lang w:val="fr-FR"/>
        </w:rPr>
      </w:pPr>
    </w:p>
    <w:p w:rsidR="00294ABC" w:rsidRPr="00E001A9" w:rsidRDefault="0011662C" w:rsidP="00294ABC">
      <w:pPr>
        <w:pStyle w:val="BodyTextIndent2"/>
        <w:ind w:left="0" w:firstLine="0"/>
        <w:jc w:val="both"/>
        <w:rPr>
          <w:b w:val="0"/>
          <w:sz w:val="24"/>
          <w:lang w:val="fr-FR"/>
        </w:rPr>
      </w:pPr>
      <w:r>
        <w:rPr>
          <w:b w:val="0"/>
          <w:noProof/>
          <w:sz w:val="24"/>
          <w:lang w:val="en-US" w:eastAsia="en-US"/>
        </w:rPr>
        <w:drawing>
          <wp:inline distT="0" distB="0" distL="0" distR="0">
            <wp:extent cx="368300" cy="368300"/>
            <wp:effectExtent l="19050" t="0" r="0" b="0"/>
            <wp:docPr id="87" name="Picture 87"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ote"/>
                    <pic:cNvPicPr>
                      <a:picLocks noChangeAspect="1" noChangeArrowheads="1"/>
                    </pic:cNvPicPr>
                  </pic:nvPicPr>
                  <pic:blipFill>
                    <a:blip r:embed="rId28"/>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294ABC" w:rsidRPr="00E001A9">
        <w:rPr>
          <w:b w:val="0"/>
          <w:sz w:val="24"/>
          <w:lang w:val="fr-FR"/>
        </w:rPr>
        <w:t>our l'installation des modèles “DROP-IN” voir l'annexe A.</w:t>
      </w:r>
    </w:p>
    <w:p w:rsidR="00294ABC" w:rsidRPr="00E001A9" w:rsidRDefault="00294ABC" w:rsidP="00294ABC">
      <w:pPr>
        <w:pStyle w:val="BodyTextIndent2"/>
        <w:ind w:left="0" w:firstLine="0"/>
        <w:jc w:val="both"/>
        <w:rPr>
          <w:b w:val="0"/>
          <w:sz w:val="24"/>
          <w:lang w:val="fr-FR"/>
        </w:rPr>
      </w:pPr>
    </w:p>
    <w:p w:rsidR="00294ABC" w:rsidRPr="00E001A9" w:rsidRDefault="00294ABC" w:rsidP="00294ABC">
      <w:pPr>
        <w:pStyle w:val="BodyTextIndent2"/>
        <w:ind w:left="0" w:firstLine="0"/>
        <w:jc w:val="both"/>
        <w:rPr>
          <w:b w:val="0"/>
          <w:sz w:val="24"/>
          <w:lang w:val="fr-FR"/>
        </w:rPr>
      </w:pPr>
    </w:p>
    <w:p w:rsidR="00294ABC" w:rsidRDefault="00294ABC" w:rsidP="0011662C">
      <w:pPr>
        <w:pStyle w:val="BodyTextIndent2"/>
        <w:numPr>
          <w:ilvl w:val="0"/>
          <w:numId w:val="25"/>
        </w:numPr>
        <w:tabs>
          <w:tab w:val="num" w:pos="567"/>
        </w:tabs>
        <w:ind w:left="426"/>
        <w:jc w:val="both"/>
        <w:rPr>
          <w:lang w:val="fr-FR"/>
        </w:rPr>
      </w:pPr>
      <w:r w:rsidRPr="00E001A9">
        <w:rPr>
          <w:lang w:val="fr-FR"/>
        </w:rPr>
        <w:t xml:space="preserve"> </w:t>
      </w:r>
      <w:r>
        <w:rPr>
          <w:lang w:val="fr-FR"/>
        </w:rPr>
        <w:t>MISE EN ROUTE, UTILISATION ET REGLAGE</w:t>
      </w:r>
    </w:p>
    <w:p w:rsidR="00294ABC" w:rsidRDefault="00294ABC" w:rsidP="00294ABC">
      <w:pPr>
        <w:pStyle w:val="BodyTextIndent2"/>
        <w:jc w:val="both"/>
        <w:rPr>
          <w:b w:val="0"/>
          <w:sz w:val="24"/>
          <w:lang w:val="fr-FR"/>
        </w:rPr>
      </w:pPr>
      <w:r>
        <w:rPr>
          <w:b w:val="0"/>
          <w:sz w:val="24"/>
          <w:lang w:val="fr-FR"/>
        </w:rPr>
        <w:t>Pour que le fonctionnement du meuble réfrigérant soit optimal, vérifier les critères suivants:</w:t>
      </w:r>
    </w:p>
    <w:p w:rsidR="00294ABC" w:rsidRDefault="00294ABC" w:rsidP="00294ABC">
      <w:pPr>
        <w:pStyle w:val="BodyTextIndent2"/>
        <w:jc w:val="both"/>
        <w:rPr>
          <w:b w:val="0"/>
          <w:sz w:val="24"/>
          <w:lang w:val="fr-FR"/>
        </w:rPr>
      </w:pPr>
      <w:r>
        <w:rPr>
          <w:b w:val="0"/>
          <w:sz w:val="24"/>
          <w:lang w:val="fr-FR"/>
        </w:rPr>
        <w:t>• Température ambiante = 25°C</w:t>
      </w:r>
    </w:p>
    <w:p w:rsidR="00294ABC" w:rsidRPr="00D345A9" w:rsidRDefault="00294ABC" w:rsidP="00294ABC">
      <w:pPr>
        <w:pStyle w:val="BodyTextIndent2"/>
        <w:jc w:val="both"/>
        <w:rPr>
          <w:b w:val="0"/>
          <w:sz w:val="24"/>
          <w:lang w:val="fr-FR"/>
        </w:rPr>
      </w:pPr>
      <w:r>
        <w:rPr>
          <w:b w:val="0"/>
          <w:sz w:val="24"/>
          <w:lang w:val="fr-FR"/>
        </w:rPr>
        <w:t xml:space="preserve">• Humidité relative H.R.. </w:t>
      </w:r>
      <w:r w:rsidRPr="00D345A9">
        <w:rPr>
          <w:b w:val="0"/>
          <w:sz w:val="24"/>
          <w:lang w:val="fr-FR"/>
        </w:rPr>
        <w:t>= 60 %</w:t>
      </w:r>
    </w:p>
    <w:p w:rsidR="00294ABC" w:rsidRDefault="00294ABC" w:rsidP="00294ABC">
      <w:pPr>
        <w:pStyle w:val="BodyTextIndent2"/>
        <w:jc w:val="both"/>
        <w:rPr>
          <w:b w:val="0"/>
          <w:sz w:val="24"/>
          <w:lang w:val="fr-FR"/>
        </w:rPr>
      </w:pPr>
      <w:r>
        <w:rPr>
          <w:b w:val="0"/>
          <w:sz w:val="24"/>
          <w:lang w:val="fr-FR"/>
        </w:rPr>
        <w:t>• Classe climatique selon la norme UNI EN 441 = 3S</w:t>
      </w:r>
    </w:p>
    <w:p w:rsidR="00294ABC" w:rsidRPr="00E001A9" w:rsidRDefault="00294ABC" w:rsidP="00294ABC">
      <w:pPr>
        <w:pStyle w:val="BodyTextIndent2"/>
        <w:jc w:val="both"/>
        <w:rPr>
          <w:b w:val="0"/>
          <w:color w:val="FF00FF"/>
          <w:sz w:val="24"/>
          <w:lang w:val="fr-FR"/>
        </w:rPr>
      </w:pPr>
    </w:p>
    <w:p w:rsidR="00294ABC" w:rsidRPr="00E001A9" w:rsidRDefault="00294ABC" w:rsidP="00294ABC">
      <w:pPr>
        <w:pStyle w:val="BodyTextIndent2"/>
        <w:jc w:val="both"/>
        <w:rPr>
          <w:b w:val="0"/>
          <w:sz w:val="24"/>
          <w:lang w:val="fr-FR"/>
        </w:rPr>
      </w:pPr>
    </w:p>
    <w:p w:rsidR="00294ABC" w:rsidRDefault="00294ABC" w:rsidP="00294ABC">
      <w:pPr>
        <w:pStyle w:val="BodyTextIndent2"/>
        <w:ind w:left="567" w:hanging="567"/>
        <w:jc w:val="both"/>
        <w:rPr>
          <w:b w:val="0"/>
          <w:sz w:val="24"/>
          <w:lang w:val="fr-FR"/>
        </w:rPr>
      </w:pPr>
      <w:r>
        <w:rPr>
          <w:b w:val="0"/>
          <w:sz w:val="24"/>
          <w:lang w:val="fr-FR"/>
        </w:rPr>
        <w:t>On conseille d'attendre au moins deux heures avant de mettre en fonction l'installation, pour permettre au circuit de réfrigération d'être parfaitement efficace.</w:t>
      </w:r>
    </w:p>
    <w:p w:rsidR="00294ABC" w:rsidRDefault="00294ABC" w:rsidP="00294ABC">
      <w:pPr>
        <w:pStyle w:val="BodyTextIndent2"/>
        <w:ind w:left="567" w:hanging="567"/>
        <w:jc w:val="both"/>
        <w:rPr>
          <w:b w:val="0"/>
          <w:sz w:val="24"/>
          <w:lang w:val="fr-FR"/>
        </w:rPr>
      </w:pPr>
    </w:p>
    <w:p w:rsidR="00294ABC" w:rsidRDefault="00294ABC" w:rsidP="00294ABC">
      <w:pPr>
        <w:pStyle w:val="BodyTextIndent2"/>
        <w:jc w:val="both"/>
        <w:rPr>
          <w:b w:val="0"/>
          <w:sz w:val="24"/>
          <w:lang w:val="fr-FR"/>
        </w:rPr>
      </w:pPr>
      <w:r>
        <w:rPr>
          <w:b w:val="0"/>
          <w:sz w:val="24"/>
          <w:lang w:val="fr-FR"/>
        </w:rPr>
        <w:t>Avant de mettre en route la machine, suivre les instructions suivantes:</w:t>
      </w:r>
    </w:p>
    <w:p w:rsidR="00294ABC" w:rsidRDefault="00294ABC" w:rsidP="00294ABC">
      <w:pPr>
        <w:pStyle w:val="BodyTextIndent2"/>
        <w:jc w:val="both"/>
        <w:rPr>
          <w:b w:val="0"/>
          <w:sz w:val="24"/>
          <w:lang w:val="fr-FR"/>
        </w:rPr>
      </w:pPr>
      <w:r>
        <w:rPr>
          <w:b w:val="0"/>
          <w:sz w:val="24"/>
          <w:lang w:val="fr-FR"/>
        </w:rPr>
        <w:t>1. Vérifier que l'installation et les branchements électriques soient conformes aux normes locales en vigueur.</w:t>
      </w:r>
    </w:p>
    <w:p w:rsidR="00294ABC" w:rsidRDefault="00294ABC" w:rsidP="00294ABC">
      <w:pPr>
        <w:pStyle w:val="BodyTextIndent2"/>
        <w:jc w:val="both"/>
        <w:rPr>
          <w:b w:val="0"/>
          <w:sz w:val="24"/>
          <w:lang w:val="fr-FR"/>
        </w:rPr>
      </w:pPr>
      <w:r>
        <w:rPr>
          <w:b w:val="0"/>
          <w:sz w:val="24"/>
          <w:lang w:val="fr-FR"/>
        </w:rPr>
        <w:t>2. Vérifier que le voltage de la machine indiqué sur la plaquette d'identification corresponde à la tension de la ligne sur la prise d'utilisation. Dans le cas contraire, ne pas procéder au branchement électrique et appeler la Maison constructrice ou le revendeur autorisé.</w:t>
      </w:r>
    </w:p>
    <w:p w:rsidR="00294ABC" w:rsidRDefault="00294ABC" w:rsidP="00294ABC">
      <w:pPr>
        <w:pStyle w:val="BodyTextIndent2"/>
        <w:jc w:val="both"/>
        <w:rPr>
          <w:b w:val="0"/>
          <w:sz w:val="24"/>
          <w:lang w:val="fr-FR"/>
        </w:rPr>
      </w:pPr>
      <w:r>
        <w:rPr>
          <w:b w:val="0"/>
          <w:sz w:val="24"/>
          <w:lang w:val="fr-FR"/>
        </w:rPr>
        <w:t>3. Vérifier le branchement correct de la machine à la terre et la disponibilité d'un interrupteur bipolaire de réseau avec différentiel.</w:t>
      </w:r>
    </w:p>
    <w:p w:rsidR="00294ABC" w:rsidRDefault="00294ABC" w:rsidP="00294ABC">
      <w:pPr>
        <w:pStyle w:val="BodyTextIndent2"/>
        <w:jc w:val="both"/>
        <w:rPr>
          <w:b w:val="0"/>
          <w:sz w:val="24"/>
          <w:lang w:val="fr-FR"/>
        </w:rPr>
      </w:pPr>
      <w:r>
        <w:rPr>
          <w:b w:val="0"/>
          <w:sz w:val="24"/>
          <w:lang w:val="fr-FR"/>
        </w:rPr>
        <w:t xml:space="preserve">4. Si la prise et la fiche d'alimentation ne sont pas du même type, faire remplacer la prise par un technicien qualifié. Ne pas utiliser de rallonge ou d'adaptateurs multiples. Le cordon et la prise d'alimentation doivent </w:t>
      </w:r>
      <w:r>
        <w:rPr>
          <w:b w:val="0"/>
          <w:sz w:val="24"/>
          <w:lang w:val="fr-FR"/>
        </w:rPr>
        <w:lastRenderedPageBreak/>
        <w:t>être facilement accessibles après l'installation. Si on remarque des signes d'usure ou de détérioration, il faut immédiatement faire remplacer les parties endommagées par un technicien qualifié.</w:t>
      </w:r>
    </w:p>
    <w:p w:rsidR="00294ABC" w:rsidRDefault="00294ABC" w:rsidP="00294ABC">
      <w:pPr>
        <w:pStyle w:val="BodyTextIndent2"/>
        <w:jc w:val="both"/>
        <w:rPr>
          <w:b w:val="0"/>
          <w:sz w:val="24"/>
          <w:lang w:val="fr-FR"/>
        </w:rPr>
      </w:pPr>
      <w:r>
        <w:rPr>
          <w:b w:val="0"/>
          <w:sz w:val="24"/>
          <w:lang w:val="fr-FR"/>
        </w:rPr>
        <w:t>5. Vérifier que la grille de protection du compresseur et le tube de protection du néon pour l'illumination soient fixés correctement.</w:t>
      </w:r>
    </w:p>
    <w:p w:rsidR="00294ABC" w:rsidRDefault="00294ABC" w:rsidP="00294ABC">
      <w:pPr>
        <w:pStyle w:val="BodyTextIndent2"/>
        <w:jc w:val="both"/>
        <w:rPr>
          <w:b w:val="0"/>
          <w:sz w:val="24"/>
          <w:lang w:val="fr-FR"/>
        </w:rPr>
      </w:pPr>
      <w:r>
        <w:rPr>
          <w:b w:val="0"/>
          <w:sz w:val="24"/>
          <w:lang w:val="fr-FR"/>
        </w:rPr>
        <w:t>6. S'assurer que les pieds soient tous réglés à la même hauteur.</w:t>
      </w:r>
    </w:p>
    <w:p w:rsidR="00294ABC" w:rsidRDefault="00294ABC" w:rsidP="00294ABC">
      <w:pPr>
        <w:pStyle w:val="BodyTextIndent2"/>
        <w:jc w:val="both"/>
        <w:rPr>
          <w:b w:val="0"/>
          <w:sz w:val="24"/>
          <w:lang w:val="fr-FR"/>
        </w:rPr>
      </w:pPr>
      <w:r>
        <w:rPr>
          <w:b w:val="0"/>
          <w:sz w:val="24"/>
          <w:lang w:val="fr-FR"/>
        </w:rPr>
        <w:t>7. Fixer la poignée au châssis de la porte en utilisant les vis en dotation</w:t>
      </w:r>
    </w:p>
    <w:p w:rsidR="00294ABC" w:rsidRDefault="00294ABC" w:rsidP="00294ABC">
      <w:pPr>
        <w:pStyle w:val="BodyTextIndent2"/>
        <w:jc w:val="both"/>
        <w:rPr>
          <w:b w:val="0"/>
          <w:sz w:val="24"/>
          <w:lang w:val="fr-FR"/>
        </w:rPr>
      </w:pPr>
      <w:r>
        <w:rPr>
          <w:b w:val="0"/>
          <w:sz w:val="24"/>
          <w:lang w:val="fr-FR"/>
        </w:rPr>
        <w:t>8. Pour ne pas endommager les températures d'exercice, dans les modèles 1 - 2 – 10 on déconseille d'installer des clayettes en verre.</w:t>
      </w:r>
    </w:p>
    <w:p w:rsidR="00294ABC" w:rsidRDefault="00294ABC" w:rsidP="00294ABC">
      <w:pPr>
        <w:pStyle w:val="BodyTextIndent2"/>
        <w:jc w:val="both"/>
        <w:rPr>
          <w:b w:val="0"/>
          <w:sz w:val="24"/>
          <w:lang w:val="fr-FR"/>
        </w:rPr>
      </w:pPr>
      <w:r>
        <w:rPr>
          <w:b w:val="0"/>
          <w:sz w:val="24"/>
          <w:lang w:val="fr-FR"/>
        </w:rPr>
        <w:t>9. Pour les modèles dotés d'accessoires, insérer tous les accessoires comme indiqué dans les figures suivantes:</w:t>
      </w:r>
    </w:p>
    <w:p w:rsidR="00294ABC" w:rsidRPr="00AD6696" w:rsidRDefault="00294ABC" w:rsidP="00294ABC">
      <w:pPr>
        <w:pStyle w:val="BodyTextIndent2"/>
        <w:ind w:left="0" w:firstLine="0"/>
        <w:jc w:val="both"/>
        <w:rPr>
          <w:b w:val="0"/>
          <w:sz w:val="24"/>
          <w:lang w:val="fr-FR"/>
        </w:rPr>
      </w:pPr>
    </w:p>
    <w:tbl>
      <w:tblPr>
        <w:tblW w:w="0" w:type="auto"/>
        <w:tblInd w:w="8" w:type="dxa"/>
        <w:tblLayout w:type="fixed"/>
        <w:tblCellMar>
          <w:left w:w="70" w:type="dxa"/>
          <w:right w:w="70" w:type="dxa"/>
        </w:tblCellMar>
        <w:tblLook w:val="0000"/>
      </w:tblPr>
      <w:tblGrid>
        <w:gridCol w:w="5490"/>
        <w:gridCol w:w="5440"/>
      </w:tblGrid>
      <w:tr w:rsidR="00247987" w:rsidTr="00D2053A">
        <w:trPr>
          <w:trHeight w:val="1125"/>
        </w:trPr>
        <w:tc>
          <w:tcPr>
            <w:tcW w:w="5490" w:type="dxa"/>
            <w:tcBorders>
              <w:top w:val="single" w:sz="4" w:space="0" w:color="000000"/>
              <w:left w:val="single" w:sz="4" w:space="0" w:color="000000"/>
              <w:bottom w:val="single" w:sz="4" w:space="0" w:color="000000"/>
            </w:tcBorders>
            <w:shd w:val="clear" w:color="auto" w:fill="auto"/>
          </w:tcPr>
          <w:p w:rsidR="00247987" w:rsidRPr="00AA02C0" w:rsidRDefault="00A178E5" w:rsidP="00D2053A">
            <w:pPr>
              <w:pStyle w:val="Rientrocorpodeltesto21"/>
              <w:ind w:left="0" w:firstLine="0"/>
              <w:jc w:val="both"/>
              <w:rPr>
                <w:lang w:val="en-US"/>
              </w:rPr>
            </w:pPr>
            <w:r w:rsidRPr="00A178E5">
              <w:rPr>
                <w:noProof/>
                <w:lang w:eastAsia="it-IT"/>
              </w:rPr>
              <w:pict>
                <v:shape id="_x0000_s1395" type="#_x0000_t202" style="position:absolute;left:0;text-align:left;margin-left:120.5pt;margin-top:72.5pt;width:19.5pt;height:17.25pt;z-index:251671552">
                  <v:textbox style="mso-next-textbox:#_x0000_s1395">
                    <w:txbxContent>
                      <w:p w:rsidR="00247987" w:rsidRDefault="00247987" w:rsidP="00247987">
                        <w:r>
                          <w:t>11</w:t>
                        </w:r>
                      </w:p>
                    </w:txbxContent>
                  </v:textbox>
                </v:shape>
              </w:pict>
            </w:r>
            <w:r w:rsidRPr="00A178E5">
              <w:rPr>
                <w:noProof/>
                <w:lang w:eastAsia="it-IT"/>
              </w:rPr>
              <w:pict>
                <v:shape id="_x0000_s1394" type="#_x0000_t202" style="position:absolute;left:0;text-align:left;margin-left:171.5pt;margin-top:55.25pt;width:19.5pt;height:17.25pt;z-index:251670528">
                  <v:textbox style="mso-next-textbox:#_x0000_s1394">
                    <w:txbxContent>
                      <w:p w:rsidR="00247987" w:rsidRDefault="00247987" w:rsidP="00247987">
                        <w:r>
                          <w:t>2</w:t>
                        </w:r>
                      </w:p>
                    </w:txbxContent>
                  </v:textbox>
                </v:shape>
              </w:pict>
            </w:r>
            <w:r w:rsidRPr="00A178E5">
              <w:rPr>
                <w:noProof/>
                <w:lang w:eastAsia="it-IT"/>
              </w:rPr>
              <w:pict>
                <v:shape id="_x0000_s1393" type="#_x0000_t202" style="position:absolute;left:0;text-align:left;margin-left:57.5pt;margin-top:82.25pt;width:19.5pt;height:17.25pt;z-index:251669504">
                  <v:textbox style="mso-next-textbox:#_x0000_s1393">
                    <w:txbxContent>
                      <w:p w:rsidR="00247987" w:rsidRDefault="00247987" w:rsidP="00247987">
                        <w:r>
                          <w:t>3</w:t>
                        </w:r>
                      </w:p>
                    </w:txbxContent>
                  </v:textbox>
                </v:shape>
              </w:pict>
            </w:r>
            <w:r w:rsidR="0011662C">
              <w:rPr>
                <w:noProof/>
                <w:lang w:val="en-US" w:eastAsia="en-US"/>
              </w:rPr>
              <w:drawing>
                <wp:anchor distT="0" distB="0" distL="114300" distR="114300" simplePos="0" relativeHeight="251668480" behindDoc="0" locked="0" layoutInCell="1" allowOverlap="1">
                  <wp:simplePos x="0" y="0"/>
                  <wp:positionH relativeFrom="column">
                    <wp:posOffset>-1270</wp:posOffset>
                  </wp:positionH>
                  <wp:positionV relativeFrom="paragraph">
                    <wp:posOffset>518795</wp:posOffset>
                  </wp:positionV>
                  <wp:extent cx="3404235" cy="1440180"/>
                  <wp:effectExtent l="19050" t="0" r="5715"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9"/>
                          <a:srcRect t="25352" b="21823"/>
                          <a:stretch>
                            <a:fillRect/>
                          </a:stretch>
                        </pic:blipFill>
                        <pic:spPr bwMode="auto">
                          <a:xfrm>
                            <a:off x="0" y="0"/>
                            <a:ext cx="3404235" cy="1440180"/>
                          </a:xfrm>
                          <a:prstGeom prst="rect">
                            <a:avLst/>
                          </a:prstGeom>
                          <a:solidFill>
                            <a:srgbClr val="FFFFFF"/>
                          </a:solidFill>
                          <a:ln w="9525">
                            <a:noFill/>
                            <a:miter lim="800000"/>
                            <a:headEnd/>
                            <a:tailEnd/>
                          </a:ln>
                        </pic:spPr>
                      </pic:pic>
                    </a:graphicData>
                  </a:graphic>
                </wp:anchor>
              </w:drawing>
            </w:r>
          </w:p>
        </w:tc>
        <w:tc>
          <w:tcPr>
            <w:tcW w:w="5440" w:type="dxa"/>
            <w:tcBorders>
              <w:top w:val="single" w:sz="4" w:space="0" w:color="000000"/>
              <w:left w:val="single" w:sz="4" w:space="0" w:color="000000"/>
              <w:bottom w:val="single" w:sz="4" w:space="0" w:color="000000"/>
              <w:right w:val="single" w:sz="4" w:space="0" w:color="000000"/>
            </w:tcBorders>
            <w:shd w:val="clear" w:color="auto" w:fill="auto"/>
          </w:tcPr>
          <w:p w:rsidR="00247987" w:rsidRDefault="0011662C" w:rsidP="00D2053A">
            <w:pPr>
              <w:pStyle w:val="Rientrocorpodeltesto21"/>
              <w:ind w:left="0" w:firstLine="0"/>
              <w:jc w:val="center"/>
            </w:pPr>
            <w:r>
              <w:rPr>
                <w:noProof/>
                <w:lang w:val="en-US" w:eastAsia="en-US"/>
              </w:rPr>
              <w:drawing>
                <wp:inline distT="0" distB="0" distL="0" distR="0">
                  <wp:extent cx="2564765" cy="2446020"/>
                  <wp:effectExtent l="19050" t="0" r="6985" b="0"/>
                  <wp:docPr id="88" name="Picture 88" descr="DOGE VA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OGE VASCA"/>
                          <pic:cNvPicPr>
                            <a:picLocks noChangeAspect="1" noChangeArrowheads="1"/>
                          </pic:cNvPicPr>
                        </pic:nvPicPr>
                        <pic:blipFill>
                          <a:blip r:embed="rId30"/>
                          <a:srcRect/>
                          <a:stretch>
                            <a:fillRect/>
                          </a:stretch>
                        </pic:blipFill>
                        <pic:spPr bwMode="auto">
                          <a:xfrm>
                            <a:off x="0" y="0"/>
                            <a:ext cx="2564765" cy="2446020"/>
                          </a:xfrm>
                          <a:prstGeom prst="rect">
                            <a:avLst/>
                          </a:prstGeom>
                          <a:noFill/>
                          <a:ln w="9525">
                            <a:noFill/>
                            <a:miter lim="800000"/>
                            <a:headEnd/>
                            <a:tailEnd/>
                          </a:ln>
                        </pic:spPr>
                      </pic:pic>
                    </a:graphicData>
                  </a:graphic>
                </wp:inline>
              </w:drawing>
            </w:r>
          </w:p>
        </w:tc>
      </w:tr>
    </w:tbl>
    <w:p w:rsidR="00294ABC" w:rsidRDefault="00294ABC" w:rsidP="00294ABC">
      <w:pPr>
        <w:rPr>
          <w:rFonts w:ascii="Verdana-BoldItalic" w:hAnsi="Verdana-BoldItalic"/>
          <w:b/>
          <w:i/>
          <w:snapToGrid w:val="0"/>
          <w:color w:val="808080"/>
          <w:sz w:val="16"/>
        </w:rPr>
      </w:pPr>
    </w:p>
    <w:p w:rsidR="00294ABC" w:rsidRDefault="00294ABC" w:rsidP="00294ABC">
      <w:pPr>
        <w:pStyle w:val="BodyTextIndent2"/>
        <w:ind w:left="0" w:firstLine="0"/>
        <w:jc w:val="both"/>
        <w:rPr>
          <w:b w:val="0"/>
          <w:sz w:val="24"/>
        </w:rPr>
      </w:pPr>
    </w:p>
    <w:p w:rsidR="00294ABC" w:rsidRPr="00AD6696" w:rsidRDefault="0011662C" w:rsidP="00294ABC">
      <w:pPr>
        <w:pStyle w:val="BodyTextIndent2"/>
        <w:ind w:left="709" w:hanging="709"/>
        <w:jc w:val="both"/>
        <w:rPr>
          <w:b w:val="0"/>
          <w:sz w:val="24"/>
          <w:lang w:val="fr-FR"/>
        </w:rPr>
      </w:pPr>
      <w:r>
        <w:rPr>
          <w:b w:val="0"/>
          <w:noProof/>
          <w:sz w:val="24"/>
          <w:lang w:val="en-US" w:eastAsia="en-US"/>
        </w:rPr>
        <w:drawing>
          <wp:inline distT="0" distB="0" distL="0" distR="0">
            <wp:extent cx="356235" cy="356235"/>
            <wp:effectExtent l="19050" t="0" r="5715" b="0"/>
            <wp:docPr id="89" name="Picture 89"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vvertenze"/>
                    <pic:cNvPicPr>
                      <a:picLocks noChangeAspect="1" noChangeArrowheads="1"/>
                    </pic:cNvPicPr>
                  </pic:nvPicPr>
                  <pic:blipFill>
                    <a:blip r:embed="rId31"/>
                    <a:srcRect/>
                    <a:stretch>
                      <a:fillRect/>
                    </a:stretch>
                  </pic:blipFill>
                  <pic:spPr bwMode="auto">
                    <a:xfrm>
                      <a:off x="0" y="0"/>
                      <a:ext cx="356235" cy="356235"/>
                    </a:xfrm>
                    <a:prstGeom prst="rect">
                      <a:avLst/>
                    </a:prstGeom>
                    <a:noFill/>
                    <a:ln w="9525">
                      <a:noFill/>
                      <a:miter lim="800000"/>
                      <a:headEnd/>
                      <a:tailEnd/>
                    </a:ln>
                  </pic:spPr>
                </pic:pic>
              </a:graphicData>
            </a:graphic>
          </wp:inline>
        </w:drawing>
      </w:r>
      <w:r w:rsidR="00294ABC" w:rsidRPr="00AD6696">
        <w:rPr>
          <w:b w:val="0"/>
          <w:sz w:val="24"/>
          <w:lang w:val="fr-FR"/>
        </w:rPr>
        <w:t xml:space="preserve">  Pour obtenir une conservation optimale, ne pas rempl</w:t>
      </w:r>
      <w:r w:rsidR="00294ABC">
        <w:rPr>
          <w:b w:val="0"/>
          <w:sz w:val="24"/>
          <w:lang w:val="fr-FR"/>
        </w:rPr>
        <w:t>ir les cuvettes gastrono</w:t>
      </w:r>
      <w:r w:rsidR="00294ABC" w:rsidRPr="00AD6696">
        <w:rPr>
          <w:b w:val="0"/>
          <w:sz w:val="24"/>
          <w:lang w:val="fr-FR"/>
        </w:rPr>
        <w:t>miques jusqu'au bord, mais laisser au moins 3 cm. de vide en hauteur.</w:t>
      </w:r>
    </w:p>
    <w:p w:rsidR="00294ABC" w:rsidRPr="00AD6696" w:rsidRDefault="00294ABC" w:rsidP="00294ABC">
      <w:pPr>
        <w:pStyle w:val="BodyTextIndent2"/>
        <w:ind w:left="0" w:firstLine="0"/>
        <w:jc w:val="both"/>
        <w:rPr>
          <w:b w:val="0"/>
          <w:sz w:val="24"/>
          <w:lang w:val="fr-FR"/>
        </w:rPr>
      </w:pPr>
    </w:p>
    <w:p w:rsidR="00294ABC" w:rsidRPr="00AD6696" w:rsidRDefault="00294ABC" w:rsidP="00294ABC">
      <w:pPr>
        <w:pStyle w:val="BodyTextIndent2"/>
        <w:ind w:left="0" w:firstLine="0"/>
        <w:jc w:val="both"/>
        <w:rPr>
          <w:b w:val="0"/>
          <w:sz w:val="24"/>
          <w:lang w:val="fr-FR"/>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21"/>
        <w:gridCol w:w="5332"/>
      </w:tblGrid>
      <w:tr w:rsidR="00247987" w:rsidRPr="00E23545" w:rsidTr="00D2053A">
        <w:trPr>
          <w:trHeight w:val="1109"/>
        </w:trPr>
        <w:tc>
          <w:tcPr>
            <w:tcW w:w="5421" w:type="dxa"/>
            <w:tcBorders>
              <w:right w:val="single" w:sz="4" w:space="0" w:color="auto"/>
            </w:tcBorders>
          </w:tcPr>
          <w:p w:rsidR="00247987" w:rsidRPr="00AA02C0" w:rsidRDefault="0011662C" w:rsidP="00D2053A">
            <w:pPr>
              <w:pStyle w:val="BodyTextIndent2"/>
              <w:ind w:left="0"/>
              <w:rPr>
                <w:b w:val="0"/>
                <w:sz w:val="24"/>
                <w:lang w:val="en-US"/>
              </w:rPr>
            </w:pPr>
            <w:r>
              <w:rPr>
                <w:noProof/>
                <w:lang w:val="en-US" w:eastAsia="en-US"/>
              </w:rPr>
              <w:drawing>
                <wp:anchor distT="0" distB="0" distL="114300" distR="114300" simplePos="0" relativeHeight="251672576" behindDoc="1" locked="0" layoutInCell="1" allowOverlap="1">
                  <wp:simplePos x="0" y="0"/>
                  <wp:positionH relativeFrom="column">
                    <wp:posOffset>67310</wp:posOffset>
                  </wp:positionH>
                  <wp:positionV relativeFrom="paragraph">
                    <wp:posOffset>159385</wp:posOffset>
                  </wp:positionV>
                  <wp:extent cx="3232150" cy="2732405"/>
                  <wp:effectExtent l="19050" t="0" r="6350" b="0"/>
                  <wp:wrapThrough wrapText="bothSides">
                    <wp:wrapPolygon edited="0">
                      <wp:start x="-127" y="0"/>
                      <wp:lineTo x="-127" y="21384"/>
                      <wp:lineTo x="21642" y="21384"/>
                      <wp:lineTo x="21642" y="0"/>
                      <wp:lineTo x="-127" y="0"/>
                    </wp:wrapPolygon>
                  </wp:wrapThrough>
                  <wp:docPr id="372" name="Picture 372" descr="DOGE ESPL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DOGE ESPLOSO"/>
                          <pic:cNvPicPr>
                            <a:picLocks noChangeAspect="1" noChangeArrowheads="1"/>
                          </pic:cNvPicPr>
                        </pic:nvPicPr>
                        <pic:blipFill>
                          <a:blip r:embed="rId32"/>
                          <a:srcRect/>
                          <a:stretch>
                            <a:fillRect/>
                          </a:stretch>
                        </pic:blipFill>
                        <pic:spPr bwMode="auto">
                          <a:xfrm>
                            <a:off x="0" y="0"/>
                            <a:ext cx="3232150" cy="2732405"/>
                          </a:xfrm>
                          <a:prstGeom prst="rect">
                            <a:avLst/>
                          </a:prstGeom>
                          <a:noFill/>
                          <a:ln w="9525">
                            <a:noFill/>
                            <a:miter lim="800000"/>
                            <a:headEnd/>
                            <a:tailEnd/>
                          </a:ln>
                        </pic:spPr>
                      </pic:pic>
                    </a:graphicData>
                  </a:graphic>
                </wp:anchor>
              </w:drawing>
            </w:r>
          </w:p>
        </w:tc>
        <w:tc>
          <w:tcPr>
            <w:tcW w:w="5332" w:type="dxa"/>
            <w:tcBorders>
              <w:top w:val="nil"/>
              <w:left w:val="single" w:sz="4" w:space="0" w:color="auto"/>
              <w:bottom w:val="nil"/>
              <w:right w:val="nil"/>
            </w:tcBorders>
          </w:tcPr>
          <w:p w:rsidR="00247987" w:rsidRPr="00AA02C0" w:rsidRDefault="00247987" w:rsidP="00D2053A">
            <w:pPr>
              <w:pStyle w:val="BodyTextIndent2"/>
              <w:ind w:left="0"/>
              <w:jc w:val="both"/>
              <w:rPr>
                <w:b w:val="0"/>
                <w:sz w:val="24"/>
                <w:lang w:val="en-US"/>
              </w:rPr>
            </w:pPr>
          </w:p>
        </w:tc>
      </w:tr>
    </w:tbl>
    <w:p w:rsidR="00247987" w:rsidRPr="00AA02C0" w:rsidRDefault="00247987" w:rsidP="00247987">
      <w:pPr>
        <w:pStyle w:val="Rientrocorpodeltesto21"/>
        <w:ind w:left="0" w:firstLine="0"/>
        <w:jc w:val="both"/>
        <w:rPr>
          <w:lang w:val="en-US"/>
        </w:rPr>
      </w:pPr>
    </w:p>
    <w:p w:rsidR="00247987" w:rsidRDefault="00247987" w:rsidP="00247987">
      <w:pPr>
        <w:pStyle w:val="Rientrocorpodeltesto21"/>
        <w:ind w:left="0" w:firstLine="0"/>
        <w:jc w:val="both"/>
        <w:rPr>
          <w:b w:val="0"/>
          <w:sz w:val="24"/>
        </w:rPr>
      </w:pPr>
      <w:r>
        <w:rPr>
          <w:sz w:val="24"/>
        </w:rPr>
        <w:t>Assemblaggio dei portali laterali e dei perimetrali</w:t>
      </w:r>
    </w:p>
    <w:p w:rsidR="00247987" w:rsidRDefault="00247987" w:rsidP="00247987">
      <w:pPr>
        <w:pStyle w:val="Rientrocorpodeltesto21"/>
        <w:ind w:left="0" w:firstLine="0"/>
        <w:jc w:val="both"/>
        <w:rPr>
          <w:sz w:val="24"/>
        </w:rPr>
      </w:pPr>
    </w:p>
    <w:p w:rsidR="00294ABC" w:rsidRPr="008373E5" w:rsidRDefault="00294ABC" w:rsidP="00294ABC">
      <w:pPr>
        <w:pStyle w:val="BodyTextIndent2"/>
        <w:ind w:left="0" w:firstLine="0"/>
        <w:jc w:val="both"/>
        <w:rPr>
          <w:b w:val="0"/>
          <w:sz w:val="24"/>
          <w:lang w:val="fr-FR"/>
        </w:rPr>
      </w:pPr>
    </w:p>
    <w:p w:rsidR="00294ABC" w:rsidRPr="008373E5" w:rsidRDefault="0011662C" w:rsidP="00294ABC">
      <w:pPr>
        <w:pStyle w:val="BodyTextIndent2"/>
        <w:ind w:left="851" w:hanging="851"/>
        <w:jc w:val="both"/>
        <w:rPr>
          <w:b w:val="0"/>
          <w:sz w:val="24"/>
          <w:lang w:val="fr-FR"/>
        </w:rPr>
      </w:pPr>
      <w:r>
        <w:rPr>
          <w:b w:val="0"/>
          <w:noProof/>
          <w:sz w:val="24"/>
          <w:lang w:val="en-US" w:eastAsia="en-US"/>
        </w:rPr>
        <w:drawing>
          <wp:inline distT="0" distB="0" distL="0" distR="0">
            <wp:extent cx="368300" cy="320675"/>
            <wp:effectExtent l="19050" t="0" r="0" b="0"/>
            <wp:docPr id="90" name="Picture 9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294ABC" w:rsidRPr="008373E5">
        <w:rPr>
          <w:b w:val="0"/>
          <w:sz w:val="24"/>
          <w:lang w:val="fr-FR"/>
        </w:rPr>
        <w:t xml:space="preserve">   Si le dispositif qui assure l'automatisme d'élévati</w:t>
      </w:r>
      <w:r w:rsidR="00294ABC">
        <w:rPr>
          <w:b w:val="0"/>
          <w:sz w:val="24"/>
          <w:lang w:val="fr-FR"/>
        </w:rPr>
        <w:t>on ne fonctionne pas, pour n'im</w:t>
      </w:r>
      <w:r w:rsidR="00294ABC" w:rsidRPr="008373E5">
        <w:rPr>
          <w:b w:val="0"/>
          <w:sz w:val="24"/>
          <w:lang w:val="fr-FR"/>
        </w:rPr>
        <w:t>porte qu'elle raison, il est nécessaire d'agir manuellement par une des poignées</w:t>
      </w:r>
      <w:r w:rsidR="00294ABC">
        <w:rPr>
          <w:b w:val="0"/>
          <w:sz w:val="24"/>
          <w:lang w:val="fr-FR"/>
        </w:rPr>
        <w:t xml:space="preserve"> </w:t>
      </w:r>
      <w:r w:rsidR="00294ABC" w:rsidRPr="008373E5">
        <w:rPr>
          <w:b w:val="0"/>
          <w:sz w:val="24"/>
          <w:lang w:val="fr-FR"/>
        </w:rPr>
        <w:t>en soulevant complètement la calotte.</w:t>
      </w:r>
    </w:p>
    <w:p w:rsidR="00294ABC" w:rsidRDefault="00294ABC" w:rsidP="00294ABC">
      <w:pPr>
        <w:pStyle w:val="BodyTextIndent2"/>
        <w:ind w:left="851" w:hanging="851"/>
        <w:jc w:val="both"/>
        <w:rPr>
          <w:b w:val="0"/>
          <w:sz w:val="24"/>
          <w:lang w:val="fr-FR"/>
        </w:rPr>
      </w:pPr>
    </w:p>
    <w:p w:rsidR="00A847CA" w:rsidRDefault="00A847CA" w:rsidP="00294ABC">
      <w:pPr>
        <w:pStyle w:val="BodyTextIndent2"/>
        <w:ind w:left="851" w:hanging="851"/>
        <w:jc w:val="both"/>
        <w:rPr>
          <w:b w:val="0"/>
          <w:sz w:val="24"/>
          <w:lang w:val="fr-FR"/>
        </w:rPr>
      </w:pPr>
    </w:p>
    <w:p w:rsidR="00A847CA" w:rsidRDefault="00A847CA" w:rsidP="00294ABC">
      <w:pPr>
        <w:pStyle w:val="BodyTextIndent2"/>
        <w:ind w:left="851" w:hanging="851"/>
        <w:jc w:val="both"/>
        <w:rPr>
          <w:b w:val="0"/>
          <w:sz w:val="24"/>
          <w:lang w:val="fr-FR"/>
        </w:rPr>
      </w:pPr>
    </w:p>
    <w:p w:rsidR="00A847CA" w:rsidRDefault="00A847CA" w:rsidP="00294ABC">
      <w:pPr>
        <w:pStyle w:val="BodyTextIndent2"/>
        <w:ind w:left="851" w:hanging="851"/>
        <w:jc w:val="both"/>
        <w:rPr>
          <w:b w:val="0"/>
          <w:sz w:val="24"/>
          <w:lang w:val="fr-FR"/>
        </w:rPr>
      </w:pPr>
    </w:p>
    <w:p w:rsidR="00A847CA" w:rsidRPr="008373E5" w:rsidRDefault="00A847CA" w:rsidP="00294ABC">
      <w:pPr>
        <w:pStyle w:val="BodyTextIndent2"/>
        <w:ind w:left="851" w:hanging="851"/>
        <w:jc w:val="both"/>
        <w:rPr>
          <w:b w:val="0"/>
          <w:sz w:val="24"/>
          <w:lang w:val="fr-FR"/>
        </w:rPr>
      </w:pPr>
    </w:p>
    <w:p w:rsidR="00294ABC" w:rsidRPr="008373E5" w:rsidRDefault="00294ABC" w:rsidP="00294ABC">
      <w:pPr>
        <w:pStyle w:val="BodyTextIndent2"/>
        <w:jc w:val="both"/>
        <w:rPr>
          <w:b w:val="0"/>
          <w:sz w:val="24"/>
          <w:lang w:val="fr-FR"/>
        </w:rPr>
      </w:pPr>
      <w:r w:rsidRPr="008373E5">
        <w:rPr>
          <w:b w:val="0"/>
          <w:sz w:val="24"/>
          <w:lang w:val="fr-FR"/>
        </w:rPr>
        <w:t>L'appareil éteint, il est possible d'abaisser la calotte et placer de nouveau les clayettes en</w:t>
      </w:r>
      <w:r>
        <w:rPr>
          <w:b w:val="0"/>
          <w:sz w:val="24"/>
          <w:lang w:val="fr-FR"/>
        </w:rPr>
        <w:t xml:space="preserve"> </w:t>
      </w:r>
      <w:r w:rsidRPr="008373E5">
        <w:rPr>
          <w:b w:val="0"/>
          <w:sz w:val="24"/>
          <w:lang w:val="fr-FR"/>
        </w:rPr>
        <w:t>acier inox forées, dont les poids pourvoit à maintenir baissée la calotte.</w:t>
      </w:r>
    </w:p>
    <w:p w:rsidR="00294ABC" w:rsidRPr="008373E5" w:rsidRDefault="00294ABC" w:rsidP="00294ABC">
      <w:pPr>
        <w:pStyle w:val="BodyTextIndent2"/>
        <w:ind w:left="851" w:hanging="851"/>
        <w:jc w:val="both"/>
        <w:rPr>
          <w:b w:val="0"/>
          <w:sz w:val="24"/>
          <w:lang w:val="fr-FR"/>
        </w:rPr>
      </w:pPr>
    </w:p>
    <w:p w:rsidR="00294ABC" w:rsidRDefault="00294ABC" w:rsidP="0011662C">
      <w:pPr>
        <w:pStyle w:val="BodyTextIndent2"/>
        <w:numPr>
          <w:ilvl w:val="1"/>
          <w:numId w:val="25"/>
        </w:numPr>
        <w:jc w:val="both"/>
        <w:rPr>
          <w:sz w:val="24"/>
        </w:rPr>
      </w:pPr>
      <w:r w:rsidRPr="008373E5">
        <w:rPr>
          <w:sz w:val="24"/>
          <w:lang w:val="fr-FR"/>
        </w:rPr>
        <w:t xml:space="preserve"> </w:t>
      </w:r>
      <w:r>
        <w:rPr>
          <w:sz w:val="24"/>
        </w:rPr>
        <w:t>Le panneau de contròle</w:t>
      </w:r>
    </w:p>
    <w:p w:rsidR="00294ABC" w:rsidRPr="008373E5" w:rsidRDefault="00294ABC" w:rsidP="00294ABC">
      <w:pPr>
        <w:pStyle w:val="BodyTextIndent2"/>
        <w:jc w:val="both"/>
        <w:rPr>
          <w:b w:val="0"/>
          <w:sz w:val="24"/>
          <w:lang w:val="fr-FR"/>
        </w:rPr>
      </w:pPr>
      <w:r w:rsidRPr="008373E5">
        <w:rPr>
          <w:b w:val="0"/>
          <w:sz w:val="24"/>
          <w:lang w:val="fr-FR"/>
        </w:rPr>
        <w:t>Le panneau de contrôle est placé sur le soubassement et contient un thermorégulateur</w:t>
      </w:r>
      <w:r>
        <w:rPr>
          <w:b w:val="0"/>
          <w:sz w:val="24"/>
          <w:lang w:val="fr-FR"/>
        </w:rPr>
        <w:t xml:space="preserve"> </w:t>
      </w:r>
      <w:r w:rsidRPr="008373E5">
        <w:rPr>
          <w:b w:val="0"/>
          <w:sz w:val="24"/>
          <w:lang w:val="fr-FR"/>
        </w:rPr>
        <w:t xml:space="preserve">électronique: il permet le réglage de la température de la </w:t>
      </w:r>
      <w:r>
        <w:rPr>
          <w:b w:val="0"/>
          <w:sz w:val="24"/>
          <w:lang w:val="fr-FR"/>
        </w:rPr>
        <w:t>machine, l'allumage et le coupa</w:t>
      </w:r>
      <w:r w:rsidRPr="008373E5">
        <w:rPr>
          <w:b w:val="0"/>
          <w:sz w:val="24"/>
          <w:lang w:val="fr-FR"/>
        </w:rPr>
        <w:t>ge de l'installation chauffante et de l'éclairage (pour l'usage du thermorégulateur, voir</w:t>
      </w:r>
      <w:r>
        <w:rPr>
          <w:b w:val="0"/>
          <w:sz w:val="24"/>
          <w:lang w:val="fr-FR"/>
        </w:rPr>
        <w:t xml:space="preserve"> </w:t>
      </w:r>
      <w:r w:rsidRPr="008373E5">
        <w:rPr>
          <w:b w:val="0"/>
          <w:sz w:val="24"/>
          <w:lang w:val="fr-FR"/>
        </w:rPr>
        <w:t>instructions suivantes). On conseille d'allumer la lumière seulement pendant le service</w:t>
      </w:r>
      <w:r>
        <w:rPr>
          <w:b w:val="0"/>
          <w:sz w:val="24"/>
          <w:lang w:val="fr-FR"/>
        </w:rPr>
        <w:t xml:space="preserve"> </w:t>
      </w:r>
      <w:r w:rsidRPr="008373E5">
        <w:rPr>
          <w:b w:val="0"/>
          <w:sz w:val="24"/>
          <w:lang w:val="fr-FR"/>
        </w:rPr>
        <w:t>effectif..</w:t>
      </w:r>
    </w:p>
    <w:p w:rsidR="00294ABC" w:rsidRPr="008373E5" w:rsidRDefault="00294ABC" w:rsidP="00294ABC">
      <w:pPr>
        <w:pStyle w:val="BodyTextIndent2"/>
        <w:ind w:left="0" w:firstLine="0"/>
        <w:jc w:val="both"/>
        <w:rPr>
          <w:b w:val="0"/>
          <w:sz w:val="24"/>
          <w:lang w:val="fr-FR"/>
        </w:rPr>
      </w:pPr>
    </w:p>
    <w:p w:rsidR="00294ABC" w:rsidRPr="008373E5" w:rsidRDefault="00294ABC" w:rsidP="00294ABC">
      <w:pPr>
        <w:pStyle w:val="BodyTextIndent2"/>
        <w:ind w:left="0" w:firstLine="0"/>
        <w:jc w:val="both"/>
        <w:rPr>
          <w:sz w:val="24"/>
          <w:lang w:val="fr-FR"/>
        </w:rPr>
      </w:pPr>
      <w:r w:rsidRPr="008373E5">
        <w:rPr>
          <w:sz w:val="24"/>
          <w:lang w:val="fr-FR"/>
        </w:rPr>
        <w:t xml:space="preserve">12.2 Gènèralitès  </w:t>
      </w:r>
    </w:p>
    <w:p w:rsidR="00294ABC" w:rsidRPr="008373E5" w:rsidRDefault="00294ABC" w:rsidP="00294ABC">
      <w:pPr>
        <w:jc w:val="both"/>
        <w:rPr>
          <w:sz w:val="24"/>
          <w:lang w:val="fr-FR"/>
        </w:rPr>
      </w:pPr>
      <w:r w:rsidRPr="008373E5">
        <w:rPr>
          <w:sz w:val="24"/>
          <w:lang w:val="fr-FR"/>
        </w:rPr>
        <w:t>Le contrôle SLIM100 TLL AUT Pego est un contrôleur pou</w:t>
      </w:r>
      <w:r>
        <w:rPr>
          <w:sz w:val="24"/>
          <w:lang w:val="fr-FR"/>
        </w:rPr>
        <w:t xml:space="preserve">r cuves qui fonctionnent à bain </w:t>
      </w:r>
      <w:r w:rsidRPr="008373E5">
        <w:rPr>
          <w:sz w:val="24"/>
          <w:lang w:val="fr-FR"/>
        </w:rPr>
        <w:t>marie avec un contrôle de niveau et remise à l'état initial automatique du niveau de l'eau.Alimenté en 230 Vca, il commande les résistances de chauffage, 1 dispositif d'éclairage et</w:t>
      </w:r>
      <w:r>
        <w:rPr>
          <w:sz w:val="24"/>
          <w:lang w:val="fr-FR"/>
        </w:rPr>
        <w:t xml:space="preserve"> </w:t>
      </w:r>
      <w:r w:rsidRPr="008373E5">
        <w:rPr>
          <w:sz w:val="24"/>
          <w:lang w:val="fr-FR"/>
        </w:rPr>
        <w:t>le remplissage d'eau. Il est doté en entrée d'une sonde ambiante NTC et d'une entrée</w:t>
      </w:r>
      <w:r>
        <w:rPr>
          <w:sz w:val="24"/>
          <w:lang w:val="fr-FR"/>
        </w:rPr>
        <w:t xml:space="preserve"> </w:t>
      </w:r>
      <w:r w:rsidRPr="008373E5">
        <w:rPr>
          <w:sz w:val="24"/>
          <w:lang w:val="fr-FR"/>
        </w:rPr>
        <w:t>numérique pour le capteur de niveau de l'arrivée d'eau (le remplissage d'eau est</w:t>
      </w:r>
      <w:r>
        <w:rPr>
          <w:sz w:val="24"/>
          <w:lang w:val="fr-FR"/>
        </w:rPr>
        <w:t xml:space="preserve"> tempori</w:t>
      </w:r>
      <w:r w:rsidRPr="008373E5">
        <w:rPr>
          <w:sz w:val="24"/>
          <w:lang w:val="fr-FR"/>
        </w:rPr>
        <w:t>sé). La console de commande est reliée au module DIN par un câble téléphonique.</w:t>
      </w:r>
    </w:p>
    <w:p w:rsidR="00294ABC" w:rsidRDefault="00294ABC" w:rsidP="00294ABC">
      <w:pPr>
        <w:jc w:val="both"/>
        <w:rPr>
          <w:sz w:val="24"/>
          <w:lang w:val="fr-FR"/>
        </w:rPr>
      </w:pPr>
    </w:p>
    <w:p w:rsidR="00B849E9" w:rsidRDefault="00B849E9" w:rsidP="00294ABC">
      <w:pPr>
        <w:jc w:val="both"/>
        <w:rPr>
          <w:sz w:val="24"/>
          <w:lang w:val="fr-FR"/>
        </w:rPr>
      </w:pPr>
    </w:p>
    <w:p w:rsidR="00B849E9" w:rsidRPr="008373E5" w:rsidRDefault="00B849E9" w:rsidP="00294ABC">
      <w:pPr>
        <w:jc w:val="both"/>
        <w:rPr>
          <w:sz w:val="24"/>
          <w:lang w:val="fr-FR"/>
        </w:rPr>
      </w:pPr>
    </w:p>
    <w:p w:rsidR="00294ABC" w:rsidRPr="008373E5" w:rsidRDefault="00294ABC" w:rsidP="00294ABC">
      <w:pPr>
        <w:pStyle w:val="Title"/>
        <w:jc w:val="right"/>
        <w:rPr>
          <w:lang w:val="fr-FR"/>
        </w:rPr>
      </w:pPr>
    </w:p>
    <w:p w:rsidR="00294ABC" w:rsidRPr="008373E5" w:rsidRDefault="00294ABC" w:rsidP="00294ABC">
      <w:pPr>
        <w:pStyle w:val="Title"/>
        <w:ind w:right="-262"/>
        <w:rPr>
          <w:lang w:val="fr-FR"/>
        </w:rPr>
      </w:pPr>
    </w:p>
    <w:p w:rsidR="00294ABC" w:rsidRPr="00177FC1" w:rsidRDefault="00294ABC" w:rsidP="0011662C">
      <w:pPr>
        <w:pStyle w:val="BodyTextIndent2"/>
        <w:numPr>
          <w:ilvl w:val="0"/>
          <w:numId w:val="25"/>
        </w:numPr>
        <w:tabs>
          <w:tab w:val="num" w:pos="426"/>
        </w:tabs>
        <w:ind w:left="426"/>
        <w:jc w:val="both"/>
        <w:rPr>
          <w:lang w:val="fr-FR"/>
        </w:rPr>
      </w:pPr>
      <w:r w:rsidRPr="00177FC1">
        <w:rPr>
          <w:lang w:val="fr-FR"/>
        </w:rPr>
        <w:t>REMPLISSAGE DE L’EAU EN CUVE</w:t>
      </w:r>
    </w:p>
    <w:p w:rsidR="00294ABC" w:rsidRDefault="00294ABC" w:rsidP="00294ABC">
      <w:pPr>
        <w:pStyle w:val="BodyTextIndent2"/>
        <w:ind w:left="0" w:firstLine="0"/>
        <w:jc w:val="both"/>
        <w:rPr>
          <w:sz w:val="24"/>
          <w:u w:val="single"/>
        </w:rPr>
      </w:pPr>
      <w:r>
        <w:rPr>
          <w:sz w:val="24"/>
          <w:u w:val="single"/>
        </w:rPr>
        <w:t>Caractèristiques</w:t>
      </w:r>
    </w:p>
    <w:p w:rsidR="00294ABC" w:rsidRPr="00403FA9" w:rsidRDefault="00294ABC" w:rsidP="00294ABC">
      <w:pPr>
        <w:pStyle w:val="BodyTextIndent2"/>
        <w:jc w:val="both"/>
        <w:rPr>
          <w:b w:val="0"/>
          <w:sz w:val="24"/>
          <w:lang w:val="fr-FR"/>
        </w:rPr>
      </w:pPr>
      <w:r w:rsidRPr="00403FA9">
        <w:rPr>
          <w:b w:val="0"/>
          <w:sz w:val="24"/>
          <w:lang w:val="fr-FR"/>
        </w:rPr>
        <w:t>L'appareil Bain Marie est doté de technologie de chauffage projetée pour fonctionner en</w:t>
      </w:r>
      <w:r>
        <w:rPr>
          <w:b w:val="0"/>
          <w:sz w:val="24"/>
          <w:lang w:val="fr-FR"/>
        </w:rPr>
        <w:t xml:space="preserve"> </w:t>
      </w:r>
      <w:r w:rsidRPr="00403FA9">
        <w:rPr>
          <w:b w:val="0"/>
          <w:sz w:val="24"/>
          <w:lang w:val="fr-FR"/>
        </w:rPr>
        <w:t>présence d'eau en cuve.</w:t>
      </w:r>
    </w:p>
    <w:p w:rsidR="00294ABC" w:rsidRPr="00403FA9" w:rsidRDefault="00294ABC" w:rsidP="00294ABC">
      <w:pPr>
        <w:pStyle w:val="BodyTextIndent2"/>
        <w:jc w:val="both"/>
        <w:rPr>
          <w:b w:val="0"/>
          <w:sz w:val="24"/>
          <w:lang w:val="fr-FR"/>
        </w:rPr>
      </w:pPr>
      <w:r w:rsidRPr="00403FA9">
        <w:rPr>
          <w:b w:val="0"/>
          <w:sz w:val="24"/>
          <w:lang w:val="fr-FR"/>
        </w:rPr>
        <w:t>• Si le niveau de l'eau descend au dessous du senseur présent en cuve, l'installation</w:t>
      </w:r>
      <w:r>
        <w:rPr>
          <w:b w:val="0"/>
          <w:sz w:val="24"/>
          <w:lang w:val="fr-FR"/>
        </w:rPr>
        <w:t xml:space="preserve"> </w:t>
      </w:r>
      <w:r w:rsidRPr="00403FA9">
        <w:rPr>
          <w:b w:val="0"/>
          <w:sz w:val="24"/>
          <w:lang w:val="fr-FR"/>
        </w:rPr>
        <w:t>chauffante est interrompue et le signal d'alarme sur le thermorégulateur se met en</w:t>
      </w:r>
      <w:r>
        <w:rPr>
          <w:b w:val="0"/>
          <w:sz w:val="24"/>
          <w:lang w:val="fr-FR"/>
        </w:rPr>
        <w:t xml:space="preserve"> </w:t>
      </w:r>
      <w:r w:rsidRPr="00403FA9">
        <w:rPr>
          <w:b w:val="0"/>
          <w:sz w:val="24"/>
          <w:lang w:val="fr-FR"/>
        </w:rPr>
        <w:t>fonction.</w:t>
      </w:r>
    </w:p>
    <w:p w:rsidR="00294ABC" w:rsidRPr="00403FA9" w:rsidRDefault="00294ABC" w:rsidP="00294ABC">
      <w:pPr>
        <w:pStyle w:val="BodyTextIndent2"/>
        <w:jc w:val="both"/>
        <w:rPr>
          <w:b w:val="0"/>
          <w:sz w:val="24"/>
          <w:lang w:val="fr-FR"/>
        </w:rPr>
      </w:pPr>
      <w:r w:rsidRPr="00403FA9">
        <w:rPr>
          <w:b w:val="0"/>
          <w:sz w:val="24"/>
          <w:lang w:val="fr-FR"/>
        </w:rPr>
        <w:t>• L'installation est actionnée de nouveau au moment où la cuve est remplie d'eau.</w:t>
      </w:r>
    </w:p>
    <w:p w:rsidR="00294ABC" w:rsidRDefault="00294ABC" w:rsidP="00294ABC">
      <w:pPr>
        <w:pStyle w:val="BodyTextIndent2"/>
        <w:jc w:val="both"/>
        <w:rPr>
          <w:b w:val="0"/>
          <w:sz w:val="24"/>
          <w:lang w:val="fr-FR"/>
        </w:rPr>
      </w:pPr>
      <w:r w:rsidRPr="00403FA9">
        <w:rPr>
          <w:b w:val="0"/>
          <w:sz w:val="24"/>
          <w:lang w:val="fr-FR"/>
        </w:rPr>
        <w:t>• La machine est préparée pour l'introduction d'un pressostat (accessoire) qui permet</w:t>
      </w:r>
      <w:r>
        <w:rPr>
          <w:b w:val="0"/>
          <w:sz w:val="24"/>
          <w:lang w:val="fr-FR"/>
        </w:rPr>
        <w:t xml:space="preserve"> </w:t>
      </w:r>
      <w:r w:rsidRPr="00403FA9">
        <w:rPr>
          <w:b w:val="0"/>
          <w:sz w:val="24"/>
          <w:lang w:val="fr-FR"/>
        </w:rPr>
        <w:t>le chargement automatique de l'eau en cuve. Le laçag</w:t>
      </w:r>
      <w:r>
        <w:rPr>
          <w:b w:val="0"/>
          <w:sz w:val="24"/>
          <w:lang w:val="fr-FR"/>
        </w:rPr>
        <w:t>e du pressostat doit être effec</w:t>
      </w:r>
      <w:r w:rsidRPr="00403FA9">
        <w:rPr>
          <w:b w:val="0"/>
          <w:sz w:val="24"/>
          <w:lang w:val="fr-FR"/>
        </w:rPr>
        <w:t>tué par un technicien spécialisé</w:t>
      </w:r>
    </w:p>
    <w:p w:rsidR="00294ABC" w:rsidRPr="00403FA9" w:rsidRDefault="00294ABC" w:rsidP="00294ABC">
      <w:pPr>
        <w:pStyle w:val="BodyTextIndent2"/>
        <w:jc w:val="both"/>
        <w:rPr>
          <w:b w:val="0"/>
          <w:sz w:val="24"/>
          <w:lang w:val="fr-FR"/>
        </w:rPr>
      </w:pPr>
    </w:p>
    <w:p w:rsidR="00294ABC" w:rsidRPr="00403FA9" w:rsidRDefault="00294ABC" w:rsidP="00294ABC">
      <w:pPr>
        <w:pStyle w:val="BodyTextIndent2"/>
        <w:jc w:val="both"/>
        <w:rPr>
          <w:sz w:val="24"/>
          <w:u w:val="single"/>
          <w:lang w:val="fr-FR"/>
        </w:rPr>
      </w:pPr>
      <w:r w:rsidRPr="00403FA9">
        <w:rPr>
          <w:sz w:val="24"/>
          <w:u w:val="single"/>
          <w:lang w:val="fr-FR"/>
        </w:rPr>
        <w:t xml:space="preserve">Mise en fonction du  bain Marie :remplissage </w:t>
      </w:r>
      <w:r>
        <w:rPr>
          <w:sz w:val="24"/>
          <w:u w:val="single"/>
          <w:lang w:val="fr-FR"/>
        </w:rPr>
        <w:t xml:space="preserve"> m</w:t>
      </w:r>
      <w:r w:rsidRPr="00403FA9">
        <w:rPr>
          <w:sz w:val="24"/>
          <w:u w:val="single"/>
          <w:lang w:val="fr-FR"/>
        </w:rPr>
        <w:t>anuel de le cuve</w:t>
      </w:r>
    </w:p>
    <w:p w:rsidR="00294ABC" w:rsidRPr="00A27A0D" w:rsidRDefault="00294ABC" w:rsidP="00294ABC">
      <w:pPr>
        <w:pStyle w:val="BodyTextIndent2"/>
        <w:jc w:val="both"/>
        <w:rPr>
          <w:b w:val="0"/>
          <w:sz w:val="24"/>
          <w:lang w:val="fr-FR"/>
        </w:rPr>
      </w:pPr>
      <w:r w:rsidRPr="00A27A0D">
        <w:rPr>
          <w:b w:val="0"/>
          <w:sz w:val="24"/>
          <w:lang w:val="fr-FR"/>
        </w:rPr>
        <w:t>Au moment où l'installation chauffante est interrompue pour faute d'eau, on doit pourvoir à insérer l'eau en cuve. Le niveau de l'eau doit être compris entre un minimum de 30 mm et un maximum de 50 mm et en tout cas de telle sorte à couvrir le senseur présent en cuve</w:t>
      </w:r>
    </w:p>
    <w:p w:rsidR="00294ABC" w:rsidRPr="00A27A0D" w:rsidRDefault="00294ABC" w:rsidP="00294ABC">
      <w:pPr>
        <w:pStyle w:val="BodyTextIndent2"/>
        <w:ind w:left="0" w:firstLine="0"/>
        <w:jc w:val="both"/>
        <w:rPr>
          <w:b w:val="0"/>
          <w:sz w:val="24"/>
          <w:lang w:val="fr-FR"/>
        </w:rPr>
      </w:pPr>
    </w:p>
    <w:p w:rsidR="00294ABC" w:rsidRPr="00A27A0D" w:rsidRDefault="00294ABC" w:rsidP="00294ABC">
      <w:pPr>
        <w:pStyle w:val="BodyTextIndent2"/>
        <w:jc w:val="both"/>
        <w:rPr>
          <w:sz w:val="24"/>
          <w:u w:val="single"/>
          <w:lang w:val="fr-FR"/>
        </w:rPr>
      </w:pPr>
      <w:r w:rsidRPr="00A27A0D">
        <w:rPr>
          <w:sz w:val="24"/>
          <w:u w:val="single"/>
          <w:lang w:val="fr-FR"/>
        </w:rPr>
        <w:t>Mise en fonction du  bain Marie :remplissage  automatique de le cuve</w:t>
      </w:r>
    </w:p>
    <w:p w:rsidR="00294ABC" w:rsidRPr="00A27A0D" w:rsidRDefault="00294ABC" w:rsidP="00294ABC">
      <w:pPr>
        <w:pStyle w:val="BodyTextIndent2"/>
        <w:jc w:val="both"/>
        <w:rPr>
          <w:b w:val="0"/>
          <w:sz w:val="24"/>
          <w:lang w:val="fr-FR"/>
        </w:rPr>
      </w:pPr>
      <w:r w:rsidRPr="00A27A0D">
        <w:rPr>
          <w:b w:val="0"/>
          <w:sz w:val="24"/>
          <w:lang w:val="fr-FR"/>
        </w:rPr>
        <w:t>Initialement il faut allumer et éteindre le mobile plusieurs fois jusqu'à que le niveau de l'eau ne dépasse pas le capteur.</w:t>
      </w:r>
    </w:p>
    <w:p w:rsidR="00294ABC" w:rsidRPr="00A27A0D" w:rsidRDefault="00294ABC" w:rsidP="00294ABC">
      <w:pPr>
        <w:pStyle w:val="BodyTextIndent2"/>
        <w:jc w:val="both"/>
        <w:rPr>
          <w:b w:val="0"/>
          <w:sz w:val="24"/>
          <w:lang w:val="fr-FR"/>
        </w:rPr>
      </w:pPr>
      <w:r w:rsidRPr="00A27A0D">
        <w:rPr>
          <w:b w:val="0"/>
          <w:sz w:val="24"/>
          <w:lang w:val="fr-FR"/>
        </w:rPr>
        <w:t>Au moment où l'installation chauffante est interrompue pour faute d'eau, une soupape électronique est actionnée automatiquement, qui   permet le remplissage de l'eau en cuve pour un temps préfixé du relatif paramètre "T1" du thermorégulateur</w:t>
      </w:r>
    </w:p>
    <w:p w:rsidR="00294ABC" w:rsidRPr="00A27A0D" w:rsidRDefault="00294ABC" w:rsidP="00294ABC">
      <w:pPr>
        <w:pStyle w:val="BodyTextIndent2"/>
        <w:ind w:left="0" w:firstLine="0"/>
        <w:jc w:val="both"/>
        <w:rPr>
          <w:sz w:val="24"/>
          <w:u w:val="single"/>
          <w:lang w:val="fr-FR"/>
        </w:rPr>
      </w:pPr>
      <w:r w:rsidRPr="00A27A0D">
        <w:rPr>
          <w:sz w:val="24"/>
          <w:u w:val="single"/>
          <w:lang w:val="fr-FR"/>
        </w:rPr>
        <w:t>Ecoulemet e l’eau</w:t>
      </w:r>
    </w:p>
    <w:p w:rsidR="00294ABC" w:rsidRPr="00A27A0D" w:rsidRDefault="00294ABC" w:rsidP="00294ABC">
      <w:pPr>
        <w:pStyle w:val="BodyTextIndent2"/>
        <w:jc w:val="both"/>
        <w:rPr>
          <w:b w:val="0"/>
          <w:sz w:val="24"/>
          <w:lang w:val="fr-FR"/>
        </w:rPr>
      </w:pPr>
      <w:r w:rsidRPr="00A27A0D">
        <w:rPr>
          <w:b w:val="0"/>
          <w:sz w:val="24"/>
          <w:lang w:val="fr-FR"/>
        </w:rPr>
        <w:t>Pour les modèles 4 et 5 agir sur le robinet de décharge et pour tous les autres modèles agir</w:t>
      </w:r>
    </w:p>
    <w:p w:rsidR="00294ABC" w:rsidRPr="00A27A0D" w:rsidRDefault="00294ABC" w:rsidP="00294ABC">
      <w:pPr>
        <w:pStyle w:val="BodyTextIndent2"/>
        <w:jc w:val="both"/>
        <w:rPr>
          <w:b w:val="0"/>
          <w:sz w:val="24"/>
          <w:lang w:val="fr-FR"/>
        </w:rPr>
      </w:pPr>
      <w:r w:rsidRPr="00A27A0D">
        <w:rPr>
          <w:b w:val="0"/>
          <w:sz w:val="24"/>
          <w:lang w:val="fr-FR"/>
        </w:rPr>
        <w:t>sur le bouchon frontal en plastique.</w:t>
      </w:r>
    </w:p>
    <w:p w:rsidR="00294ABC" w:rsidRPr="00403FA9" w:rsidRDefault="00294ABC" w:rsidP="00294ABC">
      <w:pPr>
        <w:pStyle w:val="BodyTextIndent2"/>
        <w:jc w:val="both"/>
        <w:rPr>
          <w:b w:val="0"/>
          <w:color w:val="00FF00"/>
          <w:sz w:val="24"/>
          <w:u w:val="single"/>
          <w:lang w:val="fr-FR"/>
        </w:rPr>
      </w:pPr>
    </w:p>
    <w:p w:rsidR="00294ABC" w:rsidRPr="00403FA9" w:rsidRDefault="00294ABC" w:rsidP="0011662C">
      <w:pPr>
        <w:pStyle w:val="BodyTextIndent2"/>
        <w:numPr>
          <w:ilvl w:val="0"/>
          <w:numId w:val="25"/>
        </w:numPr>
        <w:tabs>
          <w:tab w:val="clear" w:pos="644"/>
          <w:tab w:val="num" w:pos="567"/>
        </w:tabs>
        <w:ind w:left="426"/>
        <w:jc w:val="both"/>
        <w:rPr>
          <w:lang w:val="fr-FR"/>
        </w:rPr>
      </w:pPr>
      <w:r w:rsidRPr="00403FA9">
        <w:rPr>
          <w:lang w:val="fr-FR"/>
        </w:rPr>
        <w:lastRenderedPageBreak/>
        <w:t>HYGIENE ALIMENTAIRE ET NETTOYAGE</w:t>
      </w:r>
    </w:p>
    <w:p w:rsidR="00294ABC" w:rsidRPr="00403FA9" w:rsidRDefault="00294ABC" w:rsidP="00294ABC">
      <w:pPr>
        <w:pStyle w:val="BodyTextIndent2"/>
        <w:ind w:left="0" w:firstLine="0"/>
        <w:jc w:val="both"/>
        <w:rPr>
          <w:lang w:val="fr-FR"/>
        </w:rPr>
      </w:pPr>
    </w:p>
    <w:p w:rsidR="00294ABC" w:rsidRPr="00403FA9" w:rsidRDefault="0011662C" w:rsidP="00294ABC">
      <w:pPr>
        <w:pStyle w:val="BodyTextIndent2"/>
        <w:ind w:left="567" w:hanging="567"/>
        <w:jc w:val="both"/>
        <w:rPr>
          <w:b w:val="0"/>
          <w:sz w:val="24"/>
          <w:lang w:val="fr-FR"/>
        </w:rPr>
      </w:pPr>
      <w:r>
        <w:rPr>
          <w:noProof/>
          <w:lang w:val="en-US" w:eastAsia="en-US"/>
        </w:rPr>
        <w:drawing>
          <wp:inline distT="0" distB="0" distL="0" distR="0">
            <wp:extent cx="368300" cy="308610"/>
            <wp:effectExtent l="19050" t="0" r="0" b="0"/>
            <wp:docPr id="91" name="Picture 9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294ABC" w:rsidRPr="00403FA9">
        <w:rPr>
          <w:lang w:val="fr-FR"/>
        </w:rPr>
        <w:t xml:space="preserve"> </w:t>
      </w:r>
      <w:r w:rsidR="00294ABC" w:rsidRPr="00403FA9">
        <w:rPr>
          <w:b w:val="0"/>
          <w:sz w:val="24"/>
          <w:lang w:val="fr-FR"/>
        </w:rPr>
        <w:t>Avant d'effectuer n'importe quelle opération d</w:t>
      </w:r>
      <w:r w:rsidR="00294ABC">
        <w:rPr>
          <w:b w:val="0"/>
          <w:sz w:val="24"/>
          <w:lang w:val="fr-FR"/>
        </w:rPr>
        <w:t>e nettoyage, débrancher le ther</w:t>
      </w:r>
      <w:r w:rsidR="00294ABC" w:rsidRPr="00403FA9">
        <w:rPr>
          <w:b w:val="0"/>
          <w:sz w:val="24"/>
          <w:lang w:val="fr-FR"/>
        </w:rPr>
        <w:t>morégulateur électronique, l'interrupteur généra</w:t>
      </w:r>
      <w:r w:rsidR="00294ABC">
        <w:rPr>
          <w:b w:val="0"/>
          <w:sz w:val="24"/>
          <w:lang w:val="fr-FR"/>
        </w:rPr>
        <w:t>l et la fiche de la prise d'ali</w:t>
      </w:r>
      <w:r w:rsidR="00294ABC" w:rsidRPr="00403FA9">
        <w:rPr>
          <w:b w:val="0"/>
          <w:sz w:val="24"/>
          <w:lang w:val="fr-FR"/>
        </w:rPr>
        <w:t>mentation électrique interbloquée par interrupteur..</w:t>
      </w:r>
    </w:p>
    <w:p w:rsidR="00294ABC" w:rsidRPr="00403FA9" w:rsidRDefault="00294ABC" w:rsidP="00294ABC">
      <w:pPr>
        <w:pStyle w:val="BodyTextIndent2"/>
        <w:ind w:left="567" w:hanging="567"/>
        <w:jc w:val="both"/>
        <w:rPr>
          <w:b w:val="0"/>
          <w:sz w:val="24"/>
          <w:lang w:val="fr-FR"/>
        </w:rPr>
      </w:pPr>
    </w:p>
    <w:p w:rsidR="00294ABC" w:rsidRPr="00403FA9" w:rsidRDefault="00294ABC" w:rsidP="00294ABC">
      <w:pPr>
        <w:pStyle w:val="BodyTextIndent2"/>
        <w:ind w:left="0" w:firstLine="0"/>
        <w:jc w:val="both"/>
        <w:rPr>
          <w:sz w:val="24"/>
          <w:u w:val="single"/>
          <w:lang w:val="fr-FR"/>
        </w:rPr>
      </w:pPr>
      <w:r>
        <w:rPr>
          <w:sz w:val="24"/>
          <w:u w:val="single"/>
          <w:lang w:val="fr-FR"/>
        </w:rPr>
        <w:t>Chaque jour</w:t>
      </w:r>
    </w:p>
    <w:p w:rsidR="00294ABC" w:rsidRPr="00403FA9" w:rsidRDefault="00294ABC" w:rsidP="00294ABC">
      <w:pPr>
        <w:pStyle w:val="BodyTextIndent2"/>
        <w:numPr>
          <w:ilvl w:val="0"/>
          <w:numId w:val="4"/>
        </w:numPr>
        <w:tabs>
          <w:tab w:val="clear" w:pos="360"/>
        </w:tabs>
        <w:ind w:left="709" w:hanging="709"/>
        <w:jc w:val="both"/>
        <w:rPr>
          <w:b w:val="0"/>
          <w:sz w:val="24"/>
          <w:lang w:val="fr-FR"/>
        </w:rPr>
      </w:pPr>
      <w:r w:rsidRPr="00403FA9">
        <w:rPr>
          <w:b w:val="0"/>
          <w:sz w:val="24"/>
          <w:lang w:val="fr-FR"/>
        </w:rPr>
        <w:t>Nettoyer toutes les parties de la machine avec un chiffon imbibé d'une solution d'eau</w:t>
      </w:r>
      <w:r>
        <w:rPr>
          <w:b w:val="0"/>
          <w:sz w:val="24"/>
          <w:lang w:val="fr-FR"/>
        </w:rPr>
        <w:t xml:space="preserve"> </w:t>
      </w:r>
      <w:r w:rsidRPr="00403FA9">
        <w:rPr>
          <w:b w:val="0"/>
          <w:sz w:val="24"/>
          <w:lang w:val="fr-FR"/>
        </w:rPr>
        <w:t>tiède et de détergent neutre; ne jamais utiliser de poudre abrasive ou des détergents</w:t>
      </w:r>
      <w:r>
        <w:rPr>
          <w:b w:val="0"/>
          <w:sz w:val="24"/>
          <w:lang w:val="fr-FR"/>
        </w:rPr>
        <w:t xml:space="preserve"> </w:t>
      </w:r>
      <w:r w:rsidRPr="00403FA9">
        <w:rPr>
          <w:b w:val="0"/>
          <w:sz w:val="24"/>
          <w:lang w:val="fr-FR"/>
        </w:rPr>
        <w:t>qui pourraient endommager l'installation à l'intérieur ainsi qu'à l'extérieur sur les par-</w:t>
      </w:r>
    </w:p>
    <w:p w:rsidR="00294ABC" w:rsidRPr="00403FA9" w:rsidRDefault="00294ABC" w:rsidP="00294ABC">
      <w:pPr>
        <w:pStyle w:val="BodyTextIndent2"/>
        <w:ind w:left="0" w:firstLine="0"/>
        <w:jc w:val="both"/>
        <w:rPr>
          <w:b w:val="0"/>
          <w:sz w:val="24"/>
          <w:lang w:val="fr-FR"/>
        </w:rPr>
      </w:pPr>
      <w:r w:rsidRPr="00403FA9">
        <w:rPr>
          <w:b w:val="0"/>
          <w:sz w:val="24"/>
          <w:lang w:val="fr-FR"/>
        </w:rPr>
        <w:t>ties en verre ou polycarbonate.</w:t>
      </w:r>
    </w:p>
    <w:p w:rsidR="00294ABC" w:rsidRPr="00403FA9" w:rsidRDefault="00294ABC" w:rsidP="00294ABC">
      <w:pPr>
        <w:pStyle w:val="BodyTextIndent2"/>
        <w:numPr>
          <w:ilvl w:val="0"/>
          <w:numId w:val="4"/>
        </w:numPr>
        <w:tabs>
          <w:tab w:val="clear" w:pos="360"/>
        </w:tabs>
        <w:ind w:left="709" w:hanging="709"/>
        <w:jc w:val="both"/>
        <w:rPr>
          <w:b w:val="0"/>
          <w:sz w:val="24"/>
          <w:lang w:val="fr-FR"/>
        </w:rPr>
      </w:pPr>
      <w:r w:rsidRPr="00403FA9">
        <w:rPr>
          <w:b w:val="0"/>
          <w:sz w:val="24"/>
          <w:lang w:val="fr-FR"/>
        </w:rPr>
        <w:t>• Rincer et sécher avec un chiffon doux.</w:t>
      </w:r>
    </w:p>
    <w:p w:rsidR="00294ABC" w:rsidRPr="00403FA9" w:rsidRDefault="00294ABC" w:rsidP="00294ABC">
      <w:pPr>
        <w:pStyle w:val="BodyTextIndent2"/>
        <w:numPr>
          <w:ilvl w:val="0"/>
          <w:numId w:val="4"/>
        </w:numPr>
        <w:tabs>
          <w:tab w:val="clear" w:pos="360"/>
        </w:tabs>
        <w:ind w:left="709" w:hanging="709"/>
        <w:jc w:val="both"/>
        <w:rPr>
          <w:b w:val="0"/>
          <w:sz w:val="24"/>
          <w:lang w:val="fr-FR"/>
        </w:rPr>
      </w:pPr>
      <w:r w:rsidRPr="00403FA9">
        <w:rPr>
          <w:b w:val="0"/>
          <w:sz w:val="24"/>
          <w:lang w:val="fr-FR"/>
        </w:rPr>
        <w:t>• Pour le bon fonctionnement et pour l'efficacité de transmission de la chaleur il est</w:t>
      </w:r>
      <w:r>
        <w:rPr>
          <w:b w:val="0"/>
          <w:sz w:val="24"/>
          <w:lang w:val="fr-FR"/>
        </w:rPr>
        <w:t xml:space="preserve"> </w:t>
      </w:r>
      <w:r w:rsidRPr="00403FA9">
        <w:rPr>
          <w:b w:val="0"/>
          <w:sz w:val="24"/>
          <w:lang w:val="fr-FR"/>
        </w:rPr>
        <w:t>nécessaire que la cuve soit maintenue nettoyée et surto</w:t>
      </w:r>
      <w:r>
        <w:rPr>
          <w:b w:val="0"/>
          <w:sz w:val="24"/>
          <w:lang w:val="fr-FR"/>
        </w:rPr>
        <w:t>ut, si nécessaire, il est impor</w:t>
      </w:r>
      <w:r w:rsidRPr="00403FA9">
        <w:rPr>
          <w:b w:val="0"/>
          <w:sz w:val="24"/>
          <w:lang w:val="fr-FR"/>
        </w:rPr>
        <w:t>tant de pourvoir à la décalcification périodique, si on utilise de l'eau ne pas  traitée,par des produits efficaces mais NON corrosifs.</w:t>
      </w:r>
    </w:p>
    <w:p w:rsidR="00294ABC" w:rsidRPr="00403FA9" w:rsidRDefault="00294ABC" w:rsidP="00294ABC">
      <w:pPr>
        <w:pStyle w:val="BodyTextIndent2"/>
        <w:numPr>
          <w:ilvl w:val="0"/>
          <w:numId w:val="4"/>
        </w:numPr>
        <w:tabs>
          <w:tab w:val="clear" w:pos="360"/>
        </w:tabs>
        <w:ind w:left="709" w:hanging="709"/>
        <w:jc w:val="both"/>
        <w:rPr>
          <w:sz w:val="24"/>
          <w:u w:val="single"/>
          <w:lang w:val="fr-FR"/>
        </w:rPr>
      </w:pPr>
      <w:r w:rsidRPr="00403FA9">
        <w:rPr>
          <w:b w:val="0"/>
          <w:sz w:val="24"/>
          <w:lang w:val="fr-FR"/>
        </w:rPr>
        <w:t>• Nettoyer le capteur avec des substances anticalcaires pas corrosives.</w:t>
      </w:r>
    </w:p>
    <w:p w:rsidR="00294ABC" w:rsidRPr="00403FA9" w:rsidRDefault="00294ABC" w:rsidP="00294ABC">
      <w:pPr>
        <w:pStyle w:val="BodyTextIndent2"/>
        <w:ind w:left="0" w:firstLine="0"/>
        <w:jc w:val="both"/>
        <w:rPr>
          <w:b w:val="0"/>
          <w:sz w:val="24"/>
          <w:lang w:val="fr-FR"/>
        </w:rPr>
      </w:pPr>
    </w:p>
    <w:p w:rsidR="00294ABC" w:rsidRPr="00403FA9" w:rsidRDefault="00294ABC" w:rsidP="00294ABC">
      <w:pPr>
        <w:pStyle w:val="BodyTextIndent2"/>
        <w:ind w:left="0" w:firstLine="0"/>
        <w:jc w:val="both"/>
        <w:rPr>
          <w:sz w:val="24"/>
          <w:u w:val="single"/>
          <w:lang w:val="fr-FR"/>
        </w:rPr>
      </w:pPr>
      <w:r w:rsidRPr="00403FA9">
        <w:rPr>
          <w:sz w:val="24"/>
          <w:u w:val="single"/>
          <w:lang w:val="fr-FR"/>
        </w:rPr>
        <w:t>En cas d’inactivitè  prolongèe</w:t>
      </w:r>
    </w:p>
    <w:p w:rsidR="00294ABC" w:rsidRPr="00403FA9" w:rsidRDefault="00294ABC" w:rsidP="00294ABC">
      <w:pPr>
        <w:pStyle w:val="BodyTextIndent2"/>
        <w:jc w:val="both"/>
        <w:rPr>
          <w:b w:val="0"/>
          <w:sz w:val="24"/>
          <w:lang w:val="fr-FR"/>
        </w:rPr>
      </w:pPr>
      <w:r w:rsidRPr="00403FA9">
        <w:rPr>
          <w:b w:val="0"/>
          <w:sz w:val="24"/>
          <w:lang w:val="fr-FR"/>
        </w:rPr>
        <w:t>• débrancher le thermorégulateur électronique;</w:t>
      </w:r>
    </w:p>
    <w:p w:rsidR="00294ABC" w:rsidRPr="00403FA9" w:rsidRDefault="00294ABC" w:rsidP="00294ABC">
      <w:pPr>
        <w:pStyle w:val="BodyTextIndent2"/>
        <w:jc w:val="both"/>
        <w:rPr>
          <w:b w:val="0"/>
          <w:sz w:val="24"/>
          <w:lang w:val="fr-FR"/>
        </w:rPr>
      </w:pPr>
      <w:r w:rsidRPr="00403FA9">
        <w:rPr>
          <w:b w:val="0"/>
          <w:sz w:val="24"/>
          <w:lang w:val="fr-FR"/>
        </w:rPr>
        <w:t>• débrancher l'interrupteur général;</w:t>
      </w:r>
    </w:p>
    <w:p w:rsidR="00294ABC" w:rsidRPr="00403FA9" w:rsidRDefault="00294ABC" w:rsidP="00294ABC">
      <w:pPr>
        <w:pStyle w:val="BodyTextIndent2"/>
        <w:jc w:val="both"/>
        <w:rPr>
          <w:b w:val="0"/>
          <w:sz w:val="24"/>
          <w:lang w:val="fr-FR"/>
        </w:rPr>
      </w:pPr>
      <w:r w:rsidRPr="00403FA9">
        <w:rPr>
          <w:b w:val="0"/>
          <w:sz w:val="24"/>
          <w:lang w:val="fr-FR"/>
        </w:rPr>
        <w:t xml:space="preserve">• débrancher la fiche de la prise d'alimentation électrique interbloquée par interrupteur. </w:t>
      </w:r>
    </w:p>
    <w:p w:rsidR="00294ABC" w:rsidRPr="00403FA9" w:rsidRDefault="00294ABC" w:rsidP="00294ABC">
      <w:pPr>
        <w:pStyle w:val="BodyTextIndent2"/>
        <w:jc w:val="both"/>
        <w:rPr>
          <w:b w:val="0"/>
          <w:sz w:val="24"/>
          <w:lang w:val="fr-FR"/>
        </w:rPr>
      </w:pPr>
      <w:r w:rsidRPr="00403FA9">
        <w:rPr>
          <w:b w:val="0"/>
          <w:sz w:val="24"/>
          <w:lang w:val="fr-FR"/>
        </w:rPr>
        <w:t>• enlever tous les aliments;</w:t>
      </w:r>
    </w:p>
    <w:p w:rsidR="00294ABC" w:rsidRPr="00403FA9" w:rsidRDefault="00294ABC" w:rsidP="00294ABC">
      <w:pPr>
        <w:pStyle w:val="BodyTextIndent2"/>
        <w:jc w:val="both"/>
        <w:rPr>
          <w:b w:val="0"/>
          <w:sz w:val="24"/>
          <w:lang w:val="fr-FR"/>
        </w:rPr>
      </w:pPr>
      <w:r w:rsidRPr="00403FA9">
        <w:rPr>
          <w:b w:val="0"/>
          <w:sz w:val="24"/>
          <w:lang w:val="fr-FR"/>
        </w:rPr>
        <w:t>• nettoyer soigneusement la machine avec l'aide de produits désinfectants et neutres</w:t>
      </w:r>
      <w:r>
        <w:rPr>
          <w:b w:val="0"/>
          <w:sz w:val="24"/>
          <w:lang w:val="fr-FR"/>
        </w:rPr>
        <w:t xml:space="preserve"> </w:t>
      </w:r>
      <w:r w:rsidRPr="00403FA9">
        <w:rPr>
          <w:b w:val="0"/>
          <w:sz w:val="24"/>
          <w:lang w:val="fr-FR"/>
        </w:rPr>
        <w:t>pour la protéger de l'oxydation (voir chapitre n° 14 - 15);</w:t>
      </w:r>
    </w:p>
    <w:p w:rsidR="00294ABC" w:rsidRPr="00403FA9" w:rsidRDefault="00294ABC" w:rsidP="00294ABC">
      <w:pPr>
        <w:pStyle w:val="BodyTextIndent2"/>
        <w:jc w:val="both"/>
        <w:rPr>
          <w:b w:val="0"/>
          <w:sz w:val="24"/>
          <w:lang w:val="fr-FR"/>
        </w:rPr>
      </w:pPr>
      <w:r w:rsidRPr="00403FA9">
        <w:rPr>
          <w:b w:val="0"/>
          <w:sz w:val="24"/>
          <w:lang w:val="fr-FR"/>
        </w:rPr>
        <w:t>• laisser le couvercle de la machine ouvert (si mobile) pour empêcher la formation de</w:t>
      </w:r>
      <w:r>
        <w:rPr>
          <w:b w:val="0"/>
          <w:sz w:val="24"/>
          <w:lang w:val="fr-FR"/>
        </w:rPr>
        <w:t xml:space="preserve"> </w:t>
      </w:r>
      <w:r w:rsidRPr="00403FA9">
        <w:rPr>
          <w:b w:val="0"/>
          <w:sz w:val="24"/>
          <w:lang w:val="fr-FR"/>
        </w:rPr>
        <w:t>moisi, odeurs et oxydations;</w:t>
      </w:r>
    </w:p>
    <w:p w:rsidR="00294ABC" w:rsidRDefault="00294ABC" w:rsidP="00294ABC">
      <w:pPr>
        <w:pStyle w:val="BodyTextIndent2"/>
        <w:jc w:val="both"/>
        <w:rPr>
          <w:b w:val="0"/>
          <w:sz w:val="24"/>
          <w:lang w:val="fr-FR"/>
        </w:rPr>
      </w:pPr>
      <w:r w:rsidRPr="00403FA9">
        <w:rPr>
          <w:b w:val="0"/>
          <w:sz w:val="24"/>
          <w:lang w:val="fr-FR"/>
        </w:rPr>
        <w:t>• recouvrir l'installation pour la protéger de la poussière.</w:t>
      </w:r>
    </w:p>
    <w:p w:rsidR="00294ABC" w:rsidRDefault="00294ABC" w:rsidP="00294ABC">
      <w:pPr>
        <w:pStyle w:val="BodyTextIndent2"/>
        <w:jc w:val="both"/>
        <w:rPr>
          <w:b w:val="0"/>
          <w:sz w:val="24"/>
          <w:lang w:val="fr-FR"/>
        </w:rPr>
      </w:pPr>
    </w:p>
    <w:p w:rsidR="00294ABC" w:rsidRPr="00403FA9" w:rsidRDefault="00294ABC" w:rsidP="0011662C">
      <w:pPr>
        <w:pStyle w:val="BodyTextIndent2"/>
        <w:numPr>
          <w:ilvl w:val="0"/>
          <w:numId w:val="25"/>
        </w:numPr>
        <w:tabs>
          <w:tab w:val="clear" w:pos="644"/>
          <w:tab w:val="num" w:pos="709"/>
        </w:tabs>
        <w:ind w:left="426"/>
        <w:jc w:val="both"/>
        <w:rPr>
          <w:lang w:val="fr-FR"/>
        </w:rPr>
      </w:pPr>
      <w:r w:rsidRPr="00403FA9">
        <w:rPr>
          <w:lang w:val="fr-FR"/>
        </w:rPr>
        <w:t>ENTRETIEN ET CONTROLES</w:t>
      </w:r>
    </w:p>
    <w:p w:rsidR="00294ABC" w:rsidRPr="00403FA9" w:rsidRDefault="00294ABC" w:rsidP="00294ABC">
      <w:pPr>
        <w:pStyle w:val="BodyTextIndent2"/>
        <w:ind w:left="0" w:firstLine="0"/>
        <w:jc w:val="both"/>
        <w:rPr>
          <w:lang w:val="fr-FR"/>
        </w:rPr>
      </w:pPr>
    </w:p>
    <w:p w:rsidR="00294ABC" w:rsidRPr="00403FA9" w:rsidRDefault="0011662C" w:rsidP="00294ABC">
      <w:pPr>
        <w:pStyle w:val="Heading8"/>
        <w:ind w:left="567" w:hanging="567"/>
        <w:rPr>
          <w:lang w:val="fr-FR"/>
        </w:rPr>
      </w:pPr>
      <w:r>
        <w:rPr>
          <w:noProof/>
          <w:lang w:val="en-US" w:eastAsia="en-US"/>
        </w:rPr>
        <w:drawing>
          <wp:inline distT="0" distB="0" distL="0" distR="0">
            <wp:extent cx="368300" cy="308610"/>
            <wp:effectExtent l="19050" t="0" r="0" b="0"/>
            <wp:docPr id="92" name="Picture 9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294ABC" w:rsidRPr="00403FA9">
        <w:rPr>
          <w:lang w:val="fr-FR"/>
        </w:rPr>
        <w:t xml:space="preserve"> Avant d'effectuer n'importe quelle opération d'</w:t>
      </w:r>
      <w:r w:rsidR="00294ABC">
        <w:rPr>
          <w:lang w:val="fr-FR"/>
        </w:rPr>
        <w:t>entretien, débrancher le thermo-</w:t>
      </w:r>
      <w:r w:rsidR="00294ABC" w:rsidRPr="00403FA9">
        <w:rPr>
          <w:lang w:val="fr-FR"/>
        </w:rPr>
        <w:t xml:space="preserve">régulateur électronique, l'interrupteur général et </w:t>
      </w:r>
      <w:r w:rsidR="00294ABC">
        <w:rPr>
          <w:lang w:val="fr-FR"/>
        </w:rPr>
        <w:t xml:space="preserve">la fiche de la prise d'alimenta </w:t>
      </w:r>
      <w:r w:rsidR="00294ABC" w:rsidRPr="00403FA9">
        <w:rPr>
          <w:lang w:val="fr-FR"/>
        </w:rPr>
        <w:t>tion électrique interbloquée par interrupteur..</w:t>
      </w:r>
    </w:p>
    <w:p w:rsidR="00294ABC" w:rsidRPr="00403FA9" w:rsidRDefault="00294ABC" w:rsidP="00294ABC">
      <w:pPr>
        <w:rPr>
          <w:lang w:val="fr-FR"/>
        </w:rPr>
      </w:pPr>
    </w:p>
    <w:p w:rsidR="00294ABC" w:rsidRPr="00403FA9" w:rsidRDefault="00294ABC" w:rsidP="00294ABC">
      <w:pPr>
        <w:pStyle w:val="BodyTextIndent2"/>
        <w:ind w:left="0" w:firstLine="0"/>
        <w:jc w:val="both"/>
        <w:rPr>
          <w:sz w:val="24"/>
          <w:u w:val="single"/>
          <w:lang w:val="fr-FR"/>
        </w:rPr>
      </w:pPr>
      <w:r>
        <w:rPr>
          <w:sz w:val="24"/>
          <w:u w:val="single"/>
          <w:lang w:val="fr-FR"/>
        </w:rPr>
        <w:t>Chaque jour</w:t>
      </w:r>
    </w:p>
    <w:p w:rsidR="00294ABC" w:rsidRPr="00403FA9" w:rsidRDefault="00294ABC" w:rsidP="00294ABC">
      <w:pPr>
        <w:pStyle w:val="BodyTextIndent2"/>
        <w:numPr>
          <w:ilvl w:val="0"/>
          <w:numId w:val="5"/>
        </w:numPr>
        <w:jc w:val="both"/>
        <w:rPr>
          <w:b w:val="0"/>
          <w:sz w:val="24"/>
          <w:lang w:val="fr-FR"/>
        </w:rPr>
      </w:pPr>
      <w:r w:rsidRPr="00403FA9">
        <w:rPr>
          <w:b w:val="0"/>
          <w:sz w:val="24"/>
          <w:lang w:val="fr-FR"/>
        </w:rPr>
        <w:t>Vérifier l'intégrité du cordon d'alimentation; dans le cas contraire le remplacer par un</w:t>
      </w:r>
      <w:r>
        <w:rPr>
          <w:b w:val="0"/>
          <w:sz w:val="24"/>
          <w:lang w:val="fr-FR"/>
        </w:rPr>
        <w:t xml:space="preserve"> </w:t>
      </w:r>
      <w:r w:rsidRPr="00403FA9">
        <w:rPr>
          <w:b w:val="0"/>
          <w:sz w:val="24"/>
          <w:lang w:val="fr-FR"/>
        </w:rPr>
        <w:t>autre ayant les mêmes caractéristiques.</w:t>
      </w:r>
    </w:p>
    <w:p w:rsidR="00294ABC" w:rsidRPr="00403FA9" w:rsidRDefault="00294ABC" w:rsidP="00294ABC">
      <w:pPr>
        <w:pStyle w:val="BodyTextIndent2"/>
        <w:ind w:left="0" w:firstLine="0"/>
        <w:jc w:val="both"/>
        <w:rPr>
          <w:lang w:val="fr-FR"/>
        </w:rPr>
      </w:pPr>
      <w:r w:rsidRPr="00403FA9">
        <w:rPr>
          <w:lang w:val="fr-FR"/>
        </w:rPr>
        <w:t>16. IRREGULARITES ET REMEDES POSSIBLES</w:t>
      </w:r>
    </w:p>
    <w:p w:rsidR="00294ABC" w:rsidRPr="00403FA9" w:rsidRDefault="00294ABC" w:rsidP="00294ABC">
      <w:pPr>
        <w:pStyle w:val="BodyTextIndent2"/>
        <w:ind w:left="0" w:firstLine="0"/>
        <w:jc w:val="both"/>
        <w:rPr>
          <w:lang w:val="fr-FR"/>
        </w:rPr>
      </w:pPr>
    </w:p>
    <w:p w:rsidR="00294ABC" w:rsidRPr="00403FA9" w:rsidRDefault="00294ABC" w:rsidP="00294ABC">
      <w:pPr>
        <w:pStyle w:val="BodyTextIndent2"/>
        <w:jc w:val="both"/>
        <w:rPr>
          <w:b w:val="0"/>
          <w:sz w:val="24"/>
          <w:lang w:val="fr-FR"/>
        </w:rPr>
      </w:pPr>
      <w:r w:rsidRPr="00403FA9">
        <w:rPr>
          <w:b w:val="0"/>
          <w:sz w:val="24"/>
          <w:lang w:val="fr-FR"/>
        </w:rPr>
        <w:t>Pour rechercher des pannes et effectuer des réparations correspondantes, se référer au</w:t>
      </w:r>
      <w:r>
        <w:rPr>
          <w:b w:val="0"/>
          <w:sz w:val="24"/>
          <w:lang w:val="fr-FR"/>
        </w:rPr>
        <w:t xml:space="preserve"> </w:t>
      </w:r>
      <w:r w:rsidRPr="00403FA9">
        <w:rPr>
          <w:b w:val="0"/>
          <w:sz w:val="24"/>
          <w:lang w:val="fr-FR"/>
        </w:rPr>
        <w:t>tableau ci-dessous..</w:t>
      </w:r>
    </w:p>
    <w:p w:rsidR="00294ABC" w:rsidRPr="00403FA9" w:rsidRDefault="00294ABC" w:rsidP="00294ABC">
      <w:pPr>
        <w:pStyle w:val="BodyTextIndent2"/>
        <w:ind w:left="0" w:firstLine="0"/>
        <w:jc w:val="both"/>
        <w:rPr>
          <w:b w:val="0"/>
          <w:sz w:val="24"/>
          <w:lang w:val="fr-FR"/>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5"/>
        <w:gridCol w:w="4275"/>
        <w:gridCol w:w="3999"/>
      </w:tblGrid>
      <w:tr w:rsidR="00294ABC">
        <w:trPr>
          <w:cantSplit/>
          <w:trHeight w:val="330"/>
        </w:trPr>
        <w:tc>
          <w:tcPr>
            <w:tcW w:w="2265" w:type="dxa"/>
          </w:tcPr>
          <w:p w:rsidR="00294ABC" w:rsidRPr="009C08F4" w:rsidRDefault="00294ABC" w:rsidP="00294ABC">
            <w:pPr>
              <w:pStyle w:val="BodyTextIndent2"/>
              <w:ind w:left="0" w:firstLine="0"/>
              <w:jc w:val="center"/>
              <w:rPr>
                <w:sz w:val="24"/>
                <w:szCs w:val="24"/>
              </w:rPr>
            </w:pPr>
            <w:r w:rsidRPr="009C08F4">
              <w:rPr>
                <w:color w:val="000000"/>
                <w:sz w:val="24"/>
                <w:szCs w:val="24"/>
              </w:rPr>
              <w:t>IRREGULARITES</w:t>
            </w:r>
          </w:p>
        </w:tc>
        <w:tc>
          <w:tcPr>
            <w:tcW w:w="4275" w:type="dxa"/>
          </w:tcPr>
          <w:p w:rsidR="00294ABC" w:rsidRPr="009C08F4" w:rsidRDefault="00294ABC" w:rsidP="00294ABC">
            <w:pPr>
              <w:pStyle w:val="BodyTextIndent2"/>
              <w:ind w:left="0" w:firstLine="0"/>
              <w:jc w:val="center"/>
              <w:rPr>
                <w:b w:val="0"/>
                <w:sz w:val="24"/>
                <w:szCs w:val="24"/>
              </w:rPr>
            </w:pPr>
            <w:r w:rsidRPr="009C08F4">
              <w:rPr>
                <w:color w:val="000000"/>
                <w:sz w:val="24"/>
                <w:szCs w:val="24"/>
                <w:lang w:val="fr-FR"/>
              </w:rPr>
              <w:t>CAUSES POSSIBLES</w:t>
            </w:r>
          </w:p>
        </w:tc>
        <w:tc>
          <w:tcPr>
            <w:tcW w:w="3999" w:type="dxa"/>
          </w:tcPr>
          <w:p w:rsidR="00294ABC" w:rsidRPr="009C08F4" w:rsidRDefault="00294ABC" w:rsidP="00294ABC">
            <w:pPr>
              <w:pStyle w:val="BodyTextIndent2"/>
              <w:ind w:left="0" w:firstLine="0"/>
              <w:jc w:val="center"/>
              <w:rPr>
                <w:b w:val="0"/>
                <w:sz w:val="24"/>
                <w:szCs w:val="24"/>
              </w:rPr>
            </w:pPr>
            <w:r w:rsidRPr="009C08F4">
              <w:rPr>
                <w:color w:val="000000"/>
                <w:sz w:val="24"/>
                <w:szCs w:val="24"/>
                <w:lang w:val="fr-FR"/>
              </w:rPr>
              <w:t>REMEDES POSSIBLES</w:t>
            </w:r>
          </w:p>
        </w:tc>
      </w:tr>
      <w:tr w:rsidR="00294ABC" w:rsidRPr="004D1C66">
        <w:trPr>
          <w:cantSplit/>
          <w:trHeight w:val="645"/>
        </w:trPr>
        <w:tc>
          <w:tcPr>
            <w:tcW w:w="2265" w:type="dxa"/>
            <w:vMerge w:val="restart"/>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L'installation chauffante ne part pas.</w:t>
            </w:r>
          </w:p>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La fiche de la machine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débranchée de la prise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courant.</w:t>
            </w:r>
          </w:p>
          <w:p w:rsidR="00294ABC" w:rsidRPr="009C08F4" w:rsidRDefault="00294ABC" w:rsidP="00294ABC">
            <w:pPr>
              <w:pStyle w:val="BodyTextIndent2"/>
              <w:ind w:left="0" w:firstLine="0"/>
              <w:jc w:val="both"/>
              <w:rPr>
                <w:b w:val="0"/>
                <w:sz w:val="24"/>
                <w:szCs w:val="24"/>
              </w:rPr>
            </w:pPr>
            <w:r w:rsidRPr="009C08F4">
              <w:rPr>
                <w:b w:val="0"/>
                <w:sz w:val="24"/>
                <w:szCs w:val="24"/>
              </w:rPr>
              <w:t>.</w:t>
            </w: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Insérer correctement la fiche dans</w:t>
            </w:r>
          </w:p>
          <w:p w:rsidR="00294ABC" w:rsidRPr="009C08F4" w:rsidRDefault="00294ABC" w:rsidP="00294ABC">
            <w:pPr>
              <w:pStyle w:val="BodyTextIndent2"/>
              <w:ind w:left="0" w:firstLine="0"/>
              <w:jc w:val="both"/>
              <w:rPr>
                <w:b w:val="0"/>
                <w:sz w:val="24"/>
                <w:szCs w:val="24"/>
                <w:lang w:val="fr-FR"/>
              </w:rPr>
            </w:pPr>
            <w:r w:rsidRPr="009C08F4">
              <w:rPr>
                <w:b w:val="0"/>
                <w:i/>
                <w:iCs/>
                <w:color w:val="231F20"/>
                <w:sz w:val="24"/>
                <w:szCs w:val="24"/>
                <w:lang w:val="fr-FR"/>
              </w:rPr>
              <w:t>la prise de courant</w:t>
            </w:r>
            <w:r w:rsidRPr="009C08F4">
              <w:rPr>
                <w:i/>
                <w:iCs/>
                <w:color w:val="231F20"/>
                <w:sz w:val="24"/>
                <w:szCs w:val="24"/>
                <w:lang w:val="fr-FR"/>
              </w:rPr>
              <w:t>.</w:t>
            </w:r>
            <w:r w:rsidRPr="009C08F4">
              <w:rPr>
                <w:b w:val="0"/>
                <w:sz w:val="24"/>
                <w:szCs w:val="24"/>
                <w:lang w:val="fr-FR"/>
              </w:rPr>
              <w:t>.</w:t>
            </w:r>
          </w:p>
        </w:tc>
      </w:tr>
      <w:tr w:rsidR="00294ABC" w:rsidRPr="00E23545">
        <w:trPr>
          <w:cantSplit/>
          <w:trHeight w:val="345"/>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cordon d'alimentation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endommagé ou interrompu.</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le cordon et si nécessaire,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s'adresser à un technicien qualifié</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pour le faire remplacer par un autre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cordon ayant les mêmes</w:t>
            </w:r>
          </w:p>
          <w:p w:rsidR="00294ABC" w:rsidRPr="00294ABC" w:rsidRDefault="00294ABC" w:rsidP="00294ABC">
            <w:pPr>
              <w:pStyle w:val="BodyTextIndent2"/>
              <w:ind w:left="0" w:firstLine="0"/>
              <w:jc w:val="both"/>
              <w:rPr>
                <w:b w:val="0"/>
                <w:sz w:val="24"/>
                <w:szCs w:val="24"/>
                <w:lang w:val="fr-FR"/>
              </w:rPr>
            </w:pPr>
            <w:r w:rsidRPr="009C08F4">
              <w:rPr>
                <w:i/>
                <w:iCs/>
                <w:color w:val="231F20"/>
                <w:sz w:val="24"/>
                <w:szCs w:val="24"/>
                <w:lang w:val="fr-FR"/>
              </w:rPr>
              <w:t>caractéristiques.</w:t>
            </w:r>
          </w:p>
        </w:tc>
      </w:tr>
      <w:tr w:rsidR="00294ABC">
        <w:trPr>
          <w:cantSplit/>
          <w:trHeight w:val="285"/>
        </w:trPr>
        <w:tc>
          <w:tcPr>
            <w:tcW w:w="2265" w:type="dxa"/>
            <w:vMerge/>
          </w:tcPr>
          <w:p w:rsidR="00294ABC" w:rsidRPr="00294ABC"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L'interrupteur bipolaire de</w:t>
            </w:r>
          </w:p>
          <w:p w:rsidR="00294ABC" w:rsidRPr="00294ABC" w:rsidRDefault="00294ABC" w:rsidP="00294ABC">
            <w:pPr>
              <w:pStyle w:val="BodyTextIndent2"/>
              <w:ind w:left="0" w:firstLine="0"/>
              <w:jc w:val="both"/>
              <w:rPr>
                <w:b w:val="0"/>
                <w:sz w:val="24"/>
                <w:szCs w:val="24"/>
                <w:lang w:val="fr-FR"/>
              </w:rPr>
            </w:pPr>
            <w:r w:rsidRPr="009C08F4">
              <w:rPr>
                <w:color w:val="231F20"/>
                <w:sz w:val="24"/>
                <w:szCs w:val="24"/>
                <w:lang w:val="fr-FR"/>
              </w:rPr>
              <w:t>réseau est débranché.</w:t>
            </w: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Insérer correctement l'interrupteur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bipolaire de réseau.</w:t>
            </w:r>
          </w:p>
          <w:p w:rsidR="00294ABC" w:rsidRPr="009C08F4" w:rsidRDefault="00294ABC" w:rsidP="00294ABC">
            <w:pPr>
              <w:pStyle w:val="BodyTextIndent2"/>
              <w:ind w:left="0" w:firstLine="0"/>
              <w:jc w:val="both"/>
              <w:rPr>
                <w:b w:val="0"/>
                <w:sz w:val="24"/>
                <w:szCs w:val="24"/>
              </w:rPr>
            </w:pPr>
            <w:r w:rsidRPr="009C08F4">
              <w:rPr>
                <w:b w:val="0"/>
                <w:sz w:val="24"/>
                <w:szCs w:val="24"/>
              </w:rPr>
              <w:t>.</w:t>
            </w:r>
          </w:p>
        </w:tc>
      </w:tr>
      <w:tr w:rsidR="00294ABC" w:rsidRPr="00BE6D88">
        <w:trPr>
          <w:cantSplit/>
          <w:trHeight w:val="420"/>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L'interrupteur général de la</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machine est éteint.</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Insérer l'interrupteur général de la</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machine.</w:t>
            </w:r>
          </w:p>
          <w:p w:rsidR="00294ABC" w:rsidRPr="009C08F4" w:rsidRDefault="00294ABC" w:rsidP="00294ABC">
            <w:pPr>
              <w:pStyle w:val="BodyTextIndent2"/>
              <w:ind w:left="0" w:firstLine="0"/>
              <w:jc w:val="both"/>
              <w:rPr>
                <w:b w:val="0"/>
                <w:sz w:val="24"/>
                <w:szCs w:val="24"/>
                <w:lang w:val="fr-FR"/>
              </w:rPr>
            </w:pPr>
          </w:p>
        </w:tc>
      </w:tr>
      <w:tr w:rsidR="00294ABC">
        <w:trPr>
          <w:cantSplit/>
          <w:trHeight w:val="420"/>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Il y a une interruption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courant sur le tableau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commande.</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le tableau de commande et</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si nécessaire, s'adresser à un</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technicien qualifié pour rétablir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l'alimentation.</w:t>
            </w:r>
          </w:p>
          <w:p w:rsidR="00294ABC" w:rsidRPr="009C08F4" w:rsidRDefault="00294ABC" w:rsidP="00294ABC">
            <w:pPr>
              <w:pStyle w:val="BodyTextIndent2"/>
              <w:ind w:left="0" w:firstLine="0"/>
              <w:jc w:val="both"/>
              <w:rPr>
                <w:b w:val="0"/>
                <w:sz w:val="24"/>
                <w:szCs w:val="24"/>
              </w:rPr>
            </w:pPr>
          </w:p>
        </w:tc>
      </w:tr>
      <w:tr w:rsidR="00294ABC" w:rsidRPr="00BE6D88">
        <w:trPr>
          <w:cantSplit/>
          <w:trHeight w:val="405"/>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pStyle w:val="BodyTextIndent2"/>
              <w:ind w:left="0" w:firstLine="0"/>
              <w:jc w:val="both"/>
              <w:rPr>
                <w:b w:val="0"/>
                <w:sz w:val="24"/>
                <w:szCs w:val="24"/>
              </w:rPr>
            </w:pPr>
            <w:r w:rsidRPr="009C08F4">
              <w:rPr>
                <w:color w:val="231F20"/>
                <w:sz w:val="24"/>
                <w:szCs w:val="24"/>
                <w:lang w:val="fr-FR"/>
              </w:rPr>
              <w:t>Le thermorégulateur est éteint.</w:t>
            </w: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Brancher le thermorégulateur comme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indiqué dans le chapitre n° 13.</w:t>
            </w:r>
          </w:p>
          <w:p w:rsidR="00294ABC" w:rsidRPr="009C08F4" w:rsidRDefault="00294ABC" w:rsidP="00294ABC">
            <w:pPr>
              <w:pStyle w:val="BodyTextIndent2"/>
              <w:ind w:left="0" w:firstLine="0"/>
              <w:jc w:val="both"/>
              <w:rPr>
                <w:b w:val="0"/>
                <w:color w:val="FF00FF"/>
                <w:sz w:val="24"/>
                <w:szCs w:val="24"/>
                <w:lang w:val="fr-FR"/>
              </w:rPr>
            </w:pPr>
          </w:p>
        </w:tc>
      </w:tr>
      <w:tr w:rsidR="00294ABC" w:rsidRPr="00E23545">
        <w:trPr>
          <w:cantSplit/>
          <w:trHeight w:val="180"/>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Les valeurs de réglage du</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thermorégulateur ne sont pas</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exactes.</w:t>
            </w:r>
          </w:p>
          <w:p w:rsidR="00294ABC" w:rsidRPr="009C08F4" w:rsidRDefault="00294ABC" w:rsidP="00294ABC">
            <w:pPr>
              <w:pStyle w:val="BodyTextIndent2"/>
              <w:ind w:left="0" w:firstLine="0"/>
              <w:jc w:val="both"/>
              <w:rPr>
                <w:b w:val="0"/>
                <w:color w:val="FF00FF"/>
                <w:sz w:val="24"/>
                <w:szCs w:val="24"/>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Procéder au réglage du</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thermorégulateur comme indiqué</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 xml:space="preserve">dans le chapitre n° 13. </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Si nécessaire, s'adresser à la maison</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constructrice ou au revendeur autorisé pour le remplacer.</w:t>
            </w:r>
          </w:p>
          <w:p w:rsidR="00294ABC" w:rsidRPr="009C08F4" w:rsidRDefault="00294ABC" w:rsidP="00294ABC">
            <w:pPr>
              <w:pStyle w:val="BodyTextIndent2"/>
              <w:ind w:left="0" w:firstLine="0"/>
              <w:jc w:val="both"/>
              <w:rPr>
                <w:b w:val="0"/>
                <w:color w:val="FF00FF"/>
                <w:sz w:val="24"/>
                <w:szCs w:val="24"/>
                <w:lang w:val="fr-FR"/>
              </w:rPr>
            </w:pPr>
          </w:p>
        </w:tc>
      </w:tr>
      <w:tr w:rsidR="00294ABC" w:rsidRPr="00E23545">
        <w:trPr>
          <w:cantSplit/>
          <w:trHeight w:val="180"/>
        </w:trPr>
        <w:tc>
          <w:tcPr>
            <w:tcW w:w="2265" w:type="dxa"/>
            <w:vMerge/>
          </w:tcPr>
          <w:p w:rsidR="00294ABC" w:rsidRPr="00294ABC"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Les résistances et/ou les</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thermiques de sécurité ne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fonctionnent pas.</w:t>
            </w:r>
          </w:p>
          <w:p w:rsidR="00294ABC" w:rsidRPr="009C08F4" w:rsidRDefault="00294ABC" w:rsidP="00294ABC">
            <w:pPr>
              <w:pStyle w:val="BodyTextIndent2"/>
              <w:ind w:left="0" w:firstLine="0"/>
              <w:jc w:val="both"/>
              <w:rPr>
                <w:b w:val="0"/>
                <w:sz w:val="24"/>
                <w:szCs w:val="24"/>
              </w:rPr>
            </w:pPr>
          </w:p>
        </w:tc>
        <w:tc>
          <w:tcPr>
            <w:tcW w:w="3999" w:type="dxa"/>
          </w:tcPr>
          <w:p w:rsidR="00294ABC" w:rsidRPr="00392F84" w:rsidRDefault="00294ABC" w:rsidP="00392F84">
            <w:pPr>
              <w:widowControl w:val="0"/>
              <w:autoSpaceDE w:val="0"/>
              <w:autoSpaceDN w:val="0"/>
              <w:adjustRightInd w:val="0"/>
              <w:rPr>
                <w:i/>
                <w:iCs/>
                <w:color w:val="231F20"/>
                <w:sz w:val="24"/>
                <w:szCs w:val="24"/>
                <w:lang w:val="fr-FR"/>
              </w:rPr>
            </w:pPr>
            <w:r w:rsidRPr="009C08F4">
              <w:rPr>
                <w:i/>
                <w:iCs/>
                <w:color w:val="231F20"/>
                <w:sz w:val="24"/>
                <w:szCs w:val="24"/>
                <w:lang w:val="fr-FR"/>
              </w:rPr>
              <w:t>Vérifier l'état des résistances et/ou</w:t>
            </w:r>
            <w:r w:rsidR="00392F84">
              <w:rPr>
                <w:i/>
                <w:iCs/>
                <w:color w:val="231F20"/>
                <w:sz w:val="24"/>
                <w:szCs w:val="24"/>
                <w:lang w:val="fr-FR"/>
              </w:rPr>
              <w:t xml:space="preserve"> </w:t>
            </w:r>
            <w:r w:rsidRPr="009C08F4">
              <w:rPr>
                <w:i/>
                <w:iCs/>
                <w:color w:val="231F20"/>
                <w:sz w:val="24"/>
                <w:szCs w:val="24"/>
                <w:lang w:val="fr-FR"/>
              </w:rPr>
              <w:t xml:space="preserve">des </w:t>
            </w:r>
            <w:r w:rsidRPr="00392F84">
              <w:rPr>
                <w:i/>
                <w:iCs/>
                <w:color w:val="231F20"/>
                <w:sz w:val="24"/>
                <w:szCs w:val="24"/>
                <w:lang w:val="fr-FR"/>
              </w:rPr>
              <w:t xml:space="preserve">thermiques de sécurité. </w:t>
            </w:r>
          </w:p>
          <w:p w:rsidR="00294ABC" w:rsidRPr="00392F84" w:rsidRDefault="00294ABC" w:rsidP="00392F84">
            <w:pPr>
              <w:widowControl w:val="0"/>
              <w:autoSpaceDE w:val="0"/>
              <w:autoSpaceDN w:val="0"/>
              <w:adjustRightInd w:val="0"/>
              <w:rPr>
                <w:i/>
                <w:iCs/>
                <w:color w:val="231F20"/>
                <w:sz w:val="24"/>
                <w:szCs w:val="24"/>
                <w:lang w:val="fr-FR"/>
              </w:rPr>
            </w:pPr>
            <w:r w:rsidRPr="00392F84">
              <w:rPr>
                <w:i/>
                <w:iCs/>
                <w:color w:val="231F20"/>
                <w:sz w:val="24"/>
                <w:szCs w:val="24"/>
                <w:lang w:val="fr-FR"/>
              </w:rPr>
              <w:t>Si nécessaire, s'adresser à la maison</w:t>
            </w:r>
          </w:p>
          <w:p w:rsidR="00294ABC" w:rsidRPr="00392F84" w:rsidRDefault="00294ABC" w:rsidP="00392F84">
            <w:pPr>
              <w:widowControl w:val="0"/>
              <w:autoSpaceDE w:val="0"/>
              <w:autoSpaceDN w:val="0"/>
              <w:adjustRightInd w:val="0"/>
              <w:rPr>
                <w:i/>
                <w:iCs/>
                <w:color w:val="231F20"/>
                <w:sz w:val="24"/>
                <w:szCs w:val="24"/>
                <w:lang w:val="fr-FR"/>
              </w:rPr>
            </w:pPr>
            <w:r w:rsidRPr="00392F84">
              <w:rPr>
                <w:sz w:val="24"/>
                <w:szCs w:val="24"/>
                <w:lang w:val="fr-FR"/>
              </w:rPr>
              <w:t>constructrice ou au revendeur pour</w:t>
            </w:r>
            <w:r w:rsidR="00392F84" w:rsidRPr="00392F84">
              <w:rPr>
                <w:sz w:val="24"/>
                <w:szCs w:val="24"/>
                <w:lang w:val="fr-FR"/>
              </w:rPr>
              <w:t xml:space="preserve"> </w:t>
            </w:r>
            <w:r w:rsidRPr="00392F84">
              <w:rPr>
                <w:sz w:val="24"/>
                <w:szCs w:val="24"/>
                <w:lang w:val="fr-FR"/>
              </w:rPr>
              <w:t>les substituer avec d'autres auxcaractéristiques équivalentes.</w:t>
            </w:r>
          </w:p>
        </w:tc>
      </w:tr>
      <w:tr w:rsidR="00294ABC" w:rsidRPr="00BE6D88">
        <w:trPr>
          <w:cantSplit/>
          <w:trHeight w:val="225"/>
        </w:trPr>
        <w:tc>
          <w:tcPr>
            <w:tcW w:w="2265" w:type="dxa"/>
            <w:vMerge w:val="restart"/>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La température de l'eau n'est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pas suffisamment chaude</w:t>
            </w:r>
          </w:p>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thermorégulateur n'est pas</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réglé sur la position correcte.</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Régler le thermorégulateur comme</w:t>
            </w:r>
          </w:p>
          <w:p w:rsidR="00294ABC" w:rsidRPr="009C08F4" w:rsidRDefault="00294ABC" w:rsidP="00294ABC">
            <w:pPr>
              <w:pStyle w:val="BodyTextIndent2"/>
              <w:ind w:left="0" w:firstLine="0"/>
              <w:jc w:val="both"/>
              <w:rPr>
                <w:b w:val="0"/>
                <w:sz w:val="24"/>
                <w:szCs w:val="24"/>
                <w:lang w:val="fr-FR"/>
              </w:rPr>
            </w:pPr>
            <w:r w:rsidRPr="009C08F4">
              <w:rPr>
                <w:i/>
                <w:iCs/>
                <w:color w:val="231F20"/>
                <w:sz w:val="24"/>
                <w:szCs w:val="24"/>
                <w:lang w:val="fr-FR"/>
              </w:rPr>
              <w:t>indiqué dans le chapitre n° 13</w:t>
            </w:r>
          </w:p>
        </w:tc>
      </w:tr>
      <w:tr w:rsidR="00294ABC">
        <w:trPr>
          <w:cantSplit/>
          <w:trHeight w:val="465"/>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La machine est installée près</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d'une source froide.</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Déplacer la machine de la source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de chaleur comme indiqué dans le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chapitre n° 12.</w:t>
            </w:r>
          </w:p>
          <w:p w:rsidR="00294ABC" w:rsidRPr="009C08F4" w:rsidRDefault="00294ABC" w:rsidP="00294ABC">
            <w:pPr>
              <w:pStyle w:val="BodyTextIndent2"/>
              <w:ind w:left="0" w:firstLine="0"/>
              <w:jc w:val="both"/>
              <w:rPr>
                <w:b w:val="0"/>
                <w:sz w:val="24"/>
                <w:szCs w:val="24"/>
              </w:rPr>
            </w:pPr>
          </w:p>
        </w:tc>
      </w:tr>
      <w:tr w:rsidR="00294ABC">
        <w:trPr>
          <w:cantSplit/>
          <w:trHeight w:val="630"/>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Il y a une interruption sur le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circuit chauffant.</w:t>
            </w:r>
          </w:p>
          <w:p w:rsidR="00294ABC" w:rsidRPr="009C08F4" w:rsidRDefault="00294ABC" w:rsidP="00294ABC">
            <w:pPr>
              <w:pStyle w:val="BodyTextIndent2"/>
              <w:ind w:left="0" w:firstLine="0"/>
              <w:jc w:val="both"/>
              <w:rPr>
                <w:b w:val="0"/>
                <w:sz w:val="24"/>
                <w:szCs w:val="24"/>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l'état des résistances et/ou</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des thermiques de sécurité. Si</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nécessaire, s'adresser à la maison</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constructrice ou au revendeur pour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les substituer avec d'autres aux</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caractéristiques équivalentes.</w:t>
            </w:r>
          </w:p>
          <w:p w:rsidR="00294ABC" w:rsidRPr="009C08F4" w:rsidRDefault="00294ABC" w:rsidP="00294ABC">
            <w:pPr>
              <w:pStyle w:val="BodyTextIndent2"/>
              <w:ind w:left="0" w:firstLine="0"/>
              <w:jc w:val="both"/>
              <w:rPr>
                <w:b w:val="0"/>
                <w:sz w:val="24"/>
                <w:szCs w:val="24"/>
              </w:rPr>
            </w:pPr>
          </w:p>
        </w:tc>
      </w:tr>
      <w:tr w:rsidR="00294ABC">
        <w:trPr>
          <w:cantSplit/>
          <w:trHeight w:val="795"/>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Il y a trop d'eau à l'intérieur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la cuve.</w:t>
            </w:r>
          </w:p>
          <w:p w:rsidR="00294ABC" w:rsidRPr="009C08F4" w:rsidRDefault="00294ABC" w:rsidP="00294ABC">
            <w:pPr>
              <w:pStyle w:val="BodyTextIndent2"/>
              <w:ind w:left="0" w:firstLine="0"/>
              <w:jc w:val="both"/>
              <w:rPr>
                <w:b w:val="0"/>
                <w:sz w:val="24"/>
                <w:szCs w:val="24"/>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le niveau de l'eau en cuve et</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le porter comme indiqué dans le</w:t>
            </w:r>
          </w:p>
          <w:p w:rsidR="00294ABC" w:rsidRPr="009C08F4" w:rsidRDefault="00294ABC" w:rsidP="00294ABC">
            <w:pPr>
              <w:widowControl w:val="0"/>
              <w:autoSpaceDE w:val="0"/>
              <w:autoSpaceDN w:val="0"/>
              <w:adjustRightInd w:val="0"/>
              <w:rPr>
                <w:color w:val="000000"/>
                <w:sz w:val="24"/>
                <w:szCs w:val="24"/>
              </w:rPr>
            </w:pPr>
            <w:r w:rsidRPr="009C08F4">
              <w:rPr>
                <w:i/>
                <w:iCs/>
                <w:color w:val="231F20"/>
                <w:sz w:val="24"/>
                <w:szCs w:val="24"/>
              </w:rPr>
              <w:t>chapitre 14.</w:t>
            </w:r>
          </w:p>
          <w:p w:rsidR="00294ABC" w:rsidRPr="009C08F4" w:rsidRDefault="00294ABC" w:rsidP="00294ABC">
            <w:pPr>
              <w:pStyle w:val="BodyTextIndent2"/>
              <w:ind w:left="0" w:firstLine="0"/>
              <w:jc w:val="both"/>
              <w:rPr>
                <w:b w:val="0"/>
                <w:sz w:val="24"/>
                <w:szCs w:val="24"/>
              </w:rPr>
            </w:pPr>
          </w:p>
        </w:tc>
      </w:tr>
      <w:tr w:rsidR="00294ABC" w:rsidRPr="00BE6D88">
        <w:trPr>
          <w:trHeight w:val="795"/>
        </w:trPr>
        <w:tc>
          <w:tcPr>
            <w:tcW w:w="226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La température de l'eau et trop</w:t>
            </w:r>
          </w:p>
          <w:p w:rsidR="00294ABC" w:rsidRPr="009C08F4" w:rsidRDefault="00294ABC" w:rsidP="00294ABC">
            <w:pPr>
              <w:widowControl w:val="0"/>
              <w:autoSpaceDE w:val="0"/>
              <w:autoSpaceDN w:val="0"/>
              <w:adjustRightInd w:val="0"/>
              <w:rPr>
                <w:color w:val="231F20"/>
                <w:sz w:val="24"/>
                <w:szCs w:val="24"/>
              </w:rPr>
            </w:pPr>
            <w:r w:rsidRPr="009C08F4">
              <w:rPr>
                <w:color w:val="231F20"/>
                <w:sz w:val="24"/>
                <w:szCs w:val="24"/>
              </w:rPr>
              <w:t>chaude.</w:t>
            </w:r>
          </w:p>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thermorégulateur n'est pas</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réglé sur la position correcte.</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Régler le thermorégulateur comme</w:t>
            </w:r>
          </w:p>
          <w:p w:rsidR="00294ABC" w:rsidRPr="009C08F4" w:rsidRDefault="00294ABC" w:rsidP="00294ABC">
            <w:pPr>
              <w:pStyle w:val="BodyTextIndent2"/>
              <w:ind w:left="0" w:firstLine="0"/>
              <w:jc w:val="both"/>
              <w:rPr>
                <w:b w:val="0"/>
                <w:sz w:val="24"/>
                <w:szCs w:val="24"/>
                <w:lang w:val="fr-FR"/>
              </w:rPr>
            </w:pPr>
            <w:r w:rsidRPr="009C08F4">
              <w:rPr>
                <w:i/>
                <w:iCs/>
                <w:color w:val="231F20"/>
                <w:sz w:val="24"/>
                <w:szCs w:val="24"/>
                <w:lang w:val="fr-FR"/>
              </w:rPr>
              <w:t>indiqué dans le chapitre n° 13</w:t>
            </w:r>
          </w:p>
        </w:tc>
      </w:tr>
      <w:tr w:rsidR="00294ABC">
        <w:trPr>
          <w:cantSplit/>
          <w:trHeight w:val="569"/>
        </w:trPr>
        <w:tc>
          <w:tcPr>
            <w:tcW w:w="2265" w:type="dxa"/>
            <w:vMerge w:val="restart"/>
          </w:tcPr>
          <w:p w:rsidR="00294ABC" w:rsidRPr="00177FC1" w:rsidRDefault="00294ABC" w:rsidP="00294ABC">
            <w:pPr>
              <w:pStyle w:val="BodyTextIndent2"/>
              <w:ind w:left="0" w:firstLine="0"/>
              <w:jc w:val="both"/>
              <w:rPr>
                <w:color w:val="FF0000"/>
                <w:sz w:val="24"/>
                <w:szCs w:val="24"/>
                <w:lang w:val="fr-FR"/>
              </w:rPr>
            </w:pPr>
            <w:r w:rsidRPr="00177FC1">
              <w:rPr>
                <w:b w:val="0"/>
                <w:bCs/>
                <w:color w:val="000000"/>
                <w:sz w:val="24"/>
                <w:szCs w:val="24"/>
                <w:lang w:val="fr-FR"/>
              </w:rPr>
              <w:lastRenderedPageBreak/>
              <w:t>On a toujours de l'eau sur le fond de la cuve</w:t>
            </w: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sistème d'évacuation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plein.</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Dévider l'eau en agissant sur le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bouchon placé à gauche du</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panneau de contrôle (vue frontale)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ou sur le robinet de décharge (pour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mod. 4 et 5).</w:t>
            </w:r>
          </w:p>
          <w:p w:rsidR="00294ABC" w:rsidRPr="009C08F4" w:rsidRDefault="00294ABC" w:rsidP="00294ABC">
            <w:pPr>
              <w:pStyle w:val="BodyTextIndent2"/>
              <w:ind w:left="0" w:firstLine="0"/>
              <w:jc w:val="both"/>
              <w:rPr>
                <w:b w:val="0"/>
                <w:sz w:val="24"/>
                <w:szCs w:val="24"/>
              </w:rPr>
            </w:pPr>
          </w:p>
        </w:tc>
      </w:tr>
      <w:tr w:rsidR="00294ABC" w:rsidRPr="006A457F">
        <w:trPr>
          <w:cantSplit/>
          <w:trHeight w:val="569"/>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décharge de l'eau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obstrué.</w:t>
            </w:r>
          </w:p>
          <w:p w:rsidR="00294ABC" w:rsidRPr="009C08F4" w:rsidRDefault="00294ABC" w:rsidP="00294ABC">
            <w:pPr>
              <w:pStyle w:val="BodyTextIndent2"/>
              <w:ind w:left="0" w:firstLine="0"/>
              <w:jc w:val="both"/>
              <w:rPr>
                <w:b w:val="0"/>
                <w:sz w:val="24"/>
                <w:szCs w:val="24"/>
              </w:rPr>
            </w:pPr>
            <w:r w:rsidRPr="009C08F4">
              <w:rPr>
                <w:b w:val="0"/>
                <w:sz w:val="24"/>
                <w:szCs w:val="24"/>
              </w:rPr>
              <w:t>.</w:t>
            </w: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l'absence d'impureté sur le</w:t>
            </w:r>
          </w:p>
          <w:p w:rsidR="00294ABC" w:rsidRPr="009C08F4" w:rsidRDefault="00294ABC" w:rsidP="00294ABC">
            <w:pPr>
              <w:pStyle w:val="BodyTextIndent2"/>
              <w:ind w:left="0" w:firstLine="0"/>
              <w:jc w:val="both"/>
              <w:rPr>
                <w:b w:val="0"/>
                <w:sz w:val="24"/>
                <w:szCs w:val="24"/>
                <w:lang w:val="fr-FR"/>
              </w:rPr>
            </w:pPr>
            <w:r w:rsidRPr="009C08F4">
              <w:rPr>
                <w:i/>
                <w:iCs/>
                <w:color w:val="231F20"/>
                <w:sz w:val="24"/>
                <w:szCs w:val="24"/>
                <w:lang w:val="fr-FR"/>
              </w:rPr>
              <w:t>trou d'évacuation de la cuve</w:t>
            </w:r>
          </w:p>
        </w:tc>
      </w:tr>
      <w:tr w:rsidR="00294ABC" w:rsidRPr="006A457F">
        <w:trPr>
          <w:cantSplit/>
          <w:trHeight w:val="539"/>
        </w:trPr>
        <w:tc>
          <w:tcPr>
            <w:tcW w:w="2265" w:type="dxa"/>
            <w:vMerge w:val="restart"/>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L'illumination ne fonctionne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pas.</w:t>
            </w:r>
          </w:p>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La fiche de la machine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débranchée de la prise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courant.</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Introduire correctement la fiche</w:t>
            </w:r>
          </w:p>
          <w:p w:rsidR="00294ABC" w:rsidRPr="009C08F4" w:rsidRDefault="00294ABC" w:rsidP="00294ABC">
            <w:pPr>
              <w:pStyle w:val="BodyTextIndent2"/>
              <w:ind w:left="0" w:firstLine="0"/>
              <w:jc w:val="both"/>
              <w:rPr>
                <w:b w:val="0"/>
                <w:sz w:val="24"/>
                <w:szCs w:val="24"/>
                <w:lang w:val="fr-FR"/>
              </w:rPr>
            </w:pPr>
            <w:r w:rsidRPr="009C08F4">
              <w:rPr>
                <w:i/>
                <w:iCs/>
                <w:color w:val="231F20"/>
                <w:sz w:val="24"/>
                <w:szCs w:val="24"/>
                <w:lang w:val="fr-FR"/>
              </w:rPr>
              <w:t>dans la prise de courant</w:t>
            </w:r>
          </w:p>
        </w:tc>
      </w:tr>
      <w:tr w:rsidR="00294ABC">
        <w:trPr>
          <w:cantSplit/>
          <w:trHeight w:val="540"/>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cordon d'alimentation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endommagé ou interrompu.</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les conditions du cordon. Si</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nécessaire, s'adresser à un</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technicien qualifié pour le faire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remplacer par un autre ayant les</w:t>
            </w:r>
          </w:p>
          <w:p w:rsidR="00294ABC" w:rsidRPr="009C08F4" w:rsidRDefault="00294ABC" w:rsidP="00294ABC">
            <w:pPr>
              <w:widowControl w:val="0"/>
              <w:autoSpaceDE w:val="0"/>
              <w:autoSpaceDN w:val="0"/>
              <w:adjustRightInd w:val="0"/>
              <w:rPr>
                <w:i/>
                <w:iCs/>
                <w:color w:val="231F20"/>
                <w:sz w:val="24"/>
                <w:szCs w:val="24"/>
                <w:lang w:val="fr-FR"/>
              </w:rPr>
            </w:pPr>
            <w:r w:rsidRPr="009C08F4">
              <w:rPr>
                <w:sz w:val="24"/>
                <w:szCs w:val="24"/>
                <w:lang w:val="fr-FR"/>
              </w:rPr>
              <w:t>mêmes caractéristiques.</w:t>
            </w:r>
          </w:p>
        </w:tc>
      </w:tr>
      <w:tr w:rsidR="00294ABC" w:rsidRPr="00E23545">
        <w:trPr>
          <w:cantSplit/>
          <w:trHeight w:val="615"/>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L'interrupteur bipolaire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réseau est débranché.</w:t>
            </w:r>
          </w:p>
          <w:p w:rsidR="00294ABC" w:rsidRPr="009C08F4" w:rsidRDefault="00294ABC" w:rsidP="00294ABC">
            <w:pPr>
              <w:pStyle w:val="BodyTextIndent2"/>
              <w:ind w:left="0" w:firstLine="0"/>
              <w:jc w:val="both"/>
              <w:rPr>
                <w:b w:val="0"/>
                <w:sz w:val="24"/>
                <w:szCs w:val="24"/>
              </w:rPr>
            </w:pPr>
            <w:r w:rsidRPr="009C08F4">
              <w:rPr>
                <w:b w:val="0"/>
                <w:sz w:val="24"/>
                <w:szCs w:val="24"/>
              </w:rPr>
              <w:t>.</w:t>
            </w: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Insérer correctement l'interrupteur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bipolaire de réseau.</w:t>
            </w:r>
          </w:p>
          <w:p w:rsidR="00294ABC" w:rsidRPr="009C08F4" w:rsidRDefault="00294ABC" w:rsidP="00294ABC">
            <w:pPr>
              <w:pStyle w:val="BodyTextIndent2"/>
              <w:ind w:left="0" w:firstLine="0"/>
              <w:jc w:val="both"/>
              <w:rPr>
                <w:b w:val="0"/>
                <w:sz w:val="24"/>
                <w:szCs w:val="24"/>
                <w:lang w:val="fr-FR"/>
              </w:rPr>
            </w:pPr>
          </w:p>
        </w:tc>
      </w:tr>
      <w:tr w:rsidR="00294ABC" w:rsidRPr="006A457F">
        <w:trPr>
          <w:cantSplit/>
          <w:trHeight w:val="630"/>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L'interrupteur général de la</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machine est débranché.</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Brancher l'interrupteur général de la</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machine.</w:t>
            </w:r>
          </w:p>
          <w:p w:rsidR="00294ABC" w:rsidRPr="009C08F4" w:rsidRDefault="00294ABC" w:rsidP="00294ABC">
            <w:pPr>
              <w:pStyle w:val="BodyTextIndent2"/>
              <w:ind w:left="0" w:firstLine="0"/>
              <w:jc w:val="both"/>
              <w:rPr>
                <w:b w:val="0"/>
                <w:sz w:val="24"/>
                <w:szCs w:val="24"/>
                <w:lang w:val="fr-FR"/>
              </w:rPr>
            </w:pPr>
          </w:p>
        </w:tc>
      </w:tr>
      <w:tr w:rsidR="00294ABC">
        <w:trPr>
          <w:cantSplit/>
          <w:trHeight w:val="630"/>
        </w:trPr>
        <w:tc>
          <w:tcPr>
            <w:tcW w:w="2265" w:type="dxa"/>
            <w:vMerge/>
          </w:tcPr>
          <w:p w:rsidR="00294ABC" w:rsidRPr="009C08F4" w:rsidRDefault="00294ABC" w:rsidP="00294ABC">
            <w:pPr>
              <w:pStyle w:val="BodyTextIndent2"/>
              <w:ind w:left="0" w:firstLine="0"/>
              <w:jc w:val="both"/>
              <w:rPr>
                <w:b w:val="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Il y a une interruption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courant sur le tableau de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commande.</w:t>
            </w:r>
          </w:p>
          <w:p w:rsidR="00294ABC" w:rsidRPr="009C08F4" w:rsidRDefault="00294ABC" w:rsidP="00294ABC">
            <w:pPr>
              <w:pStyle w:val="BodyTextIndent2"/>
              <w:ind w:left="0" w:firstLine="0"/>
              <w:jc w:val="both"/>
              <w:rPr>
                <w:b w:val="0"/>
                <w:sz w:val="24"/>
                <w:szCs w:val="24"/>
              </w:rPr>
            </w:pPr>
            <w:r w:rsidRPr="009C08F4">
              <w:rPr>
                <w:b w:val="0"/>
                <w:sz w:val="24"/>
                <w:szCs w:val="24"/>
              </w:rPr>
              <w:t>.</w:t>
            </w: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les conditions du tableau de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commande. Si nécessaire s'adresser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à un technicien qualifié pour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rétablir l'alimentation.</w:t>
            </w:r>
          </w:p>
          <w:p w:rsidR="00294ABC" w:rsidRPr="009C08F4" w:rsidRDefault="00294ABC" w:rsidP="00294ABC">
            <w:pPr>
              <w:pStyle w:val="BodyTextIndent2"/>
              <w:ind w:left="0" w:firstLine="0"/>
              <w:jc w:val="both"/>
              <w:rPr>
                <w:b w:val="0"/>
                <w:sz w:val="24"/>
                <w:szCs w:val="24"/>
              </w:rPr>
            </w:pPr>
          </w:p>
        </w:tc>
      </w:tr>
      <w:tr w:rsidR="00294ABC">
        <w:trPr>
          <w:cantSplit/>
          <w:trHeight w:val="621"/>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L'interrupteur de l'illumination</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est éteint.</w:t>
            </w:r>
          </w:p>
          <w:p w:rsidR="00294ABC" w:rsidRPr="009C08F4" w:rsidRDefault="00294ABC" w:rsidP="00294ABC">
            <w:pPr>
              <w:pStyle w:val="BodyTextIndent2"/>
              <w:ind w:left="0" w:firstLine="0"/>
              <w:jc w:val="both"/>
              <w:rPr>
                <w:b w:val="0"/>
                <w:sz w:val="24"/>
                <w:szCs w:val="24"/>
                <w:lang w:val="fr-FR"/>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Allumer l'interrupteur de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l'illumination comme indiqué dans</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le chapitre n° 13.</w:t>
            </w:r>
          </w:p>
          <w:p w:rsidR="00294ABC" w:rsidRPr="009C08F4" w:rsidRDefault="00294ABC" w:rsidP="00294ABC">
            <w:pPr>
              <w:pStyle w:val="BodyTextIndent2"/>
              <w:ind w:left="0" w:firstLine="0"/>
              <w:jc w:val="both"/>
              <w:rPr>
                <w:b w:val="0"/>
                <w:sz w:val="24"/>
                <w:szCs w:val="24"/>
              </w:rPr>
            </w:pPr>
          </w:p>
        </w:tc>
      </w:tr>
      <w:tr w:rsidR="00294ABC">
        <w:trPr>
          <w:cantSplit/>
          <w:trHeight w:val="1035"/>
        </w:trPr>
        <w:tc>
          <w:tcPr>
            <w:tcW w:w="2265" w:type="dxa"/>
            <w:vMerge/>
          </w:tcPr>
          <w:p w:rsidR="00294ABC" w:rsidRPr="009C08F4" w:rsidRDefault="00294ABC" w:rsidP="00294ABC">
            <w:pPr>
              <w:pStyle w:val="BodyTextIndent2"/>
              <w:ind w:left="0" w:firstLine="0"/>
              <w:jc w:val="both"/>
              <w:rPr>
                <w:b w:val="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Les lampes d'éclairage sont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endommagées ou</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interrompues.</w:t>
            </w:r>
          </w:p>
          <w:p w:rsidR="00294ABC" w:rsidRPr="009C08F4" w:rsidRDefault="00294ABC" w:rsidP="00294ABC">
            <w:pPr>
              <w:pStyle w:val="BodyTextIndent2"/>
              <w:ind w:left="0" w:firstLine="0"/>
              <w:jc w:val="both"/>
              <w:rPr>
                <w:b w:val="0"/>
                <w:sz w:val="24"/>
                <w:szCs w:val="24"/>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l'état des lampes. Si</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nécessaire, s'adresser à un</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technicien qualifié pour les</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substituer avec d'autres aux</w:t>
            </w:r>
          </w:p>
          <w:p w:rsidR="00294ABC" w:rsidRPr="009C08F4" w:rsidRDefault="00294ABC" w:rsidP="00294ABC">
            <w:pPr>
              <w:pStyle w:val="BodyTextIndent2"/>
              <w:ind w:left="0" w:firstLine="0"/>
              <w:jc w:val="both"/>
              <w:rPr>
                <w:b w:val="0"/>
                <w:sz w:val="24"/>
                <w:szCs w:val="24"/>
              </w:rPr>
            </w:pPr>
            <w:r w:rsidRPr="009C08F4">
              <w:rPr>
                <w:i/>
                <w:iCs/>
                <w:color w:val="231F20"/>
                <w:sz w:val="24"/>
                <w:szCs w:val="24"/>
                <w:lang w:val="fr-FR"/>
              </w:rPr>
              <w:t>caractéristiques équivalentes</w:t>
            </w:r>
          </w:p>
        </w:tc>
      </w:tr>
      <w:tr w:rsidR="00294ABC" w:rsidRPr="00E23545">
        <w:trPr>
          <w:cantSplit/>
          <w:trHeight w:val="862"/>
        </w:trPr>
        <w:tc>
          <w:tcPr>
            <w:tcW w:w="2265" w:type="dxa"/>
            <w:vMerge w:val="restart"/>
            <w:tcBorders>
              <w:left w:val="single" w:sz="4" w:space="0" w:color="auto"/>
            </w:tcBorders>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couvercle est bloqué ou</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difficile à actionner (pour les</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modèles avec couvercle</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mobile).</w:t>
            </w:r>
          </w:p>
          <w:p w:rsidR="00294ABC" w:rsidRPr="009C08F4" w:rsidRDefault="00294ABC" w:rsidP="00294ABC">
            <w:pPr>
              <w:pStyle w:val="BodyTextIndent2"/>
              <w:ind w:left="0" w:firstLine="0"/>
              <w:jc w:val="both"/>
              <w:rPr>
                <w:b w:val="0"/>
                <w:color w:val="00FF00"/>
                <w:sz w:val="24"/>
                <w:szCs w:val="24"/>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 système qui supporte la</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superstructure est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endommagé.</w:t>
            </w:r>
          </w:p>
          <w:p w:rsidR="00294ABC" w:rsidRPr="009C08F4" w:rsidRDefault="00294ABC" w:rsidP="00294ABC">
            <w:pPr>
              <w:pStyle w:val="BodyTextIndent2"/>
              <w:ind w:left="0" w:firstLine="0"/>
              <w:jc w:val="both"/>
              <w:rPr>
                <w:b w:val="0"/>
                <w:color w:val="00FF00"/>
                <w:sz w:val="24"/>
                <w:szCs w:val="24"/>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les conditions du système. Si</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nécessaire s'adresser à la maison</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constructrice ou au revendeur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autorisé pour le remplacer.</w:t>
            </w:r>
          </w:p>
          <w:p w:rsidR="00294ABC" w:rsidRPr="009C08F4" w:rsidRDefault="00294ABC" w:rsidP="00294ABC">
            <w:pPr>
              <w:pStyle w:val="BodyTextIndent2"/>
              <w:ind w:left="0" w:firstLine="0"/>
              <w:jc w:val="both"/>
              <w:rPr>
                <w:b w:val="0"/>
                <w:color w:val="00FF00"/>
                <w:sz w:val="24"/>
                <w:szCs w:val="24"/>
                <w:lang w:val="fr-FR"/>
              </w:rPr>
            </w:pPr>
          </w:p>
        </w:tc>
      </w:tr>
      <w:tr w:rsidR="00294ABC" w:rsidRPr="00E23545">
        <w:trPr>
          <w:cantSplit/>
          <w:trHeight w:val="570"/>
        </w:trPr>
        <w:tc>
          <w:tcPr>
            <w:tcW w:w="2265" w:type="dxa"/>
            <w:vMerge/>
            <w:tcBorders>
              <w:left w:val="single" w:sz="4" w:space="0" w:color="auto"/>
            </w:tcBorders>
          </w:tcPr>
          <w:p w:rsidR="00294ABC" w:rsidRPr="009C08F4" w:rsidRDefault="00294ABC" w:rsidP="00294ABC">
            <w:pPr>
              <w:pStyle w:val="BodyTextIndent2"/>
              <w:ind w:left="0" w:firstLine="0"/>
              <w:jc w:val="both"/>
              <w:rPr>
                <w:b w:val="0"/>
                <w:color w:val="00FF00"/>
                <w:sz w:val="24"/>
                <w:szCs w:val="24"/>
                <w:lang w:val="fr-FR"/>
              </w:rPr>
            </w:pPr>
          </w:p>
        </w:tc>
        <w:tc>
          <w:tcPr>
            <w:tcW w:w="4275" w:type="dxa"/>
          </w:tcPr>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Les cordes en acier qui</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soutiennent la structure sont</w:t>
            </w:r>
          </w:p>
          <w:p w:rsidR="00294ABC" w:rsidRPr="009C08F4" w:rsidRDefault="00294ABC" w:rsidP="00294ABC">
            <w:pPr>
              <w:widowControl w:val="0"/>
              <w:autoSpaceDE w:val="0"/>
              <w:autoSpaceDN w:val="0"/>
              <w:adjustRightInd w:val="0"/>
              <w:rPr>
                <w:color w:val="231F20"/>
                <w:sz w:val="24"/>
                <w:szCs w:val="24"/>
                <w:lang w:val="fr-FR"/>
              </w:rPr>
            </w:pPr>
            <w:r w:rsidRPr="009C08F4">
              <w:rPr>
                <w:color w:val="231F20"/>
                <w:sz w:val="24"/>
                <w:szCs w:val="24"/>
                <w:lang w:val="fr-FR"/>
              </w:rPr>
              <w:t>endommagées.</w:t>
            </w:r>
          </w:p>
          <w:p w:rsidR="00294ABC" w:rsidRPr="009C08F4" w:rsidRDefault="00294ABC" w:rsidP="00294ABC">
            <w:pPr>
              <w:pStyle w:val="BodyTextIndent2"/>
              <w:ind w:left="0" w:firstLine="0"/>
              <w:jc w:val="both"/>
              <w:rPr>
                <w:b w:val="0"/>
                <w:color w:val="00FF00"/>
                <w:sz w:val="24"/>
                <w:szCs w:val="24"/>
              </w:rPr>
            </w:pPr>
          </w:p>
        </w:tc>
        <w:tc>
          <w:tcPr>
            <w:tcW w:w="3999" w:type="dxa"/>
          </w:tcPr>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Vérifier l'état des cordes et leur</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glissement régulier. Si nécessaire,</w:t>
            </w:r>
          </w:p>
          <w:p w:rsidR="00294ABC" w:rsidRPr="009C08F4" w:rsidRDefault="00294ABC" w:rsidP="00294ABC">
            <w:pPr>
              <w:widowControl w:val="0"/>
              <w:autoSpaceDE w:val="0"/>
              <w:autoSpaceDN w:val="0"/>
              <w:adjustRightInd w:val="0"/>
              <w:rPr>
                <w:i/>
                <w:iCs/>
                <w:color w:val="231F20"/>
                <w:sz w:val="24"/>
                <w:szCs w:val="24"/>
                <w:lang w:val="fr-FR"/>
              </w:rPr>
            </w:pPr>
            <w:r w:rsidRPr="009C08F4">
              <w:rPr>
                <w:i/>
                <w:iCs/>
                <w:color w:val="231F20"/>
                <w:sz w:val="24"/>
                <w:szCs w:val="24"/>
                <w:lang w:val="fr-FR"/>
              </w:rPr>
              <w:t>s'adresser à la Maison constructrice</w:t>
            </w:r>
          </w:p>
          <w:p w:rsidR="00294ABC" w:rsidRPr="009C08F4" w:rsidRDefault="00294ABC" w:rsidP="00294ABC">
            <w:pPr>
              <w:widowControl w:val="0"/>
              <w:autoSpaceDE w:val="0"/>
              <w:autoSpaceDN w:val="0"/>
              <w:adjustRightInd w:val="0"/>
              <w:rPr>
                <w:color w:val="000000"/>
                <w:sz w:val="24"/>
                <w:szCs w:val="24"/>
                <w:lang w:val="fr-FR"/>
              </w:rPr>
            </w:pPr>
            <w:r w:rsidRPr="009C08F4">
              <w:rPr>
                <w:i/>
                <w:iCs/>
                <w:color w:val="231F20"/>
                <w:sz w:val="24"/>
                <w:szCs w:val="24"/>
                <w:lang w:val="fr-FR"/>
              </w:rPr>
              <w:t>ou au revendeur pour les</w:t>
            </w:r>
          </w:p>
          <w:p w:rsidR="00294ABC" w:rsidRPr="009C08F4" w:rsidRDefault="00294ABC" w:rsidP="00294ABC">
            <w:pPr>
              <w:pStyle w:val="BodyTextIndent2"/>
              <w:ind w:left="0" w:firstLine="0"/>
              <w:jc w:val="both"/>
              <w:rPr>
                <w:b w:val="0"/>
                <w:color w:val="00FF00"/>
                <w:sz w:val="24"/>
                <w:szCs w:val="24"/>
                <w:lang w:val="fr-FR"/>
              </w:rPr>
            </w:pPr>
            <w:r w:rsidRPr="009C08F4">
              <w:rPr>
                <w:b w:val="0"/>
                <w:sz w:val="24"/>
                <w:szCs w:val="24"/>
                <w:lang w:val="fr-FR"/>
              </w:rPr>
              <w:t>.</w:t>
            </w:r>
          </w:p>
        </w:tc>
      </w:tr>
      <w:tr w:rsidR="00294ABC" w:rsidRPr="00DA1361">
        <w:trPr>
          <w:cantSplit/>
          <w:trHeight w:val="570"/>
        </w:trPr>
        <w:tc>
          <w:tcPr>
            <w:tcW w:w="2265" w:type="dxa"/>
            <w:tcBorders>
              <w:left w:val="single" w:sz="4" w:space="0" w:color="auto"/>
            </w:tcBorders>
          </w:tcPr>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 xml:space="preserve">Le chargement de l’eau ne fonctionne pas </w:t>
            </w:r>
          </w:p>
        </w:tc>
        <w:tc>
          <w:tcPr>
            <w:tcW w:w="4275" w:type="dxa"/>
          </w:tcPr>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Electrovalve endommagée ou absence d’eau</w:t>
            </w:r>
          </w:p>
        </w:tc>
        <w:tc>
          <w:tcPr>
            <w:tcW w:w="3999" w:type="dxa"/>
          </w:tcPr>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Vérifier l’état de l’électrovalve.</w:t>
            </w:r>
          </w:p>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Vérifier l’alimentation de l’eau</w:t>
            </w:r>
          </w:p>
        </w:tc>
      </w:tr>
      <w:tr w:rsidR="00294ABC" w:rsidRPr="00E23545">
        <w:trPr>
          <w:cantSplit/>
          <w:trHeight w:val="570"/>
        </w:trPr>
        <w:tc>
          <w:tcPr>
            <w:tcW w:w="2265" w:type="dxa"/>
            <w:tcBorders>
              <w:left w:val="single" w:sz="4" w:space="0" w:color="auto"/>
            </w:tcBorders>
          </w:tcPr>
          <w:p w:rsidR="00294ABC" w:rsidRPr="009C08F4" w:rsidRDefault="00294ABC" w:rsidP="00294ABC">
            <w:pPr>
              <w:pStyle w:val="BodyTextIndent2"/>
              <w:ind w:left="0" w:firstLine="0"/>
              <w:jc w:val="both"/>
              <w:rPr>
                <w:b w:val="0"/>
                <w:sz w:val="24"/>
                <w:szCs w:val="24"/>
              </w:rPr>
            </w:pPr>
            <w:r w:rsidRPr="009C08F4">
              <w:rPr>
                <w:b w:val="0"/>
                <w:sz w:val="24"/>
                <w:szCs w:val="24"/>
              </w:rPr>
              <w:lastRenderedPageBreak/>
              <w:t xml:space="preserve">Alarme dA se visualise </w:t>
            </w:r>
          </w:p>
        </w:tc>
        <w:tc>
          <w:tcPr>
            <w:tcW w:w="4275" w:type="dxa"/>
          </w:tcPr>
          <w:p w:rsidR="00294ABC" w:rsidRPr="009C08F4" w:rsidRDefault="00294ABC" w:rsidP="00294ABC">
            <w:pPr>
              <w:pStyle w:val="BodyTextIndent2"/>
              <w:ind w:left="0" w:firstLine="0"/>
              <w:jc w:val="both"/>
              <w:rPr>
                <w:b w:val="0"/>
                <w:sz w:val="24"/>
                <w:szCs w:val="24"/>
              </w:rPr>
            </w:pPr>
            <w:r w:rsidRPr="009C08F4">
              <w:rPr>
                <w:b w:val="0"/>
                <w:sz w:val="24"/>
                <w:szCs w:val="24"/>
              </w:rPr>
              <w:t xml:space="preserve">L’eau manque dans la cuve </w:t>
            </w:r>
          </w:p>
          <w:p w:rsidR="00294ABC" w:rsidRPr="009C08F4" w:rsidRDefault="00294ABC" w:rsidP="00294ABC">
            <w:pPr>
              <w:pStyle w:val="BodyTextIndent2"/>
              <w:ind w:left="0" w:firstLine="0"/>
              <w:jc w:val="both"/>
              <w:rPr>
                <w:b w:val="0"/>
                <w:sz w:val="24"/>
                <w:szCs w:val="24"/>
              </w:rPr>
            </w:pPr>
          </w:p>
        </w:tc>
        <w:tc>
          <w:tcPr>
            <w:tcW w:w="3999" w:type="dxa"/>
          </w:tcPr>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Charger l’eau dans la cuve (chapitre 14)</w:t>
            </w:r>
          </w:p>
        </w:tc>
      </w:tr>
      <w:tr w:rsidR="00294ABC" w:rsidRPr="00E23545">
        <w:trPr>
          <w:cantSplit/>
          <w:trHeight w:val="570"/>
        </w:trPr>
        <w:tc>
          <w:tcPr>
            <w:tcW w:w="2265" w:type="dxa"/>
            <w:tcBorders>
              <w:left w:val="single" w:sz="4" w:space="0" w:color="auto"/>
            </w:tcBorders>
          </w:tcPr>
          <w:p w:rsidR="00294ABC" w:rsidRPr="009C08F4" w:rsidRDefault="00294ABC" w:rsidP="00294ABC">
            <w:pPr>
              <w:pStyle w:val="BodyTextIndent2"/>
              <w:ind w:left="0" w:firstLine="0"/>
              <w:jc w:val="both"/>
              <w:rPr>
                <w:b w:val="0"/>
                <w:sz w:val="24"/>
                <w:szCs w:val="24"/>
              </w:rPr>
            </w:pPr>
            <w:r w:rsidRPr="009C08F4">
              <w:rPr>
                <w:b w:val="0"/>
                <w:sz w:val="24"/>
                <w:szCs w:val="24"/>
              </w:rPr>
              <w:t>Alarme EA se visualise</w:t>
            </w:r>
          </w:p>
        </w:tc>
        <w:tc>
          <w:tcPr>
            <w:tcW w:w="4275" w:type="dxa"/>
          </w:tcPr>
          <w:p w:rsidR="00294ABC" w:rsidRPr="009C08F4" w:rsidRDefault="00294ABC" w:rsidP="00294ABC">
            <w:pPr>
              <w:pStyle w:val="BodyTextIndent2"/>
              <w:ind w:left="0" w:firstLine="0"/>
              <w:jc w:val="both"/>
              <w:rPr>
                <w:b w:val="0"/>
                <w:sz w:val="24"/>
                <w:szCs w:val="24"/>
              </w:rPr>
            </w:pPr>
            <w:r w:rsidRPr="009C08F4">
              <w:rPr>
                <w:b w:val="0"/>
                <w:sz w:val="24"/>
                <w:szCs w:val="24"/>
              </w:rPr>
              <w:t>Paramètres déréglés</w:t>
            </w:r>
          </w:p>
        </w:tc>
        <w:tc>
          <w:tcPr>
            <w:tcW w:w="3999" w:type="dxa"/>
          </w:tcPr>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Effectuer RESET du thermorégulateur.</w:t>
            </w:r>
          </w:p>
          <w:p w:rsidR="00294ABC" w:rsidRPr="009C08F4" w:rsidRDefault="00294ABC" w:rsidP="00294ABC">
            <w:pPr>
              <w:pStyle w:val="BodyTextIndent2"/>
              <w:ind w:left="0" w:firstLine="0"/>
              <w:jc w:val="both"/>
              <w:rPr>
                <w:b w:val="0"/>
                <w:sz w:val="24"/>
                <w:szCs w:val="24"/>
                <w:lang w:val="fr-FR"/>
              </w:rPr>
            </w:pPr>
            <w:r w:rsidRPr="009C08F4">
              <w:rPr>
                <w:b w:val="0"/>
                <w:sz w:val="24"/>
                <w:szCs w:val="24"/>
                <w:lang w:val="fr-FR"/>
              </w:rPr>
              <w:t>Contacter l’assistance technique</w:t>
            </w:r>
          </w:p>
        </w:tc>
      </w:tr>
    </w:tbl>
    <w:p w:rsidR="00294ABC" w:rsidRPr="00DA1361" w:rsidRDefault="00294ABC" w:rsidP="00294ABC">
      <w:pPr>
        <w:pStyle w:val="BodyTextIndent2"/>
        <w:ind w:left="0" w:firstLine="0"/>
        <w:jc w:val="both"/>
        <w:rPr>
          <w:sz w:val="24"/>
          <w:lang w:val="fr-FR"/>
        </w:rPr>
      </w:pPr>
    </w:p>
    <w:p w:rsidR="00294ABC" w:rsidRPr="00DA1361" w:rsidRDefault="00294ABC" w:rsidP="00294ABC">
      <w:pPr>
        <w:pStyle w:val="BodyTextIndent2"/>
        <w:ind w:left="0" w:firstLine="0"/>
        <w:jc w:val="both"/>
        <w:rPr>
          <w:sz w:val="24"/>
          <w:lang w:val="fr-FR"/>
        </w:rPr>
      </w:pPr>
    </w:p>
    <w:p w:rsidR="00294ABC" w:rsidRPr="006A457F" w:rsidRDefault="00294ABC" w:rsidP="00294ABC">
      <w:pPr>
        <w:pStyle w:val="BodyTextIndent2"/>
        <w:ind w:left="0" w:firstLine="0"/>
        <w:jc w:val="both"/>
        <w:rPr>
          <w:sz w:val="24"/>
          <w:lang w:val="fr-FR"/>
        </w:rPr>
      </w:pPr>
      <w:r w:rsidRPr="006A457F">
        <w:rPr>
          <w:sz w:val="24"/>
          <w:lang w:val="fr-FR"/>
        </w:rPr>
        <w:t>ATTENTION:</w:t>
      </w:r>
    </w:p>
    <w:p w:rsidR="00294ABC" w:rsidRPr="006A457F" w:rsidRDefault="0011662C" w:rsidP="00294ABC">
      <w:pPr>
        <w:pStyle w:val="BodyTextIndent2"/>
        <w:ind w:left="993" w:hanging="993"/>
        <w:jc w:val="both"/>
        <w:rPr>
          <w:sz w:val="24"/>
          <w:lang w:val="fr-FR"/>
        </w:rPr>
      </w:pPr>
      <w:r>
        <w:rPr>
          <w:noProof/>
          <w:sz w:val="24"/>
          <w:lang w:val="en-US" w:eastAsia="en-US"/>
        </w:rPr>
        <w:drawing>
          <wp:inline distT="0" distB="0" distL="0" distR="0">
            <wp:extent cx="368300" cy="320675"/>
            <wp:effectExtent l="19050" t="0" r="0" b="0"/>
            <wp:docPr id="93" name="Picture 9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294ABC" w:rsidRPr="006A457F">
        <w:rPr>
          <w:sz w:val="24"/>
          <w:lang w:val="fr-FR"/>
        </w:rPr>
        <w:t xml:space="preserve">    pour fonctionner correctement le bassin doit être rempli </w:t>
      </w:r>
      <w:r w:rsidR="00294ABC">
        <w:rPr>
          <w:sz w:val="24"/>
          <w:lang w:val="fr-FR"/>
        </w:rPr>
        <w:t xml:space="preserve"> </w:t>
      </w:r>
      <w:r w:rsidR="00294ABC" w:rsidRPr="006A457F">
        <w:rPr>
          <w:sz w:val="24"/>
          <w:lang w:val="fr-FR"/>
        </w:rPr>
        <w:t>d'eau jusqu'à dépasser le capteur de niveau</w:t>
      </w:r>
    </w:p>
    <w:p w:rsidR="00294ABC" w:rsidRPr="00BF01F3" w:rsidRDefault="00294ABC" w:rsidP="00294ABC">
      <w:pPr>
        <w:pStyle w:val="BodyTextIndent2"/>
        <w:ind w:left="0" w:firstLine="0"/>
        <w:jc w:val="both"/>
        <w:rPr>
          <w:b w:val="0"/>
          <w:sz w:val="24"/>
          <w:szCs w:val="24"/>
          <w:lang w:val="fr-FR"/>
        </w:rPr>
      </w:pPr>
    </w:p>
    <w:p w:rsidR="00294ABC" w:rsidRPr="00B211A1" w:rsidRDefault="00294ABC" w:rsidP="0011662C">
      <w:pPr>
        <w:widowControl w:val="0"/>
        <w:numPr>
          <w:ilvl w:val="0"/>
          <w:numId w:val="25"/>
        </w:numPr>
        <w:tabs>
          <w:tab w:val="clear" w:pos="644"/>
          <w:tab w:val="num" w:pos="709"/>
        </w:tabs>
        <w:autoSpaceDE w:val="0"/>
        <w:autoSpaceDN w:val="0"/>
        <w:adjustRightInd w:val="0"/>
        <w:ind w:left="426"/>
        <w:rPr>
          <w:b/>
          <w:color w:val="231F20"/>
          <w:sz w:val="24"/>
          <w:szCs w:val="24"/>
          <w:lang w:val="fr-FR"/>
        </w:rPr>
      </w:pPr>
      <w:r w:rsidRPr="00B211A1">
        <w:rPr>
          <w:b/>
          <w:color w:val="231F20"/>
          <w:sz w:val="24"/>
          <w:szCs w:val="24"/>
          <w:lang w:val="fr-FR"/>
        </w:rPr>
        <w:t>SERVICE APRES-VENTE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On conseille d'interpeller la Maison constructrice ou le revendeur autorisé qui procéderont</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à une exécution rationnelle et optimale de n'importe quelle opération de contrôle et</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réparation grâce à du personnel spécialisé et aux équipements spécifiques pour ces</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interventions.</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Quand on contacte le service Après-vente, il faut communiquer toutes les données de la</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plaquette d'identification (voir chapitre n° 5) et plus en détail:</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le type de panne;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le modèle de la machine;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le numéro de matricule de la machine;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votre adresse;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votre numéro de téléphone.</w:t>
      </w:r>
    </w:p>
    <w:p w:rsidR="00294ABC" w:rsidRPr="00BF01F3" w:rsidRDefault="00294ABC" w:rsidP="00294ABC">
      <w:pPr>
        <w:pStyle w:val="BodyTextIndent2"/>
        <w:ind w:left="0" w:firstLine="0"/>
        <w:jc w:val="both"/>
        <w:rPr>
          <w:sz w:val="24"/>
          <w:szCs w:val="24"/>
          <w:lang w:val="fr-FR"/>
        </w:rPr>
      </w:pPr>
    </w:p>
    <w:p w:rsidR="00294ABC" w:rsidRPr="00B211A1" w:rsidRDefault="00294ABC" w:rsidP="0011662C">
      <w:pPr>
        <w:widowControl w:val="0"/>
        <w:numPr>
          <w:ilvl w:val="0"/>
          <w:numId w:val="25"/>
        </w:numPr>
        <w:tabs>
          <w:tab w:val="clear" w:pos="644"/>
          <w:tab w:val="num" w:pos="709"/>
        </w:tabs>
        <w:autoSpaceDE w:val="0"/>
        <w:autoSpaceDN w:val="0"/>
        <w:adjustRightInd w:val="0"/>
        <w:ind w:left="567"/>
        <w:rPr>
          <w:b/>
          <w:color w:val="231F20"/>
          <w:sz w:val="24"/>
          <w:szCs w:val="24"/>
          <w:lang w:val="fr-FR"/>
        </w:rPr>
      </w:pPr>
      <w:r w:rsidRPr="00B211A1">
        <w:rPr>
          <w:b/>
          <w:color w:val="231F20"/>
          <w:sz w:val="24"/>
          <w:szCs w:val="24"/>
          <w:lang w:val="fr-FR"/>
        </w:rPr>
        <w:t xml:space="preserve"> SITUATIONS DE DANGER</w:t>
      </w:r>
    </w:p>
    <w:p w:rsidR="00392F84" w:rsidRPr="003675E7" w:rsidRDefault="00294ABC" w:rsidP="00392F84">
      <w:pPr>
        <w:widowControl w:val="0"/>
        <w:autoSpaceDE w:val="0"/>
        <w:autoSpaceDN w:val="0"/>
        <w:adjustRightInd w:val="0"/>
        <w:rPr>
          <w:color w:val="231F20"/>
          <w:sz w:val="24"/>
          <w:szCs w:val="24"/>
          <w:lang w:val="fr-FR"/>
        </w:rPr>
      </w:pPr>
      <w:r w:rsidRPr="003675E7">
        <w:rPr>
          <w:color w:val="231F20"/>
          <w:sz w:val="24"/>
          <w:szCs w:val="24"/>
          <w:lang w:val="fr-FR"/>
        </w:rPr>
        <w:t>L'utilisation correcte de la machine exclut toute situation de danger pendant le fonctionnement,le nettoyage et l'entretien, en respectant évidemment les instructions contenues</w:t>
      </w:r>
      <w:r w:rsidR="003675E7">
        <w:rPr>
          <w:color w:val="231F20"/>
          <w:sz w:val="24"/>
          <w:szCs w:val="24"/>
          <w:lang w:val="fr-FR"/>
        </w:rPr>
        <w:t xml:space="preserve"> </w:t>
      </w:r>
      <w:r w:rsidRPr="003675E7">
        <w:rPr>
          <w:sz w:val="24"/>
          <w:szCs w:val="24"/>
          <w:lang w:val="fr-FR"/>
        </w:rPr>
        <w:t>dans cette notice.</w:t>
      </w:r>
    </w:p>
    <w:p w:rsidR="00294ABC" w:rsidRPr="00392F84" w:rsidRDefault="0011662C" w:rsidP="00392F84">
      <w:pPr>
        <w:pStyle w:val="BodyTextIndent2"/>
        <w:ind w:left="0" w:firstLine="0"/>
        <w:rPr>
          <w:b w:val="0"/>
          <w:sz w:val="24"/>
          <w:szCs w:val="24"/>
          <w:lang w:val="fr-FR"/>
        </w:rPr>
      </w:pPr>
      <w:r>
        <w:rPr>
          <w:noProof/>
          <w:lang w:val="en-US" w:eastAsia="en-US"/>
        </w:rPr>
        <w:drawing>
          <wp:inline distT="0" distB="0" distL="0" distR="0">
            <wp:extent cx="368300" cy="308610"/>
            <wp:effectExtent l="19050" t="0" r="0" b="0"/>
            <wp:docPr id="94" name="Picture 9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294ABC" w:rsidRPr="00BF01F3">
        <w:rPr>
          <w:lang w:val="fr-FR"/>
        </w:rPr>
        <w:t>En cas de danger imminent, débrancher l'interrupteur général, débrancher la fiche</w:t>
      </w:r>
      <w:r w:rsidR="00392F84">
        <w:rPr>
          <w:lang w:val="fr-FR"/>
        </w:rPr>
        <w:t xml:space="preserve"> </w:t>
      </w:r>
      <w:r w:rsidR="00294ABC" w:rsidRPr="00BF01F3">
        <w:rPr>
          <w:lang w:val="fr-FR"/>
        </w:rPr>
        <w:t>de la prise d'alimentation interbloquée par interrupteur et faire intervenir un technicien</w:t>
      </w:r>
    </w:p>
    <w:p w:rsidR="00294ABC" w:rsidRPr="00392F84" w:rsidRDefault="00294ABC" w:rsidP="00294ABC">
      <w:pPr>
        <w:widowControl w:val="0"/>
        <w:autoSpaceDE w:val="0"/>
        <w:autoSpaceDN w:val="0"/>
        <w:adjustRightInd w:val="0"/>
        <w:rPr>
          <w:b/>
          <w:color w:val="231F20"/>
          <w:sz w:val="28"/>
          <w:szCs w:val="28"/>
          <w:lang w:val="fr-FR"/>
        </w:rPr>
      </w:pPr>
      <w:r w:rsidRPr="00392F84">
        <w:rPr>
          <w:b/>
          <w:color w:val="231F20"/>
          <w:sz w:val="28"/>
          <w:szCs w:val="28"/>
          <w:lang w:val="fr-FR"/>
        </w:rPr>
        <w:t>qualifié de la Maison constructrice ou du revendeur autorisé.</w:t>
      </w:r>
    </w:p>
    <w:p w:rsidR="00392F84"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Si on remarque une dispersion de courant relevable au contact avec les parties métalliques</w:t>
      </w:r>
      <w:r w:rsidR="00392F84">
        <w:rPr>
          <w:color w:val="231F20"/>
          <w:sz w:val="24"/>
          <w:szCs w:val="24"/>
          <w:lang w:val="fr-FR"/>
        </w:rPr>
        <w:t xml:space="preserve"> </w:t>
      </w:r>
      <w:r w:rsidRPr="00BF01F3">
        <w:rPr>
          <w:color w:val="231F20"/>
          <w:sz w:val="24"/>
          <w:szCs w:val="24"/>
          <w:lang w:val="fr-FR"/>
        </w:rPr>
        <w:t>de la machine, débrancher l'interrupteur général, détacher la fiche de la prise d'alimentation</w:t>
      </w:r>
      <w:r w:rsidR="00392F84">
        <w:rPr>
          <w:color w:val="231F20"/>
          <w:sz w:val="24"/>
          <w:szCs w:val="24"/>
          <w:lang w:val="fr-FR"/>
        </w:rPr>
        <w:t xml:space="preserve"> </w:t>
      </w:r>
      <w:r w:rsidRPr="00BF01F3">
        <w:rPr>
          <w:color w:val="231F20"/>
          <w:sz w:val="24"/>
          <w:szCs w:val="24"/>
          <w:lang w:val="fr-FR"/>
        </w:rPr>
        <w:t>électrique interbloquée par interrupteur et faire intervenir un électricien de</w:t>
      </w:r>
      <w:r w:rsidR="00392F84">
        <w:rPr>
          <w:color w:val="231F20"/>
          <w:sz w:val="24"/>
          <w:szCs w:val="24"/>
          <w:lang w:val="fr-FR"/>
        </w:rPr>
        <w:t xml:space="preserve"> </w:t>
      </w:r>
      <w:r w:rsidRPr="00BF01F3">
        <w:rPr>
          <w:color w:val="231F20"/>
          <w:sz w:val="24"/>
          <w:szCs w:val="24"/>
          <w:lang w:val="fr-FR"/>
        </w:rPr>
        <w:t>la Maison constructrice ou du revendeur autorisé.</w:t>
      </w:r>
    </w:p>
    <w:p w:rsidR="003675E7" w:rsidRPr="00BF01F3" w:rsidRDefault="003675E7" w:rsidP="00294ABC">
      <w:pPr>
        <w:widowControl w:val="0"/>
        <w:autoSpaceDE w:val="0"/>
        <w:autoSpaceDN w:val="0"/>
        <w:adjustRightInd w:val="0"/>
        <w:rPr>
          <w:color w:val="231F20"/>
          <w:sz w:val="24"/>
          <w:szCs w:val="24"/>
          <w:lang w:val="fr-FR"/>
        </w:rPr>
      </w:pPr>
    </w:p>
    <w:p w:rsidR="00294ABC" w:rsidRPr="00B211A1" w:rsidRDefault="00294ABC" w:rsidP="0011662C">
      <w:pPr>
        <w:widowControl w:val="0"/>
        <w:numPr>
          <w:ilvl w:val="0"/>
          <w:numId w:val="26"/>
        </w:numPr>
        <w:tabs>
          <w:tab w:val="clear" w:pos="360"/>
          <w:tab w:val="num" w:pos="567"/>
        </w:tabs>
        <w:autoSpaceDE w:val="0"/>
        <w:autoSpaceDN w:val="0"/>
        <w:adjustRightInd w:val="0"/>
        <w:rPr>
          <w:b/>
          <w:color w:val="231F20"/>
          <w:sz w:val="24"/>
          <w:szCs w:val="24"/>
          <w:lang w:val="fr-FR"/>
        </w:rPr>
      </w:pPr>
      <w:r w:rsidRPr="00B211A1">
        <w:rPr>
          <w:b/>
          <w:color w:val="231F20"/>
          <w:sz w:val="24"/>
          <w:szCs w:val="24"/>
          <w:lang w:val="fr-FR"/>
        </w:rPr>
        <w:t>ELIMINATION DE LA MACHINE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La machine retenue complètement hors-service devra être éliminée conformément aux normes</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locales en vigueur pour l'élimination des déchets industriels et spéciaux. De plus, il faudra</w:t>
      </w:r>
    </w:p>
    <w:p w:rsidR="00294ABC"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la rendre inutilisable en coupant le cordon d'alimentation électrique, après l'avoir débranché.</w:t>
      </w:r>
    </w:p>
    <w:p w:rsidR="00DA4C6F" w:rsidRDefault="00DA4C6F" w:rsidP="00294ABC">
      <w:pPr>
        <w:widowControl w:val="0"/>
        <w:autoSpaceDE w:val="0"/>
        <w:autoSpaceDN w:val="0"/>
        <w:adjustRightInd w:val="0"/>
        <w:rPr>
          <w:color w:val="231F20"/>
          <w:sz w:val="24"/>
          <w:szCs w:val="24"/>
          <w:lang w:val="fr-FR"/>
        </w:rPr>
      </w:pPr>
    </w:p>
    <w:p w:rsidR="00510CB9" w:rsidRPr="00510CB9" w:rsidRDefault="00510CB9" w:rsidP="0011662C">
      <w:pPr>
        <w:pStyle w:val="Default"/>
        <w:numPr>
          <w:ilvl w:val="0"/>
          <w:numId w:val="39"/>
        </w:numPr>
        <w:jc w:val="center"/>
        <w:rPr>
          <w:lang w:val="fr-FR"/>
        </w:rPr>
      </w:pPr>
      <w:r w:rsidRPr="00510CB9">
        <w:rPr>
          <w:lang w:val="fr-FR"/>
        </w:rPr>
        <w:t>Sécurité pour l’élimination des déchets d’équi-pements électriques et électroniques</w:t>
      </w:r>
    </w:p>
    <w:p w:rsidR="00510CB9" w:rsidRPr="00510CB9" w:rsidRDefault="00510CB9" w:rsidP="0011662C">
      <w:pPr>
        <w:pStyle w:val="Default"/>
        <w:numPr>
          <w:ilvl w:val="0"/>
          <w:numId w:val="39"/>
        </w:numPr>
        <w:jc w:val="center"/>
      </w:pPr>
      <w:r w:rsidRPr="00510CB9">
        <w:t>(Directive DEEE 2002/96/CE)</w:t>
      </w:r>
    </w:p>
    <w:p w:rsidR="00510CB9" w:rsidRPr="00510CB9" w:rsidRDefault="0011662C" w:rsidP="00510CB9">
      <w:pPr>
        <w:pStyle w:val="Default"/>
        <w:jc w:val="center"/>
      </w:pPr>
      <w:r>
        <w:rPr>
          <w:noProof/>
          <w:lang w:val="en-US" w:eastAsia="en-US"/>
        </w:rPr>
        <w:drawing>
          <wp:inline distT="0" distB="0" distL="0" distR="0">
            <wp:extent cx="2280285" cy="213995"/>
            <wp:effectExtent l="19050" t="0" r="571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6"/>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510CB9" w:rsidRPr="00510CB9" w:rsidRDefault="00510CB9" w:rsidP="00510CB9">
      <w:pPr>
        <w:pStyle w:val="CM1"/>
        <w:jc w:val="both"/>
        <w:rPr>
          <w:color w:val="FF0000"/>
          <w:lang w:val="fr-FR"/>
        </w:rPr>
      </w:pPr>
      <w:r w:rsidRPr="00510CB9">
        <w:rPr>
          <w:b/>
          <w:bCs/>
          <w:color w:val="FF0000"/>
          <w:lang w:val="fr-FR"/>
        </w:rPr>
        <w:t>Ne pas évacuer les matières polluantes dans l’atmosphère. Effectuer l’élimination dans le respect des lois en vigueur en la matière.</w:t>
      </w:r>
    </w:p>
    <w:p w:rsidR="00510CB9" w:rsidRPr="00510CB9" w:rsidRDefault="00510CB9" w:rsidP="00510CB9">
      <w:pPr>
        <w:pStyle w:val="CM3"/>
        <w:jc w:val="both"/>
        <w:rPr>
          <w:color w:val="000000"/>
          <w:lang w:val="fr-FR"/>
        </w:rPr>
      </w:pPr>
      <w:r w:rsidRPr="00510CB9">
        <w:rPr>
          <w:color w:val="000000"/>
          <w:lang w:val="fr-FR"/>
        </w:rPr>
        <w:t>En référence à la Directive DEEE 2002/96/CE (dé</w:t>
      </w:r>
      <w:r w:rsidRPr="00510CB9">
        <w:rPr>
          <w:color w:val="000000"/>
          <w:lang w:val="fr-FR"/>
        </w:rPr>
        <w:softHyphen/>
        <w:t>chets d’équipements électriques et électroniques), l'utilisateur, lorsqu’il veut éliminer les appareils, doit les transporter vers des points de collecte agréés, ou les remettre encore installés au vendeur lors d’un nouvel achat.</w:t>
      </w:r>
    </w:p>
    <w:p w:rsidR="00510CB9" w:rsidRPr="00510CB9" w:rsidRDefault="00510CB9" w:rsidP="00510CB9">
      <w:pPr>
        <w:pStyle w:val="Default"/>
        <w:rPr>
          <w:lang w:val="fr-FR"/>
        </w:rPr>
      </w:pPr>
    </w:p>
    <w:p w:rsidR="00510CB9" w:rsidRPr="00510CB9" w:rsidRDefault="00510CB9" w:rsidP="00510CB9">
      <w:pPr>
        <w:pStyle w:val="CM4"/>
        <w:spacing w:line="220" w:lineRule="atLeast"/>
        <w:rPr>
          <w:color w:val="000000"/>
          <w:lang w:val="fr-FR"/>
        </w:rPr>
      </w:pPr>
      <w:r w:rsidRPr="00510CB9">
        <w:rPr>
          <w:color w:val="000000"/>
          <w:lang w:val="fr-FR"/>
        </w:rPr>
        <w:t>Tous les appareils qui doivent être éliminés confor</w:t>
      </w:r>
      <w:r w:rsidRPr="00510CB9">
        <w:rPr>
          <w:color w:val="000000"/>
          <w:lang w:val="fr-FR"/>
        </w:rPr>
        <w:softHyphen/>
        <w:t>mément à la Directive DEEE 2002/96/CE, sont marqués d’un symbole spécial.</w:t>
      </w:r>
    </w:p>
    <w:p w:rsidR="00510CB9" w:rsidRPr="00510CB9" w:rsidRDefault="0011662C" w:rsidP="00510CB9">
      <w:pPr>
        <w:pStyle w:val="Default"/>
        <w:jc w:val="center"/>
      </w:pPr>
      <w:r>
        <w:rPr>
          <w:noProof/>
          <w:lang w:val="en-US" w:eastAsia="en-US"/>
        </w:rPr>
        <w:lastRenderedPageBreak/>
        <w:drawing>
          <wp:inline distT="0" distB="0" distL="0" distR="0">
            <wp:extent cx="2280285" cy="213995"/>
            <wp:effectExtent l="19050" t="0" r="571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510CB9" w:rsidRPr="00510CB9" w:rsidRDefault="00510CB9" w:rsidP="00510CB9">
      <w:pPr>
        <w:pStyle w:val="CM3"/>
        <w:ind w:right="128"/>
        <w:rPr>
          <w:color w:val="FF0000"/>
          <w:lang w:val="fr-FR"/>
        </w:rPr>
      </w:pPr>
      <w:r w:rsidRPr="00510CB9">
        <w:rPr>
          <w:b/>
          <w:bCs/>
          <w:color w:val="FF0000"/>
          <w:lang w:val="fr-FR"/>
        </w:rPr>
        <w:t>L’évacuation abusive des déchets d’équi-pements électriques et électroniques est passible de sanctions conformément aux lois en vigueur dans le territoire où l’infrac-tion a été commise.</w:t>
      </w:r>
    </w:p>
    <w:p w:rsidR="00510CB9" w:rsidRPr="00510CB9" w:rsidRDefault="00510CB9" w:rsidP="00510CB9">
      <w:pPr>
        <w:pStyle w:val="Default"/>
        <w:rPr>
          <w:b/>
          <w:bCs/>
          <w:color w:val="FF0000"/>
          <w:lang w:val="fr-FR"/>
        </w:rPr>
      </w:pPr>
      <w:r w:rsidRPr="00510CB9">
        <w:rPr>
          <w:b/>
          <w:bCs/>
          <w:color w:val="FF0000"/>
          <w:lang w:val="fr-FR"/>
        </w:rPr>
        <w:t>Les déchets des équipements électriques et électroniques peuvent contenir des substances dangereuses avec des ef</w:t>
      </w:r>
      <w:r w:rsidRPr="00510CB9">
        <w:rPr>
          <w:b/>
          <w:bCs/>
          <w:color w:val="FF0000"/>
          <w:lang w:val="fr-FR"/>
        </w:rPr>
        <w:softHyphen/>
        <w:t>fets potentiellement nocifs sur l’envi-ronnement et sur la santé des personnes. L’évacuation et l’élimina-tion doivent être faites de façon correc</w:t>
      </w:r>
      <w:r w:rsidRPr="00510CB9">
        <w:rPr>
          <w:b/>
          <w:bCs/>
          <w:color w:val="FF0000"/>
          <w:lang w:val="fr-FR"/>
        </w:rPr>
        <w:softHyphen/>
        <w:t>te.</w:t>
      </w:r>
    </w:p>
    <w:p w:rsidR="003675E7" w:rsidRDefault="003675E7" w:rsidP="00294ABC">
      <w:pPr>
        <w:widowControl w:val="0"/>
        <w:autoSpaceDE w:val="0"/>
        <w:autoSpaceDN w:val="0"/>
        <w:adjustRightInd w:val="0"/>
        <w:rPr>
          <w:color w:val="000000"/>
          <w:sz w:val="24"/>
          <w:szCs w:val="24"/>
          <w:lang w:val="fr-FR"/>
        </w:rPr>
      </w:pPr>
    </w:p>
    <w:p w:rsidR="0058760C" w:rsidRDefault="0058760C" w:rsidP="00294ABC">
      <w:pPr>
        <w:widowControl w:val="0"/>
        <w:autoSpaceDE w:val="0"/>
        <w:autoSpaceDN w:val="0"/>
        <w:adjustRightInd w:val="0"/>
        <w:rPr>
          <w:color w:val="000000"/>
          <w:sz w:val="24"/>
          <w:szCs w:val="24"/>
          <w:lang w:val="fr-FR"/>
        </w:rPr>
      </w:pPr>
    </w:p>
    <w:p w:rsidR="0058760C" w:rsidRPr="00392F84" w:rsidRDefault="0058760C" w:rsidP="00294ABC">
      <w:pPr>
        <w:widowControl w:val="0"/>
        <w:autoSpaceDE w:val="0"/>
        <w:autoSpaceDN w:val="0"/>
        <w:adjustRightInd w:val="0"/>
        <w:rPr>
          <w:color w:val="000000"/>
          <w:sz w:val="24"/>
          <w:szCs w:val="24"/>
          <w:lang w:val="fr-FR"/>
        </w:rPr>
      </w:pPr>
    </w:p>
    <w:p w:rsidR="00294ABC" w:rsidRPr="00B211A1" w:rsidRDefault="00294ABC" w:rsidP="0011662C">
      <w:pPr>
        <w:widowControl w:val="0"/>
        <w:numPr>
          <w:ilvl w:val="0"/>
          <w:numId w:val="27"/>
        </w:numPr>
        <w:tabs>
          <w:tab w:val="clear" w:pos="360"/>
          <w:tab w:val="num" w:pos="567"/>
        </w:tabs>
        <w:autoSpaceDE w:val="0"/>
        <w:autoSpaceDN w:val="0"/>
        <w:adjustRightInd w:val="0"/>
        <w:rPr>
          <w:b/>
          <w:color w:val="231F20"/>
          <w:sz w:val="24"/>
          <w:szCs w:val="24"/>
          <w:lang w:val="fr-FR"/>
        </w:rPr>
      </w:pPr>
      <w:r w:rsidRPr="00B211A1">
        <w:rPr>
          <w:b/>
          <w:color w:val="231F20"/>
          <w:sz w:val="24"/>
          <w:szCs w:val="24"/>
          <w:lang w:val="fr-FR"/>
        </w:rPr>
        <w:t>COMMANDE DE PIECES DE RECHANGE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Demander et individualiser dans notre service clients, le catalogue des pièces de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rechange de la machine et le code de la pièce à substituer.</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En cas de commande, donner toujours les indications suivantes:</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Numéro de matricule de la machine (à vérifier sur la plaquette)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Numéro de référence de la pièce et code correspondant</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Quantité requise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Année de fabrication de la machine</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Moyen d'expédition le plus approprié</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 Adresse du client.</w:t>
      </w:r>
    </w:p>
    <w:p w:rsidR="00294ABC" w:rsidRPr="00BF01F3" w:rsidRDefault="00294ABC" w:rsidP="00294ABC">
      <w:pPr>
        <w:widowControl w:val="0"/>
        <w:autoSpaceDE w:val="0"/>
        <w:autoSpaceDN w:val="0"/>
        <w:adjustRightInd w:val="0"/>
        <w:rPr>
          <w:color w:val="231F20"/>
          <w:sz w:val="24"/>
          <w:szCs w:val="24"/>
          <w:lang w:val="fr-FR"/>
        </w:rPr>
      </w:pPr>
      <w:r w:rsidRPr="00BF01F3">
        <w:rPr>
          <w:color w:val="231F20"/>
          <w:sz w:val="24"/>
          <w:szCs w:val="24"/>
          <w:lang w:val="fr-FR"/>
        </w:rPr>
        <w:t>Les informations techniques contenues dans cette notice sont indicatives. La Maison constructrice</w:t>
      </w:r>
    </w:p>
    <w:p w:rsidR="00294ABC" w:rsidRPr="00BF01F3" w:rsidRDefault="00294ABC" w:rsidP="00294ABC">
      <w:pPr>
        <w:widowControl w:val="0"/>
        <w:autoSpaceDE w:val="0"/>
        <w:autoSpaceDN w:val="0"/>
        <w:adjustRightInd w:val="0"/>
        <w:rPr>
          <w:color w:val="000000"/>
          <w:sz w:val="24"/>
          <w:szCs w:val="24"/>
          <w:lang w:val="fr-FR"/>
        </w:rPr>
      </w:pPr>
      <w:r w:rsidRPr="00BF01F3">
        <w:rPr>
          <w:color w:val="231F20"/>
          <w:sz w:val="24"/>
          <w:szCs w:val="24"/>
          <w:lang w:val="fr-FR"/>
        </w:rPr>
        <w:t>se réserve le droit de les modifier à n'importe quel moment et sans aucun préavis.</w:t>
      </w:r>
    </w:p>
    <w:p w:rsidR="00294ABC" w:rsidRPr="00A27A0D" w:rsidRDefault="00294ABC" w:rsidP="00294ABC">
      <w:pPr>
        <w:pStyle w:val="BodyTextIndent2"/>
        <w:jc w:val="both"/>
        <w:rPr>
          <w:b w:val="0"/>
          <w:sz w:val="24"/>
          <w:lang w:val="fr-FR"/>
        </w:rPr>
      </w:pPr>
    </w:p>
    <w:p w:rsidR="00294ABC" w:rsidRPr="00177FC1" w:rsidRDefault="00294ABC" w:rsidP="00294ABC">
      <w:pPr>
        <w:rPr>
          <w:rFonts w:ascii="Helvetica" w:hAnsi="Helvetica"/>
          <w:sz w:val="16"/>
          <w:lang w:val="fr-FR"/>
        </w:rPr>
      </w:pPr>
    </w:p>
    <w:p w:rsidR="00294ABC" w:rsidRPr="00177FC1" w:rsidRDefault="00294ABC" w:rsidP="00294ABC">
      <w:pPr>
        <w:rPr>
          <w:rFonts w:ascii="Helvetica" w:hAnsi="Helvetica"/>
          <w:b/>
          <w:highlight w:val="yellow"/>
          <w:u w:val="single"/>
          <w:lang w:val="fr-FR"/>
        </w:rPr>
      </w:pPr>
    </w:p>
    <w:p w:rsidR="009D0E2E" w:rsidRDefault="009D0E2E">
      <w:pPr>
        <w:jc w:val="both"/>
        <w:rPr>
          <w:sz w:val="24"/>
        </w:rPr>
      </w:pPr>
    </w:p>
    <w:p w:rsidR="009D0E2E" w:rsidRDefault="009D0E2E">
      <w:pPr>
        <w:pStyle w:val="BodyTextIndent2"/>
        <w:jc w:val="both"/>
        <w:rPr>
          <w:b w:val="0"/>
          <w:sz w:val="24"/>
        </w:rPr>
      </w:pPr>
    </w:p>
    <w:p w:rsidR="009D0E2E" w:rsidRDefault="009D0E2E"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B211A1" w:rsidRDefault="00B211A1" w:rsidP="00510CB9">
      <w:pPr>
        <w:pStyle w:val="BodyTextIndent2"/>
        <w:ind w:left="0" w:firstLine="0"/>
        <w:jc w:val="both"/>
        <w:rPr>
          <w:b w:val="0"/>
          <w:sz w:val="24"/>
        </w:rPr>
      </w:pPr>
    </w:p>
    <w:p w:rsidR="009D0E2E" w:rsidRDefault="009D0E2E">
      <w:pPr>
        <w:pStyle w:val="BodyTextIndent2"/>
        <w:ind w:left="0" w:firstLine="0"/>
        <w:jc w:val="both"/>
        <w:rPr>
          <w:b w:val="0"/>
          <w:sz w:val="24"/>
        </w:rPr>
      </w:pPr>
    </w:p>
    <w:p w:rsidR="00A9339B" w:rsidRPr="00247987" w:rsidRDefault="00A9339B" w:rsidP="00A9339B">
      <w:pPr>
        <w:pStyle w:val="Default"/>
        <w:jc w:val="center"/>
        <w:rPr>
          <w:b/>
          <w:bCs/>
          <w:sz w:val="32"/>
          <w:szCs w:val="32"/>
          <w:u w:val="single"/>
          <w:bdr w:val="single" w:sz="4" w:space="0" w:color="auto"/>
          <w:lang w:val="en-US"/>
        </w:rPr>
      </w:pPr>
      <w:r w:rsidRPr="00247987">
        <w:rPr>
          <w:b/>
          <w:bCs/>
          <w:sz w:val="32"/>
          <w:szCs w:val="32"/>
          <w:u w:val="single"/>
          <w:lang w:val="en-US"/>
        </w:rPr>
        <w:t>- Deutsch -</w:t>
      </w:r>
    </w:p>
    <w:p w:rsidR="00A9339B" w:rsidRPr="00247987" w:rsidRDefault="00A9339B" w:rsidP="00DF2D32">
      <w:pPr>
        <w:pStyle w:val="Heading4"/>
        <w:rPr>
          <w:lang w:val="en-US"/>
        </w:rPr>
      </w:pPr>
    </w:p>
    <w:p w:rsidR="00DF2D32" w:rsidRPr="00247987" w:rsidRDefault="00DF2D32" w:rsidP="00DF2D32">
      <w:pPr>
        <w:pStyle w:val="Heading4"/>
        <w:rPr>
          <w:lang w:val="en-US"/>
        </w:rPr>
      </w:pPr>
      <w:r w:rsidRPr="00247987">
        <w:rPr>
          <w:lang w:val="en-US"/>
        </w:rPr>
        <w:t>INDEX NACH THEMEN</w:t>
      </w:r>
    </w:p>
    <w:p w:rsidR="00DF2D32" w:rsidRPr="00247987" w:rsidRDefault="00DF2D32" w:rsidP="00DF2D32">
      <w:pPr>
        <w:rPr>
          <w:lang w:val="en-US"/>
        </w:rPr>
      </w:pPr>
    </w:p>
    <w:p w:rsidR="00DF2D32" w:rsidRPr="00247987" w:rsidRDefault="00DF2D32" w:rsidP="00DF2D32">
      <w:pPr>
        <w:rPr>
          <w:b/>
          <w:lang w:val="en-US"/>
        </w:rPr>
      </w:pPr>
      <w:r w:rsidRPr="00247987">
        <w:rPr>
          <w:lang w:val="en-US"/>
        </w:rPr>
        <w:t xml:space="preserve">                           </w:t>
      </w:r>
      <w:r w:rsidRPr="00247987">
        <w:rPr>
          <w:b/>
          <w:lang w:val="en-US"/>
        </w:rPr>
        <w:t>Abschnitt                                                                                                                                              Seite</w:t>
      </w:r>
    </w:p>
    <w:p w:rsidR="00DF2D32" w:rsidRPr="00247987" w:rsidRDefault="00DF2D32" w:rsidP="00DF2D32">
      <w:pPr>
        <w:rPr>
          <w:b/>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065"/>
        <w:gridCol w:w="567"/>
      </w:tblGrid>
      <w:tr w:rsidR="00DF2D32" w:rsidRPr="00DF2D32">
        <w:tc>
          <w:tcPr>
            <w:tcW w:w="10065" w:type="dxa"/>
          </w:tcPr>
          <w:p w:rsidR="00DF2D32" w:rsidRPr="00DF2D32" w:rsidRDefault="00DF2D32" w:rsidP="0011662C">
            <w:pPr>
              <w:numPr>
                <w:ilvl w:val="0"/>
                <w:numId w:val="19"/>
              </w:numPr>
              <w:rPr>
                <w:b/>
                <w:sz w:val="28"/>
                <w:szCs w:val="28"/>
              </w:rPr>
            </w:pPr>
            <w:r w:rsidRPr="00DF2D32">
              <w:rPr>
                <w:b/>
                <w:sz w:val="28"/>
                <w:szCs w:val="28"/>
              </w:rPr>
              <w:t>Einleitung</w:t>
            </w:r>
          </w:p>
        </w:tc>
        <w:tc>
          <w:tcPr>
            <w:tcW w:w="567" w:type="dxa"/>
          </w:tcPr>
          <w:p w:rsidR="00DF2D32" w:rsidRPr="00DF2D32" w:rsidRDefault="00314856" w:rsidP="00DF2D32">
            <w:pPr>
              <w:jc w:val="center"/>
              <w:rPr>
                <w:b/>
                <w:sz w:val="28"/>
              </w:rPr>
            </w:pPr>
            <w:r>
              <w:rPr>
                <w:b/>
                <w:sz w:val="28"/>
              </w:rPr>
              <w:t>47</w:t>
            </w:r>
          </w:p>
        </w:tc>
      </w:tr>
      <w:tr w:rsidR="00DF2D32" w:rsidRPr="00DF2D32">
        <w:tc>
          <w:tcPr>
            <w:tcW w:w="10065" w:type="dxa"/>
          </w:tcPr>
          <w:p w:rsidR="00DF2D32" w:rsidRPr="00DF2D32" w:rsidRDefault="00DF2D32" w:rsidP="0011662C">
            <w:pPr>
              <w:numPr>
                <w:ilvl w:val="0"/>
                <w:numId w:val="19"/>
              </w:numPr>
              <w:rPr>
                <w:b/>
                <w:sz w:val="28"/>
                <w:szCs w:val="28"/>
              </w:rPr>
            </w:pPr>
            <w:r w:rsidRPr="00DF2D32">
              <w:rPr>
                <w:b/>
                <w:sz w:val="28"/>
                <w:szCs w:val="28"/>
              </w:rPr>
              <w:t>Allgemeine Hinweise</w:t>
            </w:r>
          </w:p>
        </w:tc>
        <w:tc>
          <w:tcPr>
            <w:tcW w:w="567" w:type="dxa"/>
          </w:tcPr>
          <w:p w:rsidR="00DF2D32" w:rsidRPr="00DF2D32" w:rsidRDefault="00314856" w:rsidP="00DF2D32">
            <w:pPr>
              <w:jc w:val="center"/>
              <w:rPr>
                <w:b/>
                <w:sz w:val="28"/>
              </w:rPr>
            </w:pPr>
            <w:r>
              <w:rPr>
                <w:b/>
                <w:sz w:val="28"/>
              </w:rPr>
              <w:t>47</w:t>
            </w:r>
          </w:p>
        </w:tc>
      </w:tr>
      <w:tr w:rsidR="00DF2D32" w:rsidRPr="00DF2D32">
        <w:tc>
          <w:tcPr>
            <w:tcW w:w="10065" w:type="dxa"/>
          </w:tcPr>
          <w:p w:rsidR="00DF2D32" w:rsidRPr="00DF2D32" w:rsidRDefault="00DF2D32" w:rsidP="0011662C">
            <w:pPr>
              <w:numPr>
                <w:ilvl w:val="0"/>
                <w:numId w:val="19"/>
              </w:numPr>
              <w:rPr>
                <w:b/>
                <w:sz w:val="28"/>
                <w:szCs w:val="28"/>
              </w:rPr>
            </w:pPr>
            <w:r w:rsidRPr="00DF2D32">
              <w:rPr>
                <w:b/>
                <w:sz w:val="28"/>
                <w:szCs w:val="28"/>
              </w:rPr>
              <w:t>Allgemeine Vorsichtsmaßnahmen</w:t>
            </w:r>
          </w:p>
        </w:tc>
        <w:tc>
          <w:tcPr>
            <w:tcW w:w="567" w:type="dxa"/>
          </w:tcPr>
          <w:p w:rsidR="00DF2D32" w:rsidRPr="00DF2D32" w:rsidRDefault="00314856" w:rsidP="00DF2D32">
            <w:pPr>
              <w:jc w:val="center"/>
              <w:rPr>
                <w:b/>
                <w:sz w:val="28"/>
              </w:rPr>
            </w:pPr>
            <w:r>
              <w:rPr>
                <w:b/>
                <w:sz w:val="28"/>
              </w:rPr>
              <w:t>48</w:t>
            </w:r>
          </w:p>
        </w:tc>
      </w:tr>
      <w:tr w:rsidR="00DF2D32" w:rsidRPr="00DF2D32">
        <w:tc>
          <w:tcPr>
            <w:tcW w:w="10065" w:type="dxa"/>
          </w:tcPr>
          <w:p w:rsidR="00DF2D32" w:rsidRPr="00DF2D32" w:rsidRDefault="00DF2D32" w:rsidP="0011662C">
            <w:pPr>
              <w:numPr>
                <w:ilvl w:val="0"/>
                <w:numId w:val="19"/>
              </w:numPr>
              <w:rPr>
                <w:b/>
                <w:sz w:val="28"/>
                <w:szCs w:val="28"/>
              </w:rPr>
            </w:pPr>
            <w:r w:rsidRPr="00DF2D32">
              <w:rPr>
                <w:b/>
                <w:sz w:val="28"/>
                <w:szCs w:val="28"/>
              </w:rPr>
              <w:t>Garantievorschriften</w:t>
            </w:r>
          </w:p>
        </w:tc>
        <w:tc>
          <w:tcPr>
            <w:tcW w:w="567" w:type="dxa"/>
          </w:tcPr>
          <w:p w:rsidR="00314856" w:rsidRPr="00DF2D32" w:rsidRDefault="00314856" w:rsidP="00314856">
            <w:pPr>
              <w:jc w:val="center"/>
              <w:rPr>
                <w:b/>
                <w:sz w:val="28"/>
              </w:rPr>
            </w:pPr>
            <w:r>
              <w:rPr>
                <w:b/>
                <w:sz w:val="28"/>
              </w:rPr>
              <w:t>48</w:t>
            </w:r>
          </w:p>
        </w:tc>
      </w:tr>
      <w:tr w:rsidR="00DF2D32" w:rsidRPr="00DF2D32">
        <w:tc>
          <w:tcPr>
            <w:tcW w:w="10065" w:type="dxa"/>
          </w:tcPr>
          <w:p w:rsidR="00DF2D32" w:rsidRPr="00DF2D32" w:rsidRDefault="00DF2D32" w:rsidP="0011662C">
            <w:pPr>
              <w:numPr>
                <w:ilvl w:val="0"/>
                <w:numId w:val="19"/>
              </w:numPr>
              <w:rPr>
                <w:b/>
                <w:sz w:val="28"/>
                <w:szCs w:val="28"/>
              </w:rPr>
            </w:pPr>
            <w:r w:rsidRPr="00DF2D32">
              <w:rPr>
                <w:b/>
                <w:sz w:val="28"/>
                <w:szCs w:val="28"/>
              </w:rPr>
              <w:t>Kennschild</w:t>
            </w:r>
          </w:p>
        </w:tc>
        <w:tc>
          <w:tcPr>
            <w:tcW w:w="567" w:type="dxa"/>
          </w:tcPr>
          <w:p w:rsidR="00DF2D32" w:rsidRPr="00DF2D32" w:rsidRDefault="00314856" w:rsidP="00DF2D32">
            <w:pPr>
              <w:jc w:val="center"/>
              <w:rPr>
                <w:b/>
                <w:sz w:val="28"/>
              </w:rPr>
            </w:pPr>
            <w:r>
              <w:rPr>
                <w:b/>
                <w:sz w:val="28"/>
              </w:rPr>
              <w:t>48</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Einsatz</w:t>
            </w:r>
          </w:p>
        </w:tc>
        <w:tc>
          <w:tcPr>
            <w:tcW w:w="567" w:type="dxa"/>
          </w:tcPr>
          <w:p w:rsidR="003A767B" w:rsidRPr="00DF2D32" w:rsidRDefault="00314856" w:rsidP="00DF2D32">
            <w:pPr>
              <w:jc w:val="center"/>
              <w:rPr>
                <w:b/>
                <w:sz w:val="28"/>
              </w:rPr>
            </w:pPr>
            <w:r>
              <w:rPr>
                <w:b/>
                <w:sz w:val="28"/>
              </w:rPr>
              <w:t>49</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Beschreibung des Geräts</w:t>
            </w:r>
          </w:p>
        </w:tc>
        <w:tc>
          <w:tcPr>
            <w:tcW w:w="567" w:type="dxa"/>
          </w:tcPr>
          <w:p w:rsidR="003A767B" w:rsidRPr="00DF2D32" w:rsidRDefault="00314856" w:rsidP="00DF2D32">
            <w:pPr>
              <w:jc w:val="center"/>
              <w:rPr>
                <w:b/>
                <w:sz w:val="28"/>
              </w:rPr>
            </w:pPr>
            <w:r>
              <w:rPr>
                <w:b/>
                <w:sz w:val="28"/>
              </w:rPr>
              <w:t>49</w:t>
            </w:r>
          </w:p>
        </w:tc>
      </w:tr>
      <w:tr w:rsidR="003A767B" w:rsidRPr="00DF2D32">
        <w:tc>
          <w:tcPr>
            <w:tcW w:w="10065" w:type="dxa"/>
          </w:tcPr>
          <w:p w:rsidR="003A767B" w:rsidRPr="00DF2D32" w:rsidRDefault="003A767B" w:rsidP="0011662C">
            <w:pPr>
              <w:numPr>
                <w:ilvl w:val="0"/>
                <w:numId w:val="19"/>
              </w:numPr>
              <w:rPr>
                <w:b/>
                <w:sz w:val="28"/>
                <w:szCs w:val="28"/>
                <w:lang w:val="de-DE"/>
              </w:rPr>
            </w:pPr>
            <w:r w:rsidRPr="00DF2D32">
              <w:rPr>
                <w:b/>
                <w:sz w:val="28"/>
                <w:szCs w:val="28"/>
                <w:lang w:val="de-DE"/>
              </w:rPr>
              <w:t>Vorbeugungsmaßnahmen gegen Risiken für die</w:t>
            </w:r>
            <w:r>
              <w:rPr>
                <w:b/>
                <w:sz w:val="28"/>
                <w:szCs w:val="28"/>
                <w:lang w:val="de-DE"/>
              </w:rPr>
              <w:t xml:space="preserve"> </w:t>
            </w:r>
            <w:r w:rsidRPr="00137812">
              <w:rPr>
                <w:b/>
                <w:sz w:val="28"/>
                <w:szCs w:val="28"/>
                <w:lang w:val="de-DE"/>
              </w:rPr>
              <w:t xml:space="preserve"> Sicherheit und die Gesundheit</w:t>
            </w:r>
          </w:p>
        </w:tc>
        <w:tc>
          <w:tcPr>
            <w:tcW w:w="567" w:type="dxa"/>
          </w:tcPr>
          <w:p w:rsidR="003A767B" w:rsidRPr="00DF2D32" w:rsidRDefault="00314856" w:rsidP="00DF2D32">
            <w:pPr>
              <w:jc w:val="center"/>
              <w:rPr>
                <w:b/>
                <w:sz w:val="28"/>
              </w:rPr>
            </w:pPr>
            <w:r>
              <w:rPr>
                <w:b/>
                <w:sz w:val="28"/>
              </w:rPr>
              <w:t>50</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Signale und Symbole</w:t>
            </w:r>
          </w:p>
        </w:tc>
        <w:tc>
          <w:tcPr>
            <w:tcW w:w="567" w:type="dxa"/>
          </w:tcPr>
          <w:p w:rsidR="003A767B" w:rsidRPr="00DF2D32" w:rsidRDefault="00314856" w:rsidP="00DF2D32">
            <w:pPr>
              <w:jc w:val="center"/>
              <w:rPr>
                <w:b/>
                <w:sz w:val="28"/>
              </w:rPr>
            </w:pPr>
            <w:r>
              <w:rPr>
                <w:b/>
                <w:sz w:val="28"/>
              </w:rPr>
              <w:t>51</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Beförderung, Verschiebung und Lagerung</w:t>
            </w:r>
          </w:p>
        </w:tc>
        <w:tc>
          <w:tcPr>
            <w:tcW w:w="567" w:type="dxa"/>
          </w:tcPr>
          <w:p w:rsidR="003A767B" w:rsidRPr="00DF2D32" w:rsidRDefault="00314856" w:rsidP="00DF2D32">
            <w:pPr>
              <w:jc w:val="center"/>
              <w:rPr>
                <w:b/>
                <w:sz w:val="28"/>
              </w:rPr>
            </w:pPr>
            <w:r>
              <w:rPr>
                <w:b/>
                <w:sz w:val="28"/>
              </w:rPr>
              <w:t>51</w:t>
            </w:r>
          </w:p>
        </w:tc>
      </w:tr>
      <w:tr w:rsidR="003A767B" w:rsidRPr="00DF2D32">
        <w:tc>
          <w:tcPr>
            <w:tcW w:w="10065" w:type="dxa"/>
          </w:tcPr>
          <w:p w:rsidR="003A767B" w:rsidRPr="00DF2D32" w:rsidRDefault="003A767B" w:rsidP="0011662C">
            <w:pPr>
              <w:numPr>
                <w:ilvl w:val="0"/>
                <w:numId w:val="19"/>
              </w:numPr>
              <w:rPr>
                <w:b/>
                <w:sz w:val="28"/>
                <w:szCs w:val="28"/>
                <w:lang w:val="de-DE"/>
              </w:rPr>
            </w:pPr>
            <w:r w:rsidRPr="00DF2D32">
              <w:rPr>
                <w:b/>
                <w:sz w:val="28"/>
                <w:szCs w:val="28"/>
                <w:lang w:val="de-DE"/>
              </w:rPr>
              <w:t>Vorbereitung der Räume und Installation des Geräts</w:t>
            </w:r>
          </w:p>
        </w:tc>
        <w:tc>
          <w:tcPr>
            <w:tcW w:w="567" w:type="dxa"/>
          </w:tcPr>
          <w:p w:rsidR="003A767B" w:rsidRPr="00DF2D32" w:rsidRDefault="00314856" w:rsidP="00DF2D32">
            <w:pPr>
              <w:jc w:val="center"/>
              <w:rPr>
                <w:b/>
                <w:sz w:val="28"/>
              </w:rPr>
            </w:pPr>
            <w:r>
              <w:rPr>
                <w:b/>
                <w:sz w:val="28"/>
              </w:rPr>
              <w:t>52</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Inbetriebsetzung, Bedienung und Einstellung</w:t>
            </w:r>
          </w:p>
        </w:tc>
        <w:tc>
          <w:tcPr>
            <w:tcW w:w="567" w:type="dxa"/>
          </w:tcPr>
          <w:p w:rsidR="003A767B" w:rsidRPr="00DF2D32" w:rsidRDefault="00314856" w:rsidP="00DF2D32">
            <w:pPr>
              <w:jc w:val="center"/>
              <w:rPr>
                <w:b/>
                <w:sz w:val="28"/>
              </w:rPr>
            </w:pPr>
            <w:r>
              <w:rPr>
                <w:b/>
                <w:sz w:val="28"/>
              </w:rPr>
              <w:t>53</w:t>
            </w:r>
          </w:p>
        </w:tc>
      </w:tr>
      <w:tr w:rsidR="003A767B" w:rsidRPr="00DF2D32">
        <w:tc>
          <w:tcPr>
            <w:tcW w:w="10065" w:type="dxa"/>
          </w:tcPr>
          <w:p w:rsidR="003A767B" w:rsidRPr="00DF2D32" w:rsidRDefault="003A767B" w:rsidP="0011662C">
            <w:pPr>
              <w:numPr>
                <w:ilvl w:val="0"/>
                <w:numId w:val="19"/>
              </w:numPr>
              <w:rPr>
                <w:b/>
                <w:sz w:val="28"/>
                <w:szCs w:val="28"/>
                <w:lang w:val="de-DE"/>
              </w:rPr>
            </w:pPr>
            <w:r w:rsidRPr="00DF2D32">
              <w:rPr>
                <w:b/>
                <w:sz w:val="28"/>
                <w:szCs w:val="28"/>
                <w:lang w:val="de-DE"/>
              </w:rPr>
              <w:t>Einfullen des wassers in die wanne</w:t>
            </w:r>
          </w:p>
        </w:tc>
        <w:tc>
          <w:tcPr>
            <w:tcW w:w="567" w:type="dxa"/>
          </w:tcPr>
          <w:p w:rsidR="003A767B" w:rsidRPr="00DF2D32" w:rsidRDefault="00314856" w:rsidP="00DF2D32">
            <w:pPr>
              <w:jc w:val="center"/>
              <w:rPr>
                <w:b/>
                <w:sz w:val="28"/>
              </w:rPr>
            </w:pPr>
            <w:r>
              <w:rPr>
                <w:b/>
                <w:sz w:val="28"/>
              </w:rPr>
              <w:t>54</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Hygiene und Reinigung</w:t>
            </w:r>
          </w:p>
        </w:tc>
        <w:tc>
          <w:tcPr>
            <w:tcW w:w="567" w:type="dxa"/>
          </w:tcPr>
          <w:p w:rsidR="003A767B" w:rsidRPr="00DF2D32" w:rsidRDefault="00314856" w:rsidP="00DF2D32">
            <w:pPr>
              <w:jc w:val="center"/>
              <w:rPr>
                <w:b/>
                <w:sz w:val="28"/>
              </w:rPr>
            </w:pPr>
            <w:r>
              <w:rPr>
                <w:b/>
                <w:sz w:val="28"/>
              </w:rPr>
              <w:t>55</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Instandhaltung und Kontrollen</w:t>
            </w:r>
          </w:p>
        </w:tc>
        <w:tc>
          <w:tcPr>
            <w:tcW w:w="567" w:type="dxa"/>
          </w:tcPr>
          <w:p w:rsidR="003A767B" w:rsidRPr="00DF2D32" w:rsidRDefault="00314856" w:rsidP="00DF2D32">
            <w:pPr>
              <w:jc w:val="center"/>
              <w:rPr>
                <w:b/>
                <w:sz w:val="28"/>
              </w:rPr>
            </w:pPr>
            <w:r>
              <w:rPr>
                <w:b/>
                <w:sz w:val="28"/>
              </w:rPr>
              <w:t>55</w:t>
            </w:r>
          </w:p>
        </w:tc>
      </w:tr>
      <w:tr w:rsidR="003A767B" w:rsidRPr="00DF2D32">
        <w:tc>
          <w:tcPr>
            <w:tcW w:w="10065" w:type="dxa"/>
          </w:tcPr>
          <w:p w:rsidR="003A767B" w:rsidRPr="00510CB9" w:rsidRDefault="003A767B" w:rsidP="0011662C">
            <w:pPr>
              <w:numPr>
                <w:ilvl w:val="0"/>
                <w:numId w:val="19"/>
              </w:numPr>
              <w:rPr>
                <w:b/>
                <w:sz w:val="28"/>
                <w:szCs w:val="28"/>
                <w:lang w:val="de-DE"/>
              </w:rPr>
            </w:pPr>
            <w:r w:rsidRPr="00510CB9">
              <w:rPr>
                <w:b/>
                <w:sz w:val="28"/>
                <w:szCs w:val="28"/>
                <w:lang w:val="de-DE"/>
              </w:rPr>
              <w:t xml:space="preserve">Störungen und mögliche Abhilfen - </w:t>
            </w:r>
            <w:r w:rsidRPr="00510CB9">
              <w:rPr>
                <w:b/>
                <w:sz w:val="24"/>
                <w:szCs w:val="24"/>
                <w:lang w:val="de-DE"/>
              </w:rPr>
              <w:t>WEEE-Richtlinie</w:t>
            </w:r>
          </w:p>
        </w:tc>
        <w:tc>
          <w:tcPr>
            <w:tcW w:w="567" w:type="dxa"/>
          </w:tcPr>
          <w:p w:rsidR="003A767B" w:rsidRPr="00DF2D32" w:rsidRDefault="00314856" w:rsidP="00DF2D32">
            <w:pPr>
              <w:jc w:val="center"/>
              <w:rPr>
                <w:b/>
                <w:sz w:val="28"/>
              </w:rPr>
            </w:pPr>
            <w:r>
              <w:rPr>
                <w:b/>
                <w:sz w:val="28"/>
              </w:rPr>
              <w:t>55</w:t>
            </w:r>
          </w:p>
        </w:tc>
      </w:tr>
      <w:tr w:rsidR="003A767B" w:rsidRPr="00DF2D32">
        <w:tc>
          <w:tcPr>
            <w:tcW w:w="10065" w:type="dxa"/>
          </w:tcPr>
          <w:p w:rsidR="003A767B" w:rsidRPr="00DF2D32" w:rsidRDefault="003A767B" w:rsidP="0011662C">
            <w:pPr>
              <w:numPr>
                <w:ilvl w:val="0"/>
                <w:numId w:val="19"/>
              </w:numPr>
              <w:rPr>
                <w:b/>
                <w:sz w:val="28"/>
                <w:szCs w:val="28"/>
              </w:rPr>
            </w:pPr>
            <w:r w:rsidRPr="00DF2D32">
              <w:rPr>
                <w:b/>
                <w:sz w:val="28"/>
                <w:szCs w:val="28"/>
              </w:rPr>
              <w:t>Notlagen</w:t>
            </w:r>
          </w:p>
        </w:tc>
        <w:tc>
          <w:tcPr>
            <w:tcW w:w="567" w:type="dxa"/>
          </w:tcPr>
          <w:p w:rsidR="003A767B" w:rsidRPr="00DF2D32" w:rsidRDefault="00314856" w:rsidP="00DF2D32">
            <w:pPr>
              <w:jc w:val="center"/>
              <w:rPr>
                <w:b/>
                <w:sz w:val="28"/>
              </w:rPr>
            </w:pPr>
            <w:r>
              <w:rPr>
                <w:b/>
                <w:sz w:val="28"/>
              </w:rPr>
              <w:t>58</w:t>
            </w:r>
          </w:p>
        </w:tc>
      </w:tr>
      <w:tr w:rsidR="003A767B" w:rsidRPr="00DF2D32">
        <w:tc>
          <w:tcPr>
            <w:tcW w:w="10065" w:type="dxa"/>
          </w:tcPr>
          <w:p w:rsidR="003A767B" w:rsidRPr="00510CB9" w:rsidRDefault="003A767B" w:rsidP="0011662C">
            <w:pPr>
              <w:numPr>
                <w:ilvl w:val="0"/>
                <w:numId w:val="19"/>
              </w:numPr>
              <w:rPr>
                <w:b/>
                <w:sz w:val="28"/>
                <w:szCs w:val="28"/>
                <w:lang w:val="de-DE"/>
              </w:rPr>
            </w:pPr>
            <w:r w:rsidRPr="003A767B">
              <w:rPr>
                <w:b/>
                <w:sz w:val="28"/>
                <w:szCs w:val="28"/>
                <w:lang w:val="de-DE"/>
              </w:rPr>
              <w:t>ABBRUCH DES GERÄTS</w:t>
            </w:r>
          </w:p>
        </w:tc>
        <w:tc>
          <w:tcPr>
            <w:tcW w:w="567" w:type="dxa"/>
          </w:tcPr>
          <w:p w:rsidR="003A767B" w:rsidRPr="00DF2D32" w:rsidRDefault="00314856" w:rsidP="00DF2D32">
            <w:pPr>
              <w:jc w:val="center"/>
              <w:rPr>
                <w:b/>
                <w:sz w:val="28"/>
              </w:rPr>
            </w:pPr>
            <w:r>
              <w:rPr>
                <w:b/>
                <w:sz w:val="28"/>
              </w:rPr>
              <w:t>58</w:t>
            </w:r>
          </w:p>
        </w:tc>
      </w:tr>
      <w:tr w:rsidR="003A767B" w:rsidRPr="00DF2D32">
        <w:tc>
          <w:tcPr>
            <w:tcW w:w="10065" w:type="dxa"/>
          </w:tcPr>
          <w:p w:rsidR="003A767B" w:rsidRPr="00DF2D32" w:rsidRDefault="003A767B" w:rsidP="0011662C">
            <w:pPr>
              <w:numPr>
                <w:ilvl w:val="0"/>
                <w:numId w:val="19"/>
              </w:numPr>
              <w:rPr>
                <w:b/>
                <w:sz w:val="28"/>
                <w:szCs w:val="28"/>
              </w:rPr>
            </w:pPr>
            <w:r w:rsidRPr="003A767B">
              <w:rPr>
                <w:b/>
                <w:sz w:val="28"/>
                <w:szCs w:val="28"/>
              </w:rPr>
              <w:t>BESTELLUNG VON ERSATZTEILEN</w:t>
            </w:r>
          </w:p>
        </w:tc>
        <w:tc>
          <w:tcPr>
            <w:tcW w:w="567" w:type="dxa"/>
          </w:tcPr>
          <w:p w:rsidR="003A767B" w:rsidRPr="00DF2D32" w:rsidRDefault="00314856" w:rsidP="00DF2D32">
            <w:pPr>
              <w:jc w:val="center"/>
              <w:rPr>
                <w:b/>
                <w:sz w:val="28"/>
              </w:rPr>
            </w:pPr>
            <w:r>
              <w:rPr>
                <w:b/>
                <w:sz w:val="28"/>
              </w:rPr>
              <w:t>59</w:t>
            </w:r>
          </w:p>
        </w:tc>
      </w:tr>
    </w:tbl>
    <w:p w:rsidR="00DF2D32" w:rsidRPr="00DF2D32" w:rsidRDefault="00DF2D32" w:rsidP="00DF2D32">
      <w:pPr>
        <w:rPr>
          <w:b/>
        </w:rPr>
      </w:pPr>
    </w:p>
    <w:p w:rsidR="00DF2D32" w:rsidRPr="00DF2D32" w:rsidRDefault="00DF2D32" w:rsidP="00DF2D32">
      <w:pPr>
        <w:rPr>
          <w:b/>
        </w:rPr>
      </w:pPr>
    </w:p>
    <w:p w:rsidR="00DF2D32" w:rsidRPr="00DF2D32" w:rsidRDefault="00DF2D32" w:rsidP="00DF2D32">
      <w:pPr>
        <w:rPr>
          <w:b/>
        </w:rPr>
      </w:pPr>
    </w:p>
    <w:p w:rsidR="00DF2D32" w:rsidRPr="00DF2D32" w:rsidRDefault="00DF2D32" w:rsidP="00DF2D32">
      <w:pPr>
        <w:rPr>
          <w:b/>
        </w:rPr>
      </w:pPr>
    </w:p>
    <w:p w:rsidR="00DF2D32" w:rsidRPr="00DF2D32" w:rsidRDefault="00DF2D32" w:rsidP="00DF2D32">
      <w:pPr>
        <w:rPr>
          <w:b/>
        </w:rPr>
      </w:pPr>
    </w:p>
    <w:p w:rsidR="00842164" w:rsidRDefault="00842164" w:rsidP="00842164">
      <w:pPr>
        <w:rPr>
          <w:b/>
          <w:sz w:val="28"/>
          <w:szCs w:val="28"/>
        </w:rPr>
      </w:pPr>
      <w:r>
        <w:rPr>
          <w:b/>
          <w:sz w:val="28"/>
        </w:rPr>
        <w:t>Anlagen</w:t>
      </w:r>
    </w:p>
    <w:tbl>
      <w:tblPr>
        <w:tblW w:w="0" w:type="auto"/>
        <w:tblInd w:w="70" w:type="dxa"/>
        <w:tblLayout w:type="fixed"/>
        <w:tblCellMar>
          <w:left w:w="70" w:type="dxa"/>
          <w:right w:w="70" w:type="dxa"/>
        </w:tblCellMar>
        <w:tblLook w:val="0000"/>
      </w:tblPr>
      <w:tblGrid>
        <w:gridCol w:w="8364"/>
        <w:gridCol w:w="2308"/>
      </w:tblGrid>
      <w:tr w:rsidR="00842164" w:rsidTr="00D2053A">
        <w:tc>
          <w:tcPr>
            <w:tcW w:w="8364"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szCs w:val="28"/>
              </w:rPr>
              <w:t>Montage “DROP-IN”</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rPr>
                <w:szCs w:val="28"/>
              </w:rPr>
            </w:pPr>
            <w:r>
              <w:t>A</w:t>
            </w:r>
          </w:p>
        </w:tc>
      </w:tr>
      <w:tr w:rsidR="00842164" w:rsidTr="00D2053A">
        <w:tc>
          <w:tcPr>
            <w:tcW w:w="8364" w:type="dxa"/>
            <w:tcBorders>
              <w:top w:val="single" w:sz="4" w:space="0" w:color="000000"/>
              <w:left w:val="single" w:sz="4" w:space="0" w:color="000000"/>
              <w:bottom w:val="single" w:sz="4" w:space="0" w:color="000000"/>
            </w:tcBorders>
            <w:shd w:val="clear" w:color="auto" w:fill="auto"/>
          </w:tcPr>
          <w:p w:rsidR="00842164" w:rsidRDefault="00842164" w:rsidP="00D2053A">
            <w:pPr>
              <w:rPr>
                <w:b/>
                <w:sz w:val="28"/>
                <w:szCs w:val="28"/>
              </w:rPr>
            </w:pPr>
            <w:r w:rsidRPr="00FE43F7">
              <w:rPr>
                <w:b/>
                <w:sz w:val="28"/>
                <w:szCs w:val="28"/>
              </w:rPr>
              <w:t>Montage plant Umfang</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5"/>
              <w:rPr>
                <w:szCs w:val="28"/>
              </w:rPr>
            </w:pPr>
            <w:r>
              <w:t>B</w:t>
            </w:r>
          </w:p>
        </w:tc>
      </w:tr>
      <w:tr w:rsidR="00842164" w:rsidTr="00D2053A">
        <w:tc>
          <w:tcPr>
            <w:tcW w:w="8364" w:type="dxa"/>
            <w:tcBorders>
              <w:top w:val="single" w:sz="4" w:space="0" w:color="000000"/>
              <w:left w:val="single" w:sz="4" w:space="0" w:color="000000"/>
              <w:bottom w:val="single" w:sz="4" w:space="0" w:color="000000"/>
            </w:tcBorders>
            <w:shd w:val="clear" w:color="auto" w:fill="auto"/>
          </w:tcPr>
          <w:p w:rsidR="00842164" w:rsidRDefault="00842164" w:rsidP="00D2053A">
            <w:r>
              <w:rPr>
                <w:b/>
                <w:sz w:val="28"/>
                <w:szCs w:val="28"/>
              </w:rPr>
              <w:t>Schaltpläne</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C</w:t>
            </w:r>
          </w:p>
        </w:tc>
      </w:tr>
      <w:tr w:rsidR="00842164" w:rsidTr="00D2053A">
        <w:tc>
          <w:tcPr>
            <w:tcW w:w="8364" w:type="dxa"/>
            <w:tcBorders>
              <w:top w:val="single" w:sz="4" w:space="0" w:color="000000"/>
              <w:left w:val="single" w:sz="4" w:space="0" w:color="000000"/>
              <w:bottom w:val="single" w:sz="4" w:space="0" w:color="000000"/>
            </w:tcBorders>
            <w:shd w:val="clear" w:color="auto" w:fill="auto"/>
          </w:tcPr>
          <w:p w:rsidR="00842164" w:rsidRDefault="00842164" w:rsidP="00D2053A">
            <w:pPr>
              <w:rPr>
                <w:b/>
              </w:rPr>
            </w:pPr>
            <w:r>
              <w:rPr>
                <w:b/>
                <w:sz w:val="28"/>
                <w:szCs w:val="28"/>
              </w:rPr>
              <w:t>CE-Konformitätserklärung</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Pr="00FE43F7" w:rsidRDefault="00842164" w:rsidP="00D2053A">
            <w:pPr>
              <w:pStyle w:val="Heading6"/>
              <w:rPr>
                <w:b/>
              </w:rPr>
            </w:pPr>
            <w:r>
              <w:rPr>
                <w:b/>
              </w:rPr>
              <w:t>D</w:t>
            </w:r>
          </w:p>
        </w:tc>
      </w:tr>
      <w:tr w:rsidR="00603291" w:rsidTr="00D2053A">
        <w:tc>
          <w:tcPr>
            <w:tcW w:w="8364" w:type="dxa"/>
            <w:tcBorders>
              <w:top w:val="single" w:sz="4" w:space="0" w:color="000000"/>
              <w:left w:val="single" w:sz="4" w:space="0" w:color="000000"/>
              <w:bottom w:val="single" w:sz="4" w:space="0" w:color="000000"/>
            </w:tcBorders>
            <w:shd w:val="clear" w:color="auto" w:fill="auto"/>
          </w:tcPr>
          <w:p w:rsidR="00603291" w:rsidRDefault="00603291" w:rsidP="00D2053A">
            <w:pPr>
              <w:rPr>
                <w:b/>
                <w:sz w:val="28"/>
                <w:szCs w:val="28"/>
              </w:rPr>
            </w:pPr>
            <w:r>
              <w:rPr>
                <w:b/>
                <w:sz w:val="28"/>
                <w:szCs w:val="28"/>
              </w:rPr>
              <w:t>Technisches handbuch</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603291" w:rsidRDefault="00603291" w:rsidP="00D2053A">
            <w:pPr>
              <w:pStyle w:val="Heading6"/>
              <w:rPr>
                <w:b/>
              </w:rPr>
            </w:pPr>
            <w:r>
              <w:rPr>
                <w:b/>
              </w:rPr>
              <w:t>E</w:t>
            </w:r>
          </w:p>
        </w:tc>
      </w:tr>
    </w:tbl>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DF2D32">
      <w:pPr>
        <w:rPr>
          <w:b/>
          <w:sz w:val="28"/>
        </w:rPr>
      </w:pPr>
    </w:p>
    <w:p w:rsidR="00DF2D32" w:rsidRDefault="00DF2D32" w:rsidP="0011662C">
      <w:pPr>
        <w:numPr>
          <w:ilvl w:val="0"/>
          <w:numId w:val="28"/>
        </w:numPr>
        <w:jc w:val="both"/>
        <w:rPr>
          <w:b/>
          <w:sz w:val="28"/>
        </w:rPr>
      </w:pPr>
      <w:r w:rsidRPr="005139FA">
        <w:rPr>
          <w:b/>
          <w:sz w:val="28"/>
        </w:rPr>
        <w:t>EINLEITUNG</w:t>
      </w:r>
    </w:p>
    <w:p w:rsidR="00DF2D32" w:rsidRPr="005139FA" w:rsidRDefault="00DF2D32" w:rsidP="00DF2D32">
      <w:pPr>
        <w:jc w:val="both"/>
        <w:rPr>
          <w:sz w:val="24"/>
          <w:lang w:val="de-DE"/>
        </w:rPr>
      </w:pPr>
      <w:r w:rsidRPr="005139FA">
        <w:rPr>
          <w:sz w:val="24"/>
          <w:lang w:val="de-DE"/>
        </w:rPr>
        <w:t>Die vorliegende Anleitung sollte vor Arbeiten am Gerät gelesen werden.</w:t>
      </w:r>
    </w:p>
    <w:p w:rsidR="00DF2D32" w:rsidRPr="005139FA" w:rsidRDefault="00DF2D32" w:rsidP="00DF2D32">
      <w:pPr>
        <w:jc w:val="both"/>
        <w:rPr>
          <w:sz w:val="24"/>
          <w:lang w:val="de-DE"/>
        </w:rPr>
      </w:pPr>
      <w:r w:rsidRPr="005139FA">
        <w:rPr>
          <w:sz w:val="24"/>
          <w:lang w:val="de-DE"/>
        </w:rPr>
        <w:t>Die Anleitung wurde so entwickelt und aufgebaut, dass sie ein schnelles und leichtes</w:t>
      </w:r>
    </w:p>
    <w:p w:rsidR="00DF2D32" w:rsidRPr="005139FA" w:rsidRDefault="00DF2D32" w:rsidP="00DF2D32">
      <w:pPr>
        <w:jc w:val="both"/>
        <w:rPr>
          <w:sz w:val="24"/>
          <w:lang w:val="de-DE"/>
        </w:rPr>
      </w:pPr>
      <w:r w:rsidRPr="005139FA">
        <w:rPr>
          <w:sz w:val="24"/>
          <w:lang w:val="de-DE"/>
        </w:rPr>
        <w:t>Nachschlagen ermöglicht. Um das Ganze verständlicher zu machen, sind für jedes</w:t>
      </w:r>
    </w:p>
    <w:p w:rsidR="00DF2D32" w:rsidRPr="005139FA" w:rsidRDefault="00DF2D32" w:rsidP="00DF2D32">
      <w:pPr>
        <w:jc w:val="both"/>
        <w:rPr>
          <w:sz w:val="24"/>
          <w:lang w:val="de-DE"/>
        </w:rPr>
      </w:pPr>
      <w:r w:rsidRPr="005139FA">
        <w:rPr>
          <w:sz w:val="24"/>
          <w:lang w:val="de-DE"/>
        </w:rPr>
        <w:t>behandelte Argument Abbildungen und/oder Tabellen vorhanden.</w:t>
      </w:r>
    </w:p>
    <w:p w:rsidR="00DF2D32" w:rsidRPr="005139FA" w:rsidRDefault="00DF2D32" w:rsidP="00DF2D32">
      <w:pPr>
        <w:jc w:val="both"/>
        <w:rPr>
          <w:sz w:val="24"/>
          <w:lang w:val="de-DE"/>
        </w:rPr>
      </w:pPr>
      <w:r w:rsidRPr="005139FA">
        <w:rPr>
          <w:sz w:val="24"/>
          <w:lang w:val="de-DE"/>
        </w:rPr>
        <w:t>Die Bedienungsanleitung ist in verschiedene Kapitel unterteilt. Jedes Kapitel enthält</w:t>
      </w:r>
    </w:p>
    <w:p w:rsidR="00DF2D32" w:rsidRPr="005139FA" w:rsidRDefault="00DF2D32" w:rsidP="00DF2D32">
      <w:pPr>
        <w:jc w:val="both"/>
        <w:rPr>
          <w:sz w:val="24"/>
          <w:lang w:val="de-DE"/>
        </w:rPr>
      </w:pPr>
      <w:r w:rsidRPr="005139FA">
        <w:rPr>
          <w:sz w:val="24"/>
          <w:lang w:val="de-DE"/>
        </w:rPr>
        <w:t>eines der Themen, die im Index angegeben sind.</w:t>
      </w:r>
    </w:p>
    <w:p w:rsidR="00DF2D32" w:rsidRPr="005139FA" w:rsidRDefault="00DF2D32" w:rsidP="00DF2D32">
      <w:pPr>
        <w:jc w:val="both"/>
        <w:rPr>
          <w:sz w:val="24"/>
          <w:lang w:val="de-DE"/>
        </w:rPr>
      </w:pPr>
      <w:r w:rsidRPr="005139FA">
        <w:rPr>
          <w:sz w:val="24"/>
          <w:lang w:val="de-DE"/>
        </w:rPr>
        <w:t>Nachstehende Zeichen, die Sie innerhalb des Manuals finden werden, haben folgende</w:t>
      </w:r>
    </w:p>
    <w:p w:rsidR="00DF2D32" w:rsidRPr="005139FA" w:rsidRDefault="00DF2D32" w:rsidP="00DF2D32">
      <w:pPr>
        <w:jc w:val="both"/>
        <w:rPr>
          <w:sz w:val="24"/>
          <w:lang w:val="de-DE"/>
        </w:rPr>
      </w:pPr>
      <w:r w:rsidRPr="005139FA">
        <w:rPr>
          <w:sz w:val="24"/>
          <w:lang w:val="de-DE"/>
        </w:rPr>
        <w:t>Bedeutung:</w:t>
      </w:r>
    </w:p>
    <w:p w:rsidR="00DF2D32" w:rsidRPr="005139FA" w:rsidRDefault="0011662C" w:rsidP="00DF2D32">
      <w:pPr>
        <w:jc w:val="both"/>
        <w:rPr>
          <w:sz w:val="24"/>
          <w:lang w:val="de-DE"/>
        </w:rPr>
      </w:pPr>
      <w:r>
        <w:rPr>
          <w:noProof/>
          <w:sz w:val="24"/>
          <w:lang w:val="en-US" w:eastAsia="en-US"/>
        </w:rPr>
        <w:drawing>
          <wp:inline distT="0" distB="0" distL="0" distR="0">
            <wp:extent cx="273050" cy="249555"/>
            <wp:effectExtent l="19050" t="0" r="0" b="0"/>
            <wp:docPr id="97" name="Picture 97"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ttenzione"/>
                    <pic:cNvPicPr>
                      <a:picLocks noChangeAspect="1" noChangeArrowheads="1"/>
                    </pic:cNvPicPr>
                  </pic:nvPicPr>
                  <pic:blipFill>
                    <a:blip r:embed="rId14"/>
                    <a:srcRect/>
                    <a:stretch>
                      <a:fillRect/>
                    </a:stretch>
                  </pic:blipFill>
                  <pic:spPr bwMode="auto">
                    <a:xfrm>
                      <a:off x="0" y="0"/>
                      <a:ext cx="273050" cy="249555"/>
                    </a:xfrm>
                    <a:prstGeom prst="rect">
                      <a:avLst/>
                    </a:prstGeom>
                    <a:noFill/>
                    <a:ln w="9525">
                      <a:noFill/>
                      <a:miter lim="800000"/>
                      <a:headEnd/>
                      <a:tailEnd/>
                    </a:ln>
                  </pic:spPr>
                </pic:pic>
              </a:graphicData>
            </a:graphic>
          </wp:inline>
        </w:drawing>
      </w:r>
      <w:r w:rsidR="00DF2D32" w:rsidRPr="005139FA">
        <w:rPr>
          <w:sz w:val="24"/>
          <w:lang w:val="de-DE"/>
        </w:rPr>
        <w:t>ACHUNG!</w:t>
      </w:r>
    </w:p>
    <w:p w:rsidR="00DF2D32" w:rsidRPr="005139FA" w:rsidRDefault="00DF2D32" w:rsidP="00DF2D32">
      <w:pPr>
        <w:jc w:val="both"/>
        <w:rPr>
          <w:sz w:val="24"/>
          <w:lang w:val="de-DE"/>
        </w:rPr>
      </w:pPr>
      <w:r w:rsidRPr="005139FA">
        <w:rPr>
          <w:sz w:val="24"/>
          <w:lang w:val="de-DE"/>
        </w:rPr>
        <w:t>Unfallschutzvorschriften für den Bediener</w:t>
      </w:r>
    </w:p>
    <w:p w:rsidR="00DF2D32" w:rsidRPr="005139FA" w:rsidRDefault="0011662C" w:rsidP="00DF2D32">
      <w:pPr>
        <w:jc w:val="both"/>
        <w:rPr>
          <w:sz w:val="24"/>
          <w:lang w:val="de-DE"/>
        </w:rPr>
      </w:pPr>
      <w:r>
        <w:rPr>
          <w:noProof/>
          <w:sz w:val="24"/>
          <w:lang w:val="en-US" w:eastAsia="en-US"/>
        </w:rPr>
        <w:drawing>
          <wp:inline distT="0" distB="0" distL="0" distR="0">
            <wp:extent cx="273050" cy="273050"/>
            <wp:effectExtent l="19050" t="0" r="0" b="0"/>
            <wp:docPr id="98" name="Picture 98"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vvertenze"/>
                    <pic:cNvPicPr>
                      <a:picLocks noChangeAspect="1" noChangeArrowheads="1"/>
                    </pic:cNvPicPr>
                  </pic:nvPicPr>
                  <pic:blipFill>
                    <a:blip r:embed="rId15"/>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DF2D32" w:rsidRPr="005139FA">
        <w:rPr>
          <w:sz w:val="24"/>
          <w:lang w:val="de-DE"/>
        </w:rPr>
        <w:t>HINWEIS:</w:t>
      </w:r>
    </w:p>
    <w:p w:rsidR="00DF2D32" w:rsidRPr="005139FA" w:rsidRDefault="00DF2D32" w:rsidP="00DF2D32">
      <w:pPr>
        <w:jc w:val="both"/>
        <w:rPr>
          <w:sz w:val="24"/>
          <w:lang w:val="de-DE"/>
        </w:rPr>
      </w:pPr>
      <w:r w:rsidRPr="005139FA">
        <w:rPr>
          <w:sz w:val="24"/>
          <w:lang w:val="de-DE"/>
        </w:rPr>
        <w:t>Das Gerät und/oder seinen Bestandteile können beschädigt werden</w:t>
      </w:r>
    </w:p>
    <w:p w:rsidR="00DF2D32" w:rsidRPr="00DF2D32" w:rsidRDefault="0011662C" w:rsidP="00DF2D32">
      <w:pPr>
        <w:jc w:val="both"/>
        <w:rPr>
          <w:sz w:val="24"/>
          <w:lang w:val="de-DE"/>
        </w:rPr>
      </w:pPr>
      <w:r>
        <w:rPr>
          <w:noProof/>
          <w:sz w:val="24"/>
          <w:lang w:val="en-US" w:eastAsia="en-US"/>
        </w:rPr>
        <w:drawing>
          <wp:inline distT="0" distB="0" distL="0" distR="0">
            <wp:extent cx="273050" cy="273050"/>
            <wp:effectExtent l="19050" t="0" r="0" b="0"/>
            <wp:docPr id="99" name="Picture 99"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recauzione"/>
                    <pic:cNvPicPr>
                      <a:picLocks noChangeAspect="1" noChangeArrowheads="1"/>
                    </pic:cNvPicPr>
                  </pic:nvPicPr>
                  <pic:blipFill>
                    <a:blip r:embed="rId1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DF2D32" w:rsidRPr="00DF2D32">
        <w:rPr>
          <w:sz w:val="24"/>
          <w:lang w:val="de-DE"/>
        </w:rPr>
        <w:t>VORSICHT:</w:t>
      </w:r>
    </w:p>
    <w:p w:rsidR="00DF2D32" w:rsidRPr="005139FA" w:rsidRDefault="00DF2D32" w:rsidP="00DF2D32">
      <w:pPr>
        <w:jc w:val="both"/>
        <w:rPr>
          <w:sz w:val="24"/>
          <w:lang w:val="de-DE"/>
        </w:rPr>
      </w:pPr>
      <w:r w:rsidRPr="005139FA">
        <w:rPr>
          <w:sz w:val="24"/>
          <w:lang w:val="de-DE"/>
        </w:rPr>
        <w:t>zusätzliche Hinweise bezüglich des laufenden Vorgangs</w:t>
      </w:r>
    </w:p>
    <w:p w:rsidR="00DF2D32" w:rsidRPr="005139FA" w:rsidRDefault="0011662C" w:rsidP="00DF2D32">
      <w:pPr>
        <w:jc w:val="both"/>
        <w:rPr>
          <w:sz w:val="24"/>
        </w:rPr>
      </w:pPr>
      <w:r>
        <w:rPr>
          <w:noProof/>
          <w:sz w:val="24"/>
          <w:lang w:val="en-US" w:eastAsia="en-US"/>
        </w:rPr>
        <w:drawing>
          <wp:inline distT="0" distB="0" distL="0" distR="0">
            <wp:extent cx="273050" cy="273050"/>
            <wp:effectExtent l="19050" t="0" r="0" b="0"/>
            <wp:docPr id="100" name="Picture 100"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note"/>
                    <pic:cNvPicPr>
                      <a:picLocks noChangeAspect="1" noChangeArrowheads="1"/>
                    </pic:cNvPicPr>
                  </pic:nvPicPr>
                  <pic:blipFill>
                    <a:blip r:embed="rId1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DF2D32" w:rsidRPr="005139FA">
        <w:rPr>
          <w:sz w:val="24"/>
        </w:rPr>
        <w:t>ANMERKUNG:</w:t>
      </w:r>
    </w:p>
    <w:p w:rsidR="00DF2D32" w:rsidRPr="005139FA" w:rsidRDefault="00DF2D32" w:rsidP="00DF2D32">
      <w:pPr>
        <w:jc w:val="both"/>
        <w:rPr>
          <w:sz w:val="24"/>
        </w:rPr>
      </w:pPr>
      <w:r w:rsidRPr="005139FA">
        <w:rPr>
          <w:sz w:val="24"/>
        </w:rPr>
        <w:t>allgemeine Angaben</w:t>
      </w:r>
    </w:p>
    <w:p w:rsidR="00DF2D32" w:rsidRDefault="00DF2D32" w:rsidP="00DF2D32">
      <w:pPr>
        <w:jc w:val="both"/>
        <w:rPr>
          <w:sz w:val="24"/>
        </w:rPr>
      </w:pPr>
    </w:p>
    <w:p w:rsidR="00DF2D32" w:rsidRDefault="00DF2D32" w:rsidP="0011662C">
      <w:pPr>
        <w:numPr>
          <w:ilvl w:val="0"/>
          <w:numId w:val="28"/>
        </w:numPr>
        <w:jc w:val="both"/>
        <w:rPr>
          <w:b/>
          <w:sz w:val="28"/>
        </w:rPr>
      </w:pPr>
      <w:r>
        <w:rPr>
          <w:b/>
          <w:sz w:val="28"/>
        </w:rPr>
        <w:t>ALLGEMEINE HINWEISE</w:t>
      </w:r>
    </w:p>
    <w:p w:rsidR="00DF2D32" w:rsidRPr="005139FA" w:rsidRDefault="00DF2D32" w:rsidP="00DF2D32">
      <w:pPr>
        <w:jc w:val="both"/>
        <w:rPr>
          <w:sz w:val="24"/>
          <w:lang w:val="de-DE"/>
        </w:rPr>
      </w:pPr>
      <w:r w:rsidRPr="005139FA">
        <w:rPr>
          <w:sz w:val="24"/>
          <w:lang w:val="de-DE"/>
        </w:rPr>
        <w:t>Die vorliegende Anleitung wendet sich an den Eigentümer und/oder Benutzer des Geräts</w:t>
      </w:r>
    </w:p>
    <w:p w:rsidR="00DF2D32" w:rsidRPr="005139FA" w:rsidRDefault="00DF2D32" w:rsidP="00DF2D32">
      <w:pPr>
        <w:jc w:val="both"/>
        <w:rPr>
          <w:sz w:val="24"/>
          <w:lang w:val="de-DE"/>
        </w:rPr>
      </w:pPr>
      <w:r w:rsidRPr="005139FA">
        <w:rPr>
          <w:sz w:val="24"/>
          <w:lang w:val="de-DE"/>
        </w:rPr>
        <w:t>und an das Person, das für die Verschiebung, die Installation, die Bedienung, die</w:t>
      </w:r>
    </w:p>
    <w:p w:rsidR="00DF2D32" w:rsidRPr="005139FA" w:rsidRDefault="00DF2D32" w:rsidP="00DF2D32">
      <w:pPr>
        <w:jc w:val="both"/>
        <w:rPr>
          <w:sz w:val="24"/>
          <w:lang w:val="de-DE"/>
        </w:rPr>
      </w:pPr>
      <w:r w:rsidRPr="005139FA">
        <w:rPr>
          <w:sz w:val="24"/>
          <w:lang w:val="de-DE"/>
        </w:rPr>
        <w:t>Instandhaltung und den Abbruch des Geräts zuständig ist.</w:t>
      </w:r>
    </w:p>
    <w:p w:rsidR="00DF2D32" w:rsidRPr="005139FA" w:rsidRDefault="00DF2D32" w:rsidP="00DF2D32">
      <w:pPr>
        <w:jc w:val="both"/>
        <w:rPr>
          <w:sz w:val="24"/>
          <w:lang w:val="de-DE"/>
        </w:rPr>
      </w:pPr>
      <w:r w:rsidRPr="005139FA">
        <w:rPr>
          <w:sz w:val="24"/>
          <w:lang w:val="de-DE"/>
        </w:rPr>
        <w:t>Sie liefert vereinzelte Informationen und Anweisungen über:</w:t>
      </w:r>
    </w:p>
    <w:p w:rsidR="00DF2D32" w:rsidRPr="005139FA" w:rsidRDefault="00DF2D32" w:rsidP="00DF2D32">
      <w:pPr>
        <w:jc w:val="both"/>
        <w:rPr>
          <w:sz w:val="24"/>
          <w:lang w:val="de-DE"/>
        </w:rPr>
      </w:pPr>
      <w:r w:rsidRPr="005139FA">
        <w:rPr>
          <w:sz w:val="24"/>
          <w:lang w:val="de-DE"/>
        </w:rPr>
        <w:t>• die technischen Merkmale des Geräts</w:t>
      </w:r>
    </w:p>
    <w:p w:rsidR="00DF2D32" w:rsidRPr="005139FA" w:rsidRDefault="00DF2D32" w:rsidP="00DF2D32">
      <w:pPr>
        <w:jc w:val="both"/>
        <w:rPr>
          <w:sz w:val="24"/>
          <w:lang w:val="de-DE"/>
        </w:rPr>
      </w:pPr>
      <w:r w:rsidRPr="005139FA">
        <w:rPr>
          <w:sz w:val="24"/>
          <w:lang w:val="de-DE"/>
        </w:rPr>
        <w:t>• den vorgesehenen Einsatz des Geräts</w:t>
      </w:r>
    </w:p>
    <w:p w:rsidR="00DF2D32" w:rsidRPr="005139FA" w:rsidRDefault="00DF2D32" w:rsidP="00DF2D32">
      <w:pPr>
        <w:jc w:val="both"/>
        <w:rPr>
          <w:sz w:val="24"/>
          <w:lang w:val="de-DE"/>
        </w:rPr>
      </w:pPr>
      <w:r w:rsidRPr="005139FA">
        <w:rPr>
          <w:sz w:val="24"/>
          <w:lang w:val="de-DE"/>
        </w:rPr>
        <w:t>• die Verschiebung und die Installation des Geräts</w:t>
      </w:r>
    </w:p>
    <w:p w:rsidR="00DF2D32" w:rsidRPr="005139FA" w:rsidRDefault="00DF2D32" w:rsidP="00DF2D32">
      <w:pPr>
        <w:jc w:val="both"/>
        <w:rPr>
          <w:sz w:val="24"/>
          <w:lang w:val="de-DE"/>
        </w:rPr>
      </w:pPr>
      <w:r w:rsidRPr="005139FA">
        <w:rPr>
          <w:sz w:val="24"/>
          <w:lang w:val="de-DE"/>
        </w:rPr>
        <w:t>• die Instandhaltung und den Abbruch des Geräts</w:t>
      </w:r>
    </w:p>
    <w:p w:rsidR="00DF2D32" w:rsidRPr="005139FA" w:rsidRDefault="00DF2D32" w:rsidP="00DF2D32">
      <w:pPr>
        <w:jc w:val="both"/>
        <w:rPr>
          <w:sz w:val="24"/>
          <w:lang w:val="de-DE"/>
        </w:rPr>
      </w:pPr>
      <w:r w:rsidRPr="005139FA">
        <w:rPr>
          <w:sz w:val="24"/>
          <w:lang w:val="de-DE"/>
        </w:rPr>
        <w:t>Die vorliegende Anleitung ist als ein Bestandteil eines Geräts für professionellen</w:t>
      </w:r>
    </w:p>
    <w:p w:rsidR="00DF2D32" w:rsidRPr="005139FA" w:rsidRDefault="00DF2D32" w:rsidP="00DF2D32">
      <w:pPr>
        <w:jc w:val="both"/>
        <w:rPr>
          <w:sz w:val="24"/>
          <w:lang w:val="de-DE"/>
        </w:rPr>
      </w:pPr>
      <w:r w:rsidRPr="005139FA">
        <w:rPr>
          <w:sz w:val="24"/>
          <w:lang w:val="de-DE"/>
        </w:rPr>
        <w:t>Gebrauch zu betrachten und kann als solche nie ein Ersatz für die geeignete Ausbildung</w:t>
      </w:r>
    </w:p>
    <w:p w:rsidR="00DF2D32" w:rsidRPr="005139FA" w:rsidRDefault="00DF2D32" w:rsidP="00DF2D32">
      <w:pPr>
        <w:jc w:val="both"/>
        <w:rPr>
          <w:sz w:val="24"/>
          <w:lang w:val="de-DE"/>
        </w:rPr>
      </w:pPr>
      <w:r w:rsidRPr="005139FA">
        <w:rPr>
          <w:sz w:val="24"/>
          <w:lang w:val="de-DE"/>
        </w:rPr>
        <w:t>und die Erfahrung des Benutzers sein.</w:t>
      </w:r>
    </w:p>
    <w:p w:rsidR="00DF2D32" w:rsidRPr="005139FA" w:rsidRDefault="00DF2D32" w:rsidP="00DF2D32">
      <w:pPr>
        <w:jc w:val="both"/>
        <w:rPr>
          <w:sz w:val="24"/>
          <w:lang w:val="de-DE"/>
        </w:rPr>
      </w:pPr>
      <w:r w:rsidRPr="005139FA">
        <w:rPr>
          <w:sz w:val="24"/>
          <w:lang w:val="de-DE"/>
        </w:rPr>
        <w:t>Der Hersteller erinnert den Kunden bzw. den Benutzer des Geräts daran, dass er die</w:t>
      </w:r>
    </w:p>
    <w:p w:rsidR="00DF2D32" w:rsidRDefault="00DF2D32" w:rsidP="00DF2D32">
      <w:pPr>
        <w:jc w:val="both"/>
        <w:rPr>
          <w:sz w:val="24"/>
          <w:lang w:val="de-DE"/>
        </w:rPr>
      </w:pPr>
      <w:r w:rsidRPr="005139FA">
        <w:rPr>
          <w:sz w:val="24"/>
          <w:lang w:val="de-DE"/>
        </w:rPr>
        <w:t>Pflicht hat, sich an die für Arbeitsplatz und Hygiene gültige Gesetzgebung zu halten.</w:t>
      </w:r>
    </w:p>
    <w:p w:rsidR="00DF2D32" w:rsidRPr="005139FA" w:rsidRDefault="00DF2D32" w:rsidP="00DF2D32">
      <w:pPr>
        <w:jc w:val="both"/>
        <w:rPr>
          <w:sz w:val="24"/>
          <w:lang w:val="de-DE"/>
        </w:rPr>
      </w:pPr>
    </w:p>
    <w:p w:rsidR="00DF2D32" w:rsidRPr="005139FA" w:rsidRDefault="00DF2D32" w:rsidP="00DF2D32">
      <w:pPr>
        <w:ind w:firstLine="426"/>
        <w:jc w:val="both"/>
        <w:rPr>
          <w:sz w:val="24"/>
          <w:lang w:val="de-DE"/>
        </w:rPr>
      </w:pPr>
      <w:r w:rsidRPr="005139FA">
        <w:rPr>
          <w:sz w:val="24"/>
          <w:lang w:val="de-DE"/>
        </w:rPr>
        <w:t>Da die Anleitung ein Bestandteil des Geräts ist, muss sie bis zu seinem Abbruch für</w:t>
      </w:r>
    </w:p>
    <w:p w:rsidR="00DF2D32" w:rsidRPr="005139FA" w:rsidRDefault="00DF2D32" w:rsidP="00DF2D32">
      <w:pPr>
        <w:ind w:firstLine="426"/>
        <w:jc w:val="both"/>
        <w:rPr>
          <w:sz w:val="24"/>
          <w:lang w:val="de-DE"/>
        </w:rPr>
      </w:pPr>
      <w:r w:rsidRPr="005139FA">
        <w:rPr>
          <w:sz w:val="24"/>
          <w:lang w:val="de-DE"/>
        </w:rPr>
        <w:t>zukünftiges Nachschlagen aufbewahrt werden.</w:t>
      </w:r>
    </w:p>
    <w:p w:rsidR="00DF2D32" w:rsidRPr="005139FA" w:rsidRDefault="00DF2D32" w:rsidP="00DF2D32">
      <w:pPr>
        <w:ind w:firstLine="426"/>
        <w:jc w:val="both"/>
        <w:rPr>
          <w:sz w:val="24"/>
          <w:lang w:val="de-DE"/>
        </w:rPr>
      </w:pPr>
      <w:r w:rsidRPr="005139FA">
        <w:rPr>
          <w:sz w:val="24"/>
          <w:lang w:val="de-DE"/>
        </w:rPr>
        <w:t>Die vorliegende Anleitung spiegelt den Stand der Technik so wie im Augenblick des</w:t>
      </w:r>
    </w:p>
    <w:p w:rsidR="00DF2D32" w:rsidRPr="005139FA" w:rsidRDefault="00DF2D32" w:rsidP="00DF2D32">
      <w:pPr>
        <w:ind w:firstLine="426"/>
        <w:jc w:val="both"/>
        <w:rPr>
          <w:sz w:val="24"/>
          <w:lang w:val="de-DE"/>
        </w:rPr>
      </w:pPr>
      <w:r w:rsidRPr="005139FA">
        <w:rPr>
          <w:sz w:val="24"/>
          <w:lang w:val="de-DE"/>
        </w:rPr>
        <w:t>Vertriebs des Geräts wieder und kann daher infolge von Änderungen aufgrund neuer</w:t>
      </w:r>
    </w:p>
    <w:p w:rsidR="00DF2D32" w:rsidRPr="005139FA" w:rsidRDefault="00DF2D32" w:rsidP="00DF2D32">
      <w:pPr>
        <w:ind w:firstLine="426"/>
        <w:jc w:val="both"/>
        <w:rPr>
          <w:sz w:val="24"/>
          <w:lang w:val="de-DE"/>
        </w:rPr>
      </w:pPr>
      <w:r w:rsidRPr="005139FA">
        <w:rPr>
          <w:sz w:val="24"/>
          <w:lang w:val="de-DE"/>
        </w:rPr>
        <w:t>Erfahrungen nicht als ungeeignet betrachtet werden.</w:t>
      </w:r>
    </w:p>
    <w:p w:rsidR="00DF2D32" w:rsidRPr="005139FA" w:rsidRDefault="00DF2D32" w:rsidP="00DF2D32">
      <w:pPr>
        <w:ind w:firstLine="426"/>
        <w:jc w:val="both"/>
        <w:rPr>
          <w:sz w:val="24"/>
          <w:lang w:val="de-DE"/>
        </w:rPr>
      </w:pPr>
      <w:r w:rsidRPr="005139FA">
        <w:rPr>
          <w:sz w:val="24"/>
          <w:lang w:val="de-DE"/>
        </w:rPr>
        <w:t>Der Hersteller behält sich das Recht vor, am Gerät und an der Anleitung Änderungen</w:t>
      </w:r>
    </w:p>
    <w:p w:rsidR="00DF2D32" w:rsidRPr="005139FA" w:rsidRDefault="00DF2D32" w:rsidP="00DF2D32">
      <w:pPr>
        <w:ind w:firstLine="426"/>
        <w:jc w:val="both"/>
        <w:rPr>
          <w:sz w:val="24"/>
          <w:lang w:val="de-DE"/>
        </w:rPr>
      </w:pPr>
      <w:r w:rsidRPr="005139FA">
        <w:rPr>
          <w:sz w:val="24"/>
          <w:lang w:val="de-DE"/>
        </w:rPr>
        <w:lastRenderedPageBreak/>
        <w:t>anzubringen, er ist dadurch aber nicht verpflichtet, früher hergestellte Geräte und/oder</w:t>
      </w:r>
    </w:p>
    <w:p w:rsidR="00DF2D32" w:rsidRPr="005139FA" w:rsidRDefault="00DF2D32" w:rsidP="00DF2D32">
      <w:pPr>
        <w:ind w:firstLine="426"/>
        <w:jc w:val="both"/>
        <w:rPr>
          <w:sz w:val="24"/>
          <w:lang w:val="de-DE"/>
        </w:rPr>
      </w:pPr>
      <w:r w:rsidRPr="005139FA">
        <w:rPr>
          <w:sz w:val="24"/>
          <w:lang w:val="de-DE"/>
        </w:rPr>
        <w:t>Anleitungen zu aktualisieren, steht aber zur Verfügung, dem Kunden die eventuell</w:t>
      </w:r>
    </w:p>
    <w:p w:rsidR="00DF2D32" w:rsidRPr="005139FA" w:rsidRDefault="00DF2D32" w:rsidP="00DF2D32">
      <w:pPr>
        <w:ind w:firstLine="426"/>
        <w:jc w:val="both"/>
        <w:rPr>
          <w:sz w:val="24"/>
          <w:lang w:val="de-DE"/>
        </w:rPr>
      </w:pPr>
      <w:r w:rsidRPr="005139FA">
        <w:rPr>
          <w:sz w:val="24"/>
          <w:lang w:val="de-DE"/>
        </w:rPr>
        <w:t>gewünschten, weiteren Auskünfte zu liefern und wird eventuelle Vorschläge für eine</w:t>
      </w:r>
    </w:p>
    <w:p w:rsidR="00DF2D32" w:rsidRPr="005139FA" w:rsidRDefault="00DF2D32" w:rsidP="00DF2D32">
      <w:pPr>
        <w:ind w:firstLine="426"/>
        <w:jc w:val="both"/>
        <w:rPr>
          <w:sz w:val="24"/>
          <w:lang w:val="de-DE"/>
        </w:rPr>
      </w:pPr>
      <w:r w:rsidRPr="005139FA">
        <w:rPr>
          <w:sz w:val="24"/>
          <w:lang w:val="de-DE"/>
        </w:rPr>
        <w:t>Verbesserung der vorliegenden Anleitung bestimmt in Betracht ziehen.</w:t>
      </w:r>
    </w:p>
    <w:p w:rsidR="00DF2D32" w:rsidRPr="005139FA" w:rsidRDefault="00DF2D32" w:rsidP="00DF2D32">
      <w:pPr>
        <w:ind w:firstLine="426"/>
        <w:jc w:val="both"/>
        <w:rPr>
          <w:sz w:val="24"/>
          <w:lang w:val="de-DE"/>
        </w:rPr>
      </w:pPr>
      <w:r w:rsidRPr="005139FA">
        <w:rPr>
          <w:sz w:val="24"/>
          <w:lang w:val="de-DE"/>
        </w:rPr>
        <w:t>Im Falle eines Weiterverkaufs des Geräts wird der Kunde gebeten, dem Hersteller die</w:t>
      </w:r>
    </w:p>
    <w:p w:rsidR="00DF2D32" w:rsidRPr="005139FA" w:rsidRDefault="00DF2D32" w:rsidP="00DF2D32">
      <w:pPr>
        <w:ind w:firstLine="426"/>
        <w:jc w:val="both"/>
        <w:rPr>
          <w:sz w:val="24"/>
          <w:lang w:val="de-DE"/>
        </w:rPr>
      </w:pPr>
      <w:r w:rsidRPr="005139FA">
        <w:rPr>
          <w:sz w:val="24"/>
          <w:lang w:val="de-DE"/>
        </w:rPr>
        <w:t>Adresse des neuen Eigentümers zu geben.</w:t>
      </w:r>
    </w:p>
    <w:p w:rsidR="00DF2D32" w:rsidRPr="005139FA" w:rsidRDefault="00DF2D32" w:rsidP="00DF2D32">
      <w:pPr>
        <w:ind w:firstLine="426"/>
        <w:jc w:val="both"/>
        <w:rPr>
          <w:sz w:val="24"/>
          <w:lang w:val="de-DE"/>
        </w:rPr>
      </w:pPr>
      <w:r w:rsidRPr="005139FA">
        <w:rPr>
          <w:sz w:val="24"/>
          <w:lang w:val="de-DE"/>
        </w:rPr>
        <w:t>Der Hersteller übernimmt keine Haftung für Personen-, Tier- und Sachschäden aufgrund von:</w:t>
      </w:r>
    </w:p>
    <w:p w:rsidR="00DF2D32" w:rsidRPr="005139FA" w:rsidRDefault="00DF2D32" w:rsidP="00DF2D32">
      <w:pPr>
        <w:ind w:firstLine="426"/>
        <w:jc w:val="both"/>
        <w:rPr>
          <w:sz w:val="24"/>
          <w:lang w:val="de-DE"/>
        </w:rPr>
      </w:pPr>
      <w:r w:rsidRPr="005139FA">
        <w:rPr>
          <w:sz w:val="24"/>
          <w:lang w:val="de-DE"/>
        </w:rPr>
        <w:t>a. unsachgemäßem Gebrauch des Geräts oder Gebrauch durch nicht ausgebildetes</w:t>
      </w:r>
    </w:p>
    <w:p w:rsidR="00DF2D32" w:rsidRPr="00DF2D32" w:rsidRDefault="00DF2D32" w:rsidP="00DF2D32">
      <w:pPr>
        <w:ind w:firstLine="426"/>
        <w:jc w:val="both"/>
        <w:rPr>
          <w:sz w:val="24"/>
          <w:lang w:val="de-DE"/>
        </w:rPr>
      </w:pPr>
      <w:r w:rsidRPr="00DF2D32">
        <w:rPr>
          <w:sz w:val="24"/>
          <w:lang w:val="de-DE"/>
        </w:rPr>
        <w:t>Personal</w:t>
      </w:r>
    </w:p>
    <w:p w:rsidR="00DF2D32" w:rsidRPr="005139FA" w:rsidRDefault="00DF2D32" w:rsidP="00DF2D32">
      <w:pPr>
        <w:ind w:firstLine="426"/>
        <w:jc w:val="both"/>
        <w:rPr>
          <w:sz w:val="24"/>
          <w:lang w:val="de-DE"/>
        </w:rPr>
      </w:pPr>
      <w:r w:rsidRPr="005139FA">
        <w:rPr>
          <w:sz w:val="24"/>
          <w:lang w:val="de-DE"/>
        </w:rPr>
        <w:t>b. Gebrauch, der nicht in Übereinstimmung mit den spezifischen nationalen Normen ist</w:t>
      </w:r>
    </w:p>
    <w:p w:rsidR="00DF2D32" w:rsidRPr="005139FA" w:rsidRDefault="00DF2D32" w:rsidP="00DF2D32">
      <w:pPr>
        <w:ind w:firstLine="426"/>
        <w:jc w:val="both"/>
        <w:rPr>
          <w:sz w:val="24"/>
          <w:lang w:val="de-DE"/>
        </w:rPr>
      </w:pPr>
      <w:r w:rsidRPr="005139FA">
        <w:rPr>
          <w:sz w:val="24"/>
          <w:lang w:val="de-DE"/>
        </w:rPr>
        <w:t>c. unkorrekter Installation</w:t>
      </w:r>
    </w:p>
    <w:p w:rsidR="00DF2D32" w:rsidRPr="005139FA" w:rsidRDefault="00DF2D32" w:rsidP="00DF2D32">
      <w:pPr>
        <w:ind w:firstLine="426"/>
        <w:jc w:val="both"/>
        <w:rPr>
          <w:sz w:val="24"/>
          <w:lang w:val="de-DE"/>
        </w:rPr>
      </w:pPr>
      <w:r w:rsidRPr="005139FA">
        <w:rPr>
          <w:sz w:val="24"/>
          <w:lang w:val="de-DE"/>
        </w:rPr>
        <w:t>d. Defekten der elektrischen Versorgung</w:t>
      </w:r>
    </w:p>
    <w:p w:rsidR="00DF2D32" w:rsidRPr="005139FA" w:rsidRDefault="00DF2D32" w:rsidP="00DF2D32">
      <w:pPr>
        <w:ind w:firstLine="426"/>
        <w:jc w:val="both"/>
        <w:rPr>
          <w:sz w:val="24"/>
          <w:lang w:val="de-DE"/>
        </w:rPr>
      </w:pPr>
      <w:r w:rsidRPr="005139FA">
        <w:rPr>
          <w:sz w:val="24"/>
          <w:lang w:val="de-DE"/>
        </w:rPr>
        <w:t>e. mangelnder Reinigung und Instandhaltung</w:t>
      </w:r>
    </w:p>
    <w:p w:rsidR="00DF2D32" w:rsidRPr="005139FA" w:rsidRDefault="00DF2D32" w:rsidP="00DF2D32">
      <w:pPr>
        <w:ind w:firstLine="426"/>
        <w:jc w:val="both"/>
        <w:rPr>
          <w:sz w:val="24"/>
          <w:lang w:val="de-DE"/>
        </w:rPr>
      </w:pPr>
      <w:r w:rsidRPr="005139FA">
        <w:rPr>
          <w:sz w:val="24"/>
          <w:lang w:val="de-DE"/>
        </w:rPr>
        <w:t>f. unberechtigten Änderungen oder Eingriffen</w:t>
      </w:r>
    </w:p>
    <w:p w:rsidR="00DF2D32" w:rsidRPr="005139FA" w:rsidRDefault="00DF2D32" w:rsidP="00DF2D32">
      <w:pPr>
        <w:ind w:firstLine="426"/>
        <w:jc w:val="both"/>
        <w:rPr>
          <w:sz w:val="24"/>
          <w:lang w:val="de-DE"/>
        </w:rPr>
      </w:pPr>
      <w:r w:rsidRPr="005139FA">
        <w:rPr>
          <w:sz w:val="24"/>
          <w:lang w:val="de-DE"/>
        </w:rPr>
        <w:t>g. Benutzung von Nicht-Originalersatzteilen oder von Ersatzteilen, die für das jeweilige</w:t>
      </w:r>
    </w:p>
    <w:p w:rsidR="00DF2D32" w:rsidRPr="005139FA" w:rsidRDefault="00DF2D32" w:rsidP="00DF2D32">
      <w:pPr>
        <w:ind w:firstLine="426"/>
        <w:jc w:val="both"/>
        <w:rPr>
          <w:sz w:val="24"/>
          <w:lang w:val="de-DE"/>
        </w:rPr>
      </w:pPr>
      <w:r w:rsidRPr="005139FA">
        <w:rPr>
          <w:sz w:val="24"/>
          <w:lang w:val="de-DE"/>
        </w:rPr>
        <w:t>Modell nicht vorgesehen sind</w:t>
      </w:r>
    </w:p>
    <w:p w:rsidR="00DF2D32" w:rsidRPr="005139FA" w:rsidRDefault="00DF2D32" w:rsidP="00DF2D32">
      <w:pPr>
        <w:ind w:firstLine="426"/>
        <w:jc w:val="both"/>
        <w:rPr>
          <w:sz w:val="24"/>
          <w:lang w:val="de-DE"/>
        </w:rPr>
      </w:pPr>
      <w:r w:rsidRPr="005139FA">
        <w:rPr>
          <w:sz w:val="24"/>
          <w:lang w:val="de-DE"/>
        </w:rPr>
        <w:t>h. ganzer oder teilweiser Nichtbeachtung der Anweisungen in diesem Handbuch</w:t>
      </w:r>
    </w:p>
    <w:p w:rsidR="00DF2D32" w:rsidRPr="005139FA" w:rsidRDefault="00DF2D32" w:rsidP="00DF2D32">
      <w:pPr>
        <w:ind w:firstLine="426"/>
        <w:jc w:val="both"/>
        <w:rPr>
          <w:sz w:val="24"/>
        </w:rPr>
      </w:pPr>
      <w:r w:rsidRPr="005139FA">
        <w:rPr>
          <w:sz w:val="24"/>
        </w:rPr>
        <w:t>i. außergewöhnlichen Ereignissen.</w:t>
      </w:r>
    </w:p>
    <w:p w:rsidR="00DF2D32" w:rsidRDefault="00DF2D32" w:rsidP="00DF2D32">
      <w:pPr>
        <w:jc w:val="both"/>
        <w:rPr>
          <w:sz w:val="24"/>
        </w:rPr>
      </w:pPr>
    </w:p>
    <w:p w:rsidR="00DF2D32" w:rsidRDefault="00DF2D32" w:rsidP="0011662C">
      <w:pPr>
        <w:numPr>
          <w:ilvl w:val="0"/>
          <w:numId w:val="28"/>
        </w:numPr>
        <w:jc w:val="both"/>
        <w:rPr>
          <w:b/>
          <w:sz w:val="28"/>
        </w:rPr>
      </w:pPr>
      <w:r w:rsidRPr="005139FA">
        <w:rPr>
          <w:b/>
          <w:sz w:val="28"/>
        </w:rPr>
        <w:t>ALLGEMEINE VORSICHTSMAßNAHMEN</w:t>
      </w:r>
    </w:p>
    <w:p w:rsidR="00DF2D32" w:rsidRPr="005139FA" w:rsidRDefault="00DF2D32" w:rsidP="00DF2D32">
      <w:pPr>
        <w:pStyle w:val="BodyTextIndent"/>
        <w:ind w:left="851" w:hanging="851"/>
        <w:jc w:val="both"/>
        <w:rPr>
          <w:lang w:val="de-DE"/>
        </w:rPr>
      </w:pPr>
      <w:r w:rsidRPr="005139FA">
        <w:rPr>
          <w:lang w:val="de-DE"/>
        </w:rPr>
        <w:t>• Das Gerät vor allem in Gegenwart von Kindern nie unbewacht lassen.</w:t>
      </w:r>
    </w:p>
    <w:p w:rsidR="00DF2D32" w:rsidRPr="005139FA" w:rsidRDefault="00DF2D32" w:rsidP="00DF2D32">
      <w:pPr>
        <w:pStyle w:val="BodyTextIndent"/>
        <w:ind w:left="851" w:hanging="851"/>
        <w:jc w:val="both"/>
        <w:rPr>
          <w:lang w:val="de-DE"/>
        </w:rPr>
      </w:pPr>
      <w:r w:rsidRPr="005139FA">
        <w:rPr>
          <w:lang w:val="de-DE"/>
        </w:rPr>
        <w:t>• Die in der Wanne des Geräts enthaltene Flüssigkeit nicht einnehmen, obgleich sie</w:t>
      </w:r>
    </w:p>
    <w:p w:rsidR="00DF2D32" w:rsidRPr="005139FA" w:rsidRDefault="00DF2D32" w:rsidP="00DF2D32">
      <w:pPr>
        <w:pStyle w:val="BodyTextIndent"/>
        <w:ind w:left="851" w:hanging="851"/>
        <w:jc w:val="both"/>
        <w:rPr>
          <w:lang w:val="de-DE"/>
        </w:rPr>
      </w:pPr>
      <w:r w:rsidRPr="005139FA">
        <w:rPr>
          <w:lang w:val="de-DE"/>
        </w:rPr>
        <w:t>ungiftig ist.</w:t>
      </w:r>
    </w:p>
    <w:p w:rsidR="00DF2D32" w:rsidRPr="005139FA" w:rsidRDefault="00DF2D32" w:rsidP="00DF2D32">
      <w:pPr>
        <w:pStyle w:val="BodyTextIndent"/>
        <w:ind w:left="851" w:hanging="851"/>
        <w:jc w:val="both"/>
        <w:rPr>
          <w:lang w:val="de-DE"/>
        </w:rPr>
      </w:pPr>
      <w:r w:rsidRPr="005139FA">
        <w:rPr>
          <w:lang w:val="de-DE"/>
        </w:rPr>
        <w:t>• Nur bereits warme Nahrungsmittel in das Gerät geben.</w:t>
      </w:r>
    </w:p>
    <w:p w:rsidR="00DF2D32" w:rsidRPr="005139FA" w:rsidRDefault="00DF2D32" w:rsidP="00DF2D32">
      <w:pPr>
        <w:pStyle w:val="BodyTextIndent"/>
        <w:ind w:left="851" w:hanging="851"/>
        <w:jc w:val="both"/>
        <w:rPr>
          <w:lang w:val="de-DE"/>
        </w:rPr>
      </w:pPr>
      <w:r w:rsidRPr="005139FA">
        <w:rPr>
          <w:lang w:val="de-DE"/>
        </w:rPr>
        <w:t>• Aufgrund der Konservierung von Nahrungsmitteln mit hohem Wassergehalt kann</w:t>
      </w:r>
    </w:p>
    <w:p w:rsidR="00DF2D32" w:rsidRPr="005139FA" w:rsidRDefault="00DF2D32" w:rsidP="00DF2D32">
      <w:pPr>
        <w:pStyle w:val="BodyTextIndent"/>
        <w:ind w:left="851" w:hanging="851"/>
        <w:jc w:val="both"/>
        <w:rPr>
          <w:lang w:val="de-DE"/>
        </w:rPr>
      </w:pPr>
      <w:r w:rsidRPr="005139FA">
        <w:rPr>
          <w:lang w:val="de-DE"/>
        </w:rPr>
        <w:t>sich Kondenswasser bilden, was den korrekten Betrieb des Geräts jedoch nicht</w:t>
      </w:r>
    </w:p>
    <w:p w:rsidR="00DF2D32" w:rsidRPr="00DF2D32" w:rsidRDefault="00DF2D32" w:rsidP="00DF2D32">
      <w:pPr>
        <w:pStyle w:val="BodyTextIndent"/>
        <w:ind w:left="851" w:hanging="851"/>
        <w:jc w:val="both"/>
        <w:rPr>
          <w:lang w:val="de-DE"/>
        </w:rPr>
      </w:pPr>
      <w:r w:rsidRPr="00DF2D32">
        <w:rPr>
          <w:lang w:val="de-DE"/>
        </w:rPr>
        <w:t>beeinträchtigt.</w:t>
      </w:r>
    </w:p>
    <w:p w:rsidR="00DF2D32" w:rsidRPr="005139FA" w:rsidRDefault="0011662C" w:rsidP="00DF2D32">
      <w:pPr>
        <w:pStyle w:val="BodyTextIndent"/>
        <w:ind w:left="851" w:hanging="851"/>
        <w:jc w:val="both"/>
        <w:rPr>
          <w:lang w:val="de-DE"/>
        </w:rPr>
      </w:pPr>
      <w:r>
        <w:rPr>
          <w:noProof/>
          <w:lang w:val="en-US" w:eastAsia="en-US"/>
        </w:rPr>
        <w:drawing>
          <wp:inline distT="0" distB="0" distL="0" distR="0">
            <wp:extent cx="368300" cy="308610"/>
            <wp:effectExtent l="19050" t="0" r="0" b="0"/>
            <wp:docPr id="101" name="Picture 10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DF2D32" w:rsidRPr="005139FA">
        <w:rPr>
          <w:lang w:val="de-DE"/>
        </w:rPr>
        <w:t>• • Den Hauptschalter vor der Durchführung von Arbeiten wie Installation,Reinigung, Instandhaltung und Reparatur abschalten und den Stecker aus</w:t>
      </w:r>
      <w:r w:rsidR="00DF2D32">
        <w:rPr>
          <w:lang w:val="de-DE"/>
        </w:rPr>
        <w:t xml:space="preserve"> </w:t>
      </w:r>
      <w:r w:rsidR="00DF2D32" w:rsidRPr="005139FA">
        <w:rPr>
          <w:lang w:val="de-DE"/>
        </w:rPr>
        <w:t>der Stromsteckdose ziehen, die mit Schalter verblockt ist.</w:t>
      </w:r>
    </w:p>
    <w:p w:rsidR="00DF2D32" w:rsidRPr="005139FA" w:rsidRDefault="00DF2D32" w:rsidP="00DF2D32">
      <w:pPr>
        <w:jc w:val="both"/>
        <w:rPr>
          <w:sz w:val="24"/>
          <w:lang w:val="de-DE"/>
        </w:rPr>
      </w:pPr>
    </w:p>
    <w:p w:rsidR="009B5883" w:rsidRPr="00C1073E" w:rsidRDefault="009B5883" w:rsidP="0011662C">
      <w:pPr>
        <w:numPr>
          <w:ilvl w:val="0"/>
          <w:numId w:val="28"/>
        </w:numPr>
        <w:jc w:val="both"/>
        <w:rPr>
          <w:b/>
          <w:sz w:val="28"/>
          <w:lang w:val="de-DE"/>
        </w:rPr>
      </w:pPr>
      <w:r w:rsidRPr="00C1073E">
        <w:rPr>
          <w:b/>
          <w:sz w:val="28"/>
          <w:lang w:val="de-DE"/>
        </w:rPr>
        <w:t>GARANTIEVORSCHRIFTEN</w:t>
      </w:r>
    </w:p>
    <w:p w:rsidR="009B5883" w:rsidRPr="00C1073E" w:rsidRDefault="009B5883" w:rsidP="009B5883">
      <w:pPr>
        <w:rPr>
          <w:sz w:val="24"/>
          <w:lang w:val="de-DE"/>
        </w:rPr>
      </w:pPr>
      <w:r w:rsidRPr="00C1073E">
        <w:rPr>
          <w:sz w:val="24"/>
          <w:lang w:val="de-DE"/>
        </w:rPr>
        <w:t>Die Kriterien, nach denen das Gerät garantiert wird, sind:</w:t>
      </w:r>
    </w:p>
    <w:p w:rsidR="009B5883" w:rsidRPr="00C1073E" w:rsidRDefault="009B5883" w:rsidP="009B5883">
      <w:pPr>
        <w:rPr>
          <w:sz w:val="24"/>
          <w:lang w:val="de-DE"/>
        </w:rPr>
      </w:pPr>
      <w:r w:rsidRPr="00C1073E">
        <w:rPr>
          <w:sz w:val="24"/>
          <w:lang w:val="de-DE"/>
        </w:rPr>
        <w:t>• die Garantiedauer beträgt ein Jahr (mit 1 Jahr sin</w:t>
      </w:r>
      <w:r>
        <w:rPr>
          <w:sz w:val="24"/>
          <w:lang w:val="de-DE"/>
        </w:rPr>
        <w:t xml:space="preserve">d 12 aufeinanderfolgende Monate </w:t>
      </w:r>
      <w:r w:rsidRPr="00C1073E">
        <w:rPr>
          <w:sz w:val="24"/>
          <w:lang w:val="de-DE"/>
        </w:rPr>
        <w:t>ab Kaufdatum gemeint);</w:t>
      </w:r>
    </w:p>
    <w:p w:rsidR="009B5883" w:rsidRPr="00C1073E" w:rsidRDefault="009B5883" w:rsidP="009B5883">
      <w:pPr>
        <w:rPr>
          <w:sz w:val="24"/>
          <w:lang w:val="de-DE"/>
        </w:rPr>
      </w:pPr>
      <w:r w:rsidRPr="00C1073E">
        <w:rPr>
          <w:sz w:val="24"/>
          <w:lang w:val="de-DE"/>
        </w:rPr>
        <w:t>• nicht durch Garantie gedeckt sind die elektrischen und elektronischen Teile und jene</w:t>
      </w:r>
      <w:r>
        <w:rPr>
          <w:sz w:val="24"/>
          <w:lang w:val="de-DE"/>
        </w:rPr>
        <w:t xml:space="preserve"> </w:t>
      </w:r>
      <w:r w:rsidRPr="00C1073E">
        <w:rPr>
          <w:sz w:val="24"/>
          <w:lang w:val="de-DE"/>
        </w:rPr>
        <w:t>Bestandteile des Geräts, die aufgrund ihrer Art und Weise und ihres Einsatzes</w:t>
      </w:r>
      <w:r>
        <w:rPr>
          <w:sz w:val="24"/>
          <w:lang w:val="de-DE"/>
        </w:rPr>
        <w:t xml:space="preserve"> </w:t>
      </w:r>
      <w:r w:rsidRPr="00C1073E">
        <w:rPr>
          <w:sz w:val="24"/>
          <w:lang w:val="de-DE"/>
        </w:rPr>
        <w:t xml:space="preserve">Verschlechterung oder Abnützung ausgesetzt sind; </w:t>
      </w:r>
    </w:p>
    <w:p w:rsidR="009B5883" w:rsidRPr="00C1073E" w:rsidRDefault="009B5883" w:rsidP="009B5883">
      <w:pPr>
        <w:rPr>
          <w:sz w:val="24"/>
          <w:lang w:val="de-DE"/>
        </w:rPr>
      </w:pPr>
      <w:r w:rsidRPr="00C1073E">
        <w:rPr>
          <w:sz w:val="24"/>
          <w:lang w:val="de-DE"/>
        </w:rPr>
        <w:t xml:space="preserve">• die Garantie wird ungültig, falls das Gerät ohne Einhaltung </w:t>
      </w:r>
      <w:r>
        <w:rPr>
          <w:sz w:val="24"/>
          <w:lang w:val="de-DE"/>
        </w:rPr>
        <w:t xml:space="preserve">der im vorliegenden </w:t>
      </w:r>
      <w:r w:rsidRPr="00C1073E">
        <w:rPr>
          <w:sz w:val="24"/>
          <w:lang w:val="de-DE"/>
        </w:rPr>
        <w:t>Handbuch enthaltenen Vorschriften verwendet wird;</w:t>
      </w:r>
    </w:p>
    <w:p w:rsidR="009B5883" w:rsidRPr="00C1073E" w:rsidRDefault="009B5883" w:rsidP="009B5883">
      <w:pPr>
        <w:rPr>
          <w:sz w:val="24"/>
          <w:lang w:val="de-DE"/>
        </w:rPr>
      </w:pPr>
      <w:r w:rsidRPr="00C1073E">
        <w:rPr>
          <w:sz w:val="24"/>
          <w:lang w:val="de-DE"/>
        </w:rPr>
        <w:t>• die Garantie wird ungültig, falls der Kunde selbst oder d</w:t>
      </w:r>
      <w:r>
        <w:rPr>
          <w:sz w:val="24"/>
          <w:lang w:val="de-DE"/>
        </w:rPr>
        <w:t xml:space="preserve">urch Dritte, die vom Hersteller </w:t>
      </w:r>
      <w:r w:rsidRPr="00C1073E">
        <w:rPr>
          <w:sz w:val="24"/>
          <w:lang w:val="de-DE"/>
        </w:rPr>
        <w:t>oder dem autorisierten Händler nicht berechtigt wurden, Änderungen oder</w:t>
      </w:r>
      <w:r>
        <w:rPr>
          <w:sz w:val="24"/>
          <w:lang w:val="de-DE"/>
        </w:rPr>
        <w:t xml:space="preserve"> </w:t>
      </w:r>
      <w:r w:rsidRPr="00C1073E">
        <w:rPr>
          <w:sz w:val="24"/>
          <w:lang w:val="de-DE"/>
        </w:rPr>
        <w:t>Reparaturversuche am Gerät durchführt oder durchführen lässt;</w:t>
      </w:r>
    </w:p>
    <w:p w:rsidR="009B5883" w:rsidRPr="00C1073E" w:rsidRDefault="009B5883" w:rsidP="009B5883">
      <w:pPr>
        <w:rPr>
          <w:sz w:val="24"/>
          <w:lang w:val="de-DE"/>
        </w:rPr>
      </w:pPr>
      <w:r w:rsidRPr="00C1073E">
        <w:rPr>
          <w:sz w:val="24"/>
          <w:lang w:val="de-DE"/>
        </w:rPr>
        <w:t>• für jeden Rechtsstreit wird ausschließlich das Gericht von Padua zuständig sein.</w:t>
      </w:r>
    </w:p>
    <w:p w:rsidR="00DF2D32" w:rsidRPr="009B5883" w:rsidRDefault="00DF2D32" w:rsidP="00DF2D32">
      <w:pPr>
        <w:jc w:val="both"/>
        <w:rPr>
          <w:sz w:val="24"/>
          <w:lang w:val="de-DE"/>
        </w:rPr>
      </w:pPr>
    </w:p>
    <w:p w:rsidR="00DF2D32" w:rsidRPr="009B5883" w:rsidRDefault="00DF2D32" w:rsidP="00DF2D32">
      <w:pPr>
        <w:jc w:val="both"/>
        <w:rPr>
          <w:sz w:val="24"/>
          <w:lang w:val="de-DE"/>
        </w:rPr>
      </w:pPr>
    </w:p>
    <w:p w:rsidR="00DF2D32" w:rsidRDefault="00621BFB" w:rsidP="0011662C">
      <w:pPr>
        <w:numPr>
          <w:ilvl w:val="0"/>
          <w:numId w:val="28"/>
        </w:numPr>
        <w:jc w:val="both"/>
        <w:rPr>
          <w:b/>
          <w:sz w:val="28"/>
        </w:rPr>
      </w:pPr>
      <w:r>
        <w:rPr>
          <w:b/>
          <w:sz w:val="28"/>
        </w:rPr>
        <w:t>KENNSCHILD</w:t>
      </w:r>
    </w:p>
    <w:p w:rsidR="00DF2D32" w:rsidRPr="005139FA" w:rsidRDefault="00DF2D32" w:rsidP="00DF2D32">
      <w:pPr>
        <w:jc w:val="both"/>
        <w:rPr>
          <w:sz w:val="24"/>
          <w:lang w:val="de-DE"/>
        </w:rPr>
      </w:pPr>
      <w:r w:rsidRPr="005139FA">
        <w:rPr>
          <w:sz w:val="24"/>
          <w:lang w:val="de-DE"/>
        </w:rPr>
        <w:t>Das Kennschild, das alle Daten enthält, die für eine Identifizierung des Geräts notwendig</w:t>
      </w:r>
    </w:p>
    <w:p w:rsidR="00DF2D32" w:rsidRPr="005139FA" w:rsidRDefault="00DF2D32" w:rsidP="00DF2D32">
      <w:pPr>
        <w:jc w:val="both"/>
        <w:rPr>
          <w:sz w:val="24"/>
          <w:lang w:val="de-DE"/>
        </w:rPr>
      </w:pPr>
      <w:r w:rsidRPr="005139FA">
        <w:rPr>
          <w:sz w:val="24"/>
          <w:lang w:val="de-DE"/>
        </w:rPr>
        <w:t>sind, ist an der Stelle angebracht, die in Abbildung Nr. 2 vom Pfeil angegeben ist.</w:t>
      </w:r>
    </w:p>
    <w:p w:rsidR="00DF2D32" w:rsidRPr="005139FA" w:rsidRDefault="00DF2D32" w:rsidP="00DF2D32">
      <w:pPr>
        <w:jc w:val="both"/>
        <w:rPr>
          <w:sz w:val="24"/>
          <w:lang w:val="de-DE"/>
        </w:rPr>
      </w:pPr>
      <w:r w:rsidRPr="005139FA">
        <w:rPr>
          <w:sz w:val="24"/>
          <w:lang w:val="de-DE"/>
        </w:rPr>
        <w:t>Die angegebenen Daten sind:</w:t>
      </w:r>
    </w:p>
    <w:p w:rsidR="00DF2D32" w:rsidRPr="005139FA" w:rsidRDefault="00DF2D32" w:rsidP="00DF2D32">
      <w:pPr>
        <w:jc w:val="both"/>
        <w:rPr>
          <w:sz w:val="24"/>
          <w:lang w:val="de-DE"/>
        </w:rPr>
      </w:pPr>
      <w:r w:rsidRPr="005139FA">
        <w:rPr>
          <w:sz w:val="24"/>
          <w:lang w:val="de-DE"/>
        </w:rPr>
        <w:t>• Kenndaten des Herstellers;</w:t>
      </w:r>
    </w:p>
    <w:p w:rsidR="00DF2D32" w:rsidRPr="005139FA" w:rsidRDefault="00DF2D32" w:rsidP="00DF2D32">
      <w:pPr>
        <w:jc w:val="both"/>
        <w:rPr>
          <w:sz w:val="24"/>
          <w:lang w:val="de-DE"/>
        </w:rPr>
      </w:pPr>
      <w:r w:rsidRPr="005139FA">
        <w:rPr>
          <w:sz w:val="24"/>
          <w:lang w:val="de-DE"/>
        </w:rPr>
        <w:t>• Modell des Geräts;</w:t>
      </w:r>
    </w:p>
    <w:p w:rsidR="00DF2D32" w:rsidRPr="005139FA" w:rsidRDefault="00DF2D32" w:rsidP="00DF2D32">
      <w:pPr>
        <w:jc w:val="both"/>
        <w:rPr>
          <w:sz w:val="24"/>
          <w:lang w:val="de-DE"/>
        </w:rPr>
      </w:pPr>
      <w:r w:rsidRPr="005139FA">
        <w:rPr>
          <w:sz w:val="24"/>
          <w:lang w:val="de-DE"/>
        </w:rPr>
        <w:t>• Seriennummer;</w:t>
      </w:r>
    </w:p>
    <w:p w:rsidR="00DF2D32" w:rsidRPr="005139FA" w:rsidRDefault="00DF2D32" w:rsidP="00DF2D32">
      <w:pPr>
        <w:jc w:val="both"/>
        <w:rPr>
          <w:sz w:val="24"/>
          <w:lang w:val="de-DE"/>
        </w:rPr>
      </w:pPr>
      <w:r w:rsidRPr="005139FA">
        <w:rPr>
          <w:sz w:val="24"/>
          <w:lang w:val="de-DE"/>
        </w:rPr>
        <w:t>• Baujahr;</w:t>
      </w:r>
    </w:p>
    <w:p w:rsidR="00DF2D32" w:rsidRPr="005139FA" w:rsidRDefault="00DF2D32" w:rsidP="00DF2D32">
      <w:pPr>
        <w:jc w:val="both"/>
        <w:rPr>
          <w:sz w:val="24"/>
          <w:lang w:val="de-DE"/>
        </w:rPr>
      </w:pPr>
      <w:r w:rsidRPr="005139FA">
        <w:rPr>
          <w:sz w:val="24"/>
          <w:lang w:val="de-DE"/>
        </w:rPr>
        <w:lastRenderedPageBreak/>
        <w:t>• CE-Konformitätsklasse;</w:t>
      </w:r>
    </w:p>
    <w:p w:rsidR="00DF2D32" w:rsidRPr="005139FA" w:rsidRDefault="00DF2D32" w:rsidP="00DF2D32">
      <w:pPr>
        <w:jc w:val="both"/>
        <w:rPr>
          <w:sz w:val="24"/>
          <w:lang w:val="de-DE"/>
        </w:rPr>
      </w:pPr>
      <w:r w:rsidRPr="005139FA">
        <w:rPr>
          <w:sz w:val="24"/>
          <w:lang w:val="de-DE"/>
        </w:rPr>
        <w:t>• Klimaklasse des Geräts;</w:t>
      </w:r>
    </w:p>
    <w:p w:rsidR="00DF2D32" w:rsidRPr="005139FA" w:rsidRDefault="00DF2D32" w:rsidP="00DF2D32">
      <w:pPr>
        <w:jc w:val="both"/>
        <w:rPr>
          <w:sz w:val="24"/>
          <w:lang w:val="de-DE"/>
        </w:rPr>
      </w:pPr>
      <w:r w:rsidRPr="005139FA">
        <w:rPr>
          <w:sz w:val="24"/>
          <w:lang w:val="de-DE"/>
        </w:rPr>
        <w:t>• technische Daten.</w:t>
      </w:r>
    </w:p>
    <w:p w:rsidR="00DF2D32" w:rsidRPr="005139FA" w:rsidRDefault="00DF2D32" w:rsidP="00DF2D32">
      <w:pPr>
        <w:jc w:val="both"/>
        <w:rPr>
          <w:sz w:val="24"/>
          <w:lang w:val="de-DE"/>
        </w:rPr>
      </w:pPr>
    </w:p>
    <w:p w:rsidR="00DF2D32" w:rsidRPr="005139FA" w:rsidRDefault="0011662C" w:rsidP="00DF2D32">
      <w:pPr>
        <w:ind w:left="567" w:hanging="567"/>
        <w:jc w:val="both"/>
        <w:rPr>
          <w:sz w:val="24"/>
          <w:lang w:val="de-DE"/>
        </w:rPr>
      </w:pPr>
      <w:r>
        <w:rPr>
          <w:noProof/>
          <w:sz w:val="24"/>
          <w:lang w:val="en-US" w:eastAsia="en-US"/>
        </w:rPr>
        <w:drawing>
          <wp:inline distT="0" distB="0" distL="0" distR="0">
            <wp:extent cx="368300" cy="368300"/>
            <wp:effectExtent l="19050" t="0" r="0" b="0"/>
            <wp:docPr id="102" name="Picture 10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DF2D32" w:rsidRPr="005139FA">
        <w:rPr>
          <w:sz w:val="24"/>
          <w:lang w:val="de-DE"/>
        </w:rPr>
        <w:t>Wenn ein Eingriff beantragt wird, müssen die Daten auf dem Kennschild mitgeteilt</w:t>
      </w:r>
      <w:r w:rsidR="00DF2D32">
        <w:rPr>
          <w:sz w:val="24"/>
          <w:lang w:val="de-DE"/>
        </w:rPr>
        <w:t xml:space="preserve"> </w:t>
      </w:r>
      <w:r w:rsidR="00DF2D32" w:rsidRPr="005139FA">
        <w:rPr>
          <w:sz w:val="24"/>
          <w:lang w:val="de-DE"/>
        </w:rPr>
        <w:t>werden. Das in der Abbildung gezeigte Schild dient nur als Beispiel.</w:t>
      </w:r>
    </w:p>
    <w:p w:rsidR="00DF2D32" w:rsidRPr="005139FA" w:rsidRDefault="00DF2D32" w:rsidP="00DF2D32">
      <w:pPr>
        <w:jc w:val="both"/>
        <w:rPr>
          <w:sz w:val="24"/>
          <w:lang w:val="de-DE"/>
        </w:rPr>
      </w:pPr>
    </w:p>
    <w:p w:rsidR="00DF2D32" w:rsidRPr="005139FA" w:rsidRDefault="00DF2D32" w:rsidP="00DF2D32">
      <w:pPr>
        <w:jc w:val="both"/>
        <w:rPr>
          <w:sz w:val="24"/>
          <w:lang w:val="de-DE"/>
        </w:rPr>
      </w:pPr>
    </w:p>
    <w:p w:rsidR="00DF2D32" w:rsidRPr="005139FA" w:rsidRDefault="00DF2D32" w:rsidP="00DF2D32">
      <w:pPr>
        <w:jc w:val="both"/>
        <w:rPr>
          <w:sz w:val="24"/>
          <w:lang w:val="de-DE"/>
        </w:rPr>
      </w:pPr>
    </w:p>
    <w:tbl>
      <w:tblPr>
        <w:tblW w:w="10753" w:type="dxa"/>
        <w:tblInd w:w="70" w:type="dxa"/>
        <w:tblLayout w:type="fixed"/>
        <w:tblCellMar>
          <w:left w:w="70" w:type="dxa"/>
          <w:right w:w="70" w:type="dxa"/>
        </w:tblCellMar>
        <w:tblLook w:val="0000"/>
      </w:tblPr>
      <w:tblGrid>
        <w:gridCol w:w="5088"/>
        <w:gridCol w:w="5665"/>
      </w:tblGrid>
      <w:tr w:rsidR="00B211A1" w:rsidTr="00D2053A">
        <w:trPr>
          <w:cantSplit/>
          <w:trHeight w:val="4395"/>
        </w:trPr>
        <w:tc>
          <w:tcPr>
            <w:tcW w:w="5088" w:type="dxa"/>
            <w:vMerge w:val="restart"/>
            <w:tcBorders>
              <w:top w:val="single" w:sz="4" w:space="0" w:color="000000"/>
              <w:left w:val="single" w:sz="4" w:space="0" w:color="000000"/>
              <w:bottom w:val="single" w:sz="4" w:space="0" w:color="000000"/>
              <w:right w:val="single" w:sz="4" w:space="0" w:color="auto"/>
            </w:tcBorders>
            <w:shd w:val="clear" w:color="auto" w:fill="auto"/>
          </w:tcPr>
          <w:p w:rsidR="00B211A1" w:rsidRDefault="00A178E5" w:rsidP="00D2053A">
            <w:pPr>
              <w:jc w:val="both"/>
              <w:rPr>
                <w:b/>
                <w:i/>
                <w:sz w:val="24"/>
                <w:lang w:val="de-DE"/>
              </w:rPr>
            </w:pPr>
            <w:r w:rsidRPr="00A178E5">
              <w:pict>
                <v:shape id="_x0000_s1408" type="#_x0000_t202" style="position:absolute;left:0;text-align:left;margin-left:166.6pt;margin-top:33.95pt;width:28.6pt;height:28.6pt;z-index:251684864;mso-wrap-distance-left:9.05pt;mso-wrap-distance-right:9.05pt;mso-position-horizontal-relative:margin" stroked="f">
                  <v:fill opacity="0" color2="black"/>
                  <v:textbox inset="0,0,0,0">
                    <w:txbxContent>
                      <w:p w:rsidR="00B211A1" w:rsidRDefault="00B211A1" w:rsidP="00B211A1">
                        <w:pPr>
                          <w:pStyle w:val="Footer"/>
                          <w:tabs>
                            <w:tab w:val="clear" w:pos="4677"/>
                            <w:tab w:val="clear" w:pos="9355"/>
                          </w:tabs>
                        </w:pPr>
                        <w:r>
                          <w:rPr>
                            <w:rFonts w:ascii="Arial" w:hAnsi="Arial" w:cs="Arial"/>
                            <w:b/>
                            <w:lang w:val="it-IT"/>
                          </w:rPr>
                          <w:t>2</w:t>
                        </w:r>
                      </w:p>
                    </w:txbxContent>
                  </v:textbox>
                  <w10:wrap anchorx="margin"/>
                </v:shape>
              </w:pict>
            </w:r>
            <w:r w:rsidRPr="00A178E5">
              <w:pict>
                <v:shape id="_x0000_s1409" type="#_x0000_t202" style="position:absolute;left:0;text-align:left;margin-left:173.45pt;margin-top:58.95pt;width:28.6pt;height:28.6pt;z-index:251685888;mso-wrap-distance-left:9.05pt;mso-wrap-distance-right:9.05pt;mso-position-horizontal-relative:margin" stroked="f">
                  <v:fill opacity="0" color2="black"/>
                  <v:textbox inset="0,0,0,0">
                    <w:txbxContent>
                      <w:p w:rsidR="00B211A1" w:rsidRDefault="00B211A1" w:rsidP="00B211A1">
                        <w:r>
                          <w:rPr>
                            <w:rFonts w:ascii="Arial" w:hAnsi="Arial" w:cs="Arial"/>
                            <w:b/>
                            <w:sz w:val="24"/>
                          </w:rPr>
                          <w:t>3</w:t>
                        </w:r>
                      </w:p>
                    </w:txbxContent>
                  </v:textbox>
                  <w10:wrap anchorx="margin"/>
                </v:shape>
              </w:pict>
            </w:r>
            <w:r w:rsidRPr="00A178E5">
              <w:pict>
                <v:oval id="_x0000_s1400" style="position:absolute;left:0;text-align:left;margin-left:158.85pt;margin-top:31.4pt;width:21.6pt;height:21.6pt;z-index:251676672;mso-wrap-style:none;mso-position-horizontal-relative:margin;v-text-anchor:middle" strokeweight=".26mm">
                  <v:fill color2="black"/>
                  <v:stroke joinstyle="miter" endcap="square"/>
                  <w10:wrap anchorx="margin"/>
                </v:oval>
              </w:pict>
            </w:r>
            <w:r w:rsidRPr="00A178E5">
              <w:pict>
                <v:shape id="_x0000_s1410" type="#_x0000_t202" style="position:absolute;left:0;text-align:left;margin-left:187.65pt;margin-top:82.45pt;width:28.6pt;height:28.6pt;z-index:251686912;mso-wrap-distance-left:9.05pt;mso-wrap-distance-right:9.05pt;mso-position-horizontal-relative:margin" stroked="f">
                  <v:fill opacity="0" color2="black"/>
                  <v:textbox inset="0,0,0,0">
                    <w:txbxContent>
                      <w:p w:rsidR="00B211A1" w:rsidRDefault="00B211A1" w:rsidP="00B211A1">
                        <w:r>
                          <w:rPr>
                            <w:rFonts w:ascii="Arial" w:hAnsi="Arial" w:cs="Arial"/>
                            <w:b/>
                            <w:sz w:val="24"/>
                          </w:rPr>
                          <w:t>4</w:t>
                        </w:r>
                      </w:p>
                    </w:txbxContent>
                  </v:textbox>
                  <w10:wrap anchorx="margin"/>
                </v:shape>
              </w:pict>
            </w:r>
            <w:r w:rsidRPr="00A178E5">
              <w:pict>
                <v:oval id="_x0000_s1404" style="position:absolute;left:0;text-align:left;margin-left:180.45pt;margin-top:78.85pt;width:21.6pt;height:21.6pt;z-index:251680768;mso-wrap-style:none;mso-position-horizontal-relative:margin;v-text-anchor:middle" strokeweight=".26mm">
                  <v:fill color2="black"/>
                  <v:stroke joinstyle="miter" endcap="square"/>
                  <w10:wrap anchorx="margin"/>
                </v:oval>
              </w:pict>
            </w:r>
            <w:r w:rsidRPr="00A178E5">
              <w:pict>
                <v:oval id="_x0000_s1402" style="position:absolute;left:0;text-align:left;margin-left:166.05pt;margin-top:55.55pt;width:21.6pt;height:21.6pt;z-index:251678720;mso-wrap-style:none;mso-position-horizontal-relative:margin;v-text-anchor:middle" strokeweight=".26mm">
                  <v:fill color2="black"/>
                  <v:stroke joinstyle="miter" endcap="square"/>
                  <w10:wrap anchorx="margin"/>
                </v:oval>
              </w:pict>
            </w:r>
            <w:r w:rsidRPr="00A178E5">
              <w:pict>
                <v:oval id="_x0000_s1406" style="position:absolute;left:0;text-align:left;margin-left:166.05pt;margin-top:106.8pt;width:21.6pt;height:21.6pt;z-index:251682816;mso-wrap-style:none;mso-position-horizontal-relative:margin;v-text-anchor:middle" strokeweight=".26mm">
                  <v:fill color2="black"/>
                  <v:stroke joinstyle="miter" endcap="square"/>
                  <w10:wrap anchorx="margin"/>
                </v:oval>
              </w:pict>
            </w:r>
            <w:r w:rsidRPr="00A178E5">
              <w:pict>
                <v:shape id="_x0000_s1411" type="#_x0000_t202" style="position:absolute;left:0;text-align:left;margin-left:172pt;margin-top:111.05pt;width:28.6pt;height:28.6pt;z-index:251687936;mso-wrap-distance-left:9.05pt;mso-wrap-distance-right:9.05pt;mso-position-horizontal-relative:margin" stroked="f">
                  <v:fill opacity="0" color2="black"/>
                  <v:textbox inset="0,0,0,0">
                    <w:txbxContent>
                      <w:p w:rsidR="00B211A1" w:rsidRDefault="00B211A1" w:rsidP="00B211A1">
                        <w:r>
                          <w:rPr>
                            <w:rFonts w:ascii="Arial" w:hAnsi="Arial" w:cs="Arial"/>
                            <w:b/>
                            <w:sz w:val="24"/>
                          </w:rPr>
                          <w:t>5</w:t>
                        </w:r>
                      </w:p>
                    </w:txbxContent>
                  </v:textbox>
                  <w10:wrap anchorx="margin"/>
                </v:shape>
              </w:pict>
            </w:r>
            <w:r w:rsidRPr="00A178E5">
              <w:pict>
                <v:shape id="_x0000_s1407" type="#_x0000_t202" style="position:absolute;left:0;text-align:left;margin-left:165.65pt;margin-top:11.5pt;width:28.6pt;height:28.6pt;z-index:251683840;mso-wrap-distance-left:9.05pt;mso-wrap-distance-right:9.05pt;mso-position-horizontal-relative:margin" stroked="f">
                  <v:fill opacity="0" color2="black"/>
                  <v:textbox inset="0,0,0,0">
                    <w:txbxContent>
                      <w:p w:rsidR="00B211A1" w:rsidRDefault="00B211A1" w:rsidP="00B211A1">
                        <w:r>
                          <w:rPr>
                            <w:rFonts w:ascii="Arial" w:hAnsi="Arial" w:cs="Arial"/>
                            <w:b/>
                            <w:sz w:val="24"/>
                          </w:rPr>
                          <w:t>1</w:t>
                        </w:r>
                      </w:p>
                    </w:txbxContent>
                  </v:textbox>
                  <w10:wrap anchorx="margin"/>
                </v:shape>
              </w:pict>
            </w:r>
            <w:r w:rsidRPr="00A178E5">
              <w:pict>
                <v:line id="_x0000_s1405" style="position:absolute;left:0;text-align:left;flip:x y;z-index:251681792;mso-position-horizontal-relative:margin" from="58.05pt,65.7pt" to="166.05pt,116.1pt" strokeweight=".26mm">
                  <v:stroke endarrow="block" joinstyle="miter" endcap="square"/>
                  <w10:wrap anchorx="margin"/>
                </v:line>
              </w:pict>
            </w:r>
            <w:r w:rsidRPr="00A178E5">
              <w:pict>
                <v:line id="_x0000_s1403" style="position:absolute;left:0;text-align:left;flip:x y;z-index:251679744;mso-position-horizontal-relative:margin" from="72.45pt,58.5pt" to="180.45pt,87.3pt" strokeweight=".26mm">
                  <v:stroke endarrow="block" joinstyle="miter" endcap="square"/>
                  <w10:wrap anchorx="margin"/>
                </v:line>
              </w:pict>
            </w:r>
            <w:r w:rsidRPr="00A178E5">
              <w:pict>
                <v:line id="_x0000_s1401" style="position:absolute;left:0;text-align:left;flip:x y;z-index:251677696;mso-position-horizontal-relative:margin" from="72.45pt,51.3pt" to="166.05pt,65.7pt" strokeweight=".26mm">
                  <v:stroke endarrow="block" joinstyle="miter" endcap="square"/>
                  <w10:wrap anchorx="margin"/>
                </v:line>
              </w:pict>
            </w:r>
            <w:r w:rsidRPr="00A178E5">
              <w:pict>
                <v:line id="_x0000_s1399" style="position:absolute;left:0;text-align:left;flip:x y;z-index:251675648;mso-position-horizontal-relative:margin" from="94.05pt,36.9pt" to="158.85pt,44.1pt" strokeweight=".26mm">
                  <v:stroke endarrow="block" joinstyle="miter" endcap="square"/>
                  <w10:wrap anchorx="margin"/>
                </v:line>
              </w:pict>
            </w:r>
            <w:r w:rsidRPr="00A178E5">
              <w:pict>
                <v:oval id="_x0000_s1398" style="position:absolute;left:0;text-align:left;margin-left:158.85pt;margin-top:8.1pt;width:21.6pt;height:21.6pt;z-index:251674624;mso-wrap-style:none;mso-position-horizontal-relative:margin;v-text-anchor:middle" strokeweight=".26mm">
                  <v:fill color2="black"/>
                  <v:stroke joinstyle="miter" endcap="square"/>
                  <w10:wrap anchorx="margin"/>
                </v:oval>
              </w:pict>
            </w:r>
            <w:r w:rsidRPr="00A178E5">
              <w:pict>
                <v:line id="_x0000_s1397" style="position:absolute;left:0;text-align:left;flip:x;z-index:251673600;mso-position-horizontal-relative:margin" from="86.85pt,22.5pt" to="158.85pt,22.5pt" strokeweight=".26mm">
                  <v:stroke endarrow="block" joinstyle="miter" endcap="square"/>
                  <w10:wrap anchorx="margin"/>
                </v:line>
              </w:pict>
            </w:r>
            <w:r w:rsidR="0011662C">
              <w:rPr>
                <w:noProof/>
                <w:sz w:val="24"/>
                <w:lang w:val="en-US" w:eastAsia="en-US"/>
              </w:rPr>
              <w:drawing>
                <wp:inline distT="0" distB="0" distL="0" distR="0">
                  <wp:extent cx="1508125" cy="1733550"/>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a:srcRect/>
                          <a:stretch>
                            <a:fillRect/>
                          </a:stretch>
                        </pic:blipFill>
                        <pic:spPr bwMode="auto">
                          <a:xfrm>
                            <a:off x="0" y="0"/>
                            <a:ext cx="1508125" cy="1733550"/>
                          </a:xfrm>
                          <a:prstGeom prst="rect">
                            <a:avLst/>
                          </a:prstGeom>
                          <a:solidFill>
                            <a:srgbClr val="FFFFFF"/>
                          </a:solidFill>
                          <a:ln w="9525">
                            <a:noFill/>
                            <a:miter lim="800000"/>
                            <a:headEnd/>
                            <a:tailEnd/>
                          </a:ln>
                        </pic:spPr>
                      </pic:pic>
                    </a:graphicData>
                  </a:graphic>
                </wp:inline>
              </w:drawing>
            </w:r>
          </w:p>
          <w:p w:rsidR="00B211A1" w:rsidRDefault="00B211A1" w:rsidP="00D2053A">
            <w:pPr>
              <w:jc w:val="both"/>
              <w:rPr>
                <w:b/>
                <w:i/>
                <w:sz w:val="24"/>
                <w:lang w:val="de-DE"/>
              </w:rPr>
            </w:pPr>
            <w:r>
              <w:rPr>
                <w:b/>
                <w:i/>
                <w:sz w:val="24"/>
                <w:lang w:val="de-DE"/>
              </w:rPr>
              <w:t>Abbildung Nr.1</w:t>
            </w:r>
          </w:p>
          <w:p w:rsidR="00B211A1" w:rsidRDefault="00B211A1" w:rsidP="00D2053A">
            <w:pPr>
              <w:jc w:val="both"/>
              <w:rPr>
                <w:b/>
                <w:i/>
                <w:sz w:val="24"/>
                <w:lang w:val="de-DE"/>
              </w:rPr>
            </w:pPr>
          </w:p>
          <w:p w:rsidR="00B211A1" w:rsidRDefault="00B211A1" w:rsidP="00D2053A">
            <w:pPr>
              <w:jc w:val="both"/>
              <w:rPr>
                <w:sz w:val="24"/>
                <w:lang w:val="de-DE"/>
              </w:rPr>
            </w:pPr>
            <w:r>
              <w:rPr>
                <w:b/>
                <w:i/>
                <w:sz w:val="24"/>
                <w:lang w:val="de-DE"/>
              </w:rPr>
              <w:t xml:space="preserve">Legende </w:t>
            </w:r>
          </w:p>
          <w:p w:rsidR="00B211A1" w:rsidRDefault="00B211A1" w:rsidP="00D2053A">
            <w:pPr>
              <w:jc w:val="both"/>
              <w:rPr>
                <w:sz w:val="24"/>
                <w:lang w:val="de-DE"/>
              </w:rPr>
            </w:pPr>
          </w:p>
          <w:p w:rsidR="00B211A1" w:rsidRDefault="00B211A1" w:rsidP="00D2053A">
            <w:pPr>
              <w:jc w:val="both"/>
              <w:rPr>
                <w:sz w:val="24"/>
                <w:lang w:val="de-DE"/>
              </w:rPr>
            </w:pPr>
            <w:r>
              <w:rPr>
                <w:sz w:val="24"/>
                <w:lang w:val="de-DE"/>
              </w:rPr>
              <w:t>1 Name der Herstellerfirma</w:t>
            </w:r>
          </w:p>
          <w:p w:rsidR="00B211A1" w:rsidRDefault="00B211A1" w:rsidP="00D2053A">
            <w:pPr>
              <w:jc w:val="both"/>
              <w:rPr>
                <w:sz w:val="24"/>
                <w:lang w:val="de-DE"/>
              </w:rPr>
            </w:pPr>
            <w:r>
              <w:rPr>
                <w:sz w:val="24"/>
                <w:lang w:val="de-DE"/>
              </w:rPr>
              <w:t>2 Adresse der Herstellerfirma</w:t>
            </w:r>
          </w:p>
          <w:p w:rsidR="00B211A1" w:rsidRDefault="00B211A1" w:rsidP="00D2053A">
            <w:pPr>
              <w:jc w:val="both"/>
              <w:rPr>
                <w:sz w:val="24"/>
                <w:lang w:val="de-DE"/>
              </w:rPr>
            </w:pPr>
            <w:r>
              <w:rPr>
                <w:sz w:val="24"/>
                <w:lang w:val="de-DE"/>
              </w:rPr>
              <w:t>3 Gerätetyp</w:t>
            </w:r>
          </w:p>
          <w:p w:rsidR="00B211A1" w:rsidRDefault="00B211A1" w:rsidP="00D2053A">
            <w:pPr>
              <w:jc w:val="both"/>
              <w:rPr>
                <w:sz w:val="24"/>
                <w:lang w:val="de-DE"/>
              </w:rPr>
            </w:pPr>
            <w:r>
              <w:rPr>
                <w:sz w:val="24"/>
                <w:lang w:val="de-DE"/>
              </w:rPr>
              <w:t>4 Fabrikationsnummer</w:t>
            </w:r>
          </w:p>
          <w:p w:rsidR="00B211A1" w:rsidRDefault="00B211A1" w:rsidP="00D2053A">
            <w:pPr>
              <w:jc w:val="both"/>
            </w:pPr>
            <w:r>
              <w:rPr>
                <w:sz w:val="24"/>
                <w:lang w:val="de-DE"/>
              </w:rPr>
              <w:t>5 Gerätemodell</w:t>
            </w:r>
          </w:p>
        </w:tc>
        <w:tc>
          <w:tcPr>
            <w:tcW w:w="5665" w:type="dxa"/>
            <w:tcBorders>
              <w:top w:val="single" w:sz="4" w:space="0" w:color="auto"/>
              <w:left w:val="single" w:sz="4" w:space="0" w:color="auto"/>
              <w:bottom w:val="single" w:sz="4" w:space="0" w:color="auto"/>
              <w:right w:val="single" w:sz="4" w:space="0" w:color="auto"/>
            </w:tcBorders>
          </w:tcPr>
          <w:p w:rsidR="00B211A1" w:rsidRDefault="00A178E5" w:rsidP="00D2053A">
            <w:pPr>
              <w:jc w:val="center"/>
              <w:rPr>
                <w:sz w:val="24"/>
              </w:rPr>
            </w:pPr>
            <w:r w:rsidRPr="00A178E5">
              <w:pict>
                <v:line id="_x0000_s1412" style="position:absolute;left:0;text-align:left;flip:y;z-index:251688960;mso-position-horizontal-relative:margin;mso-position-vertical-relative:text" from="190.8pt,26.6pt" to="190.8pt,268.4pt" strokeweight=".26mm">
                  <v:stroke endarrow="block" joinstyle="miter" endcap="square"/>
                  <w10:wrap anchorx="margin"/>
                </v:line>
              </w:pict>
            </w:r>
            <w:r w:rsidR="0011662C">
              <w:rPr>
                <w:noProof/>
                <w:lang w:val="en-US" w:eastAsia="en-US"/>
              </w:rPr>
              <w:drawing>
                <wp:anchor distT="0" distB="0" distL="114300" distR="114300" simplePos="0" relativeHeight="251689984" behindDoc="1" locked="0" layoutInCell="1" allowOverlap="1">
                  <wp:simplePos x="0" y="0"/>
                  <wp:positionH relativeFrom="column">
                    <wp:posOffset>746125</wp:posOffset>
                  </wp:positionH>
                  <wp:positionV relativeFrom="paragraph">
                    <wp:posOffset>55880</wp:posOffset>
                  </wp:positionV>
                  <wp:extent cx="2067560" cy="2702560"/>
                  <wp:effectExtent l="19050" t="0" r="8890" b="0"/>
                  <wp:wrapNone/>
                  <wp:docPr id="389" name="Picture 389" descr="DOGE ETICH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DOGE ETICHETTA"/>
                          <pic:cNvPicPr>
                            <a:picLocks noChangeAspect="1" noChangeArrowheads="1"/>
                          </pic:cNvPicPr>
                        </pic:nvPicPr>
                        <pic:blipFill>
                          <a:blip r:embed="rId20"/>
                          <a:srcRect/>
                          <a:stretch>
                            <a:fillRect/>
                          </a:stretch>
                        </pic:blipFill>
                        <pic:spPr bwMode="auto">
                          <a:xfrm>
                            <a:off x="0" y="0"/>
                            <a:ext cx="2067560" cy="2702560"/>
                          </a:xfrm>
                          <a:prstGeom prst="rect">
                            <a:avLst/>
                          </a:prstGeom>
                          <a:noFill/>
                          <a:ln w="9525">
                            <a:noFill/>
                            <a:miter lim="800000"/>
                            <a:headEnd/>
                            <a:tailEnd/>
                          </a:ln>
                        </pic:spPr>
                      </pic:pic>
                    </a:graphicData>
                  </a:graphic>
                </wp:anchor>
              </w:drawing>
            </w:r>
          </w:p>
        </w:tc>
      </w:tr>
      <w:tr w:rsidR="00B211A1" w:rsidTr="00D2053A">
        <w:trPr>
          <w:cantSplit/>
          <w:trHeight w:val="885"/>
        </w:trPr>
        <w:tc>
          <w:tcPr>
            <w:tcW w:w="5088" w:type="dxa"/>
            <w:vMerge/>
            <w:tcBorders>
              <w:top w:val="single" w:sz="4" w:space="0" w:color="000000"/>
              <w:left w:val="single" w:sz="4" w:space="0" w:color="000000"/>
              <w:bottom w:val="single" w:sz="4" w:space="0" w:color="000000"/>
              <w:right w:val="single" w:sz="4" w:space="0" w:color="auto"/>
            </w:tcBorders>
            <w:shd w:val="clear" w:color="auto" w:fill="auto"/>
          </w:tcPr>
          <w:p w:rsidR="00B211A1" w:rsidRDefault="00B211A1" w:rsidP="00D2053A">
            <w:pPr>
              <w:snapToGrid w:val="0"/>
              <w:jc w:val="both"/>
              <w:rPr>
                <w:sz w:val="24"/>
              </w:rPr>
            </w:pPr>
          </w:p>
        </w:tc>
        <w:tc>
          <w:tcPr>
            <w:tcW w:w="5665" w:type="dxa"/>
            <w:tcBorders>
              <w:top w:val="single" w:sz="4" w:space="0" w:color="auto"/>
              <w:left w:val="single" w:sz="4" w:space="0" w:color="auto"/>
              <w:bottom w:val="single" w:sz="4" w:space="0" w:color="auto"/>
              <w:right w:val="single" w:sz="4" w:space="0" w:color="auto"/>
            </w:tcBorders>
          </w:tcPr>
          <w:p w:rsidR="00B211A1" w:rsidRDefault="0011662C" w:rsidP="00D2053A">
            <w:pPr>
              <w:rPr>
                <w:sz w:val="24"/>
              </w:rPr>
            </w:pPr>
            <w:r>
              <w:rPr>
                <w:noProof/>
                <w:lang w:val="en-US" w:eastAsia="en-US"/>
              </w:rPr>
              <w:drawing>
                <wp:anchor distT="0" distB="0" distL="114300" distR="114300" simplePos="0" relativeHeight="251691008" behindDoc="0" locked="0" layoutInCell="1" allowOverlap="1">
                  <wp:simplePos x="0" y="0"/>
                  <wp:positionH relativeFrom="column">
                    <wp:posOffset>1414780</wp:posOffset>
                  </wp:positionH>
                  <wp:positionV relativeFrom="paragraph">
                    <wp:posOffset>59055</wp:posOffset>
                  </wp:positionV>
                  <wp:extent cx="825500" cy="914400"/>
                  <wp:effectExtent l="1905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9"/>
                          <a:srcRect/>
                          <a:stretch>
                            <a:fillRect/>
                          </a:stretch>
                        </pic:blipFill>
                        <pic:spPr bwMode="auto">
                          <a:xfrm>
                            <a:off x="0" y="0"/>
                            <a:ext cx="825500" cy="914400"/>
                          </a:xfrm>
                          <a:prstGeom prst="rect">
                            <a:avLst/>
                          </a:prstGeom>
                          <a:solidFill>
                            <a:srgbClr val="FFFFFF"/>
                          </a:solidFill>
                          <a:ln w="9525">
                            <a:noFill/>
                            <a:miter lim="800000"/>
                            <a:headEnd/>
                            <a:tailEnd/>
                          </a:ln>
                        </pic:spPr>
                      </pic:pic>
                    </a:graphicData>
                  </a:graphic>
                </wp:anchor>
              </w:drawing>
            </w:r>
          </w:p>
          <w:p w:rsidR="00B211A1" w:rsidRDefault="00B211A1" w:rsidP="00D2053A">
            <w:pPr>
              <w:rPr>
                <w:sz w:val="24"/>
              </w:rPr>
            </w:pPr>
            <w:r>
              <w:rPr>
                <w:sz w:val="24"/>
              </w:rPr>
              <w:t xml:space="preserve">     </w:t>
            </w:r>
          </w:p>
          <w:p w:rsidR="00B211A1" w:rsidRDefault="00B211A1" w:rsidP="00D2053A">
            <w:pPr>
              <w:rPr>
                <w:sz w:val="24"/>
              </w:rPr>
            </w:pPr>
          </w:p>
          <w:p w:rsidR="00B211A1" w:rsidRDefault="00A178E5" w:rsidP="00D2053A">
            <w:pPr>
              <w:rPr>
                <w:sz w:val="24"/>
              </w:rPr>
            </w:pPr>
            <w:r w:rsidRPr="00A178E5">
              <w:rPr>
                <w:noProof/>
                <w:sz w:val="24"/>
              </w:rPr>
              <w:pict>
                <v:shape id="_x0000_s1415" type="#_x0000_t32" style="position:absolute;margin-left:176.4pt;margin-top:6.75pt;width:14.4pt;height:0;flip:x;z-index:251692032" o:connectortype="straight"/>
              </w:pict>
            </w:r>
          </w:p>
          <w:p w:rsidR="00B211A1" w:rsidRDefault="00B211A1" w:rsidP="00D2053A">
            <w:pPr>
              <w:rPr>
                <w:sz w:val="24"/>
              </w:rPr>
            </w:pPr>
          </w:p>
          <w:p w:rsidR="00B211A1" w:rsidRDefault="00B211A1" w:rsidP="00D2053A">
            <w:r>
              <w:rPr>
                <w:sz w:val="24"/>
              </w:rPr>
              <w:t xml:space="preserve">      </w:t>
            </w:r>
          </w:p>
        </w:tc>
      </w:tr>
    </w:tbl>
    <w:p w:rsidR="00DF2D32" w:rsidRDefault="00DF2D32" w:rsidP="00DF2D32">
      <w:pPr>
        <w:jc w:val="both"/>
        <w:rPr>
          <w:sz w:val="16"/>
        </w:rPr>
      </w:pPr>
    </w:p>
    <w:p w:rsidR="00DF2D32" w:rsidRDefault="00DF2D32" w:rsidP="00DF2D32">
      <w:pPr>
        <w:jc w:val="both"/>
        <w:rPr>
          <w:sz w:val="24"/>
        </w:rPr>
      </w:pPr>
    </w:p>
    <w:p w:rsidR="00DF2D32" w:rsidRDefault="00DF2D32" w:rsidP="0011662C">
      <w:pPr>
        <w:numPr>
          <w:ilvl w:val="0"/>
          <w:numId w:val="28"/>
        </w:numPr>
        <w:jc w:val="both"/>
        <w:rPr>
          <w:b/>
          <w:sz w:val="28"/>
        </w:rPr>
      </w:pPr>
      <w:r w:rsidRPr="005139FA">
        <w:rPr>
          <w:b/>
          <w:sz w:val="28"/>
        </w:rPr>
        <w:t>EINSATZ</w:t>
      </w:r>
    </w:p>
    <w:p w:rsidR="00DF2D32" w:rsidRPr="005139FA" w:rsidRDefault="00DF2D32" w:rsidP="00DF2D32">
      <w:pPr>
        <w:pStyle w:val="Heading2"/>
        <w:jc w:val="both"/>
        <w:rPr>
          <w:lang w:val="de-DE"/>
        </w:rPr>
      </w:pPr>
      <w:r w:rsidRPr="005139FA">
        <w:rPr>
          <w:lang w:val="de-DE"/>
        </w:rPr>
        <w:t>Die Möbel für das Gaststättenwesen dienen zur Ausstel</w:t>
      </w:r>
      <w:r>
        <w:rPr>
          <w:lang w:val="de-DE"/>
        </w:rPr>
        <w:t xml:space="preserve">lung und täglichen Aufbewahrung </w:t>
      </w:r>
      <w:r w:rsidRPr="005139FA">
        <w:rPr>
          <w:lang w:val="de-DE"/>
        </w:rPr>
        <w:t>von Nahrungsmitteln für den sofortigen Verbrauch in öffentlichen Lokalen, wie Hotels,Restaurants, Gaststätten, Pizzerias, Feinkostgeschäfte und Supermärkte..</w:t>
      </w:r>
    </w:p>
    <w:p w:rsidR="00DF2D32" w:rsidRPr="005139FA" w:rsidRDefault="00DF2D32" w:rsidP="00DF2D32">
      <w:pPr>
        <w:jc w:val="both"/>
        <w:rPr>
          <w:sz w:val="24"/>
          <w:lang w:val="de-DE"/>
        </w:rPr>
      </w:pPr>
    </w:p>
    <w:p w:rsidR="00DF2D32" w:rsidRPr="005139FA" w:rsidRDefault="0011662C" w:rsidP="00DF2D32">
      <w:pPr>
        <w:ind w:left="709" w:hanging="709"/>
        <w:jc w:val="both"/>
        <w:rPr>
          <w:sz w:val="24"/>
          <w:lang w:val="de-DE"/>
        </w:rPr>
      </w:pPr>
      <w:r>
        <w:rPr>
          <w:noProof/>
          <w:sz w:val="24"/>
          <w:lang w:val="en-US" w:eastAsia="en-US"/>
        </w:rPr>
        <w:drawing>
          <wp:inline distT="0" distB="0" distL="0" distR="0">
            <wp:extent cx="462915" cy="403860"/>
            <wp:effectExtent l="19050" t="0" r="0" b="0"/>
            <wp:docPr id="104" name="Picture 10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ttenzione"/>
                    <pic:cNvPicPr>
                      <a:picLocks noChangeAspect="1" noChangeArrowheads="1"/>
                    </pic:cNvPicPr>
                  </pic:nvPicPr>
                  <pic:blipFill>
                    <a:blip r:embed="rId14"/>
                    <a:srcRect/>
                    <a:stretch>
                      <a:fillRect/>
                    </a:stretch>
                  </pic:blipFill>
                  <pic:spPr bwMode="auto">
                    <a:xfrm>
                      <a:off x="0" y="0"/>
                      <a:ext cx="462915" cy="403860"/>
                    </a:xfrm>
                    <a:prstGeom prst="rect">
                      <a:avLst/>
                    </a:prstGeom>
                    <a:noFill/>
                    <a:ln w="9525">
                      <a:noFill/>
                      <a:miter lim="800000"/>
                      <a:headEnd/>
                      <a:tailEnd/>
                    </a:ln>
                  </pic:spPr>
                </pic:pic>
              </a:graphicData>
            </a:graphic>
          </wp:inline>
        </w:drawing>
      </w:r>
      <w:r w:rsidR="00DF2D32" w:rsidRPr="005139FA">
        <w:rPr>
          <w:sz w:val="24"/>
          <w:lang w:val="de-DE"/>
        </w:rPr>
        <w:t>Ein Gebrauch für andere Zwecke ist unzulässig, da er für den Benutzer des</w:t>
      </w:r>
      <w:r w:rsidR="00DF2D32">
        <w:rPr>
          <w:sz w:val="24"/>
          <w:lang w:val="de-DE"/>
        </w:rPr>
        <w:t xml:space="preserve"> </w:t>
      </w:r>
      <w:r w:rsidR="00DF2D32" w:rsidRPr="005139FA">
        <w:rPr>
          <w:sz w:val="24"/>
          <w:lang w:val="de-DE"/>
        </w:rPr>
        <w:t>Geräts und seine dauerhafte Funktionstüchtigkeit schädlich sein kann.</w:t>
      </w:r>
    </w:p>
    <w:p w:rsidR="00DF2D32" w:rsidRPr="005139FA" w:rsidRDefault="00DF2D32" w:rsidP="00DF2D32">
      <w:pPr>
        <w:jc w:val="both"/>
        <w:rPr>
          <w:sz w:val="24"/>
          <w:lang w:val="de-DE"/>
        </w:rPr>
      </w:pPr>
    </w:p>
    <w:p w:rsidR="00DF2D32" w:rsidRDefault="00DF2D32" w:rsidP="0011662C">
      <w:pPr>
        <w:numPr>
          <w:ilvl w:val="0"/>
          <w:numId w:val="28"/>
        </w:numPr>
        <w:jc w:val="both"/>
        <w:rPr>
          <w:b/>
          <w:sz w:val="28"/>
        </w:rPr>
      </w:pPr>
      <w:r w:rsidRPr="005139FA">
        <w:rPr>
          <w:b/>
          <w:sz w:val="28"/>
        </w:rPr>
        <w:t>BESCHREIBUNG DES GERÄTS</w:t>
      </w:r>
    </w:p>
    <w:p w:rsidR="00DF2D32" w:rsidRPr="005139FA" w:rsidRDefault="00DF2D32" w:rsidP="00DF2D32">
      <w:pPr>
        <w:jc w:val="both"/>
        <w:rPr>
          <w:sz w:val="24"/>
          <w:lang w:val="de-DE"/>
        </w:rPr>
      </w:pPr>
      <w:r w:rsidRPr="005139FA">
        <w:rPr>
          <w:sz w:val="24"/>
          <w:lang w:val="de-DE"/>
        </w:rPr>
        <w:t>Die Möbel für das Gaststättenwesen bestehen im Wesentlichen aus:</w:t>
      </w:r>
    </w:p>
    <w:p w:rsidR="00DF2D32" w:rsidRPr="005139FA" w:rsidRDefault="00DF2D32" w:rsidP="00DF2D32">
      <w:pPr>
        <w:jc w:val="both"/>
        <w:rPr>
          <w:sz w:val="24"/>
          <w:lang w:val="de-DE"/>
        </w:rPr>
      </w:pPr>
      <w:r w:rsidRPr="005139FA">
        <w:rPr>
          <w:sz w:val="24"/>
          <w:lang w:val="de-DE"/>
        </w:rPr>
        <w:t>• Struktur des Geräts und des Untergestells aus lackiertem Massivholz (auf Anfrage</w:t>
      </w:r>
    </w:p>
    <w:p w:rsidR="00DF2D32" w:rsidRPr="005139FA" w:rsidRDefault="00DF2D32" w:rsidP="00DF2D32">
      <w:pPr>
        <w:jc w:val="both"/>
        <w:rPr>
          <w:sz w:val="24"/>
          <w:lang w:val="de-DE"/>
        </w:rPr>
      </w:pPr>
      <w:r w:rsidRPr="005139FA">
        <w:rPr>
          <w:sz w:val="24"/>
          <w:lang w:val="de-DE"/>
        </w:rPr>
        <w:t>nicht lackiert), Modelle “DROP-IN” Untergestells aus Edelstahlblech;</w:t>
      </w:r>
    </w:p>
    <w:p w:rsidR="00DF2D32" w:rsidRPr="005139FA" w:rsidRDefault="00DF2D32" w:rsidP="00DF2D32">
      <w:pPr>
        <w:jc w:val="both"/>
        <w:rPr>
          <w:sz w:val="24"/>
          <w:lang w:val="de-DE"/>
        </w:rPr>
      </w:pPr>
      <w:r w:rsidRPr="005139FA">
        <w:rPr>
          <w:sz w:val="24"/>
          <w:lang w:val="de-DE"/>
        </w:rPr>
        <w:t>• Innenwanne aus rostfreiem, satiniertem Stahl AISI 304, isoliert mit geschäumten</w:t>
      </w:r>
    </w:p>
    <w:p w:rsidR="00DF2D32" w:rsidRPr="005139FA" w:rsidRDefault="00DF2D32" w:rsidP="00DF2D32">
      <w:pPr>
        <w:jc w:val="both"/>
        <w:rPr>
          <w:sz w:val="24"/>
          <w:lang w:val="de-DE"/>
        </w:rPr>
      </w:pPr>
      <w:r w:rsidRPr="005139FA">
        <w:rPr>
          <w:sz w:val="24"/>
          <w:lang w:val="de-DE"/>
        </w:rPr>
        <w:t>Polyurethanharzen;</w:t>
      </w:r>
    </w:p>
    <w:p w:rsidR="00DF2D32" w:rsidRPr="005139FA" w:rsidRDefault="00DF2D32" w:rsidP="00DF2D32">
      <w:pPr>
        <w:jc w:val="both"/>
        <w:rPr>
          <w:sz w:val="24"/>
          <w:lang w:val="de-DE"/>
        </w:rPr>
      </w:pPr>
      <w:r w:rsidRPr="005139FA">
        <w:rPr>
          <w:sz w:val="24"/>
          <w:lang w:val="de-DE"/>
        </w:rPr>
        <w:t>unterer Boden aus Post-forming, modelle "DROP-IN” ausgeschlossen;</w:t>
      </w:r>
    </w:p>
    <w:p w:rsidR="00DF2D32" w:rsidRPr="005139FA" w:rsidRDefault="00DF2D32" w:rsidP="00DF2D32">
      <w:pPr>
        <w:jc w:val="both"/>
        <w:rPr>
          <w:sz w:val="24"/>
          <w:lang w:val="de-DE"/>
        </w:rPr>
      </w:pPr>
      <w:r w:rsidRPr="005139FA">
        <w:rPr>
          <w:sz w:val="24"/>
          <w:lang w:val="de-DE"/>
        </w:rPr>
        <w:t>• obere Haube aus Polycarbonat oder gehärtetem Glas, komplett mit</w:t>
      </w:r>
    </w:p>
    <w:p w:rsidR="00DF2D32" w:rsidRPr="005139FA" w:rsidRDefault="00DF2D32" w:rsidP="00DF2D32">
      <w:pPr>
        <w:jc w:val="both"/>
        <w:rPr>
          <w:sz w:val="24"/>
          <w:lang w:val="de-DE"/>
        </w:rPr>
      </w:pPr>
      <w:r w:rsidRPr="005139FA">
        <w:rPr>
          <w:sz w:val="24"/>
          <w:lang w:val="de-DE"/>
        </w:rPr>
        <w:t>Innenbeleuchtung mit Schalter;</w:t>
      </w:r>
    </w:p>
    <w:p w:rsidR="00DF2D32" w:rsidRPr="005139FA" w:rsidRDefault="00DF2D32" w:rsidP="00DF2D32">
      <w:pPr>
        <w:jc w:val="both"/>
        <w:rPr>
          <w:sz w:val="24"/>
          <w:lang w:val="de-DE"/>
        </w:rPr>
      </w:pPr>
      <w:r w:rsidRPr="005139FA">
        <w:rPr>
          <w:sz w:val="24"/>
          <w:lang w:val="de-DE"/>
        </w:rPr>
        <w:lastRenderedPageBreak/>
        <w:t>• Griff für das Öffnen und Schließen der Haube, falls nicht fest;</w:t>
      </w:r>
    </w:p>
    <w:p w:rsidR="00DF2D32" w:rsidRPr="005139FA" w:rsidRDefault="00DF2D32" w:rsidP="00DF2D32">
      <w:pPr>
        <w:jc w:val="both"/>
        <w:rPr>
          <w:sz w:val="24"/>
          <w:lang w:val="de-DE"/>
        </w:rPr>
      </w:pPr>
      <w:r w:rsidRPr="005139FA">
        <w:rPr>
          <w:sz w:val="24"/>
          <w:lang w:val="de-DE"/>
        </w:rPr>
        <w:t>• Widerstände aus Silikon, unter dem Boden der Edelstahlwanne angebracht;</w:t>
      </w:r>
    </w:p>
    <w:p w:rsidR="00DF2D32" w:rsidRPr="005139FA" w:rsidRDefault="00DF2D32" w:rsidP="00DF2D32">
      <w:pPr>
        <w:jc w:val="both"/>
        <w:rPr>
          <w:sz w:val="24"/>
          <w:lang w:val="de-DE"/>
        </w:rPr>
      </w:pPr>
      <w:r w:rsidRPr="005139FA">
        <w:rPr>
          <w:sz w:val="24"/>
          <w:lang w:val="de-DE"/>
        </w:rPr>
        <w:t>• hermetische Verflüssigungseinheit und Luftverflüssigung mit elektronischem</w:t>
      </w:r>
    </w:p>
    <w:p w:rsidR="00DF2D32" w:rsidRPr="005139FA" w:rsidRDefault="00DF2D32" w:rsidP="00DF2D32">
      <w:pPr>
        <w:jc w:val="both"/>
        <w:rPr>
          <w:sz w:val="24"/>
          <w:lang w:val="de-DE"/>
        </w:rPr>
      </w:pPr>
      <w:r w:rsidRPr="005139FA">
        <w:rPr>
          <w:sz w:val="24"/>
          <w:lang w:val="de-DE"/>
        </w:rPr>
        <w:t>Temperaturregler für die automatische Kontrolle der Temperatur;</w:t>
      </w:r>
    </w:p>
    <w:p w:rsidR="00DF2D32" w:rsidRPr="005139FA" w:rsidRDefault="00DF2D32" w:rsidP="00DF2D32">
      <w:pPr>
        <w:jc w:val="both"/>
        <w:rPr>
          <w:sz w:val="24"/>
          <w:lang w:val="de-DE"/>
        </w:rPr>
      </w:pPr>
      <w:r w:rsidRPr="005139FA">
        <w:rPr>
          <w:sz w:val="24"/>
          <w:lang w:val="de-DE"/>
        </w:rPr>
        <w:t>• Abflusssystem für das Kondenswasser;</w:t>
      </w:r>
    </w:p>
    <w:p w:rsidR="00DF2D32" w:rsidRPr="005139FA" w:rsidRDefault="00DF2D32" w:rsidP="00DF2D32">
      <w:pPr>
        <w:jc w:val="both"/>
        <w:rPr>
          <w:sz w:val="24"/>
          <w:lang w:val="de-DE"/>
        </w:rPr>
      </w:pPr>
      <w:r w:rsidRPr="005139FA">
        <w:rPr>
          <w:sz w:val="24"/>
          <w:lang w:val="de-DE"/>
        </w:rPr>
        <w:t>• Rollen am Untergestell des Geräts, modelle "DROP-IN” ausgeschlossen;</w:t>
      </w:r>
    </w:p>
    <w:p w:rsidR="00DF2D32" w:rsidRPr="005139FA" w:rsidRDefault="00DF2D32" w:rsidP="00DF2D32">
      <w:pPr>
        <w:jc w:val="both"/>
        <w:rPr>
          <w:sz w:val="24"/>
        </w:rPr>
      </w:pPr>
      <w:r w:rsidRPr="005139FA">
        <w:rPr>
          <w:sz w:val="24"/>
        </w:rPr>
        <w:t>• Bedienfeld.</w:t>
      </w:r>
    </w:p>
    <w:p w:rsidR="00DF2D32" w:rsidRDefault="00DF2D32" w:rsidP="00DF2D32">
      <w:pPr>
        <w:jc w:val="both"/>
        <w:rPr>
          <w:sz w:val="24"/>
        </w:rPr>
      </w:pPr>
    </w:p>
    <w:p w:rsidR="00DF2D32" w:rsidRPr="005139FA" w:rsidRDefault="0011662C" w:rsidP="00DF2D32">
      <w:pPr>
        <w:jc w:val="both"/>
        <w:rPr>
          <w:sz w:val="24"/>
        </w:rPr>
      </w:pPr>
      <w:r>
        <w:rPr>
          <w:noProof/>
          <w:sz w:val="24"/>
          <w:lang w:val="en-US" w:eastAsia="en-US"/>
        </w:rPr>
        <w:drawing>
          <wp:inline distT="0" distB="0" distL="0" distR="0">
            <wp:extent cx="368300" cy="368300"/>
            <wp:effectExtent l="19050" t="0" r="0" b="0"/>
            <wp:docPr id="105" name="Picture 105"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DF2D32">
        <w:rPr>
          <w:sz w:val="24"/>
        </w:rPr>
        <w:t xml:space="preserve">   </w:t>
      </w:r>
      <w:r w:rsidR="00DF2D32">
        <w:rPr>
          <w:b/>
          <w:sz w:val="24"/>
        </w:rPr>
        <w:t xml:space="preserve">DROP-IN = </w:t>
      </w:r>
      <w:r w:rsidR="00DF2D32" w:rsidRPr="005139FA">
        <w:rPr>
          <w:sz w:val="24"/>
        </w:rPr>
        <w:t>Einbaugerät.</w:t>
      </w:r>
    </w:p>
    <w:p w:rsidR="00DF2D32" w:rsidRDefault="00DF2D32" w:rsidP="00DF2D32">
      <w:pPr>
        <w:jc w:val="both"/>
        <w:rPr>
          <w:sz w:val="24"/>
        </w:rPr>
      </w:pPr>
    </w:p>
    <w:p w:rsidR="00DF2D32" w:rsidRPr="005139FA" w:rsidRDefault="00DF2D32" w:rsidP="0011662C">
      <w:pPr>
        <w:pStyle w:val="BodyTextIndent2"/>
        <w:numPr>
          <w:ilvl w:val="0"/>
          <w:numId w:val="28"/>
        </w:numPr>
        <w:jc w:val="both"/>
        <w:rPr>
          <w:lang w:val="de-DE"/>
        </w:rPr>
      </w:pPr>
      <w:r w:rsidRPr="005139FA">
        <w:rPr>
          <w:lang w:val="de-DE"/>
        </w:rPr>
        <w:t>VORBEUGUNGSMAßNAHMEN GEGEN RISIKEN FÜR DIE SICHERHEIT UND DIE GESUNDHEIT</w:t>
      </w:r>
    </w:p>
    <w:p w:rsidR="00DF2D32" w:rsidRPr="005139FA" w:rsidRDefault="00DF2D32" w:rsidP="00DF2D32">
      <w:pPr>
        <w:pStyle w:val="BodyTextIndent2"/>
        <w:jc w:val="both"/>
        <w:rPr>
          <w:b w:val="0"/>
          <w:sz w:val="24"/>
          <w:lang w:val="de-DE"/>
        </w:rPr>
      </w:pPr>
      <w:r w:rsidRPr="005139FA">
        <w:rPr>
          <w:b w:val="0"/>
          <w:sz w:val="24"/>
          <w:lang w:val="de-DE"/>
        </w:rPr>
        <w:t>Planung und Konstruktion des Geräts sind vom Hersteller unter genauester Berücksichtigung</w:t>
      </w:r>
      <w:r>
        <w:rPr>
          <w:b w:val="0"/>
          <w:sz w:val="24"/>
          <w:lang w:val="de-DE"/>
        </w:rPr>
        <w:t xml:space="preserve"> </w:t>
      </w:r>
      <w:r w:rsidRPr="005139FA">
        <w:rPr>
          <w:b w:val="0"/>
          <w:sz w:val="24"/>
          <w:lang w:val="de-DE"/>
        </w:rPr>
        <w:t>der Ergebnisse einer vorherigen, genauen Analyse der Risiken für die SICHERHEIT und die</w:t>
      </w:r>
      <w:r>
        <w:rPr>
          <w:b w:val="0"/>
          <w:sz w:val="24"/>
          <w:lang w:val="de-DE"/>
        </w:rPr>
        <w:t xml:space="preserve"> </w:t>
      </w:r>
      <w:r w:rsidRPr="005139FA">
        <w:rPr>
          <w:b w:val="0"/>
          <w:sz w:val="24"/>
          <w:lang w:val="de-DE"/>
        </w:rPr>
        <w:t>GESUNDHEIT, die mit dem Gebrauch des Geräts zusammenhängen, durchgeführt worden.Die am Gerät installierten Schutzvorrichtungen und Maßnahmen stellen daher die</w:t>
      </w:r>
      <w:r>
        <w:rPr>
          <w:b w:val="0"/>
          <w:sz w:val="24"/>
          <w:lang w:val="de-DE"/>
        </w:rPr>
        <w:t xml:space="preserve"> </w:t>
      </w:r>
      <w:r w:rsidRPr="005139FA">
        <w:rPr>
          <w:b w:val="0"/>
          <w:sz w:val="24"/>
          <w:lang w:val="de-DE"/>
        </w:rPr>
        <w:t>Ergebnisse dar, die erhalten wurden, um den Sicherheitsanforderungen der jeweiligen</w:t>
      </w:r>
      <w:r>
        <w:rPr>
          <w:b w:val="0"/>
          <w:sz w:val="24"/>
          <w:lang w:val="de-DE"/>
        </w:rPr>
        <w:t xml:space="preserve"> </w:t>
      </w:r>
      <w:r w:rsidRPr="005139FA">
        <w:rPr>
          <w:b w:val="0"/>
          <w:sz w:val="24"/>
          <w:lang w:val="de-DE"/>
        </w:rPr>
        <w:t>EWG-Richtlinien zu entsprechen.</w:t>
      </w:r>
    </w:p>
    <w:p w:rsidR="00DF2D32" w:rsidRPr="005139FA" w:rsidRDefault="00DF2D32" w:rsidP="00DF2D32">
      <w:pPr>
        <w:pStyle w:val="BodyTextIndent2"/>
        <w:jc w:val="both"/>
        <w:rPr>
          <w:b w:val="0"/>
          <w:sz w:val="24"/>
          <w:lang w:val="de-DE"/>
        </w:rPr>
      </w:pPr>
      <w:r w:rsidRPr="005139FA">
        <w:rPr>
          <w:b w:val="0"/>
          <w:sz w:val="24"/>
          <w:lang w:val="de-DE"/>
        </w:rPr>
        <w:t>Über diese Schutzvorrichtungen und Maßnahmen werden hier folgend Auskünfte und</w:t>
      </w:r>
      <w:r>
        <w:rPr>
          <w:b w:val="0"/>
          <w:sz w:val="24"/>
          <w:lang w:val="de-DE"/>
        </w:rPr>
        <w:t xml:space="preserve"> </w:t>
      </w:r>
      <w:r w:rsidRPr="005139FA">
        <w:rPr>
          <w:b w:val="0"/>
          <w:sz w:val="24"/>
          <w:lang w:val="de-DE"/>
        </w:rPr>
        <w:t>Erläuterungen geliefert, so dass der Benutzer des Geräts seine Arbeit so sicher wie möglich</w:t>
      </w:r>
      <w:r>
        <w:rPr>
          <w:b w:val="0"/>
          <w:sz w:val="24"/>
          <w:lang w:val="de-DE"/>
        </w:rPr>
        <w:t xml:space="preserve"> </w:t>
      </w:r>
      <w:r w:rsidRPr="005139FA">
        <w:rPr>
          <w:b w:val="0"/>
          <w:sz w:val="24"/>
          <w:lang w:val="de-DE"/>
        </w:rPr>
        <w:t>ausführen kann..</w:t>
      </w:r>
    </w:p>
    <w:p w:rsidR="00DF2D32" w:rsidRPr="005139FA" w:rsidRDefault="00DF2D32" w:rsidP="00DF2D32">
      <w:pPr>
        <w:pStyle w:val="BodyTextIndent2"/>
        <w:ind w:left="0" w:firstLine="0"/>
        <w:jc w:val="both"/>
        <w:rPr>
          <w:b w:val="0"/>
          <w:sz w:val="24"/>
          <w:lang w:val="de-DE"/>
        </w:rPr>
      </w:pPr>
    </w:p>
    <w:p w:rsidR="00DF2D32" w:rsidRPr="00B211A1" w:rsidRDefault="00DF2D32" w:rsidP="0011662C">
      <w:pPr>
        <w:pStyle w:val="BodyTextIndent2"/>
        <w:numPr>
          <w:ilvl w:val="1"/>
          <w:numId w:val="28"/>
        </w:numPr>
        <w:jc w:val="both"/>
        <w:rPr>
          <w:sz w:val="24"/>
          <w:lang w:val="en-US"/>
        </w:rPr>
      </w:pPr>
      <w:r w:rsidRPr="00B211A1">
        <w:rPr>
          <w:sz w:val="24"/>
          <w:lang w:val="en-US"/>
        </w:rPr>
        <w:t>Verhütungsmaßnahmen gegen Risiken mechanischen Ursprungs</w:t>
      </w:r>
    </w:p>
    <w:p w:rsidR="00DF2D32" w:rsidRPr="005139FA" w:rsidRDefault="00DF2D32" w:rsidP="00DF2D32">
      <w:pPr>
        <w:pStyle w:val="BodyTextIndent2"/>
        <w:ind w:left="142" w:hanging="142"/>
        <w:jc w:val="both"/>
        <w:rPr>
          <w:b w:val="0"/>
          <w:sz w:val="24"/>
          <w:lang w:val="de-DE"/>
        </w:rPr>
      </w:pPr>
      <w:r w:rsidRPr="005139FA">
        <w:rPr>
          <w:b w:val="0"/>
          <w:sz w:val="24"/>
          <w:lang w:val="de-DE"/>
        </w:rPr>
        <w:t>Das Gerät ist mit Schutzvorrichtungen ausgestattet, die einen zufälligen Kontakt mit</w:t>
      </w:r>
      <w:r>
        <w:rPr>
          <w:b w:val="0"/>
          <w:sz w:val="24"/>
          <w:lang w:val="de-DE"/>
        </w:rPr>
        <w:t xml:space="preserve"> </w:t>
      </w:r>
      <w:r w:rsidRPr="005139FA">
        <w:rPr>
          <w:b w:val="0"/>
          <w:sz w:val="24"/>
          <w:lang w:val="de-DE"/>
        </w:rPr>
        <w:t>Bewegungsteilen verhindern. Insbesondere</w:t>
      </w:r>
    </w:p>
    <w:p w:rsidR="00DF2D32" w:rsidRPr="005139FA" w:rsidRDefault="00DF2D32" w:rsidP="00DF2D32">
      <w:pPr>
        <w:pStyle w:val="BodyTextIndent2"/>
        <w:ind w:left="142" w:hanging="142"/>
        <w:jc w:val="both"/>
        <w:rPr>
          <w:b w:val="0"/>
          <w:sz w:val="24"/>
          <w:lang w:val="de-DE"/>
        </w:rPr>
      </w:pPr>
      <w:r w:rsidRPr="005139FA">
        <w:rPr>
          <w:b w:val="0"/>
          <w:sz w:val="24"/>
          <w:lang w:val="de-DE"/>
        </w:rPr>
        <w:t>• Modelle "DROP-IN” ausgeschlossen, das Gerät ist mit 4 Schwenkrollen ausgestattet,</w:t>
      </w:r>
    </w:p>
    <w:p w:rsidR="00DF2D32" w:rsidRPr="005139FA" w:rsidRDefault="00DF2D32" w:rsidP="00DF2D32">
      <w:pPr>
        <w:pStyle w:val="BodyTextIndent2"/>
        <w:ind w:left="142" w:hanging="142"/>
        <w:jc w:val="both"/>
        <w:rPr>
          <w:b w:val="0"/>
          <w:sz w:val="24"/>
          <w:lang w:val="de-DE"/>
        </w:rPr>
      </w:pPr>
      <w:r w:rsidRPr="005139FA">
        <w:rPr>
          <w:b w:val="0"/>
          <w:sz w:val="24"/>
          <w:lang w:val="de-DE"/>
        </w:rPr>
        <w:t>von denen 2 eine Pedalbremse haben. Das Gerät ist stabil und bedarf keiner</w:t>
      </w:r>
      <w:r>
        <w:rPr>
          <w:b w:val="0"/>
          <w:sz w:val="24"/>
          <w:lang w:val="de-DE"/>
        </w:rPr>
        <w:t xml:space="preserve"> </w:t>
      </w:r>
      <w:r w:rsidRPr="005139FA">
        <w:rPr>
          <w:b w:val="0"/>
          <w:sz w:val="24"/>
          <w:lang w:val="de-DE"/>
        </w:rPr>
        <w:t>Fußbodenverankerung (Stoßgefahr).</w:t>
      </w:r>
    </w:p>
    <w:p w:rsidR="00DF2D32" w:rsidRPr="005139FA" w:rsidRDefault="00DF2D32" w:rsidP="00DF2D32">
      <w:pPr>
        <w:pStyle w:val="BodyTextIndent2"/>
        <w:ind w:left="142" w:hanging="142"/>
        <w:jc w:val="both"/>
        <w:rPr>
          <w:b w:val="0"/>
          <w:sz w:val="24"/>
          <w:lang w:val="de-DE"/>
        </w:rPr>
      </w:pPr>
      <w:r w:rsidRPr="005139FA">
        <w:rPr>
          <w:b w:val="0"/>
          <w:sz w:val="24"/>
          <w:lang w:val="de-DE"/>
        </w:rPr>
        <w:t>• Die Lampen sind durch ein Profil geschützt, um eine zufällige Berührung zu vermeiden</w:t>
      </w:r>
      <w:r>
        <w:rPr>
          <w:b w:val="0"/>
          <w:sz w:val="24"/>
          <w:lang w:val="de-DE"/>
        </w:rPr>
        <w:t xml:space="preserve"> </w:t>
      </w:r>
      <w:r w:rsidRPr="005139FA">
        <w:rPr>
          <w:b w:val="0"/>
          <w:sz w:val="24"/>
          <w:lang w:val="de-DE"/>
        </w:rPr>
        <w:t>(Verbrennungsgefahr).</w:t>
      </w:r>
      <w:r w:rsidRPr="00B373E2">
        <w:rPr>
          <w:b w:val="0"/>
          <w:color w:val="FF0000"/>
          <w:sz w:val="24"/>
          <w:lang w:val="de-DE"/>
        </w:rPr>
        <w:t xml:space="preserve">.  </w:t>
      </w:r>
    </w:p>
    <w:p w:rsidR="00DF2D32" w:rsidRPr="00B373E2" w:rsidRDefault="00DF2D32" w:rsidP="00DF2D32">
      <w:pPr>
        <w:pStyle w:val="BodyTextIndent2"/>
        <w:ind w:left="0" w:firstLine="0"/>
        <w:jc w:val="both"/>
        <w:rPr>
          <w:b w:val="0"/>
          <w:sz w:val="24"/>
          <w:lang w:val="de-DE"/>
        </w:rPr>
      </w:pPr>
    </w:p>
    <w:p w:rsidR="00DF2D32" w:rsidRPr="00B211A1" w:rsidRDefault="00DF2D32" w:rsidP="0011662C">
      <w:pPr>
        <w:pStyle w:val="BodyTextIndent2"/>
        <w:numPr>
          <w:ilvl w:val="1"/>
          <w:numId w:val="28"/>
        </w:numPr>
        <w:jc w:val="both"/>
        <w:rPr>
          <w:sz w:val="24"/>
          <w:lang w:val="en-US"/>
        </w:rPr>
      </w:pPr>
      <w:r w:rsidRPr="00B211A1">
        <w:rPr>
          <w:sz w:val="24"/>
          <w:lang w:val="en-US"/>
        </w:rPr>
        <w:t>Verhütungsmaßnahmen gegen Risiken elektrischen Ursprungs</w:t>
      </w:r>
    </w:p>
    <w:p w:rsidR="00DF2D32" w:rsidRPr="005139FA" w:rsidRDefault="00DF2D32" w:rsidP="00DF2D32">
      <w:pPr>
        <w:pStyle w:val="BodyTextIndent2"/>
        <w:ind w:left="142" w:hanging="142"/>
        <w:jc w:val="both"/>
        <w:rPr>
          <w:b w:val="0"/>
          <w:sz w:val="24"/>
          <w:lang w:val="de-DE"/>
        </w:rPr>
      </w:pPr>
      <w:r w:rsidRPr="005139FA">
        <w:rPr>
          <w:b w:val="0"/>
          <w:sz w:val="24"/>
          <w:lang w:val="de-DE"/>
        </w:rPr>
        <w:t>Gegen die Gefahr durch direkte oder indirekte Kontakte sind die Verhütungsmaßnahmen</w:t>
      </w:r>
    </w:p>
    <w:p w:rsidR="00DF2D32" w:rsidRPr="005139FA" w:rsidRDefault="00DF2D32" w:rsidP="00DF2D32">
      <w:pPr>
        <w:pStyle w:val="BodyTextIndent2"/>
        <w:ind w:left="142" w:hanging="142"/>
        <w:jc w:val="both"/>
        <w:rPr>
          <w:b w:val="0"/>
          <w:sz w:val="24"/>
          <w:lang w:val="de-DE"/>
        </w:rPr>
      </w:pPr>
      <w:r w:rsidRPr="005139FA">
        <w:rPr>
          <w:b w:val="0"/>
          <w:sz w:val="24"/>
          <w:lang w:val="de-DE"/>
        </w:rPr>
        <w:t>angewendet worden, die von Richtlinie 73/23/EWG und der Norm EN 60335 vorgesehen</w:t>
      </w:r>
    </w:p>
    <w:p w:rsidR="00DF2D32" w:rsidRPr="005139FA" w:rsidRDefault="00DF2D32" w:rsidP="00DF2D32">
      <w:pPr>
        <w:pStyle w:val="BodyTextIndent2"/>
        <w:ind w:left="142" w:hanging="142"/>
        <w:jc w:val="both"/>
        <w:rPr>
          <w:b w:val="0"/>
          <w:sz w:val="24"/>
          <w:lang w:val="de-DE"/>
        </w:rPr>
      </w:pPr>
      <w:r w:rsidRPr="005139FA">
        <w:rPr>
          <w:b w:val="0"/>
          <w:sz w:val="24"/>
          <w:lang w:val="de-DE"/>
        </w:rPr>
        <w:t>sind; es sind alle vorgesehenen Test durchgeführt worden, wie durch die unter B anliegende</w:t>
      </w:r>
    </w:p>
    <w:p w:rsidR="00DF2D32" w:rsidRPr="005139FA" w:rsidRDefault="00DF2D32" w:rsidP="00DF2D32">
      <w:pPr>
        <w:pStyle w:val="BodyTextIndent2"/>
        <w:ind w:left="142" w:hanging="142"/>
        <w:jc w:val="both"/>
        <w:rPr>
          <w:b w:val="0"/>
          <w:sz w:val="24"/>
          <w:lang w:val="de-DE"/>
        </w:rPr>
      </w:pPr>
      <w:r w:rsidRPr="005139FA">
        <w:rPr>
          <w:b w:val="0"/>
          <w:sz w:val="24"/>
          <w:lang w:val="de-DE"/>
        </w:rPr>
        <w:t>CE-Koformitätserklärung bescheinigt wird. Weiterhin sind die Tests durchgeführt worden,</w:t>
      </w:r>
    </w:p>
    <w:p w:rsidR="00DF2D32" w:rsidRPr="005139FA" w:rsidRDefault="00DF2D32" w:rsidP="00DF2D32">
      <w:pPr>
        <w:pStyle w:val="BodyTextIndent2"/>
        <w:ind w:left="142" w:hanging="142"/>
        <w:jc w:val="both"/>
        <w:rPr>
          <w:b w:val="0"/>
          <w:sz w:val="24"/>
          <w:lang w:val="de-DE"/>
        </w:rPr>
      </w:pPr>
      <w:r w:rsidRPr="005139FA">
        <w:rPr>
          <w:b w:val="0"/>
          <w:sz w:val="24"/>
          <w:lang w:val="de-DE"/>
        </w:rPr>
        <w:t>welche die technischen Vorschriften für die Durchführung der EWG-Richtlinie für</w:t>
      </w:r>
    </w:p>
    <w:p w:rsidR="00DF2D32" w:rsidRPr="005139FA" w:rsidRDefault="00DF2D32" w:rsidP="00DF2D32">
      <w:pPr>
        <w:pStyle w:val="BodyTextIndent2"/>
        <w:ind w:left="142" w:hanging="142"/>
        <w:jc w:val="both"/>
        <w:rPr>
          <w:b w:val="0"/>
          <w:sz w:val="24"/>
          <w:lang w:val="de-DE"/>
        </w:rPr>
      </w:pPr>
      <w:r w:rsidRPr="005139FA">
        <w:rPr>
          <w:b w:val="0"/>
          <w:sz w:val="24"/>
          <w:lang w:val="de-DE"/>
        </w:rPr>
        <w:t>Elektromagnetische Verträglichkeit (Norm 89/336) vorsehen. Insbesondere:</w:t>
      </w:r>
    </w:p>
    <w:p w:rsidR="00DF2D32" w:rsidRPr="005139FA" w:rsidRDefault="00DF2D32" w:rsidP="00DF2D32">
      <w:pPr>
        <w:pStyle w:val="BodyTextIndent2"/>
        <w:ind w:left="142" w:hanging="142"/>
        <w:jc w:val="both"/>
        <w:rPr>
          <w:b w:val="0"/>
          <w:sz w:val="24"/>
          <w:lang w:val="de-DE"/>
        </w:rPr>
      </w:pPr>
      <w:r w:rsidRPr="005139FA">
        <w:rPr>
          <w:b w:val="0"/>
          <w:sz w:val="24"/>
          <w:lang w:val="de-DE"/>
        </w:rPr>
        <w:t>• Alle Bestandteile sind von ihren Herstellerfirmen garantiert (auf jedem Teil ist das</w:t>
      </w:r>
    </w:p>
    <w:p w:rsidR="00DF2D32" w:rsidRPr="005139FA" w:rsidRDefault="00DF2D32" w:rsidP="00DF2D32">
      <w:pPr>
        <w:pStyle w:val="BodyTextIndent2"/>
        <w:ind w:left="142" w:hanging="142"/>
        <w:jc w:val="both"/>
        <w:rPr>
          <w:b w:val="0"/>
          <w:sz w:val="24"/>
          <w:lang w:val="de-DE"/>
        </w:rPr>
      </w:pPr>
      <w:r w:rsidRPr="005139FA">
        <w:rPr>
          <w:b w:val="0"/>
          <w:sz w:val="24"/>
          <w:lang w:val="de-DE"/>
        </w:rPr>
        <w:t>Kennzeichen angebracht).</w:t>
      </w:r>
    </w:p>
    <w:p w:rsidR="00DF2D32" w:rsidRPr="005139FA" w:rsidRDefault="00DF2D32" w:rsidP="00DF2D32">
      <w:pPr>
        <w:pStyle w:val="BodyTextIndent2"/>
        <w:ind w:left="142" w:hanging="142"/>
        <w:jc w:val="both"/>
        <w:rPr>
          <w:b w:val="0"/>
          <w:sz w:val="24"/>
          <w:lang w:val="de-DE"/>
        </w:rPr>
      </w:pPr>
      <w:r w:rsidRPr="005139FA">
        <w:rPr>
          <w:b w:val="0"/>
          <w:sz w:val="24"/>
          <w:lang w:val="de-DE"/>
        </w:rPr>
        <w:t>• Die elektrischen Apparaturen und alle anderen elektrischen Teile sind in geschlossene Abteile</w:t>
      </w:r>
    </w:p>
    <w:p w:rsidR="00DF2D32" w:rsidRPr="005139FA" w:rsidRDefault="00DF2D32" w:rsidP="00DF2D32">
      <w:pPr>
        <w:pStyle w:val="BodyTextIndent2"/>
        <w:ind w:left="142" w:hanging="142"/>
        <w:jc w:val="both"/>
        <w:rPr>
          <w:b w:val="0"/>
          <w:sz w:val="24"/>
          <w:lang w:val="de-DE"/>
        </w:rPr>
      </w:pPr>
      <w:r w:rsidRPr="005139FA">
        <w:rPr>
          <w:b w:val="0"/>
          <w:sz w:val="24"/>
          <w:lang w:val="de-DE"/>
        </w:rPr>
        <w:t>eingebaut, so dass jeder DIREKTE Kontakt mit Teilen, die sich unter Spannung befinden, verhindert</w:t>
      </w:r>
    </w:p>
    <w:p w:rsidR="00DF2D32" w:rsidRPr="005139FA" w:rsidRDefault="00DF2D32" w:rsidP="00DF2D32">
      <w:pPr>
        <w:pStyle w:val="BodyTextIndent2"/>
        <w:ind w:left="142" w:hanging="142"/>
        <w:jc w:val="both"/>
        <w:rPr>
          <w:b w:val="0"/>
          <w:sz w:val="24"/>
          <w:lang w:val="de-DE"/>
        </w:rPr>
      </w:pPr>
      <w:r w:rsidRPr="005139FA">
        <w:rPr>
          <w:b w:val="0"/>
          <w:sz w:val="24"/>
          <w:lang w:val="de-DE"/>
        </w:rPr>
        <w:t>wird. Auf der Schutzplatte der Schalttafel ist das Signal "Stromgefahr" angebracht:</w:t>
      </w:r>
    </w:p>
    <w:p w:rsidR="00DF2D32" w:rsidRPr="005139FA" w:rsidRDefault="00DF2D32" w:rsidP="00DF2D32">
      <w:pPr>
        <w:pStyle w:val="BodyTextIndent2"/>
        <w:ind w:left="142" w:hanging="142"/>
        <w:jc w:val="both"/>
        <w:rPr>
          <w:b w:val="0"/>
          <w:sz w:val="24"/>
          <w:lang w:val="de-DE"/>
        </w:rPr>
      </w:pPr>
    </w:p>
    <w:p w:rsidR="00DF2D32" w:rsidRDefault="0011662C" w:rsidP="00DF2D32">
      <w:pPr>
        <w:pStyle w:val="BodyTextIndent2"/>
        <w:ind w:left="142" w:hanging="142"/>
        <w:jc w:val="center"/>
        <w:rPr>
          <w:b w:val="0"/>
          <w:sz w:val="24"/>
        </w:rPr>
      </w:pPr>
      <w:r>
        <w:rPr>
          <w:b w:val="0"/>
          <w:noProof/>
          <w:sz w:val="24"/>
          <w:lang w:val="en-US" w:eastAsia="en-US"/>
        </w:rPr>
        <w:drawing>
          <wp:inline distT="0" distB="0" distL="0" distR="0">
            <wp:extent cx="498475" cy="462915"/>
            <wp:effectExtent l="19050" t="0" r="0" b="0"/>
            <wp:docPr id="106" name="Picture 106"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ericolo"/>
                    <pic:cNvPicPr>
                      <a:picLocks noChangeAspect="1" noChangeArrowheads="1"/>
                    </pic:cNvPicPr>
                  </pic:nvPicPr>
                  <pic:blipFill>
                    <a:blip r:embed="rId21"/>
                    <a:srcRect/>
                    <a:stretch>
                      <a:fillRect/>
                    </a:stretch>
                  </pic:blipFill>
                  <pic:spPr bwMode="auto">
                    <a:xfrm>
                      <a:off x="0" y="0"/>
                      <a:ext cx="498475" cy="462915"/>
                    </a:xfrm>
                    <a:prstGeom prst="rect">
                      <a:avLst/>
                    </a:prstGeom>
                    <a:noFill/>
                    <a:ln w="9525">
                      <a:noFill/>
                      <a:miter lim="800000"/>
                      <a:headEnd/>
                      <a:tailEnd/>
                    </a:ln>
                  </pic:spPr>
                </pic:pic>
              </a:graphicData>
            </a:graphic>
          </wp:inline>
        </w:drawing>
      </w:r>
    </w:p>
    <w:p w:rsidR="00DF2D32" w:rsidRPr="0097342E" w:rsidRDefault="00DF2D32" w:rsidP="00DF2D32">
      <w:pPr>
        <w:pStyle w:val="BodyTextIndent2"/>
        <w:rPr>
          <w:b w:val="0"/>
          <w:sz w:val="24"/>
          <w:lang w:val="de-DE"/>
        </w:rPr>
      </w:pPr>
      <w:r w:rsidRPr="0097342E">
        <w:rPr>
          <w:b w:val="0"/>
          <w:sz w:val="24"/>
          <w:lang w:val="de-DE"/>
        </w:rPr>
        <w:t>Zum Schutz gegen INDIREKTE Kontakte sind alle Metallmassen mit einem speziellen</w:t>
      </w:r>
    </w:p>
    <w:p w:rsidR="00DF2D32" w:rsidRPr="0097342E" w:rsidRDefault="00DF2D32" w:rsidP="00DF2D32">
      <w:pPr>
        <w:pStyle w:val="BodyTextIndent2"/>
        <w:rPr>
          <w:b w:val="0"/>
          <w:sz w:val="24"/>
          <w:lang w:val="de-DE"/>
        </w:rPr>
      </w:pPr>
      <w:r w:rsidRPr="0097342E">
        <w:rPr>
          <w:b w:val="0"/>
          <w:sz w:val="24"/>
          <w:lang w:val="de-DE"/>
        </w:rPr>
        <w:t>Leiter geerdet. Durch die Stecker-Steckdose-Verbindung muss dieser Leiter den elektrischen</w:t>
      </w:r>
    </w:p>
    <w:p w:rsidR="00DF2D32" w:rsidRPr="0097342E" w:rsidRDefault="00DF2D32" w:rsidP="00DF2D32">
      <w:pPr>
        <w:pStyle w:val="BodyTextIndent2"/>
        <w:rPr>
          <w:b w:val="0"/>
          <w:sz w:val="24"/>
          <w:lang w:val="de-DE"/>
        </w:rPr>
      </w:pPr>
      <w:r w:rsidRPr="0097342E">
        <w:rPr>
          <w:b w:val="0"/>
          <w:sz w:val="24"/>
          <w:lang w:val="de-DE"/>
        </w:rPr>
        <w:t>Durchgang zwischen Maschine und Haupterdungsanlage gewährleisten;</w:t>
      </w:r>
    </w:p>
    <w:p w:rsidR="00DF2D32" w:rsidRDefault="00DF2D32" w:rsidP="00DF2D32">
      <w:pPr>
        <w:pStyle w:val="BodyTextIndent2"/>
        <w:rPr>
          <w:b w:val="0"/>
          <w:sz w:val="24"/>
          <w:lang w:val="de-DE"/>
        </w:rPr>
      </w:pPr>
      <w:r w:rsidRPr="0097342E">
        <w:rPr>
          <w:b w:val="0"/>
          <w:sz w:val="24"/>
          <w:lang w:val="de-DE"/>
        </w:rPr>
        <w:t>Eignung und Effizienz der Hauptanlage und der Zusatzapparaturen, die für eine</w:t>
      </w:r>
    </w:p>
    <w:p w:rsidR="00DF2D32" w:rsidRPr="0097342E" w:rsidRDefault="00DF2D32" w:rsidP="00DF2D32">
      <w:pPr>
        <w:pStyle w:val="BodyTextIndent2"/>
        <w:rPr>
          <w:b w:val="0"/>
          <w:sz w:val="24"/>
          <w:lang w:val="de-DE"/>
        </w:rPr>
      </w:pPr>
    </w:p>
    <w:p w:rsidR="00DF2D32" w:rsidRPr="0097342E" w:rsidRDefault="00DF2D32" w:rsidP="00DF2D32">
      <w:pPr>
        <w:pStyle w:val="BodyTextIndent2"/>
        <w:jc w:val="both"/>
        <w:rPr>
          <w:b w:val="0"/>
          <w:sz w:val="24"/>
          <w:lang w:val="de-DE"/>
        </w:rPr>
      </w:pPr>
      <w:r w:rsidRPr="0097342E">
        <w:rPr>
          <w:b w:val="0"/>
          <w:sz w:val="24"/>
          <w:lang w:val="de-DE"/>
        </w:rPr>
        <w:t>Unterbrechung der Stromversorgung im Falle von Defekten notwendig sind, gehen</w:t>
      </w:r>
    </w:p>
    <w:p w:rsidR="00DF2D32" w:rsidRPr="0097342E" w:rsidRDefault="00DF2D32" w:rsidP="00DF2D32">
      <w:pPr>
        <w:pStyle w:val="BodyTextIndent2"/>
        <w:jc w:val="both"/>
        <w:rPr>
          <w:b w:val="0"/>
          <w:sz w:val="24"/>
          <w:lang w:val="de-DE"/>
        </w:rPr>
      </w:pPr>
      <w:r w:rsidRPr="0097342E">
        <w:rPr>
          <w:b w:val="0"/>
          <w:sz w:val="24"/>
          <w:lang w:val="de-DE"/>
        </w:rPr>
        <w:lastRenderedPageBreak/>
        <w:t>voll und ganz zu Lasten des Benutzers des Geräts.</w:t>
      </w:r>
    </w:p>
    <w:p w:rsidR="00DF2D32" w:rsidRPr="0097342E" w:rsidRDefault="00DF2D32" w:rsidP="00DF2D32">
      <w:pPr>
        <w:pStyle w:val="BodyTextIndent2"/>
        <w:jc w:val="both"/>
        <w:rPr>
          <w:b w:val="0"/>
          <w:sz w:val="24"/>
          <w:lang w:val="de-DE"/>
        </w:rPr>
      </w:pPr>
      <w:r w:rsidRPr="0097342E">
        <w:rPr>
          <w:b w:val="0"/>
          <w:sz w:val="24"/>
          <w:lang w:val="de-DE"/>
        </w:rPr>
        <w:t>• Die Lampen sind gemäß der Norm EN 60335 durch ein Schutzglas geschützt</w:t>
      </w:r>
    </w:p>
    <w:p w:rsidR="00DF2D32" w:rsidRPr="00DF2D32" w:rsidRDefault="00DF2D32" w:rsidP="00DF2D32">
      <w:pPr>
        <w:pStyle w:val="BodyTextIndent2"/>
        <w:jc w:val="both"/>
        <w:rPr>
          <w:b w:val="0"/>
          <w:sz w:val="24"/>
          <w:lang w:val="de-DE"/>
        </w:rPr>
      </w:pPr>
      <w:r w:rsidRPr="00DF2D32">
        <w:rPr>
          <w:b w:val="0"/>
          <w:sz w:val="24"/>
          <w:lang w:val="de-DE"/>
        </w:rPr>
        <w:t>(Berstgefahr)</w:t>
      </w:r>
    </w:p>
    <w:p w:rsidR="00DF2D32" w:rsidRPr="0097342E" w:rsidRDefault="00DF2D32" w:rsidP="00DF2D32">
      <w:pPr>
        <w:pStyle w:val="BodyTextIndent2"/>
        <w:jc w:val="both"/>
        <w:rPr>
          <w:b w:val="0"/>
          <w:sz w:val="24"/>
          <w:lang w:val="de-DE"/>
        </w:rPr>
      </w:pPr>
      <w:r w:rsidRPr="0097342E">
        <w:rPr>
          <w:b w:val="0"/>
          <w:sz w:val="24"/>
          <w:lang w:val="de-DE"/>
        </w:rPr>
        <w:t>Es wird daran erinnert, dass die mit Schalter verblockte Steckdose auf einer Höhe von ca.</w:t>
      </w:r>
    </w:p>
    <w:p w:rsidR="00DF2D32" w:rsidRPr="0097342E" w:rsidRDefault="00DF2D32" w:rsidP="00DF2D32">
      <w:pPr>
        <w:pStyle w:val="BodyTextIndent2"/>
        <w:jc w:val="both"/>
        <w:rPr>
          <w:b w:val="0"/>
          <w:sz w:val="24"/>
          <w:lang w:val="de-DE"/>
        </w:rPr>
      </w:pPr>
      <w:r w:rsidRPr="0097342E">
        <w:rPr>
          <w:b w:val="0"/>
          <w:sz w:val="24"/>
          <w:lang w:val="de-DE"/>
        </w:rPr>
        <w:t>130 cm ab Boden und so angeordnet werden muss, dass sie keinen Stößen oder</w:t>
      </w:r>
    </w:p>
    <w:p w:rsidR="00DF2D32" w:rsidRPr="0097342E" w:rsidRDefault="00DF2D32" w:rsidP="00DF2D32">
      <w:pPr>
        <w:pStyle w:val="BodyTextIndent2"/>
        <w:jc w:val="both"/>
        <w:rPr>
          <w:b w:val="0"/>
          <w:sz w:val="24"/>
          <w:lang w:val="de-DE"/>
        </w:rPr>
      </w:pPr>
      <w:r w:rsidRPr="0097342E">
        <w:rPr>
          <w:b w:val="0"/>
          <w:sz w:val="24"/>
          <w:lang w:val="de-DE"/>
        </w:rPr>
        <w:t>Beschädigungen ausgesetzt ist. Ein Kontakt des Kabels mit dem Wannenrand ist zu vermeiden..</w:t>
      </w:r>
    </w:p>
    <w:p w:rsidR="00DF2D32" w:rsidRDefault="00DF2D32" w:rsidP="00DF2D32">
      <w:pPr>
        <w:pStyle w:val="BodyTextIndent2"/>
        <w:jc w:val="both"/>
        <w:rPr>
          <w:b w:val="0"/>
          <w:sz w:val="24"/>
          <w:lang w:val="de-DE"/>
        </w:rPr>
      </w:pPr>
    </w:p>
    <w:p w:rsidR="009B5883" w:rsidRPr="0097342E" w:rsidRDefault="009B5883" w:rsidP="00DF2D32">
      <w:pPr>
        <w:pStyle w:val="BodyTextIndent2"/>
        <w:jc w:val="both"/>
        <w:rPr>
          <w:b w:val="0"/>
          <w:sz w:val="24"/>
          <w:lang w:val="de-DE"/>
        </w:rPr>
      </w:pPr>
    </w:p>
    <w:p w:rsidR="00DF2D32" w:rsidRDefault="00DF2D32" w:rsidP="0011662C">
      <w:pPr>
        <w:pStyle w:val="BodyTextIndent2"/>
        <w:numPr>
          <w:ilvl w:val="1"/>
          <w:numId w:val="28"/>
        </w:numPr>
        <w:jc w:val="both"/>
        <w:rPr>
          <w:sz w:val="24"/>
        </w:rPr>
      </w:pPr>
      <w:r>
        <w:rPr>
          <w:sz w:val="24"/>
        </w:rPr>
        <w:t>Maßnahmen für die hygiene</w:t>
      </w:r>
    </w:p>
    <w:p w:rsidR="00DF2D32" w:rsidRPr="0097342E" w:rsidRDefault="00DF2D32" w:rsidP="00DF2D32">
      <w:pPr>
        <w:pStyle w:val="BodyTextIndent2"/>
        <w:jc w:val="both"/>
        <w:rPr>
          <w:b w:val="0"/>
          <w:sz w:val="24"/>
          <w:lang w:val="de-DE"/>
        </w:rPr>
      </w:pPr>
      <w:r w:rsidRPr="0097342E">
        <w:rPr>
          <w:b w:val="0"/>
          <w:sz w:val="24"/>
          <w:lang w:val="de-DE"/>
        </w:rPr>
        <w:t>Die obere Haube aus Polycarbonat oder gehärtetem Glas wurde als Staub- und</w:t>
      </w:r>
      <w:r>
        <w:rPr>
          <w:b w:val="0"/>
          <w:sz w:val="24"/>
          <w:lang w:val="de-DE"/>
        </w:rPr>
        <w:t xml:space="preserve"> </w:t>
      </w:r>
      <w:r w:rsidRPr="0097342E">
        <w:rPr>
          <w:b w:val="0"/>
          <w:sz w:val="24"/>
          <w:lang w:val="de-DE"/>
        </w:rPr>
        <w:t>Spuckschutz gemäß der Norm EN 60335 geplant und hergestellt.</w:t>
      </w:r>
    </w:p>
    <w:p w:rsidR="00DF2D32" w:rsidRPr="0097342E" w:rsidRDefault="00DF2D32" w:rsidP="00DF2D32">
      <w:pPr>
        <w:pStyle w:val="BodyTextIndent2"/>
        <w:jc w:val="both"/>
        <w:rPr>
          <w:b w:val="0"/>
          <w:sz w:val="24"/>
          <w:lang w:val="de-DE"/>
        </w:rPr>
      </w:pPr>
      <w:r w:rsidRPr="0097342E">
        <w:rPr>
          <w:b w:val="0"/>
          <w:sz w:val="24"/>
          <w:lang w:val="de-DE"/>
        </w:rPr>
        <w:t>Elemente oder Geräteteile, die mit den Nahrungsmitteln in Berührung kommen bzw. Die</w:t>
      </w:r>
      <w:r>
        <w:rPr>
          <w:b w:val="0"/>
          <w:sz w:val="24"/>
          <w:lang w:val="de-DE"/>
        </w:rPr>
        <w:t xml:space="preserve"> </w:t>
      </w:r>
      <w:r w:rsidRPr="0097342E">
        <w:rPr>
          <w:b w:val="0"/>
          <w:sz w:val="24"/>
          <w:lang w:val="de-DE"/>
        </w:rPr>
        <w:t>sich in der sogenannten NAHRUNGSMITTELZONE befinden, sind aus Edelstahl..</w:t>
      </w:r>
    </w:p>
    <w:p w:rsidR="00DF2D32" w:rsidRPr="0097342E" w:rsidRDefault="00DF2D32" w:rsidP="00DF2D32">
      <w:pPr>
        <w:pStyle w:val="BodyTextIndent2"/>
        <w:ind w:left="0" w:firstLine="0"/>
        <w:jc w:val="both"/>
        <w:rPr>
          <w:b w:val="0"/>
          <w:sz w:val="24"/>
          <w:lang w:val="de-DE"/>
        </w:rPr>
      </w:pPr>
    </w:p>
    <w:p w:rsidR="00DF2D32" w:rsidRPr="0097342E" w:rsidRDefault="00DF2D32" w:rsidP="0011662C">
      <w:pPr>
        <w:pStyle w:val="BodyTextIndent2"/>
        <w:numPr>
          <w:ilvl w:val="1"/>
          <w:numId w:val="28"/>
        </w:numPr>
        <w:jc w:val="both"/>
        <w:rPr>
          <w:sz w:val="24"/>
          <w:lang w:val="de-DE"/>
        </w:rPr>
      </w:pPr>
      <w:r w:rsidRPr="0097342E">
        <w:rPr>
          <w:sz w:val="24"/>
          <w:lang w:val="de-DE"/>
        </w:rPr>
        <w:t>Verhütungsmaßnahmen gegen risiken aufgrund von geräusch</w:t>
      </w:r>
    </w:p>
    <w:p w:rsidR="00DF2D32" w:rsidRPr="0097342E" w:rsidRDefault="00DF2D32" w:rsidP="00DF2D32">
      <w:pPr>
        <w:pStyle w:val="BodyTextIndent2"/>
        <w:jc w:val="both"/>
        <w:rPr>
          <w:b w:val="0"/>
          <w:sz w:val="24"/>
          <w:lang w:val="de-DE"/>
        </w:rPr>
      </w:pPr>
      <w:r w:rsidRPr="0097342E">
        <w:rPr>
          <w:b w:val="0"/>
          <w:sz w:val="24"/>
          <w:lang w:val="de-DE"/>
        </w:rPr>
        <w:t>Es kann bestätigt werden, dass das Gerät keine unangenehmen oder schädlichen</w:t>
      </w:r>
    </w:p>
    <w:p w:rsidR="00DF2D32" w:rsidRDefault="00DF2D32" w:rsidP="00DF2D32">
      <w:pPr>
        <w:pStyle w:val="BodyTextIndent2"/>
        <w:jc w:val="both"/>
        <w:rPr>
          <w:b w:val="0"/>
          <w:sz w:val="24"/>
        </w:rPr>
      </w:pPr>
      <w:r w:rsidRPr="0097342E">
        <w:rPr>
          <w:b w:val="0"/>
          <w:sz w:val="24"/>
        </w:rPr>
        <w:t>Geräusche verursacht.</w:t>
      </w:r>
      <w:r>
        <w:rPr>
          <w:b w:val="0"/>
          <w:sz w:val="24"/>
        </w:rPr>
        <w:t>.</w:t>
      </w:r>
    </w:p>
    <w:p w:rsidR="00DF2D32" w:rsidRDefault="00DF2D32" w:rsidP="00DF2D32">
      <w:pPr>
        <w:pStyle w:val="BodyTextIndent2"/>
        <w:ind w:left="0" w:firstLine="0"/>
        <w:jc w:val="both"/>
        <w:rPr>
          <w:b w:val="0"/>
          <w:sz w:val="24"/>
        </w:rPr>
      </w:pPr>
    </w:p>
    <w:p w:rsidR="00DF2D32" w:rsidRDefault="00DF2D32" w:rsidP="0011662C">
      <w:pPr>
        <w:pStyle w:val="BodyTextIndent2"/>
        <w:numPr>
          <w:ilvl w:val="0"/>
          <w:numId w:val="28"/>
        </w:numPr>
        <w:jc w:val="both"/>
      </w:pPr>
      <w:r w:rsidRPr="0097342E">
        <w:t>SIGNALE UND SYMBOLE</w:t>
      </w:r>
    </w:p>
    <w:p w:rsidR="00DF2D32" w:rsidRPr="0097342E" w:rsidRDefault="00DF2D32" w:rsidP="00DF2D32">
      <w:pPr>
        <w:pStyle w:val="BodyTextIndent2"/>
        <w:jc w:val="both"/>
        <w:rPr>
          <w:b w:val="0"/>
          <w:sz w:val="24"/>
          <w:lang w:val="de-DE"/>
        </w:rPr>
      </w:pPr>
      <w:r w:rsidRPr="0097342E">
        <w:rPr>
          <w:b w:val="0"/>
          <w:sz w:val="24"/>
          <w:lang w:val="de-DE"/>
        </w:rPr>
        <w:t>Die Sicherheitssignale weisen den Bediener auf eventuelle Gefahren hin, so dass er sich</w:t>
      </w:r>
    </w:p>
    <w:p w:rsidR="00DF2D32" w:rsidRPr="0097342E" w:rsidRDefault="00DF2D32" w:rsidP="00DF2D32">
      <w:pPr>
        <w:pStyle w:val="BodyTextIndent2"/>
        <w:jc w:val="both"/>
        <w:rPr>
          <w:b w:val="0"/>
          <w:sz w:val="24"/>
          <w:lang w:val="de-DE"/>
        </w:rPr>
      </w:pPr>
      <w:r w:rsidRPr="0097342E">
        <w:rPr>
          <w:b w:val="0"/>
          <w:sz w:val="24"/>
          <w:lang w:val="de-DE"/>
        </w:rPr>
        <w:t>für seine Sicherheit dagegen schützen kann..</w:t>
      </w:r>
    </w:p>
    <w:p w:rsidR="00DF2D32" w:rsidRPr="0097342E" w:rsidRDefault="00DF2D32" w:rsidP="00DF2D32">
      <w:pPr>
        <w:pStyle w:val="BodyTextIndent2"/>
        <w:ind w:left="0" w:firstLine="0"/>
        <w:jc w:val="both"/>
        <w:rPr>
          <w:b w:val="0"/>
          <w:sz w:val="24"/>
          <w:lang w:val="de-DE"/>
        </w:rPr>
      </w:pPr>
      <w:r w:rsidRPr="0097342E">
        <w:rPr>
          <w:sz w:val="24"/>
          <w:lang w:val="de-DE"/>
        </w:rPr>
        <w:t>STROMGEFAHR!</w:t>
      </w:r>
      <w:r w:rsidRPr="0097342E">
        <w:rPr>
          <w:b w:val="0"/>
          <w:sz w:val="24"/>
          <w:lang w:val="de-DE"/>
        </w:rPr>
        <w:t xml:space="preserve"> </w:t>
      </w:r>
      <w:r w:rsidR="0011662C">
        <w:rPr>
          <w:b w:val="0"/>
          <w:noProof/>
          <w:sz w:val="24"/>
          <w:lang w:val="en-US" w:eastAsia="en-US"/>
        </w:rPr>
        <w:drawing>
          <wp:inline distT="0" distB="0" distL="0" distR="0">
            <wp:extent cx="617220" cy="546100"/>
            <wp:effectExtent l="19050" t="0" r="0" b="0"/>
            <wp:docPr id="107" name="Picture 107"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ericolo"/>
                    <pic:cNvPicPr>
                      <a:picLocks noChangeAspect="1" noChangeArrowheads="1"/>
                    </pic:cNvPicPr>
                  </pic:nvPicPr>
                  <pic:blipFill>
                    <a:blip r:embed="rId21"/>
                    <a:srcRect/>
                    <a:stretch>
                      <a:fillRect/>
                    </a:stretch>
                  </pic:blipFill>
                  <pic:spPr bwMode="auto">
                    <a:xfrm>
                      <a:off x="0" y="0"/>
                      <a:ext cx="617220" cy="546100"/>
                    </a:xfrm>
                    <a:prstGeom prst="rect">
                      <a:avLst/>
                    </a:prstGeom>
                    <a:noFill/>
                    <a:ln w="9525">
                      <a:noFill/>
                      <a:miter lim="800000"/>
                      <a:headEnd/>
                      <a:tailEnd/>
                    </a:ln>
                  </pic:spPr>
                </pic:pic>
              </a:graphicData>
            </a:graphic>
          </wp:inline>
        </w:drawing>
      </w:r>
    </w:p>
    <w:p w:rsidR="00DF2D32" w:rsidRPr="0097342E" w:rsidRDefault="00DF2D32" w:rsidP="00DF2D32">
      <w:pPr>
        <w:pStyle w:val="BodyTextIndent2"/>
        <w:ind w:left="0" w:firstLine="0"/>
        <w:jc w:val="both"/>
        <w:rPr>
          <w:b w:val="0"/>
          <w:sz w:val="24"/>
          <w:lang w:val="de-DE"/>
        </w:rPr>
      </w:pPr>
    </w:p>
    <w:p w:rsidR="00DF2D32" w:rsidRPr="0097342E" w:rsidRDefault="00DF2D32" w:rsidP="00DF2D32">
      <w:pPr>
        <w:pStyle w:val="BodyTextIndent2"/>
        <w:ind w:left="0" w:firstLine="0"/>
        <w:jc w:val="both"/>
        <w:rPr>
          <w:sz w:val="24"/>
          <w:lang w:val="de-DE"/>
        </w:rPr>
      </w:pPr>
    </w:p>
    <w:p w:rsidR="00DF2D32" w:rsidRPr="0097342E" w:rsidRDefault="0011662C" w:rsidP="00DF2D32">
      <w:pPr>
        <w:pStyle w:val="BodyTextIndent2"/>
        <w:ind w:left="567" w:hanging="567"/>
        <w:jc w:val="both"/>
        <w:rPr>
          <w:b w:val="0"/>
          <w:sz w:val="24"/>
          <w:lang w:val="de-DE"/>
        </w:rPr>
      </w:pPr>
      <w:r>
        <w:rPr>
          <w:b w:val="0"/>
          <w:noProof/>
          <w:sz w:val="24"/>
          <w:lang w:val="en-US" w:eastAsia="en-US"/>
        </w:rPr>
        <w:drawing>
          <wp:inline distT="0" distB="0" distL="0" distR="0">
            <wp:extent cx="368300" cy="368300"/>
            <wp:effectExtent l="19050" t="0" r="0" b="0"/>
            <wp:docPr id="108" name="Picture 108"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DF2D32" w:rsidRPr="0097342E">
        <w:rPr>
          <w:b w:val="0"/>
          <w:sz w:val="24"/>
          <w:lang w:val="de-DE"/>
        </w:rPr>
        <w:t>Die Farben und die Schriften auf Signalen und Symbolen müssen in einwandfreiem</w:t>
      </w:r>
    </w:p>
    <w:p w:rsidR="00DF2D32" w:rsidRPr="0097342E" w:rsidRDefault="00DF2D32" w:rsidP="00DF2D32">
      <w:pPr>
        <w:pStyle w:val="BodyTextIndent2"/>
        <w:ind w:left="567" w:hanging="567"/>
        <w:jc w:val="both"/>
        <w:rPr>
          <w:b w:val="0"/>
          <w:sz w:val="24"/>
          <w:lang w:val="de-DE"/>
        </w:rPr>
      </w:pPr>
      <w:r w:rsidRPr="0097342E">
        <w:rPr>
          <w:b w:val="0"/>
          <w:sz w:val="24"/>
          <w:lang w:val="de-DE"/>
        </w:rPr>
        <w:t>Zustand sein. Falls infolge einer Kontrolle Verschlechterungen</w:t>
      </w:r>
    </w:p>
    <w:p w:rsidR="00DF2D32" w:rsidRPr="0097342E" w:rsidRDefault="00DF2D32" w:rsidP="00DF2D32">
      <w:pPr>
        <w:pStyle w:val="BodyTextIndent2"/>
        <w:ind w:left="567" w:hanging="567"/>
        <w:jc w:val="both"/>
        <w:rPr>
          <w:b w:val="0"/>
          <w:sz w:val="24"/>
          <w:lang w:val="de-DE"/>
        </w:rPr>
      </w:pPr>
      <w:r w:rsidRPr="0097342E">
        <w:rPr>
          <w:b w:val="0"/>
          <w:sz w:val="24"/>
          <w:lang w:val="de-DE"/>
        </w:rPr>
        <w:t>festgestellt werden, ist eine Kopie beim Hersteller oder dem autorisierten</w:t>
      </w:r>
    </w:p>
    <w:p w:rsidR="00DF2D32" w:rsidRPr="0097342E" w:rsidRDefault="00DF2D32" w:rsidP="00DF2D32">
      <w:pPr>
        <w:pStyle w:val="BodyTextIndent2"/>
        <w:ind w:left="567" w:hanging="567"/>
        <w:jc w:val="both"/>
        <w:rPr>
          <w:b w:val="0"/>
          <w:sz w:val="24"/>
          <w:lang w:val="de-DE"/>
        </w:rPr>
      </w:pPr>
      <w:r w:rsidRPr="0097342E">
        <w:rPr>
          <w:b w:val="0"/>
          <w:sz w:val="24"/>
          <w:lang w:val="de-DE"/>
        </w:rPr>
        <w:t>Händler anzufordern, so dass das verschlechterte Signal oder Symbol ausgewechselt</w:t>
      </w:r>
    </w:p>
    <w:p w:rsidR="00DF2D32" w:rsidRPr="0097342E" w:rsidRDefault="00DF2D32" w:rsidP="00DF2D32">
      <w:pPr>
        <w:pStyle w:val="BodyTextIndent2"/>
        <w:ind w:left="567" w:hanging="567"/>
        <w:jc w:val="both"/>
        <w:rPr>
          <w:b w:val="0"/>
          <w:sz w:val="24"/>
          <w:lang w:val="de-DE"/>
        </w:rPr>
      </w:pPr>
      <w:r w:rsidRPr="0097342E">
        <w:rPr>
          <w:b w:val="0"/>
          <w:sz w:val="24"/>
          <w:lang w:val="de-DE"/>
        </w:rPr>
        <w:t>werden kann.</w:t>
      </w:r>
    </w:p>
    <w:p w:rsidR="00DF2D32" w:rsidRPr="0097342E" w:rsidRDefault="00DF2D32" w:rsidP="00DF2D32">
      <w:pPr>
        <w:pStyle w:val="BodyTextIndent2"/>
        <w:ind w:left="567" w:hanging="567"/>
        <w:jc w:val="both"/>
        <w:rPr>
          <w:b w:val="0"/>
          <w:sz w:val="24"/>
          <w:lang w:val="de-DE"/>
        </w:rPr>
      </w:pPr>
    </w:p>
    <w:p w:rsidR="00DF2D32" w:rsidRPr="0097342E" w:rsidRDefault="00DF2D32" w:rsidP="00DF2D32">
      <w:pPr>
        <w:pStyle w:val="BodyTextIndent2"/>
        <w:ind w:left="567" w:hanging="567"/>
        <w:jc w:val="both"/>
        <w:rPr>
          <w:b w:val="0"/>
          <w:sz w:val="24"/>
          <w:lang w:val="de-DE"/>
        </w:rPr>
      </w:pPr>
      <w:r w:rsidRPr="0097342E">
        <w:rPr>
          <w:b w:val="0"/>
          <w:sz w:val="24"/>
          <w:lang w:val="de-DE"/>
        </w:rPr>
        <w:t>Die am Temperaturregler vorhandenen Symbole sind im Kapitel beschrieben, das sich</w:t>
      </w:r>
      <w:r>
        <w:rPr>
          <w:b w:val="0"/>
          <w:sz w:val="24"/>
          <w:lang w:val="de-DE"/>
        </w:rPr>
        <w:t xml:space="preserve"> </w:t>
      </w:r>
      <w:r w:rsidRPr="0097342E">
        <w:rPr>
          <w:b w:val="0"/>
          <w:sz w:val="24"/>
          <w:lang w:val="de-DE"/>
        </w:rPr>
        <w:t>auf dessen Bedienung bezieht.</w:t>
      </w:r>
    </w:p>
    <w:p w:rsidR="00DF2D32" w:rsidRPr="0097342E" w:rsidRDefault="00DF2D32" w:rsidP="00DF2D32">
      <w:pPr>
        <w:pStyle w:val="BodyTextIndent2"/>
        <w:ind w:left="0" w:firstLine="0"/>
        <w:jc w:val="both"/>
        <w:rPr>
          <w:b w:val="0"/>
          <w:sz w:val="24"/>
          <w:lang w:val="de-DE"/>
        </w:rPr>
      </w:pPr>
    </w:p>
    <w:p w:rsidR="00DF2D32" w:rsidRDefault="00DF2D32" w:rsidP="0011662C">
      <w:pPr>
        <w:pStyle w:val="BodyTextIndent2"/>
        <w:numPr>
          <w:ilvl w:val="0"/>
          <w:numId w:val="28"/>
        </w:numPr>
        <w:jc w:val="both"/>
      </w:pPr>
      <w:r w:rsidRPr="0097342E">
        <w:rPr>
          <w:lang w:val="de-DE"/>
        </w:rPr>
        <w:t xml:space="preserve"> </w:t>
      </w:r>
      <w:r w:rsidRPr="0097342E">
        <w:t>BEFÖRDERUNG, VERSCHIEBUNG UND LAGERUNG</w:t>
      </w:r>
    </w:p>
    <w:p w:rsidR="00DF2D32" w:rsidRPr="0097342E" w:rsidRDefault="00DF2D32" w:rsidP="00DF2D32">
      <w:pPr>
        <w:pStyle w:val="BodyTextIndent2"/>
        <w:jc w:val="both"/>
        <w:rPr>
          <w:b w:val="0"/>
          <w:sz w:val="24"/>
          <w:lang w:val="de-DE"/>
        </w:rPr>
      </w:pPr>
      <w:r w:rsidRPr="0097342E">
        <w:rPr>
          <w:b w:val="0"/>
          <w:sz w:val="24"/>
          <w:lang w:val="de-DE"/>
        </w:rPr>
        <w:t>Gewichte und Gesamtabmessungen des Geräts sind in Kapitel Nr. 6 angegeben.Das Gerät ist in einem Karton verpackt, auf dem Symbole und Hinweise für seine</w:t>
      </w:r>
    </w:p>
    <w:p w:rsidR="00DF2D32" w:rsidRPr="0097342E" w:rsidRDefault="00DF2D32" w:rsidP="00DF2D32">
      <w:pPr>
        <w:pStyle w:val="BodyTextIndent2"/>
        <w:jc w:val="both"/>
        <w:rPr>
          <w:b w:val="0"/>
          <w:sz w:val="24"/>
          <w:lang w:val="de-DE"/>
        </w:rPr>
      </w:pPr>
      <w:r w:rsidRPr="0097342E">
        <w:rPr>
          <w:b w:val="0"/>
          <w:sz w:val="24"/>
          <w:lang w:val="de-DE"/>
        </w:rPr>
        <w:t>Verschiebung angebracht sind. Es wurde dann auf Palette angebracht und mit Hilfe eines</w:t>
      </w:r>
      <w:r>
        <w:rPr>
          <w:b w:val="0"/>
          <w:sz w:val="24"/>
          <w:lang w:val="de-DE"/>
        </w:rPr>
        <w:t xml:space="preserve"> </w:t>
      </w:r>
      <w:r w:rsidRPr="0097342E">
        <w:rPr>
          <w:b w:val="0"/>
          <w:sz w:val="24"/>
          <w:lang w:val="de-DE"/>
        </w:rPr>
        <w:t>geeigneten Gabelstaplers in einen Container oder Wagon geladen.</w:t>
      </w:r>
    </w:p>
    <w:p w:rsidR="00DF2D32" w:rsidRPr="0097342E" w:rsidRDefault="00DF2D32" w:rsidP="00DF2D32">
      <w:pPr>
        <w:pStyle w:val="BodyTextIndent2"/>
        <w:jc w:val="both"/>
        <w:rPr>
          <w:b w:val="0"/>
          <w:sz w:val="24"/>
          <w:lang w:val="de-DE"/>
        </w:rPr>
      </w:pPr>
      <w:r w:rsidRPr="0097342E">
        <w:rPr>
          <w:b w:val="0"/>
          <w:sz w:val="24"/>
          <w:lang w:val="de-DE"/>
        </w:rPr>
        <w:t>.</w:t>
      </w:r>
    </w:p>
    <w:p w:rsidR="00DF2D32" w:rsidRPr="0097342E" w:rsidRDefault="00DF2D32" w:rsidP="00DF2D32">
      <w:pPr>
        <w:pStyle w:val="BodyTextIndent2"/>
        <w:ind w:left="0" w:firstLine="0"/>
        <w:jc w:val="both"/>
        <w:rPr>
          <w:b w:val="0"/>
          <w:sz w:val="24"/>
          <w:lang w:val="de-DE"/>
        </w:rPr>
      </w:pPr>
    </w:p>
    <w:p w:rsidR="00DF2D32" w:rsidRPr="0097342E" w:rsidRDefault="0011662C" w:rsidP="00DF2D32">
      <w:pPr>
        <w:pStyle w:val="BodyTextIndent2"/>
        <w:jc w:val="both"/>
        <w:rPr>
          <w:b w:val="0"/>
          <w:sz w:val="24"/>
          <w:lang w:val="de-DE"/>
        </w:rPr>
      </w:pPr>
      <w:r>
        <w:rPr>
          <w:b w:val="0"/>
          <w:noProof/>
          <w:sz w:val="24"/>
          <w:lang w:val="en-US" w:eastAsia="en-US"/>
        </w:rPr>
        <w:drawing>
          <wp:inline distT="0" distB="0" distL="0" distR="0">
            <wp:extent cx="368300" cy="368300"/>
            <wp:effectExtent l="19050" t="0" r="0" b="0"/>
            <wp:docPr id="109" name="Picture 109"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recauzione"/>
                    <pic:cNvPicPr>
                      <a:picLocks noChangeAspect="1" noChangeArrowheads="1"/>
                    </pic:cNvPicPr>
                  </pic:nvPicPr>
                  <pic:blipFill>
                    <a:blip r:embed="rId23"/>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DF2D32" w:rsidRPr="0097342E">
        <w:rPr>
          <w:b w:val="0"/>
          <w:sz w:val="24"/>
          <w:lang w:val="de-DE"/>
        </w:rPr>
        <w:t xml:space="preserve"> Das Gerät muss immer mit größter Achtun</w:t>
      </w:r>
      <w:r w:rsidR="00DF2D32">
        <w:rPr>
          <w:b w:val="0"/>
          <w:sz w:val="24"/>
          <w:lang w:val="de-DE"/>
        </w:rPr>
        <w:t>g und Vorsicht verschoben werde</w:t>
      </w:r>
      <w:r w:rsidR="00DF2D32" w:rsidRPr="0097342E">
        <w:rPr>
          <w:b w:val="0"/>
          <w:sz w:val="24"/>
          <w:lang w:val="de-DE"/>
        </w:rPr>
        <w:t>n.</w:t>
      </w:r>
    </w:p>
    <w:p w:rsidR="00DF2D32" w:rsidRPr="0097342E" w:rsidRDefault="00DF2D32" w:rsidP="00DF2D32">
      <w:pPr>
        <w:pStyle w:val="BodyTextIndent2"/>
        <w:jc w:val="both"/>
        <w:rPr>
          <w:b w:val="0"/>
          <w:sz w:val="24"/>
          <w:lang w:val="de-DE"/>
        </w:rPr>
      </w:pPr>
    </w:p>
    <w:p w:rsidR="00DF2D32" w:rsidRPr="0097342E" w:rsidRDefault="0011662C" w:rsidP="00DF2D32">
      <w:pPr>
        <w:pStyle w:val="BodyTextIndent2"/>
        <w:jc w:val="both"/>
        <w:rPr>
          <w:b w:val="0"/>
          <w:sz w:val="24"/>
          <w:lang w:val="de-DE"/>
        </w:rPr>
      </w:pPr>
      <w:r>
        <w:rPr>
          <w:b w:val="0"/>
          <w:noProof/>
          <w:sz w:val="24"/>
          <w:lang w:val="en-US" w:eastAsia="en-US"/>
        </w:rPr>
        <w:drawing>
          <wp:inline distT="0" distB="0" distL="0" distR="0">
            <wp:extent cx="368300" cy="308610"/>
            <wp:effectExtent l="19050" t="0" r="0" b="0"/>
            <wp:docPr id="110" name="Picture 11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ttenzione"/>
                    <pic:cNvPicPr>
                      <a:picLocks noChangeAspect="1" noChangeArrowheads="1"/>
                    </pic:cNvPicPr>
                  </pic:nvPicPr>
                  <pic:blipFill>
                    <a:blip r:embed="rId2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DF2D32" w:rsidRPr="0097342E">
        <w:rPr>
          <w:b w:val="0"/>
          <w:sz w:val="24"/>
          <w:lang w:val="de-DE"/>
        </w:rPr>
        <w:t xml:space="preserve"> Was die Lagerung des Geräts betrifft, so sind trockene, belüftete Räume zu verwenden</w:t>
      </w:r>
    </w:p>
    <w:p w:rsidR="00DF2D32" w:rsidRPr="0097342E" w:rsidRDefault="00DF2D32" w:rsidP="00DF2D32">
      <w:pPr>
        <w:pStyle w:val="BodyTextIndent2"/>
        <w:jc w:val="both"/>
        <w:rPr>
          <w:b w:val="0"/>
          <w:sz w:val="24"/>
          <w:lang w:val="de-DE"/>
        </w:rPr>
      </w:pPr>
      <w:r w:rsidRPr="0097342E">
        <w:rPr>
          <w:b w:val="0"/>
          <w:sz w:val="24"/>
          <w:lang w:val="de-DE"/>
        </w:rPr>
        <w:t>und das Gerät muss mit einer Plane geschützt werden.</w:t>
      </w:r>
    </w:p>
    <w:p w:rsidR="00DF2D32" w:rsidRPr="0097342E" w:rsidRDefault="00DF2D32" w:rsidP="00DF2D32">
      <w:pPr>
        <w:pStyle w:val="BodyTextIndent2"/>
        <w:jc w:val="both"/>
        <w:rPr>
          <w:b w:val="0"/>
          <w:sz w:val="24"/>
          <w:lang w:val="de-DE"/>
        </w:rPr>
      </w:pPr>
      <w:r w:rsidRPr="0097342E">
        <w:rPr>
          <w:b w:val="0"/>
          <w:sz w:val="24"/>
          <w:lang w:val="de-DE"/>
        </w:rPr>
        <w:t>Der Hersteller übernimmt keine Haftung für Schäden, die durch schlecht ausgeführte</w:t>
      </w:r>
    </w:p>
    <w:p w:rsidR="00DF2D32" w:rsidRPr="0097342E" w:rsidRDefault="00DF2D32" w:rsidP="00DF2D32">
      <w:pPr>
        <w:pStyle w:val="BodyTextIndent2"/>
        <w:jc w:val="both"/>
        <w:rPr>
          <w:b w:val="0"/>
          <w:sz w:val="24"/>
          <w:lang w:val="de-DE"/>
        </w:rPr>
      </w:pPr>
      <w:r w:rsidRPr="0097342E">
        <w:rPr>
          <w:b w:val="0"/>
          <w:sz w:val="24"/>
          <w:lang w:val="de-DE"/>
        </w:rPr>
        <w:t>Arbeiten verursacht werden.</w:t>
      </w:r>
    </w:p>
    <w:p w:rsidR="00DF2D32" w:rsidRDefault="00DF2D32" w:rsidP="00DF2D32">
      <w:pPr>
        <w:pStyle w:val="BodyTextIndent2"/>
        <w:ind w:left="0" w:firstLine="0"/>
        <w:jc w:val="both"/>
        <w:rPr>
          <w:b w:val="0"/>
          <w:sz w:val="24"/>
        </w:rPr>
      </w:pPr>
    </w:p>
    <w:p w:rsidR="00DF2D32" w:rsidRPr="0097342E" w:rsidRDefault="00DF2D32" w:rsidP="0011662C">
      <w:pPr>
        <w:pStyle w:val="BodyTextIndent2"/>
        <w:numPr>
          <w:ilvl w:val="0"/>
          <w:numId w:val="33"/>
        </w:numPr>
        <w:tabs>
          <w:tab w:val="clear" w:pos="360"/>
          <w:tab w:val="num" w:pos="567"/>
          <w:tab w:val="left" w:pos="709"/>
        </w:tabs>
        <w:ind w:left="426"/>
        <w:jc w:val="both"/>
        <w:rPr>
          <w:sz w:val="24"/>
          <w:lang w:val="de-DE"/>
        </w:rPr>
      </w:pPr>
      <w:r w:rsidRPr="0097342E">
        <w:rPr>
          <w:sz w:val="24"/>
          <w:lang w:val="de-DE"/>
        </w:rPr>
        <w:t xml:space="preserve">Abladeverfahren des Geräts mit Hilfe eines Gabelstaplers </w:t>
      </w:r>
    </w:p>
    <w:p w:rsidR="00DF2D32" w:rsidRPr="0097342E" w:rsidRDefault="00DF2D32" w:rsidP="00DF2D32">
      <w:pPr>
        <w:pStyle w:val="BodyTextIndent2"/>
        <w:jc w:val="both"/>
        <w:rPr>
          <w:b w:val="0"/>
          <w:sz w:val="24"/>
          <w:lang w:val="de-DE"/>
        </w:rPr>
      </w:pPr>
      <w:r w:rsidRPr="0097342E">
        <w:rPr>
          <w:b w:val="0"/>
          <w:sz w:val="24"/>
          <w:lang w:val="de-DE"/>
        </w:rPr>
        <w:t>1. Schritt: das noch verpackte Gerät sehr vorsichtig vom Lastwagen abladen</w:t>
      </w:r>
    </w:p>
    <w:p w:rsidR="00DF2D32" w:rsidRPr="0097342E" w:rsidRDefault="00DF2D32" w:rsidP="00DF2D32">
      <w:pPr>
        <w:pStyle w:val="BodyTextIndent2"/>
        <w:jc w:val="both"/>
        <w:rPr>
          <w:b w:val="0"/>
          <w:sz w:val="24"/>
          <w:lang w:val="de-DE"/>
        </w:rPr>
      </w:pPr>
      <w:r w:rsidRPr="0097342E">
        <w:rPr>
          <w:b w:val="0"/>
          <w:sz w:val="24"/>
          <w:lang w:val="de-DE"/>
        </w:rPr>
        <w:t>2. Schritt: das Gerät behutsam am Boden ablegen</w:t>
      </w:r>
    </w:p>
    <w:p w:rsidR="00DF2D32" w:rsidRPr="0097342E" w:rsidRDefault="00DF2D32" w:rsidP="00DF2D32">
      <w:pPr>
        <w:pStyle w:val="BodyTextIndent2"/>
        <w:jc w:val="both"/>
        <w:rPr>
          <w:b w:val="0"/>
          <w:sz w:val="24"/>
          <w:lang w:val="de-DE"/>
        </w:rPr>
      </w:pPr>
      <w:r w:rsidRPr="0097342E">
        <w:rPr>
          <w:b w:val="0"/>
          <w:sz w:val="24"/>
          <w:lang w:val="de-DE"/>
        </w:rPr>
        <w:t>3. Schritt: die Verpackung abnehmen und das Gerät mit dem Gabelstapler vorsichtig</w:t>
      </w:r>
    </w:p>
    <w:p w:rsidR="00DF2D32" w:rsidRPr="0097342E" w:rsidRDefault="00DF2D32" w:rsidP="00DF2D32">
      <w:pPr>
        <w:pStyle w:val="BodyTextIndent2"/>
        <w:jc w:val="both"/>
        <w:rPr>
          <w:b w:val="0"/>
          <w:sz w:val="24"/>
          <w:lang w:val="de-DE"/>
        </w:rPr>
      </w:pPr>
      <w:r w:rsidRPr="0097342E">
        <w:rPr>
          <w:b w:val="0"/>
          <w:sz w:val="24"/>
          <w:lang w:val="de-DE"/>
        </w:rPr>
        <w:t>heben, so das die Palette darunter entfernt werden kann</w:t>
      </w:r>
    </w:p>
    <w:p w:rsidR="00DF2D32" w:rsidRPr="0097342E" w:rsidRDefault="00DF2D32" w:rsidP="00DF2D32">
      <w:pPr>
        <w:pStyle w:val="BodyTextIndent2"/>
        <w:jc w:val="both"/>
        <w:rPr>
          <w:b w:val="0"/>
          <w:sz w:val="24"/>
          <w:lang w:val="de-DE"/>
        </w:rPr>
      </w:pPr>
      <w:r w:rsidRPr="0097342E">
        <w:rPr>
          <w:b w:val="0"/>
          <w:sz w:val="24"/>
          <w:lang w:val="de-DE"/>
        </w:rPr>
        <w:t>4. Schritt: das Gerät behutsam auf eine ebene und feste Fläche stellen, die sich</w:t>
      </w:r>
    </w:p>
    <w:p w:rsidR="00DF2D32" w:rsidRPr="0097342E" w:rsidRDefault="00DF2D32" w:rsidP="0016318B">
      <w:pPr>
        <w:pStyle w:val="BodyTextIndent2"/>
        <w:jc w:val="both"/>
        <w:rPr>
          <w:b w:val="0"/>
          <w:sz w:val="24"/>
          <w:lang w:val="de-DE"/>
        </w:rPr>
      </w:pPr>
      <w:r w:rsidRPr="0097342E">
        <w:rPr>
          <w:b w:val="0"/>
          <w:sz w:val="24"/>
          <w:lang w:val="de-DE"/>
        </w:rPr>
        <w:t>möglichst in der Nähe des endgültigen Installationsortes befindet..</w:t>
      </w:r>
    </w:p>
    <w:p w:rsidR="00DF2D32" w:rsidRDefault="00DF2D32" w:rsidP="00DF2D32">
      <w:pPr>
        <w:pStyle w:val="BodyTextIndent2"/>
        <w:ind w:left="0" w:firstLine="0"/>
        <w:jc w:val="both"/>
        <w:rPr>
          <w:b w:val="0"/>
          <w:sz w:val="24"/>
        </w:rPr>
      </w:pPr>
      <w:r w:rsidRPr="0097342E">
        <w:rPr>
          <w:b w:val="0"/>
          <w:sz w:val="24"/>
          <w:lang w:val="de-DE"/>
        </w:rPr>
        <w:t xml:space="preserve">                                        </w:t>
      </w:r>
      <w:r w:rsidR="0011662C">
        <w:rPr>
          <w:b w:val="0"/>
          <w:noProof/>
          <w:sz w:val="24"/>
          <w:lang w:val="en-US" w:eastAsia="en-US"/>
        </w:rPr>
        <w:drawing>
          <wp:inline distT="0" distB="0" distL="0" distR="0">
            <wp:extent cx="3420110" cy="1959610"/>
            <wp:effectExtent l="19050" t="0" r="8890" b="0"/>
            <wp:docPr id="111" name="Picture 111" descr="immagazzin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magazzinamento"/>
                    <pic:cNvPicPr>
                      <a:picLocks noChangeAspect="1" noChangeArrowheads="1"/>
                    </pic:cNvPicPr>
                  </pic:nvPicPr>
                  <pic:blipFill>
                    <a:blip r:embed="rId25"/>
                    <a:srcRect/>
                    <a:stretch>
                      <a:fillRect/>
                    </a:stretch>
                  </pic:blipFill>
                  <pic:spPr bwMode="auto">
                    <a:xfrm>
                      <a:off x="0" y="0"/>
                      <a:ext cx="3420110" cy="1959610"/>
                    </a:xfrm>
                    <a:prstGeom prst="rect">
                      <a:avLst/>
                    </a:prstGeom>
                    <a:noFill/>
                    <a:ln w="9525">
                      <a:noFill/>
                      <a:miter lim="800000"/>
                      <a:headEnd/>
                      <a:tailEnd/>
                    </a:ln>
                  </pic:spPr>
                </pic:pic>
              </a:graphicData>
            </a:graphic>
          </wp:inline>
        </w:drawing>
      </w:r>
    </w:p>
    <w:p w:rsidR="00DF2D32" w:rsidRDefault="00DF2D32" w:rsidP="00DF2D32">
      <w:pPr>
        <w:pStyle w:val="BodyTextIndent2"/>
        <w:ind w:left="0" w:firstLine="0"/>
        <w:jc w:val="both"/>
        <w:rPr>
          <w:b w:val="0"/>
          <w:sz w:val="24"/>
        </w:rPr>
      </w:pPr>
    </w:p>
    <w:p w:rsidR="00DF2D32" w:rsidRPr="0097342E" w:rsidRDefault="00DF2D32" w:rsidP="0011662C">
      <w:pPr>
        <w:pStyle w:val="BodyTextIndent2"/>
        <w:numPr>
          <w:ilvl w:val="0"/>
          <w:numId w:val="33"/>
        </w:numPr>
        <w:tabs>
          <w:tab w:val="clear" w:pos="360"/>
          <w:tab w:val="num" w:pos="567"/>
        </w:tabs>
        <w:jc w:val="both"/>
        <w:rPr>
          <w:lang w:val="de-DE"/>
        </w:rPr>
      </w:pPr>
      <w:r w:rsidRPr="0097342E">
        <w:rPr>
          <w:lang w:val="de-DE"/>
        </w:rPr>
        <w:t xml:space="preserve">  VORBEREITUNG DER RÄUME UND INSTALLATION DES GERÄTS</w:t>
      </w:r>
    </w:p>
    <w:p w:rsidR="00DF2D32" w:rsidRPr="0097342E" w:rsidRDefault="00DF2D32" w:rsidP="00DF2D32">
      <w:pPr>
        <w:pStyle w:val="BodyTextIndent2"/>
        <w:jc w:val="both"/>
        <w:rPr>
          <w:b w:val="0"/>
          <w:sz w:val="24"/>
          <w:lang w:val="de-DE"/>
        </w:rPr>
      </w:pPr>
      <w:r w:rsidRPr="0097342E">
        <w:rPr>
          <w:b w:val="0"/>
          <w:sz w:val="24"/>
          <w:lang w:val="de-DE"/>
        </w:rPr>
        <w:t>Der Installationsraum des Geräts sowie die verschiedenen vorhandenen Anlagen müssen</w:t>
      </w:r>
    </w:p>
    <w:p w:rsidR="00DF2D32" w:rsidRPr="0097342E" w:rsidRDefault="00DF2D32" w:rsidP="00DF2D32">
      <w:pPr>
        <w:pStyle w:val="BodyTextIndent2"/>
        <w:jc w:val="both"/>
        <w:rPr>
          <w:b w:val="0"/>
          <w:sz w:val="24"/>
          <w:lang w:val="de-DE"/>
        </w:rPr>
      </w:pPr>
      <w:r w:rsidRPr="0097342E">
        <w:rPr>
          <w:b w:val="0"/>
          <w:sz w:val="24"/>
          <w:lang w:val="de-DE"/>
        </w:rPr>
        <w:t>den örtlich gültigen technischen Vorschriften und Spezifikationen entsprechen.</w:t>
      </w:r>
    </w:p>
    <w:p w:rsidR="00DF2D32" w:rsidRPr="0097342E" w:rsidRDefault="00DF2D32" w:rsidP="00DF2D32">
      <w:pPr>
        <w:pStyle w:val="BodyTextIndent2"/>
        <w:jc w:val="both"/>
        <w:rPr>
          <w:b w:val="0"/>
          <w:sz w:val="24"/>
          <w:lang w:val="de-DE"/>
        </w:rPr>
      </w:pPr>
      <w:r w:rsidRPr="0097342E">
        <w:rPr>
          <w:b w:val="0"/>
          <w:sz w:val="24"/>
          <w:lang w:val="de-DE"/>
        </w:rPr>
        <w:t>Das Gerät unter Einhaltung der technisch-gesundheitlichen Vorschriften an einem trockenen</w:t>
      </w:r>
    </w:p>
    <w:p w:rsidR="00DF2D32" w:rsidRPr="0097342E" w:rsidRDefault="00DF2D32" w:rsidP="00DF2D32">
      <w:pPr>
        <w:pStyle w:val="BodyTextIndent2"/>
        <w:jc w:val="both"/>
        <w:rPr>
          <w:b w:val="0"/>
          <w:sz w:val="24"/>
          <w:lang w:val="de-DE"/>
        </w:rPr>
      </w:pPr>
      <w:r w:rsidRPr="0097342E">
        <w:rPr>
          <w:b w:val="0"/>
          <w:sz w:val="24"/>
          <w:lang w:val="de-DE"/>
        </w:rPr>
        <w:t>und gut belüfteten Ort aufstellen. Insbesondere:</w:t>
      </w:r>
    </w:p>
    <w:p w:rsidR="00DF2D32" w:rsidRPr="0097342E" w:rsidRDefault="00DF2D32" w:rsidP="00DF2D32">
      <w:pPr>
        <w:pStyle w:val="BodyTextIndent2"/>
        <w:jc w:val="both"/>
        <w:rPr>
          <w:b w:val="0"/>
          <w:sz w:val="24"/>
          <w:lang w:val="de-DE"/>
        </w:rPr>
      </w:pPr>
      <w:r w:rsidRPr="0097342E">
        <w:rPr>
          <w:b w:val="0"/>
          <w:sz w:val="24"/>
          <w:lang w:val="de-DE"/>
        </w:rPr>
        <w:t>• Das Gerät möglichst nicht in der Nähe von Wärmequellen (Heizkörper, Öfen, Herde,</w:t>
      </w:r>
    </w:p>
    <w:p w:rsidR="00DF2D32" w:rsidRPr="0097342E" w:rsidRDefault="00DF2D32" w:rsidP="00DF2D32">
      <w:pPr>
        <w:pStyle w:val="BodyTextIndent2"/>
        <w:jc w:val="both"/>
        <w:rPr>
          <w:b w:val="0"/>
          <w:sz w:val="24"/>
          <w:lang w:val="de-DE"/>
        </w:rPr>
      </w:pPr>
      <w:r w:rsidRPr="0097342E">
        <w:rPr>
          <w:b w:val="0"/>
          <w:sz w:val="24"/>
          <w:lang w:val="de-DE"/>
        </w:rPr>
        <w:t>usw.) oder im Luftzug aufstellen. Sollte dies nicht möglich sein, sind folgende minimale</w:t>
      </w:r>
    </w:p>
    <w:p w:rsidR="00DF2D32" w:rsidRPr="0097342E" w:rsidRDefault="00DF2D32" w:rsidP="00DF2D32">
      <w:pPr>
        <w:pStyle w:val="BodyTextIndent2"/>
        <w:jc w:val="both"/>
        <w:rPr>
          <w:b w:val="0"/>
          <w:sz w:val="24"/>
          <w:lang w:val="de-DE"/>
        </w:rPr>
      </w:pPr>
      <w:r w:rsidRPr="0097342E">
        <w:rPr>
          <w:b w:val="0"/>
          <w:sz w:val="24"/>
          <w:lang w:val="de-DE"/>
        </w:rPr>
        <w:t>Freiräume zu halten: 50 cm von Kohle- oder Petroleumkochern, und 50 cm</w:t>
      </w:r>
    </w:p>
    <w:p w:rsidR="00DF2D32" w:rsidRPr="0097342E" w:rsidRDefault="00DF2D32" w:rsidP="00DF2D32">
      <w:pPr>
        <w:pStyle w:val="BodyTextIndent2"/>
        <w:jc w:val="both"/>
        <w:rPr>
          <w:b w:val="0"/>
          <w:sz w:val="24"/>
          <w:lang w:val="de-DE"/>
        </w:rPr>
      </w:pPr>
      <w:r w:rsidRPr="0097342E">
        <w:rPr>
          <w:b w:val="0"/>
          <w:sz w:val="24"/>
          <w:lang w:val="de-DE"/>
        </w:rPr>
        <w:t>von elektrischen und/oder Gaskochern.</w:t>
      </w:r>
    </w:p>
    <w:p w:rsidR="00DF2D32" w:rsidRPr="0097342E" w:rsidRDefault="00DF2D32" w:rsidP="00DF2D32">
      <w:pPr>
        <w:pStyle w:val="BodyTextIndent2"/>
        <w:jc w:val="both"/>
        <w:rPr>
          <w:b w:val="0"/>
          <w:sz w:val="24"/>
          <w:lang w:val="de-DE"/>
        </w:rPr>
      </w:pPr>
      <w:r w:rsidRPr="0097342E">
        <w:rPr>
          <w:b w:val="0"/>
          <w:sz w:val="24"/>
          <w:lang w:val="de-DE"/>
        </w:rPr>
        <w:t>• Um zu vermeiden, dass Nahrungsmittel verderben können, sollte das Gerät keinen</w:t>
      </w:r>
    </w:p>
    <w:p w:rsidR="00DF2D32" w:rsidRPr="0097342E" w:rsidRDefault="00DF2D32" w:rsidP="00DF2D32">
      <w:pPr>
        <w:pStyle w:val="BodyTextIndent2"/>
        <w:jc w:val="both"/>
        <w:rPr>
          <w:b w:val="0"/>
          <w:sz w:val="24"/>
          <w:lang w:val="de-DE"/>
        </w:rPr>
      </w:pPr>
      <w:r w:rsidRPr="0097342E">
        <w:rPr>
          <w:b w:val="0"/>
          <w:sz w:val="24"/>
          <w:lang w:val="de-DE"/>
        </w:rPr>
        <w:t>direkten Sonnenstrahlen ausgesetzt werden.</w:t>
      </w:r>
    </w:p>
    <w:p w:rsidR="00DF2D32" w:rsidRPr="0097342E" w:rsidRDefault="00DF2D32" w:rsidP="00DF2D32">
      <w:pPr>
        <w:pStyle w:val="BodyTextIndent2"/>
        <w:jc w:val="both"/>
        <w:rPr>
          <w:b w:val="0"/>
          <w:sz w:val="24"/>
          <w:lang w:val="de-DE"/>
        </w:rPr>
      </w:pPr>
      <w:r w:rsidRPr="0097342E">
        <w:rPr>
          <w:b w:val="0"/>
          <w:sz w:val="24"/>
          <w:lang w:val="de-DE"/>
        </w:rPr>
        <w:t>• Die Belüftungsöffnungen des Geräts nicht zudecken oder verstopfen.</w:t>
      </w:r>
    </w:p>
    <w:p w:rsidR="00DF2D32" w:rsidRPr="0097342E" w:rsidRDefault="00DF2D32" w:rsidP="00DF2D32">
      <w:pPr>
        <w:pStyle w:val="BodyTextIndent2"/>
        <w:jc w:val="both"/>
        <w:rPr>
          <w:b w:val="0"/>
          <w:sz w:val="24"/>
          <w:lang w:val="de-DE"/>
        </w:rPr>
      </w:pPr>
      <w:r w:rsidRPr="0097342E">
        <w:rPr>
          <w:b w:val="0"/>
          <w:sz w:val="24"/>
          <w:lang w:val="de-DE"/>
        </w:rPr>
        <w:t>Das Gerät sorgfältig auspacken, indem der Hauptkarton, dann das gesamte</w:t>
      </w:r>
    </w:p>
    <w:p w:rsidR="00DF2D32" w:rsidRPr="0097342E" w:rsidRDefault="00DF2D32" w:rsidP="00DF2D32">
      <w:pPr>
        <w:pStyle w:val="BodyTextIndent2"/>
        <w:jc w:val="both"/>
        <w:rPr>
          <w:b w:val="0"/>
          <w:sz w:val="24"/>
          <w:lang w:val="de-DE"/>
        </w:rPr>
      </w:pPr>
      <w:r w:rsidRPr="0097342E">
        <w:rPr>
          <w:b w:val="0"/>
          <w:sz w:val="24"/>
          <w:lang w:val="de-DE"/>
        </w:rPr>
        <w:t>Schutzmaterial der Verpackung entfernt wird.</w:t>
      </w:r>
    </w:p>
    <w:p w:rsidR="00DF2D32" w:rsidRPr="0097342E" w:rsidRDefault="00DF2D32" w:rsidP="00DF2D32">
      <w:pPr>
        <w:pStyle w:val="BodyTextIndent2"/>
        <w:ind w:left="0" w:firstLine="0"/>
        <w:jc w:val="both"/>
        <w:rPr>
          <w:b w:val="0"/>
          <w:sz w:val="24"/>
          <w:lang w:val="de-DE"/>
        </w:rPr>
      </w:pPr>
    </w:p>
    <w:p w:rsidR="00DF2D32" w:rsidRPr="0097342E" w:rsidRDefault="0011662C" w:rsidP="00DF2D32">
      <w:pPr>
        <w:pStyle w:val="BodyTextIndent2"/>
        <w:jc w:val="both"/>
        <w:rPr>
          <w:b w:val="0"/>
          <w:sz w:val="24"/>
          <w:lang w:val="de-DE"/>
        </w:rPr>
      </w:pPr>
      <w:r>
        <w:rPr>
          <w:b w:val="0"/>
          <w:noProof/>
          <w:sz w:val="24"/>
          <w:lang w:val="en-US" w:eastAsia="en-US"/>
        </w:rPr>
        <w:drawing>
          <wp:inline distT="0" distB="0" distL="0" distR="0">
            <wp:extent cx="273050" cy="273050"/>
            <wp:effectExtent l="19050" t="0" r="0" b="0"/>
            <wp:docPr id="112" name="Picture 11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note"/>
                    <pic:cNvPicPr>
                      <a:picLocks noChangeAspect="1" noChangeArrowheads="1"/>
                    </pic:cNvPicPr>
                  </pic:nvPicPr>
                  <pic:blipFill>
                    <a:blip r:embed="rId2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DF2D32" w:rsidRPr="0097342E">
        <w:rPr>
          <w:lang w:val="de-DE"/>
        </w:rPr>
        <w:t xml:space="preserve"> </w:t>
      </w:r>
      <w:r w:rsidR="00DF2D32" w:rsidRPr="0097342E">
        <w:rPr>
          <w:b w:val="0"/>
          <w:sz w:val="24"/>
          <w:lang w:val="de-DE"/>
        </w:rPr>
        <w:t>Das Gerät bei der Entfernung der Verpackung auf seine Unversehrtheit kontrollieren</w:t>
      </w:r>
    </w:p>
    <w:p w:rsidR="00DF2D32" w:rsidRPr="0097342E" w:rsidRDefault="00DF2D32" w:rsidP="00DF2D32">
      <w:pPr>
        <w:pStyle w:val="BodyTextIndent2"/>
        <w:jc w:val="both"/>
        <w:rPr>
          <w:b w:val="0"/>
          <w:sz w:val="24"/>
          <w:lang w:val="de-DE"/>
        </w:rPr>
      </w:pPr>
      <w:r w:rsidRPr="0097342E">
        <w:rPr>
          <w:b w:val="0"/>
          <w:sz w:val="24"/>
          <w:lang w:val="de-DE"/>
        </w:rPr>
        <w:t>und dem Hersteller oder dem autorisierten Händler innerhalb von 48</w:t>
      </w:r>
    </w:p>
    <w:p w:rsidR="00DF2D32" w:rsidRDefault="00DF2D32" w:rsidP="00DF2D32">
      <w:pPr>
        <w:pStyle w:val="BodyTextIndent2"/>
        <w:jc w:val="both"/>
        <w:rPr>
          <w:b w:val="0"/>
          <w:sz w:val="24"/>
          <w:lang w:val="de-DE"/>
        </w:rPr>
      </w:pPr>
      <w:r w:rsidRPr="0097342E">
        <w:rPr>
          <w:b w:val="0"/>
          <w:sz w:val="24"/>
          <w:lang w:val="de-DE"/>
        </w:rPr>
        <w:t>Stunden ab Erhalt der Ware eventuelle Schäden melden.</w:t>
      </w:r>
    </w:p>
    <w:p w:rsidR="00DF2D32" w:rsidRPr="0097342E" w:rsidRDefault="00DF2D32" w:rsidP="00DF2D32">
      <w:pPr>
        <w:pStyle w:val="BodyTextIndent2"/>
        <w:jc w:val="both"/>
        <w:rPr>
          <w:b w:val="0"/>
          <w:sz w:val="24"/>
          <w:lang w:val="de-DE"/>
        </w:rPr>
      </w:pPr>
    </w:p>
    <w:p w:rsidR="00DF2D32" w:rsidRPr="0097342E" w:rsidRDefault="00DF2D32" w:rsidP="00DF2D32">
      <w:pPr>
        <w:pStyle w:val="BodyTextIndent2"/>
        <w:jc w:val="both"/>
        <w:rPr>
          <w:b w:val="0"/>
          <w:sz w:val="24"/>
          <w:lang w:val="de-DE"/>
        </w:rPr>
      </w:pPr>
      <w:r w:rsidRPr="0097342E">
        <w:rPr>
          <w:b w:val="0"/>
          <w:sz w:val="24"/>
          <w:lang w:val="de-DE"/>
        </w:rPr>
        <w:t>Für die Installation des Geräts, die Angaben auf dem Kennschild und die</w:t>
      </w:r>
    </w:p>
    <w:p w:rsidR="00DF2D32" w:rsidRPr="0097342E" w:rsidRDefault="00DF2D32" w:rsidP="00DF2D32">
      <w:pPr>
        <w:pStyle w:val="BodyTextIndent2"/>
        <w:jc w:val="both"/>
        <w:rPr>
          <w:b w:val="0"/>
          <w:sz w:val="24"/>
          <w:lang w:val="de-DE"/>
        </w:rPr>
      </w:pPr>
      <w:r w:rsidRPr="0097342E">
        <w:rPr>
          <w:b w:val="0"/>
          <w:sz w:val="24"/>
          <w:lang w:val="de-DE"/>
        </w:rPr>
        <w:t>Gesamtabmessungen berücksichtigen (siehe Kapitel Nr. 5 und 6).</w:t>
      </w:r>
    </w:p>
    <w:p w:rsidR="00DF2D32" w:rsidRPr="0097342E" w:rsidRDefault="00DF2D32" w:rsidP="00DF2D32">
      <w:pPr>
        <w:pStyle w:val="BodyTextIndent2"/>
        <w:jc w:val="both"/>
        <w:rPr>
          <w:b w:val="0"/>
          <w:sz w:val="24"/>
          <w:lang w:val="de-DE"/>
        </w:rPr>
      </w:pPr>
      <w:r w:rsidRPr="0097342E">
        <w:rPr>
          <w:b w:val="0"/>
          <w:sz w:val="24"/>
          <w:lang w:val="de-DE"/>
        </w:rPr>
        <w:t>Für die Bedienung und Instandhaltung des Geräts muss ein Freiraum von ca. 50 cm um</w:t>
      </w:r>
    </w:p>
    <w:p w:rsidR="00DF2D32" w:rsidRDefault="00DF2D32" w:rsidP="00DF2D32">
      <w:pPr>
        <w:pStyle w:val="BodyTextIndent2"/>
        <w:jc w:val="both"/>
        <w:rPr>
          <w:b w:val="0"/>
          <w:sz w:val="24"/>
          <w:lang w:val="de-DE"/>
        </w:rPr>
      </w:pPr>
      <w:r w:rsidRPr="0097342E">
        <w:rPr>
          <w:b w:val="0"/>
          <w:sz w:val="24"/>
          <w:lang w:val="de-DE"/>
        </w:rPr>
        <w:t>das Gerät herum gelassen werden.</w:t>
      </w:r>
    </w:p>
    <w:p w:rsidR="00DF2D32" w:rsidRPr="00C038F9" w:rsidRDefault="00DF2D32" w:rsidP="00DF2D32">
      <w:pPr>
        <w:pStyle w:val="BodyTextIndent2"/>
        <w:jc w:val="both"/>
        <w:rPr>
          <w:b w:val="0"/>
          <w:sz w:val="24"/>
          <w:lang w:val="de-DE"/>
        </w:rPr>
      </w:pPr>
    </w:p>
    <w:p w:rsidR="00DF2D32" w:rsidRPr="00C038F9" w:rsidRDefault="00DF2D32" w:rsidP="00DF2D32">
      <w:pPr>
        <w:pStyle w:val="BodyTextIndent2"/>
        <w:ind w:left="0" w:firstLine="0"/>
        <w:jc w:val="both"/>
        <w:rPr>
          <w:sz w:val="24"/>
          <w:lang w:val="de-DE"/>
        </w:rPr>
      </w:pPr>
      <w:r w:rsidRPr="00C038F9">
        <w:rPr>
          <w:sz w:val="24"/>
          <w:lang w:val="de-DE"/>
        </w:rPr>
        <w:t xml:space="preserve">N.B. = Stromkabel  des Geraets an einer richtigen Steckdose stecken. (Diese Zustaendigkeit muess von einem qualifizierten Fachmann ausgefuehrt  werden). </w:t>
      </w:r>
    </w:p>
    <w:p w:rsidR="00DF2D32" w:rsidRPr="00DF2D32" w:rsidRDefault="00DF2D32" w:rsidP="00DF2D32">
      <w:pPr>
        <w:pStyle w:val="BodyTextIndent2"/>
        <w:ind w:left="0" w:firstLine="0"/>
        <w:jc w:val="both"/>
        <w:rPr>
          <w:sz w:val="24"/>
          <w:lang w:val="de-DE"/>
        </w:rPr>
      </w:pPr>
    </w:p>
    <w:p w:rsidR="00DF2D32" w:rsidRPr="0097342E" w:rsidRDefault="0011662C" w:rsidP="00DF2D32">
      <w:pPr>
        <w:pStyle w:val="BodyTextIndent2"/>
        <w:ind w:left="567" w:hanging="567"/>
        <w:jc w:val="both"/>
        <w:rPr>
          <w:b w:val="0"/>
          <w:sz w:val="24"/>
          <w:lang w:val="de-DE"/>
        </w:rPr>
      </w:pPr>
      <w:r>
        <w:rPr>
          <w:b w:val="0"/>
          <w:noProof/>
          <w:sz w:val="24"/>
          <w:lang w:val="en-US" w:eastAsia="en-US"/>
        </w:rPr>
        <w:drawing>
          <wp:inline distT="0" distB="0" distL="0" distR="0">
            <wp:extent cx="368300" cy="320675"/>
            <wp:effectExtent l="19050" t="0" r="0" b="0"/>
            <wp:docPr id="113" name="Picture 11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DF2D32" w:rsidRPr="0097342E">
        <w:rPr>
          <w:lang w:val="de-DE"/>
        </w:rPr>
        <w:t xml:space="preserve"> </w:t>
      </w:r>
      <w:r w:rsidR="00DF2D32" w:rsidRPr="0097342E">
        <w:rPr>
          <w:b w:val="0"/>
          <w:sz w:val="24"/>
          <w:lang w:val="de-DE"/>
        </w:rPr>
        <w:t>Die Benutzung des Geräts an Orten, wo effektiv Explosions- oder Brandgefahr</w:t>
      </w:r>
    </w:p>
    <w:p w:rsidR="00DF2D32" w:rsidRPr="0097342E" w:rsidRDefault="00DF2D32" w:rsidP="00DF2D32">
      <w:pPr>
        <w:pStyle w:val="BodyTextIndent2"/>
        <w:ind w:left="567" w:hanging="567"/>
        <w:jc w:val="both"/>
        <w:rPr>
          <w:b w:val="0"/>
          <w:sz w:val="24"/>
          <w:lang w:val="de-DE"/>
        </w:rPr>
      </w:pPr>
      <w:r w:rsidRPr="0097342E">
        <w:rPr>
          <w:b w:val="0"/>
          <w:sz w:val="24"/>
          <w:lang w:val="de-DE"/>
        </w:rPr>
        <w:t>aufgrund des Vorhandenseins oder der Entwicklung von explosiven oder entzündbaren</w:t>
      </w:r>
    </w:p>
    <w:p w:rsidR="00DF2D32" w:rsidRPr="0097342E" w:rsidRDefault="00DF2D32" w:rsidP="00DF2D32">
      <w:pPr>
        <w:pStyle w:val="BodyTextIndent2"/>
        <w:ind w:left="567" w:hanging="567"/>
        <w:jc w:val="both"/>
        <w:rPr>
          <w:b w:val="0"/>
          <w:sz w:val="24"/>
          <w:lang w:val="de-DE"/>
        </w:rPr>
      </w:pPr>
      <w:r w:rsidRPr="0097342E">
        <w:rPr>
          <w:b w:val="0"/>
          <w:sz w:val="24"/>
          <w:lang w:val="de-DE"/>
        </w:rPr>
        <w:t>Pulvern, Gasen oder Mischungen besteht, ist absolut verboten.</w:t>
      </w:r>
    </w:p>
    <w:p w:rsidR="00DF2D32" w:rsidRPr="0097342E" w:rsidRDefault="00DF2D32" w:rsidP="00DF2D32">
      <w:pPr>
        <w:pStyle w:val="BodyTextIndent2"/>
        <w:ind w:left="567" w:hanging="567"/>
        <w:jc w:val="both"/>
        <w:rPr>
          <w:b w:val="0"/>
          <w:sz w:val="24"/>
          <w:lang w:val="de-DE"/>
        </w:rPr>
      </w:pPr>
    </w:p>
    <w:p w:rsidR="00DF2D32" w:rsidRPr="0097342E" w:rsidRDefault="0011662C" w:rsidP="00DF2D32">
      <w:pPr>
        <w:pStyle w:val="BodyTextIndent2"/>
        <w:ind w:left="567" w:hanging="567"/>
        <w:jc w:val="both"/>
        <w:rPr>
          <w:b w:val="0"/>
          <w:sz w:val="24"/>
          <w:lang w:val="de-DE"/>
        </w:rPr>
      </w:pPr>
      <w:r>
        <w:rPr>
          <w:b w:val="0"/>
          <w:noProof/>
          <w:sz w:val="24"/>
          <w:lang w:val="en-US" w:eastAsia="en-US"/>
        </w:rPr>
        <w:drawing>
          <wp:inline distT="0" distB="0" distL="0" distR="0">
            <wp:extent cx="368300" cy="368300"/>
            <wp:effectExtent l="19050" t="0" r="0" b="0"/>
            <wp:docPr id="114" name="Picture 114"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recauzione"/>
                    <pic:cNvPicPr>
                      <a:picLocks noChangeAspect="1" noChangeArrowheads="1"/>
                    </pic:cNvPicPr>
                  </pic:nvPicPr>
                  <pic:blipFill>
                    <a:blip r:embed="rId2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DF2D32" w:rsidRPr="0097342E">
        <w:rPr>
          <w:lang w:val="de-DE"/>
        </w:rPr>
        <w:t xml:space="preserve"> </w:t>
      </w:r>
      <w:r w:rsidR="00DF2D32" w:rsidRPr="0097342E">
        <w:rPr>
          <w:b w:val="0"/>
          <w:sz w:val="24"/>
          <w:lang w:val="de-DE"/>
        </w:rPr>
        <w:t>Das Verpackungsmaterial muss nach den örtlich gültigen Gesetzen für</w:t>
      </w:r>
    </w:p>
    <w:p w:rsidR="00DF2D32" w:rsidRPr="0097342E" w:rsidRDefault="00DF2D32" w:rsidP="00DF2D32">
      <w:pPr>
        <w:pStyle w:val="BodyTextIndent2"/>
        <w:ind w:left="567" w:hanging="567"/>
        <w:jc w:val="both"/>
        <w:rPr>
          <w:b w:val="0"/>
          <w:sz w:val="24"/>
          <w:lang w:val="de-DE"/>
        </w:rPr>
      </w:pPr>
      <w:r w:rsidRPr="0097342E">
        <w:rPr>
          <w:b w:val="0"/>
          <w:sz w:val="24"/>
          <w:lang w:val="de-DE"/>
        </w:rPr>
        <w:t>Industrie- und Sondermüll entsorgt werden.</w:t>
      </w:r>
    </w:p>
    <w:p w:rsidR="00DF2D32" w:rsidRPr="0097342E" w:rsidRDefault="00DF2D32" w:rsidP="00DF2D32">
      <w:pPr>
        <w:pStyle w:val="BodyTextIndent2"/>
        <w:ind w:left="567" w:hanging="567"/>
        <w:jc w:val="both"/>
        <w:rPr>
          <w:b w:val="0"/>
          <w:sz w:val="24"/>
          <w:lang w:val="de-DE"/>
        </w:rPr>
      </w:pPr>
    </w:p>
    <w:p w:rsidR="00DF2D32" w:rsidRPr="0097342E" w:rsidRDefault="0011662C" w:rsidP="00DF2D32">
      <w:pPr>
        <w:pStyle w:val="BodyTextIndent2"/>
        <w:ind w:left="0" w:firstLine="0"/>
        <w:jc w:val="both"/>
        <w:rPr>
          <w:b w:val="0"/>
          <w:sz w:val="24"/>
          <w:lang w:val="de-DE"/>
        </w:rPr>
      </w:pPr>
      <w:r>
        <w:rPr>
          <w:b w:val="0"/>
          <w:noProof/>
          <w:sz w:val="24"/>
          <w:lang w:val="en-US" w:eastAsia="en-US"/>
        </w:rPr>
        <w:drawing>
          <wp:inline distT="0" distB="0" distL="0" distR="0">
            <wp:extent cx="368300" cy="368300"/>
            <wp:effectExtent l="19050" t="0" r="0" b="0"/>
            <wp:docPr id="115" name="Picture 115"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note"/>
                    <pic:cNvPicPr>
                      <a:picLocks noChangeAspect="1" noChangeArrowheads="1"/>
                    </pic:cNvPicPr>
                  </pic:nvPicPr>
                  <pic:blipFill>
                    <a:blip r:embed="rId28"/>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DF2D32" w:rsidRPr="0097342E">
        <w:rPr>
          <w:lang w:val="de-DE"/>
        </w:rPr>
        <w:t xml:space="preserve"> </w:t>
      </w:r>
      <w:r w:rsidR="00DF2D32" w:rsidRPr="0097342E">
        <w:rPr>
          <w:b w:val="0"/>
          <w:sz w:val="24"/>
          <w:lang w:val="de-DE"/>
        </w:rPr>
        <w:t>Siehe anlage "A" für die installation der modelle "DROP-IN"</w:t>
      </w:r>
    </w:p>
    <w:p w:rsidR="00DF2D32" w:rsidRPr="0097342E" w:rsidRDefault="00DF2D32" w:rsidP="00DF2D32">
      <w:pPr>
        <w:pStyle w:val="BodyTextIndent2"/>
        <w:ind w:left="0" w:firstLine="0"/>
        <w:jc w:val="both"/>
        <w:rPr>
          <w:b w:val="0"/>
          <w:sz w:val="24"/>
          <w:lang w:val="de-DE"/>
        </w:rPr>
      </w:pPr>
    </w:p>
    <w:p w:rsidR="00DF2D32" w:rsidRDefault="00DF2D32" w:rsidP="0011662C">
      <w:pPr>
        <w:pStyle w:val="BodyTextIndent2"/>
        <w:numPr>
          <w:ilvl w:val="0"/>
          <w:numId w:val="33"/>
        </w:numPr>
        <w:tabs>
          <w:tab w:val="clear" w:pos="360"/>
          <w:tab w:val="num" w:pos="567"/>
        </w:tabs>
        <w:jc w:val="both"/>
      </w:pPr>
      <w:r w:rsidRPr="0097342E">
        <w:rPr>
          <w:lang w:val="de-DE"/>
        </w:rPr>
        <w:t xml:space="preserve"> </w:t>
      </w:r>
      <w:r>
        <w:t>INBETRIEBSETZUNG, BEDIENUNG UND EINSTELLUNG</w:t>
      </w:r>
    </w:p>
    <w:p w:rsidR="00DF2D32" w:rsidRPr="0097342E" w:rsidRDefault="00DF2D32" w:rsidP="00DF2D32">
      <w:pPr>
        <w:pStyle w:val="BodyTextIndent2"/>
        <w:jc w:val="both"/>
        <w:rPr>
          <w:b w:val="0"/>
          <w:sz w:val="24"/>
          <w:lang w:val="de-DE"/>
        </w:rPr>
      </w:pPr>
      <w:r w:rsidRPr="0097342E">
        <w:rPr>
          <w:b w:val="0"/>
          <w:sz w:val="24"/>
          <w:lang w:val="de-DE"/>
        </w:rPr>
        <w:t>Um optimale Leistungen von der Kühltheke zu erhalten, müssen folgende Bedingungen vorhanden</w:t>
      </w:r>
    </w:p>
    <w:p w:rsidR="00DF2D32" w:rsidRPr="00DF2D32" w:rsidRDefault="00DF2D32" w:rsidP="00DF2D32">
      <w:pPr>
        <w:pStyle w:val="BodyTextIndent2"/>
        <w:jc w:val="both"/>
        <w:rPr>
          <w:b w:val="0"/>
          <w:sz w:val="24"/>
          <w:lang w:val="de-DE"/>
        </w:rPr>
      </w:pPr>
      <w:r w:rsidRPr="00DF2D32">
        <w:rPr>
          <w:b w:val="0"/>
          <w:sz w:val="24"/>
          <w:lang w:val="de-DE"/>
        </w:rPr>
        <w:t>sein:</w:t>
      </w:r>
    </w:p>
    <w:p w:rsidR="00DF2D32" w:rsidRPr="00DF2D32" w:rsidRDefault="00DF2D32" w:rsidP="00DF2D32">
      <w:pPr>
        <w:pStyle w:val="BodyTextIndent2"/>
        <w:jc w:val="both"/>
        <w:rPr>
          <w:b w:val="0"/>
          <w:sz w:val="24"/>
          <w:lang w:val="de-DE"/>
        </w:rPr>
      </w:pPr>
      <w:r w:rsidRPr="00DF2D32">
        <w:rPr>
          <w:b w:val="0"/>
          <w:sz w:val="24"/>
          <w:lang w:val="de-DE"/>
        </w:rPr>
        <w:t>• Umgebungstemperatur = 25°C</w:t>
      </w:r>
    </w:p>
    <w:p w:rsidR="00DF2D32" w:rsidRPr="00DF2D32" w:rsidRDefault="00DF2D32" w:rsidP="00DF2D32">
      <w:pPr>
        <w:pStyle w:val="BodyTextIndent2"/>
        <w:jc w:val="both"/>
        <w:rPr>
          <w:b w:val="0"/>
          <w:sz w:val="24"/>
          <w:lang w:val="de-DE"/>
        </w:rPr>
      </w:pPr>
      <w:r w:rsidRPr="00DF2D32">
        <w:rPr>
          <w:b w:val="0"/>
          <w:sz w:val="24"/>
          <w:lang w:val="de-DE"/>
        </w:rPr>
        <w:t>• Relative Feuchtigkeit = 60%</w:t>
      </w:r>
    </w:p>
    <w:p w:rsidR="00DF2D32" w:rsidRPr="00DF2D32" w:rsidRDefault="00DF2D32" w:rsidP="00DF2D32">
      <w:pPr>
        <w:pStyle w:val="BodyTextIndent2"/>
        <w:jc w:val="both"/>
        <w:rPr>
          <w:b w:val="0"/>
          <w:sz w:val="24"/>
          <w:lang w:val="de-DE"/>
        </w:rPr>
      </w:pPr>
    </w:p>
    <w:p w:rsidR="00DF2D32" w:rsidRPr="0097342E" w:rsidRDefault="00DF2D32" w:rsidP="00DF2D32">
      <w:pPr>
        <w:pStyle w:val="BodyTextIndent2"/>
        <w:jc w:val="both"/>
        <w:rPr>
          <w:b w:val="0"/>
          <w:sz w:val="24"/>
          <w:lang w:val="de-DE"/>
        </w:rPr>
      </w:pPr>
      <w:r w:rsidRPr="0097342E">
        <w:rPr>
          <w:b w:val="0"/>
          <w:sz w:val="24"/>
          <w:lang w:val="de-DE"/>
        </w:rPr>
        <w:t>Um optimale Leistungen von der Kühltheke zu erhalten, müssen folgende Bedingungen vorhanden</w:t>
      </w:r>
    </w:p>
    <w:p w:rsidR="00DF2D32" w:rsidRPr="0097342E" w:rsidRDefault="00DF2D32" w:rsidP="00DF2D32">
      <w:pPr>
        <w:pStyle w:val="BodyTextIndent2"/>
        <w:jc w:val="both"/>
        <w:rPr>
          <w:b w:val="0"/>
          <w:sz w:val="24"/>
          <w:lang w:val="de-DE"/>
        </w:rPr>
      </w:pPr>
      <w:r w:rsidRPr="0097342E">
        <w:rPr>
          <w:b w:val="0"/>
          <w:sz w:val="24"/>
          <w:lang w:val="de-DE"/>
        </w:rPr>
        <w:t>sein:</w:t>
      </w:r>
    </w:p>
    <w:p w:rsidR="00DF2D32" w:rsidRPr="0097342E" w:rsidRDefault="00DF2D32" w:rsidP="00DF2D32">
      <w:pPr>
        <w:pStyle w:val="BodyTextIndent2"/>
        <w:jc w:val="both"/>
        <w:rPr>
          <w:b w:val="0"/>
          <w:sz w:val="24"/>
          <w:lang w:val="de-DE"/>
        </w:rPr>
      </w:pPr>
      <w:r w:rsidRPr="0097342E">
        <w:rPr>
          <w:b w:val="0"/>
          <w:sz w:val="24"/>
          <w:lang w:val="de-DE"/>
        </w:rPr>
        <w:t>• Umgebungstemperatur = 25°C</w:t>
      </w:r>
    </w:p>
    <w:p w:rsidR="00DF2D32" w:rsidRPr="0097342E" w:rsidRDefault="00DF2D32" w:rsidP="00DF2D32">
      <w:pPr>
        <w:pStyle w:val="BodyTextIndent2"/>
        <w:jc w:val="both"/>
        <w:rPr>
          <w:b w:val="0"/>
          <w:sz w:val="24"/>
          <w:lang w:val="de-DE"/>
        </w:rPr>
      </w:pPr>
      <w:r w:rsidRPr="0097342E">
        <w:rPr>
          <w:b w:val="0"/>
          <w:sz w:val="24"/>
          <w:lang w:val="de-DE"/>
        </w:rPr>
        <w:t>• Relative Feuchtigkeit = 60%</w:t>
      </w:r>
    </w:p>
    <w:p w:rsidR="00DF2D32" w:rsidRPr="0097342E" w:rsidRDefault="00DF2D32" w:rsidP="00DF2D32">
      <w:pPr>
        <w:pStyle w:val="BodyTextIndent2"/>
        <w:jc w:val="both"/>
        <w:rPr>
          <w:b w:val="0"/>
          <w:sz w:val="24"/>
          <w:lang w:val="de-DE"/>
        </w:rPr>
      </w:pPr>
      <w:r w:rsidRPr="0097342E">
        <w:rPr>
          <w:b w:val="0"/>
          <w:sz w:val="24"/>
          <w:lang w:val="de-DE"/>
        </w:rPr>
        <w:t>Vor der Inbetriebsetzung des Geräts sind folgende Anweisungen zu beachten:</w:t>
      </w:r>
    </w:p>
    <w:p w:rsidR="00DF2D32" w:rsidRPr="0097342E" w:rsidRDefault="00DF2D32" w:rsidP="00DF2D32">
      <w:pPr>
        <w:pStyle w:val="BodyTextIndent2"/>
        <w:jc w:val="both"/>
        <w:rPr>
          <w:b w:val="0"/>
          <w:sz w:val="24"/>
          <w:lang w:val="de-DE"/>
        </w:rPr>
      </w:pPr>
      <w:r w:rsidRPr="0097342E">
        <w:rPr>
          <w:b w:val="0"/>
          <w:sz w:val="24"/>
          <w:lang w:val="de-DE"/>
        </w:rPr>
        <w:t>1 Prüfen, ob die Anlage und die elektrischen Anschlüsse mit den örtlich gültigen</w:t>
      </w:r>
    </w:p>
    <w:p w:rsidR="00DF2D32" w:rsidRPr="0097342E" w:rsidRDefault="00DF2D32" w:rsidP="00DF2D32">
      <w:pPr>
        <w:pStyle w:val="BodyTextIndent2"/>
        <w:jc w:val="both"/>
        <w:rPr>
          <w:b w:val="0"/>
          <w:sz w:val="24"/>
          <w:lang w:val="de-DE"/>
        </w:rPr>
      </w:pPr>
      <w:r w:rsidRPr="0097342E">
        <w:rPr>
          <w:b w:val="0"/>
          <w:sz w:val="24"/>
          <w:lang w:val="de-DE"/>
        </w:rPr>
        <w:t>Vorschriften übereinstimmen.</w:t>
      </w:r>
    </w:p>
    <w:p w:rsidR="00DF2D32" w:rsidRPr="0097342E" w:rsidRDefault="00DF2D32" w:rsidP="00DF2D32">
      <w:pPr>
        <w:pStyle w:val="BodyTextIndent2"/>
        <w:jc w:val="both"/>
        <w:rPr>
          <w:b w:val="0"/>
          <w:sz w:val="24"/>
          <w:lang w:val="de-DE"/>
        </w:rPr>
      </w:pPr>
      <w:r w:rsidRPr="0097342E">
        <w:rPr>
          <w:b w:val="0"/>
          <w:sz w:val="24"/>
          <w:lang w:val="de-DE"/>
        </w:rPr>
        <w:t>2 Prüfen, ob die Spannungsaufnahme des Geräts, auf dem Kennschild angegeben, mit</w:t>
      </w:r>
    </w:p>
    <w:p w:rsidR="00DF2D32" w:rsidRPr="0097342E" w:rsidRDefault="00DF2D32" w:rsidP="00DF2D32">
      <w:pPr>
        <w:pStyle w:val="BodyTextIndent2"/>
        <w:jc w:val="both"/>
        <w:rPr>
          <w:b w:val="0"/>
          <w:sz w:val="24"/>
          <w:lang w:val="de-DE"/>
        </w:rPr>
      </w:pPr>
      <w:r w:rsidRPr="0097342E">
        <w:rPr>
          <w:b w:val="0"/>
          <w:sz w:val="24"/>
          <w:lang w:val="de-DE"/>
        </w:rPr>
        <w:t>der Linienspannung in der benutzten Steckdose übereinstimmt, andernfalls den</w:t>
      </w:r>
    </w:p>
    <w:p w:rsidR="00DF2D32" w:rsidRPr="0097342E" w:rsidRDefault="00DF2D32" w:rsidP="00DF2D32">
      <w:pPr>
        <w:pStyle w:val="BodyTextIndent2"/>
        <w:jc w:val="both"/>
        <w:rPr>
          <w:b w:val="0"/>
          <w:sz w:val="24"/>
          <w:lang w:val="de-DE"/>
        </w:rPr>
      </w:pPr>
      <w:r w:rsidRPr="0097342E">
        <w:rPr>
          <w:b w:val="0"/>
          <w:sz w:val="24"/>
          <w:lang w:val="de-DE"/>
        </w:rPr>
        <w:t>elektrischen Anschluss nicht durchführen, sondern den Hersteller bzw. den autorisierten</w:t>
      </w:r>
    </w:p>
    <w:p w:rsidR="00DF2D32" w:rsidRPr="0097342E" w:rsidRDefault="00DF2D32" w:rsidP="00DF2D32">
      <w:pPr>
        <w:pStyle w:val="BodyTextIndent2"/>
        <w:jc w:val="both"/>
        <w:rPr>
          <w:b w:val="0"/>
          <w:sz w:val="24"/>
          <w:lang w:val="de-DE"/>
        </w:rPr>
      </w:pPr>
      <w:r w:rsidRPr="0097342E">
        <w:rPr>
          <w:b w:val="0"/>
          <w:sz w:val="24"/>
          <w:lang w:val="de-DE"/>
        </w:rPr>
        <w:t>Händler zu Rate ziehen.</w:t>
      </w:r>
    </w:p>
    <w:p w:rsidR="00DF2D32" w:rsidRPr="0097342E" w:rsidRDefault="00DF2D32" w:rsidP="00DF2D32">
      <w:pPr>
        <w:pStyle w:val="BodyTextIndent2"/>
        <w:jc w:val="both"/>
        <w:rPr>
          <w:b w:val="0"/>
          <w:sz w:val="24"/>
          <w:lang w:val="de-DE"/>
        </w:rPr>
      </w:pPr>
      <w:r w:rsidRPr="0097342E">
        <w:rPr>
          <w:b w:val="0"/>
          <w:sz w:val="24"/>
          <w:lang w:val="de-DE"/>
        </w:rPr>
        <w:t>3 Die korrekte Erdung des Geräts überprüfen und kontrollieren, ob ein zweipoliger</w:t>
      </w:r>
    </w:p>
    <w:p w:rsidR="00DF2D32" w:rsidRPr="0097342E" w:rsidRDefault="00DF2D32" w:rsidP="00DF2D32">
      <w:pPr>
        <w:pStyle w:val="BodyTextIndent2"/>
        <w:jc w:val="both"/>
        <w:rPr>
          <w:b w:val="0"/>
          <w:sz w:val="24"/>
          <w:lang w:val="de-DE"/>
        </w:rPr>
      </w:pPr>
      <w:r w:rsidRPr="0097342E">
        <w:rPr>
          <w:b w:val="0"/>
          <w:sz w:val="24"/>
          <w:lang w:val="de-DE"/>
        </w:rPr>
        <w:t>Netzschalter mit Differential zur Verfügung steht.</w:t>
      </w:r>
    </w:p>
    <w:p w:rsidR="00DF2D32" w:rsidRPr="0097342E" w:rsidRDefault="00DF2D32" w:rsidP="00DF2D32">
      <w:pPr>
        <w:pStyle w:val="BodyTextIndent2"/>
        <w:jc w:val="both"/>
        <w:rPr>
          <w:b w:val="0"/>
          <w:sz w:val="24"/>
          <w:lang w:val="de-DE"/>
        </w:rPr>
      </w:pPr>
      <w:r w:rsidRPr="0097342E">
        <w:rPr>
          <w:b w:val="0"/>
          <w:sz w:val="24"/>
          <w:lang w:val="de-DE"/>
        </w:rPr>
        <w:t>4 Falls Versorgungssteckdose und Versorgungsstecker nicht vom gleichen Typ sind,</w:t>
      </w:r>
    </w:p>
    <w:p w:rsidR="00DF2D32" w:rsidRPr="0097342E" w:rsidRDefault="00DF2D32" w:rsidP="00DF2D32">
      <w:pPr>
        <w:pStyle w:val="BodyTextIndent2"/>
        <w:jc w:val="both"/>
        <w:rPr>
          <w:b w:val="0"/>
          <w:sz w:val="24"/>
          <w:lang w:val="de-DE"/>
        </w:rPr>
      </w:pPr>
      <w:r w:rsidRPr="0097342E">
        <w:rPr>
          <w:b w:val="0"/>
          <w:sz w:val="24"/>
          <w:lang w:val="de-DE"/>
        </w:rPr>
        <w:t>muss die Steckdose von einem Fachtechniker ausgewechselt werden. Keine</w:t>
      </w:r>
    </w:p>
    <w:p w:rsidR="00DF2D32" w:rsidRPr="0097342E" w:rsidRDefault="00DF2D32" w:rsidP="00DF2D32">
      <w:pPr>
        <w:pStyle w:val="BodyTextIndent2"/>
        <w:jc w:val="both"/>
        <w:rPr>
          <w:b w:val="0"/>
          <w:sz w:val="24"/>
          <w:lang w:val="de-DE"/>
        </w:rPr>
      </w:pPr>
      <w:r w:rsidRPr="0097342E">
        <w:rPr>
          <w:b w:val="0"/>
          <w:sz w:val="24"/>
          <w:lang w:val="de-DE"/>
        </w:rPr>
        <w:t>Verlängerungen oder Adapter verwenden. Das Kabel und der Versorgungsstecker</w:t>
      </w:r>
    </w:p>
    <w:p w:rsidR="00DF2D32" w:rsidRPr="0097342E" w:rsidRDefault="00DF2D32" w:rsidP="00DF2D32">
      <w:pPr>
        <w:pStyle w:val="BodyTextIndent2"/>
        <w:jc w:val="both"/>
        <w:rPr>
          <w:b w:val="0"/>
          <w:sz w:val="24"/>
          <w:lang w:val="de-DE"/>
        </w:rPr>
      </w:pPr>
      <w:r w:rsidRPr="0097342E">
        <w:rPr>
          <w:b w:val="0"/>
          <w:sz w:val="24"/>
          <w:lang w:val="de-DE"/>
        </w:rPr>
        <w:t>müssen nach der Installation leicht zugänglich sein. Sollten sie</w:t>
      </w:r>
    </w:p>
    <w:p w:rsidR="00DF2D32" w:rsidRPr="0097342E" w:rsidRDefault="00DF2D32" w:rsidP="00DF2D32">
      <w:pPr>
        <w:pStyle w:val="BodyTextIndent2"/>
        <w:jc w:val="both"/>
        <w:rPr>
          <w:b w:val="0"/>
          <w:sz w:val="24"/>
          <w:lang w:val="de-DE"/>
        </w:rPr>
      </w:pPr>
      <w:r w:rsidRPr="0097342E">
        <w:rPr>
          <w:b w:val="0"/>
          <w:sz w:val="24"/>
          <w:lang w:val="de-DE"/>
        </w:rPr>
        <w:t>Verschleißerscheinungen oder Schäden aufweisen, müssen sie unverzüglich von</w:t>
      </w:r>
    </w:p>
    <w:p w:rsidR="00DF2D32" w:rsidRPr="0097342E" w:rsidRDefault="00DF2D32" w:rsidP="00DF2D32">
      <w:pPr>
        <w:pStyle w:val="BodyTextIndent2"/>
        <w:jc w:val="both"/>
        <w:rPr>
          <w:b w:val="0"/>
          <w:sz w:val="24"/>
          <w:lang w:val="de-DE"/>
        </w:rPr>
      </w:pPr>
      <w:r w:rsidRPr="0097342E">
        <w:rPr>
          <w:b w:val="0"/>
          <w:sz w:val="24"/>
          <w:lang w:val="de-DE"/>
        </w:rPr>
        <w:t>einem Fachtechniker ausgewechselt werden.</w:t>
      </w:r>
    </w:p>
    <w:p w:rsidR="00DF2D32" w:rsidRPr="0097342E" w:rsidRDefault="00DF2D32" w:rsidP="00DF2D32">
      <w:pPr>
        <w:pStyle w:val="BodyTextIndent2"/>
        <w:jc w:val="both"/>
        <w:rPr>
          <w:b w:val="0"/>
          <w:sz w:val="24"/>
          <w:lang w:val="de-DE"/>
        </w:rPr>
      </w:pPr>
      <w:r w:rsidRPr="0097342E">
        <w:rPr>
          <w:b w:val="0"/>
          <w:sz w:val="24"/>
          <w:lang w:val="de-DE"/>
        </w:rPr>
        <w:t>5. Prüfen, ob das Bedienfeld und das Schutzglas der Beleuchtung korrekt befestigt sind.</w:t>
      </w:r>
    </w:p>
    <w:p w:rsidR="00DF2D32" w:rsidRPr="0097342E" w:rsidRDefault="00DF2D32" w:rsidP="00DF2D32">
      <w:pPr>
        <w:pStyle w:val="BodyTextIndent2"/>
        <w:jc w:val="both"/>
        <w:rPr>
          <w:b w:val="0"/>
          <w:sz w:val="24"/>
          <w:lang w:val="de-DE"/>
        </w:rPr>
      </w:pPr>
      <w:r w:rsidRPr="0097342E">
        <w:rPr>
          <w:b w:val="0"/>
          <w:sz w:val="24"/>
          <w:lang w:val="de-DE"/>
        </w:rPr>
        <w:t>6 Modelle mit Rollen: sicherstellen, dass zwei der Rollen durch ihre</w:t>
      </w:r>
    </w:p>
    <w:p w:rsidR="00DF2D32" w:rsidRPr="0097342E" w:rsidRDefault="00DF2D32" w:rsidP="00DF2D32">
      <w:pPr>
        <w:pStyle w:val="BodyTextIndent2"/>
        <w:jc w:val="both"/>
        <w:rPr>
          <w:b w:val="0"/>
          <w:sz w:val="24"/>
          <w:lang w:val="de-DE"/>
        </w:rPr>
      </w:pPr>
      <w:r w:rsidRPr="0097342E">
        <w:rPr>
          <w:b w:val="0"/>
          <w:sz w:val="24"/>
          <w:lang w:val="de-DE"/>
        </w:rPr>
        <w:t>Feststellvorrichtungen blockiert sind.</w:t>
      </w:r>
    </w:p>
    <w:p w:rsidR="00DF2D32" w:rsidRPr="0097342E" w:rsidRDefault="00DF2D32" w:rsidP="00DF2D32">
      <w:pPr>
        <w:pStyle w:val="BodyTextIndent2"/>
        <w:jc w:val="both"/>
        <w:rPr>
          <w:b w:val="0"/>
          <w:sz w:val="24"/>
          <w:lang w:val="de-DE"/>
        </w:rPr>
      </w:pPr>
      <w:r w:rsidRPr="0097342E">
        <w:rPr>
          <w:b w:val="0"/>
          <w:sz w:val="24"/>
          <w:lang w:val="de-DE"/>
        </w:rPr>
        <w:t>7 Modelle mit Zubehörteilen: alle Zubehörteile wie auf den folgenden Abbildungen</w:t>
      </w:r>
    </w:p>
    <w:p w:rsidR="00DF2D32" w:rsidRDefault="00DF2D32" w:rsidP="00DF2D32">
      <w:pPr>
        <w:pStyle w:val="BodyTextIndent2"/>
        <w:jc w:val="both"/>
        <w:rPr>
          <w:b w:val="0"/>
          <w:sz w:val="24"/>
        </w:rPr>
      </w:pPr>
      <w:r w:rsidRPr="0097342E">
        <w:rPr>
          <w:b w:val="0"/>
          <w:sz w:val="24"/>
        </w:rPr>
        <w:t>gezeigt einbauen:</w:t>
      </w:r>
    </w:p>
    <w:p w:rsidR="00902431" w:rsidRDefault="00902431" w:rsidP="0011662C">
      <w:pPr>
        <w:pStyle w:val="Rientrocorpodeltesto21"/>
        <w:numPr>
          <w:ilvl w:val="0"/>
          <w:numId w:val="48"/>
        </w:numPr>
        <w:jc w:val="both"/>
        <w:rPr>
          <w:b w:val="0"/>
          <w:sz w:val="24"/>
          <w:lang w:val="de-DE"/>
        </w:rPr>
      </w:pPr>
      <w:r>
        <w:rPr>
          <w:b w:val="0"/>
          <w:sz w:val="24"/>
          <w:lang w:val="de-DE"/>
        </w:rPr>
        <w:t>Halterungen für Feinkostbehälter</w:t>
      </w:r>
    </w:p>
    <w:p w:rsidR="00902431" w:rsidRDefault="00902431" w:rsidP="0011662C">
      <w:pPr>
        <w:pStyle w:val="Rientrocorpodeltesto21"/>
        <w:numPr>
          <w:ilvl w:val="0"/>
          <w:numId w:val="48"/>
        </w:numPr>
        <w:jc w:val="both"/>
        <w:rPr>
          <w:b w:val="0"/>
          <w:sz w:val="24"/>
          <w:lang w:val="de-DE"/>
        </w:rPr>
      </w:pPr>
      <w:r>
        <w:rPr>
          <w:b w:val="0"/>
          <w:sz w:val="24"/>
          <w:lang w:val="de-DE"/>
        </w:rPr>
        <w:t>Feinkostbehälter aus Edelstahl</w:t>
      </w:r>
    </w:p>
    <w:p w:rsidR="00902431" w:rsidRDefault="00902431" w:rsidP="0011662C">
      <w:pPr>
        <w:pStyle w:val="Rientrocorpodeltesto21"/>
        <w:numPr>
          <w:ilvl w:val="0"/>
          <w:numId w:val="48"/>
        </w:numPr>
        <w:jc w:val="both"/>
      </w:pPr>
      <w:r>
        <w:rPr>
          <w:b w:val="0"/>
          <w:sz w:val="24"/>
          <w:lang w:val="de-DE"/>
        </w:rPr>
        <w:t>Böden aus Edelstahl</w:t>
      </w:r>
    </w:p>
    <w:p w:rsidR="00902431" w:rsidRPr="0097342E" w:rsidRDefault="00902431" w:rsidP="00DF2D32">
      <w:pPr>
        <w:pStyle w:val="BodyTextIndent2"/>
        <w:jc w:val="both"/>
        <w:rPr>
          <w:b w:val="0"/>
          <w:sz w:val="24"/>
        </w:rPr>
      </w:pPr>
    </w:p>
    <w:tbl>
      <w:tblPr>
        <w:tblW w:w="0" w:type="auto"/>
        <w:tblInd w:w="8" w:type="dxa"/>
        <w:tblLayout w:type="fixed"/>
        <w:tblCellMar>
          <w:left w:w="70" w:type="dxa"/>
          <w:right w:w="70" w:type="dxa"/>
        </w:tblCellMar>
        <w:tblLook w:val="0000"/>
      </w:tblPr>
      <w:tblGrid>
        <w:gridCol w:w="5490"/>
        <w:gridCol w:w="5440"/>
      </w:tblGrid>
      <w:tr w:rsidR="00902431" w:rsidTr="00D2053A">
        <w:trPr>
          <w:trHeight w:val="1125"/>
        </w:trPr>
        <w:tc>
          <w:tcPr>
            <w:tcW w:w="5490" w:type="dxa"/>
            <w:tcBorders>
              <w:top w:val="single" w:sz="4" w:space="0" w:color="000000"/>
              <w:left w:val="single" w:sz="4" w:space="0" w:color="000000"/>
              <w:bottom w:val="single" w:sz="4" w:space="0" w:color="000000"/>
            </w:tcBorders>
            <w:shd w:val="clear" w:color="auto" w:fill="auto"/>
          </w:tcPr>
          <w:p w:rsidR="00902431" w:rsidRDefault="00A178E5" w:rsidP="00D2053A">
            <w:pPr>
              <w:pStyle w:val="Rientrocorpodeltesto21"/>
              <w:ind w:left="0" w:firstLine="0"/>
              <w:jc w:val="both"/>
            </w:pPr>
            <w:r w:rsidRPr="00A178E5">
              <w:rPr>
                <w:noProof/>
                <w:lang w:eastAsia="it-IT"/>
              </w:rPr>
              <w:lastRenderedPageBreak/>
              <w:pict>
                <v:shape id="_x0000_s1418" type="#_x0000_t202" style="position:absolute;left:0;text-align:left;margin-left:173pt;margin-top:52.05pt;width:19.5pt;height:17.25pt;z-index:251695104">
                  <v:textbox style="mso-next-textbox:#_x0000_s1418">
                    <w:txbxContent>
                      <w:p w:rsidR="00902431" w:rsidRDefault="00902431" w:rsidP="00902431">
                        <w:r>
                          <w:t>2</w:t>
                        </w:r>
                      </w:p>
                    </w:txbxContent>
                  </v:textbox>
                </v:shape>
              </w:pict>
            </w:r>
            <w:r w:rsidRPr="00A178E5">
              <w:rPr>
                <w:noProof/>
                <w:lang w:eastAsia="it-IT"/>
              </w:rPr>
              <w:pict>
                <v:shape id="_x0000_s1419" type="#_x0000_t202" style="position:absolute;left:0;text-align:left;margin-left:119pt;margin-top:64.05pt;width:19.5pt;height:17.25pt;z-index:251696128">
                  <v:textbox style="mso-next-textbox:#_x0000_s1419">
                    <w:txbxContent>
                      <w:p w:rsidR="00902431" w:rsidRDefault="00902431" w:rsidP="00902431">
                        <w:r>
                          <w:t>11</w:t>
                        </w:r>
                      </w:p>
                    </w:txbxContent>
                  </v:textbox>
                </v:shape>
              </w:pict>
            </w:r>
            <w:r w:rsidRPr="00A178E5">
              <w:rPr>
                <w:noProof/>
                <w:lang w:eastAsia="it-IT"/>
              </w:rPr>
              <w:pict>
                <v:shape id="_x0000_s1417" type="#_x0000_t202" style="position:absolute;left:0;text-align:left;margin-left:69.5pt;margin-top:55.05pt;width:19.5pt;height:17.25pt;z-index:251694080">
                  <v:textbox style="mso-next-textbox:#_x0000_s1417">
                    <w:txbxContent>
                      <w:p w:rsidR="00902431" w:rsidRDefault="00902431" w:rsidP="00902431">
                        <w:r>
                          <w:t>3</w:t>
                        </w:r>
                      </w:p>
                    </w:txbxContent>
                  </v:textbox>
                </v:shape>
              </w:pict>
            </w:r>
            <w:r w:rsidR="0011662C">
              <w:rPr>
                <w:noProof/>
                <w:lang w:val="en-US" w:eastAsia="en-US"/>
              </w:rPr>
              <w:drawing>
                <wp:anchor distT="0" distB="0" distL="114300" distR="114300" simplePos="0" relativeHeight="251693056" behindDoc="0" locked="0" layoutInCell="1" allowOverlap="1">
                  <wp:simplePos x="0" y="0"/>
                  <wp:positionH relativeFrom="column">
                    <wp:posOffset>-8255</wp:posOffset>
                  </wp:positionH>
                  <wp:positionV relativeFrom="paragraph">
                    <wp:posOffset>484505</wp:posOffset>
                  </wp:positionV>
                  <wp:extent cx="3404235" cy="1440180"/>
                  <wp:effectExtent l="19050" t="0" r="5715"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9"/>
                          <a:srcRect t="25352" b="21823"/>
                          <a:stretch>
                            <a:fillRect/>
                          </a:stretch>
                        </pic:blipFill>
                        <pic:spPr bwMode="auto">
                          <a:xfrm>
                            <a:off x="0" y="0"/>
                            <a:ext cx="3404235" cy="1440180"/>
                          </a:xfrm>
                          <a:prstGeom prst="rect">
                            <a:avLst/>
                          </a:prstGeom>
                          <a:solidFill>
                            <a:srgbClr val="FFFFFF"/>
                          </a:solidFill>
                          <a:ln w="9525">
                            <a:noFill/>
                            <a:miter lim="800000"/>
                            <a:headEnd/>
                            <a:tailEnd/>
                          </a:ln>
                        </pic:spPr>
                      </pic:pic>
                    </a:graphicData>
                  </a:graphic>
                </wp:anchor>
              </w:drawing>
            </w:r>
          </w:p>
        </w:tc>
        <w:tc>
          <w:tcPr>
            <w:tcW w:w="5440" w:type="dxa"/>
            <w:tcBorders>
              <w:top w:val="single" w:sz="4" w:space="0" w:color="000000"/>
              <w:left w:val="single" w:sz="4" w:space="0" w:color="000000"/>
              <w:bottom w:val="single" w:sz="4" w:space="0" w:color="000000"/>
              <w:right w:val="single" w:sz="4" w:space="0" w:color="000000"/>
            </w:tcBorders>
            <w:shd w:val="clear" w:color="auto" w:fill="auto"/>
          </w:tcPr>
          <w:p w:rsidR="00902431" w:rsidRDefault="0011662C" w:rsidP="00D2053A">
            <w:pPr>
              <w:pStyle w:val="Rientrocorpodeltesto21"/>
              <w:ind w:left="0" w:firstLine="0"/>
              <w:jc w:val="center"/>
            </w:pPr>
            <w:r>
              <w:rPr>
                <w:noProof/>
                <w:lang w:val="en-US" w:eastAsia="en-US"/>
              </w:rPr>
              <w:drawing>
                <wp:inline distT="0" distB="0" distL="0" distR="0">
                  <wp:extent cx="2564765" cy="2446020"/>
                  <wp:effectExtent l="19050" t="0" r="6985" b="0"/>
                  <wp:docPr id="116" name="Picture 116" descr="DOGE VA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OGE VASCA"/>
                          <pic:cNvPicPr>
                            <a:picLocks noChangeAspect="1" noChangeArrowheads="1"/>
                          </pic:cNvPicPr>
                        </pic:nvPicPr>
                        <pic:blipFill>
                          <a:blip r:embed="rId30"/>
                          <a:srcRect/>
                          <a:stretch>
                            <a:fillRect/>
                          </a:stretch>
                        </pic:blipFill>
                        <pic:spPr bwMode="auto">
                          <a:xfrm>
                            <a:off x="0" y="0"/>
                            <a:ext cx="2564765" cy="2446020"/>
                          </a:xfrm>
                          <a:prstGeom prst="rect">
                            <a:avLst/>
                          </a:prstGeom>
                          <a:noFill/>
                          <a:ln w="9525">
                            <a:noFill/>
                            <a:miter lim="800000"/>
                            <a:headEnd/>
                            <a:tailEnd/>
                          </a:ln>
                        </pic:spPr>
                      </pic:pic>
                    </a:graphicData>
                  </a:graphic>
                </wp:inline>
              </w:drawing>
            </w:r>
          </w:p>
        </w:tc>
      </w:tr>
    </w:tbl>
    <w:p w:rsidR="00DF2D32" w:rsidRDefault="00DF2D32" w:rsidP="00DF2D32">
      <w:pPr>
        <w:pStyle w:val="BodyTextIndent2"/>
        <w:ind w:left="0" w:firstLine="0"/>
        <w:jc w:val="both"/>
        <w:rPr>
          <w:b w:val="0"/>
          <w:sz w:val="24"/>
        </w:rPr>
      </w:pPr>
    </w:p>
    <w:p w:rsidR="00DF2D32" w:rsidRPr="0097342E" w:rsidRDefault="0011662C" w:rsidP="00DF2D32">
      <w:pPr>
        <w:pStyle w:val="BodyTextIndent2"/>
        <w:ind w:left="709" w:hanging="709"/>
        <w:jc w:val="both"/>
        <w:rPr>
          <w:b w:val="0"/>
          <w:sz w:val="24"/>
          <w:lang w:val="de-DE"/>
        </w:rPr>
      </w:pPr>
      <w:r>
        <w:rPr>
          <w:b w:val="0"/>
          <w:noProof/>
          <w:sz w:val="24"/>
          <w:lang w:val="en-US" w:eastAsia="en-US"/>
        </w:rPr>
        <w:drawing>
          <wp:inline distT="0" distB="0" distL="0" distR="0">
            <wp:extent cx="356235" cy="356235"/>
            <wp:effectExtent l="19050" t="0" r="5715" b="0"/>
            <wp:docPr id="117" name="Picture 117"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vvertenze"/>
                    <pic:cNvPicPr>
                      <a:picLocks noChangeAspect="1" noChangeArrowheads="1"/>
                    </pic:cNvPicPr>
                  </pic:nvPicPr>
                  <pic:blipFill>
                    <a:blip r:embed="rId31"/>
                    <a:srcRect/>
                    <a:stretch>
                      <a:fillRect/>
                    </a:stretch>
                  </pic:blipFill>
                  <pic:spPr bwMode="auto">
                    <a:xfrm>
                      <a:off x="0" y="0"/>
                      <a:ext cx="356235" cy="356235"/>
                    </a:xfrm>
                    <a:prstGeom prst="rect">
                      <a:avLst/>
                    </a:prstGeom>
                    <a:noFill/>
                    <a:ln w="9525">
                      <a:noFill/>
                      <a:miter lim="800000"/>
                      <a:headEnd/>
                      <a:tailEnd/>
                    </a:ln>
                  </pic:spPr>
                </pic:pic>
              </a:graphicData>
            </a:graphic>
          </wp:inline>
        </w:drawing>
      </w:r>
      <w:r w:rsidR="00DF2D32" w:rsidRPr="0097342E">
        <w:rPr>
          <w:b w:val="0"/>
          <w:sz w:val="24"/>
          <w:lang w:val="de-DE"/>
        </w:rPr>
        <w:t xml:space="preserve">  Für eine optimale Konservierung, die Feinkostbehälter nicht bis zum Rand füllen,</w:t>
      </w:r>
    </w:p>
    <w:p w:rsidR="00DF2D32" w:rsidRDefault="00DF2D32" w:rsidP="0016318B">
      <w:pPr>
        <w:pStyle w:val="BodyTextIndent2"/>
        <w:ind w:left="709" w:hanging="709"/>
        <w:jc w:val="both"/>
        <w:rPr>
          <w:b w:val="0"/>
          <w:sz w:val="24"/>
          <w:lang w:val="de-DE"/>
        </w:rPr>
      </w:pPr>
      <w:r w:rsidRPr="0097342E">
        <w:rPr>
          <w:b w:val="0"/>
          <w:sz w:val="24"/>
          <w:lang w:val="de-DE"/>
        </w:rPr>
        <w:t>sondern mindestens 3 cm bis zum Rand frei lassen.</w:t>
      </w:r>
    </w:p>
    <w:tbl>
      <w:tblPr>
        <w:tblW w:w="10930" w:type="dxa"/>
        <w:tblInd w:w="8" w:type="dxa"/>
        <w:tblLayout w:type="fixed"/>
        <w:tblCellMar>
          <w:left w:w="70" w:type="dxa"/>
          <w:right w:w="70" w:type="dxa"/>
        </w:tblCellMar>
        <w:tblLook w:val="0000"/>
      </w:tblPr>
      <w:tblGrid>
        <w:gridCol w:w="5490"/>
        <w:gridCol w:w="5440"/>
      </w:tblGrid>
      <w:tr w:rsidR="00902431" w:rsidTr="00D2053A">
        <w:trPr>
          <w:trHeight w:val="1125"/>
        </w:trPr>
        <w:tc>
          <w:tcPr>
            <w:tcW w:w="5490" w:type="dxa"/>
            <w:tcBorders>
              <w:top w:val="single" w:sz="4" w:space="0" w:color="auto"/>
              <w:left w:val="single" w:sz="4" w:space="0" w:color="auto"/>
              <w:bottom w:val="single" w:sz="4" w:space="0" w:color="auto"/>
              <w:right w:val="single" w:sz="4" w:space="0" w:color="auto"/>
            </w:tcBorders>
            <w:shd w:val="clear" w:color="auto" w:fill="auto"/>
          </w:tcPr>
          <w:p w:rsidR="00902431" w:rsidRDefault="0011662C" w:rsidP="00D2053A">
            <w:pPr>
              <w:pStyle w:val="Rientrocorpodeltesto21"/>
              <w:ind w:left="0" w:firstLine="0"/>
              <w:jc w:val="both"/>
            </w:pPr>
            <w:r>
              <w:rPr>
                <w:b w:val="0"/>
                <w:noProof/>
                <w:sz w:val="24"/>
                <w:lang w:val="en-US" w:eastAsia="en-US"/>
              </w:rPr>
              <w:drawing>
                <wp:inline distT="0" distB="0" distL="0" distR="0">
                  <wp:extent cx="3241675" cy="2731135"/>
                  <wp:effectExtent l="19050" t="0" r="0" b="0"/>
                  <wp:docPr id="118" name="Picture 118" descr="DOGE ESPL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OGE ESPLOSO"/>
                          <pic:cNvPicPr>
                            <a:picLocks noChangeAspect="1" noChangeArrowheads="1"/>
                          </pic:cNvPicPr>
                        </pic:nvPicPr>
                        <pic:blipFill>
                          <a:blip r:embed="rId32"/>
                          <a:srcRect/>
                          <a:stretch>
                            <a:fillRect/>
                          </a:stretch>
                        </pic:blipFill>
                        <pic:spPr bwMode="auto">
                          <a:xfrm>
                            <a:off x="0" y="0"/>
                            <a:ext cx="3241675" cy="2731135"/>
                          </a:xfrm>
                          <a:prstGeom prst="rect">
                            <a:avLst/>
                          </a:prstGeom>
                          <a:noFill/>
                          <a:ln w="9525">
                            <a:noFill/>
                            <a:miter lim="800000"/>
                            <a:headEnd/>
                            <a:tailEnd/>
                          </a:ln>
                        </pic:spPr>
                      </pic:pic>
                    </a:graphicData>
                  </a:graphic>
                </wp:inline>
              </w:drawing>
            </w:r>
          </w:p>
        </w:tc>
        <w:tc>
          <w:tcPr>
            <w:tcW w:w="5440" w:type="dxa"/>
            <w:tcBorders>
              <w:left w:val="single" w:sz="4" w:space="0" w:color="auto"/>
            </w:tcBorders>
            <w:shd w:val="clear" w:color="auto" w:fill="auto"/>
          </w:tcPr>
          <w:p w:rsidR="00902431" w:rsidRDefault="00902431" w:rsidP="00D2053A">
            <w:pPr>
              <w:pStyle w:val="Rientrocorpodeltesto21"/>
              <w:ind w:left="0" w:firstLine="0"/>
              <w:jc w:val="both"/>
              <w:rPr>
                <w:sz w:val="24"/>
                <w:lang w:val="de-DE"/>
              </w:rPr>
            </w:pPr>
          </w:p>
        </w:tc>
      </w:tr>
    </w:tbl>
    <w:p w:rsidR="00902431" w:rsidRPr="00661ED6" w:rsidRDefault="00902431" w:rsidP="00902431">
      <w:pPr>
        <w:pStyle w:val="Rientrocorpodeltesto21"/>
        <w:ind w:left="0" w:firstLine="0"/>
        <w:jc w:val="both"/>
        <w:rPr>
          <w:b w:val="0"/>
          <w:sz w:val="24"/>
          <w:szCs w:val="24"/>
          <w:lang w:val="de-DE"/>
        </w:rPr>
      </w:pPr>
      <w:r w:rsidRPr="00661ED6">
        <w:rPr>
          <w:rStyle w:val="hps"/>
          <w:sz w:val="24"/>
          <w:szCs w:val="24"/>
          <w:lang w:val="de-DE"/>
        </w:rPr>
        <w:t>Montage der</w:t>
      </w:r>
      <w:r w:rsidRPr="00661ED6">
        <w:rPr>
          <w:rStyle w:val="shorttext"/>
          <w:sz w:val="24"/>
          <w:szCs w:val="24"/>
          <w:lang w:val="de-DE"/>
        </w:rPr>
        <w:t xml:space="preserve"> </w:t>
      </w:r>
      <w:r w:rsidRPr="00661ED6">
        <w:rPr>
          <w:rStyle w:val="hps"/>
          <w:sz w:val="24"/>
          <w:szCs w:val="24"/>
          <w:lang w:val="de-DE"/>
        </w:rPr>
        <w:t>Seitentüren und</w:t>
      </w:r>
      <w:r w:rsidRPr="00661ED6">
        <w:rPr>
          <w:rStyle w:val="shorttext"/>
          <w:sz w:val="24"/>
          <w:szCs w:val="24"/>
          <w:lang w:val="de-DE"/>
        </w:rPr>
        <w:t xml:space="preserve"> </w:t>
      </w:r>
      <w:r w:rsidRPr="00661ED6">
        <w:rPr>
          <w:rStyle w:val="hps"/>
          <w:sz w:val="24"/>
          <w:szCs w:val="24"/>
          <w:lang w:val="de-DE"/>
        </w:rPr>
        <w:t>Umfang</w:t>
      </w:r>
    </w:p>
    <w:p w:rsidR="00DF2D32" w:rsidRPr="0013438D" w:rsidRDefault="00DF2D32" w:rsidP="00DF2D32">
      <w:pPr>
        <w:pStyle w:val="BodyTextIndent2"/>
        <w:jc w:val="both"/>
        <w:rPr>
          <w:b w:val="0"/>
          <w:sz w:val="24"/>
          <w:lang w:val="de-DE"/>
        </w:rPr>
      </w:pPr>
    </w:p>
    <w:p w:rsidR="00DF2D32" w:rsidRPr="0013438D" w:rsidRDefault="0011662C" w:rsidP="00DF2D32">
      <w:pPr>
        <w:pStyle w:val="BodyTextIndent2"/>
        <w:ind w:left="851" w:hanging="851"/>
        <w:jc w:val="both"/>
        <w:rPr>
          <w:b w:val="0"/>
          <w:sz w:val="24"/>
          <w:lang w:val="de-DE"/>
        </w:rPr>
      </w:pPr>
      <w:r>
        <w:rPr>
          <w:b w:val="0"/>
          <w:noProof/>
          <w:sz w:val="24"/>
          <w:lang w:val="en-US" w:eastAsia="en-US"/>
        </w:rPr>
        <w:drawing>
          <wp:inline distT="0" distB="0" distL="0" distR="0">
            <wp:extent cx="368300" cy="320675"/>
            <wp:effectExtent l="19050" t="0" r="0" b="0"/>
            <wp:docPr id="119" name="Picture 119"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DF2D32" w:rsidRPr="0013438D">
        <w:rPr>
          <w:b w:val="0"/>
          <w:sz w:val="24"/>
          <w:lang w:val="de-DE"/>
        </w:rPr>
        <w:t xml:space="preserve">   Sollte die Vorrichtung, die das Heben verursacht, nicht funktionieren, kann die</w:t>
      </w:r>
      <w:r w:rsidR="00DF2D32">
        <w:rPr>
          <w:b w:val="0"/>
          <w:sz w:val="24"/>
          <w:lang w:val="de-DE"/>
        </w:rPr>
        <w:t xml:space="preserve"> </w:t>
      </w:r>
      <w:r w:rsidR="00DF2D32" w:rsidRPr="0013438D">
        <w:rPr>
          <w:b w:val="0"/>
          <w:sz w:val="24"/>
          <w:lang w:val="de-DE"/>
        </w:rPr>
        <w:t>Kuppe von Hand mit einem der Griffe ganz gehoben werden.</w:t>
      </w:r>
    </w:p>
    <w:p w:rsidR="00DF2D32" w:rsidRPr="0013438D" w:rsidRDefault="00DF2D32" w:rsidP="00DF2D32">
      <w:pPr>
        <w:pStyle w:val="BodyTextIndent2"/>
        <w:ind w:left="851" w:hanging="851"/>
        <w:jc w:val="both"/>
        <w:rPr>
          <w:b w:val="0"/>
          <w:sz w:val="24"/>
          <w:lang w:val="de-DE"/>
        </w:rPr>
      </w:pPr>
    </w:p>
    <w:p w:rsidR="00DF2D32" w:rsidRPr="00DF2D32" w:rsidRDefault="00DF2D32" w:rsidP="00DF2D32">
      <w:pPr>
        <w:pStyle w:val="BodyTextIndent2"/>
        <w:ind w:left="851" w:hanging="851"/>
        <w:jc w:val="both"/>
        <w:rPr>
          <w:b w:val="0"/>
          <w:sz w:val="24"/>
          <w:lang w:val="de-DE"/>
        </w:rPr>
      </w:pPr>
      <w:r w:rsidRPr="0013438D">
        <w:rPr>
          <w:b w:val="0"/>
          <w:sz w:val="24"/>
          <w:lang w:val="de-DE"/>
        </w:rPr>
        <w:t xml:space="preserve">Mit ausgeschaltetem Gerät kann die Kuppe gesenkt werden. </w:t>
      </w:r>
      <w:r w:rsidRPr="00DF2D32">
        <w:rPr>
          <w:b w:val="0"/>
          <w:sz w:val="24"/>
          <w:lang w:val="de-DE"/>
        </w:rPr>
        <w:t>Dann können die gelochten</w:t>
      </w:r>
    </w:p>
    <w:p w:rsidR="00DF2D32" w:rsidRDefault="00DF2D32" w:rsidP="00DF2D32">
      <w:pPr>
        <w:pStyle w:val="BodyTextIndent2"/>
        <w:ind w:left="851" w:hanging="851"/>
        <w:jc w:val="both"/>
        <w:rPr>
          <w:b w:val="0"/>
          <w:sz w:val="24"/>
          <w:lang w:val="de-DE"/>
        </w:rPr>
      </w:pPr>
      <w:r w:rsidRPr="0013438D">
        <w:rPr>
          <w:b w:val="0"/>
          <w:sz w:val="24"/>
          <w:lang w:val="de-DE"/>
        </w:rPr>
        <w:t>Edelstahlböden, durch deren Gewicht die Kuppe gesenkt bleibt, wieder angebracht werden.</w:t>
      </w:r>
    </w:p>
    <w:p w:rsidR="00DF2D32" w:rsidRPr="0013438D" w:rsidRDefault="00DF2D32" w:rsidP="00DF2D32">
      <w:pPr>
        <w:pStyle w:val="BodyTextIndent2"/>
        <w:ind w:left="851" w:hanging="851"/>
        <w:jc w:val="both"/>
        <w:rPr>
          <w:b w:val="0"/>
          <w:sz w:val="24"/>
          <w:lang w:val="de-DE"/>
        </w:rPr>
      </w:pPr>
    </w:p>
    <w:p w:rsidR="00DF2D32" w:rsidRDefault="00DF2D32" w:rsidP="0011662C">
      <w:pPr>
        <w:pStyle w:val="BodyTextIndent2"/>
        <w:numPr>
          <w:ilvl w:val="0"/>
          <w:numId w:val="34"/>
        </w:numPr>
        <w:jc w:val="both"/>
        <w:rPr>
          <w:sz w:val="24"/>
        </w:rPr>
      </w:pPr>
      <w:r w:rsidRPr="0013438D">
        <w:rPr>
          <w:sz w:val="24"/>
          <w:lang w:val="de-DE"/>
        </w:rPr>
        <w:t xml:space="preserve"> </w:t>
      </w:r>
      <w:r w:rsidRPr="0013438D">
        <w:rPr>
          <w:sz w:val="24"/>
        </w:rPr>
        <w:t>Bedienfeld</w:t>
      </w:r>
    </w:p>
    <w:p w:rsidR="00DF2D32" w:rsidRPr="0013438D" w:rsidRDefault="00DF2D32" w:rsidP="00DF2D32">
      <w:pPr>
        <w:pStyle w:val="BodyTextIndent2"/>
        <w:jc w:val="both"/>
        <w:rPr>
          <w:b w:val="0"/>
          <w:sz w:val="24"/>
          <w:lang w:val="de-DE"/>
        </w:rPr>
      </w:pPr>
      <w:r w:rsidRPr="0013438D">
        <w:rPr>
          <w:b w:val="0"/>
          <w:sz w:val="24"/>
          <w:lang w:val="de-DE"/>
        </w:rPr>
        <w:t>Das Bedienfeld befindet sich am Untergestell und enthält einen elektronischen</w:t>
      </w:r>
    </w:p>
    <w:p w:rsidR="00DF2D32" w:rsidRPr="0013438D" w:rsidRDefault="00DF2D32" w:rsidP="00DF2D32">
      <w:pPr>
        <w:pStyle w:val="BodyTextIndent2"/>
        <w:jc w:val="both"/>
        <w:rPr>
          <w:b w:val="0"/>
          <w:sz w:val="24"/>
          <w:lang w:val="de-DE"/>
        </w:rPr>
      </w:pPr>
      <w:r w:rsidRPr="0013438D">
        <w:rPr>
          <w:b w:val="0"/>
          <w:sz w:val="24"/>
          <w:lang w:val="de-DE"/>
        </w:rPr>
        <w:t>Temperaturregler: er dient zur Einstellung der Temperatur des Geräts sowie zum Ein- und</w:t>
      </w:r>
    </w:p>
    <w:p w:rsidR="00DF2D32" w:rsidRPr="0013438D" w:rsidRDefault="00DF2D32" w:rsidP="00DF2D32">
      <w:pPr>
        <w:pStyle w:val="BodyTextIndent2"/>
        <w:jc w:val="both"/>
        <w:rPr>
          <w:b w:val="0"/>
          <w:sz w:val="24"/>
          <w:lang w:val="de-DE"/>
        </w:rPr>
      </w:pPr>
      <w:r w:rsidRPr="0013438D">
        <w:rPr>
          <w:b w:val="0"/>
          <w:sz w:val="24"/>
          <w:lang w:val="de-DE"/>
        </w:rPr>
        <w:t>Ausschalten der Heizanlage und der Beleuchtung (für die Bedienung des</w:t>
      </w:r>
    </w:p>
    <w:p w:rsidR="00DF2D32" w:rsidRPr="00DF2D32" w:rsidRDefault="00DF2D32" w:rsidP="00DF2D32">
      <w:pPr>
        <w:pStyle w:val="BodyTextIndent2"/>
        <w:jc w:val="both"/>
        <w:rPr>
          <w:b w:val="0"/>
          <w:sz w:val="24"/>
          <w:lang w:val="de-DE"/>
        </w:rPr>
      </w:pPr>
      <w:r w:rsidRPr="0013438D">
        <w:rPr>
          <w:b w:val="0"/>
          <w:sz w:val="24"/>
          <w:lang w:val="de-DE"/>
        </w:rPr>
        <w:t xml:space="preserve">Temperaturreglers siehe die nachfolgenden Anweisungen). </w:t>
      </w:r>
      <w:r w:rsidRPr="00DF2D32">
        <w:rPr>
          <w:b w:val="0"/>
          <w:sz w:val="24"/>
          <w:lang w:val="de-DE"/>
        </w:rPr>
        <w:t>Es wird empfohlen, das Licht</w:t>
      </w:r>
    </w:p>
    <w:p w:rsidR="00DF2D32" w:rsidRPr="0013438D" w:rsidRDefault="00DF2D32" w:rsidP="00DF2D32">
      <w:pPr>
        <w:pStyle w:val="BodyTextIndent2"/>
        <w:jc w:val="both"/>
        <w:rPr>
          <w:b w:val="0"/>
          <w:sz w:val="24"/>
          <w:lang w:val="de-DE"/>
        </w:rPr>
      </w:pPr>
      <w:r w:rsidRPr="0013438D">
        <w:rPr>
          <w:b w:val="0"/>
          <w:sz w:val="24"/>
          <w:lang w:val="de-DE"/>
        </w:rPr>
        <w:t>nur während der eigentlichen Bedienung einzuschalten.</w:t>
      </w:r>
    </w:p>
    <w:p w:rsidR="00DF2D32" w:rsidRPr="0013438D" w:rsidRDefault="00DF2D32" w:rsidP="00DF2D32">
      <w:pPr>
        <w:pStyle w:val="BodyTextIndent2"/>
        <w:ind w:left="0" w:firstLine="0"/>
        <w:jc w:val="both"/>
        <w:rPr>
          <w:sz w:val="24"/>
          <w:lang w:val="de-DE"/>
        </w:rPr>
      </w:pPr>
      <w:r w:rsidRPr="0013438D">
        <w:rPr>
          <w:sz w:val="24"/>
          <w:lang w:val="de-DE"/>
        </w:rPr>
        <w:t xml:space="preserve">12.2 Allgemeines  </w:t>
      </w:r>
    </w:p>
    <w:p w:rsidR="00DF2D32" w:rsidRPr="0013438D" w:rsidRDefault="00DF2D32" w:rsidP="00DF2D32">
      <w:pPr>
        <w:rPr>
          <w:sz w:val="24"/>
          <w:lang w:val="de-DE"/>
        </w:rPr>
      </w:pPr>
      <w:r w:rsidRPr="0013438D">
        <w:rPr>
          <w:sz w:val="24"/>
          <w:lang w:val="de-DE"/>
        </w:rPr>
        <w:t>Die Kontrolle SLIM100 TLL AUT Pego ist ein Kontroller für Wasserbadwannen mit</w:t>
      </w:r>
    </w:p>
    <w:p w:rsidR="00DF2D32" w:rsidRPr="0013438D" w:rsidRDefault="00DF2D32" w:rsidP="00DF2D32">
      <w:pPr>
        <w:rPr>
          <w:sz w:val="24"/>
          <w:lang w:val="de-DE"/>
        </w:rPr>
      </w:pPr>
      <w:r w:rsidRPr="0013438D">
        <w:rPr>
          <w:sz w:val="24"/>
          <w:lang w:val="de-DE"/>
        </w:rPr>
        <w:t>Standfühler und automatischer Auffüllung des Wasserstandes. Bei Stromzufuhr von 230</w:t>
      </w:r>
    </w:p>
    <w:p w:rsidR="00DF2D32" w:rsidRPr="0013438D" w:rsidRDefault="00DF2D32" w:rsidP="00DF2D32">
      <w:pPr>
        <w:rPr>
          <w:sz w:val="24"/>
          <w:lang w:val="de-DE"/>
        </w:rPr>
      </w:pPr>
      <w:r w:rsidRPr="0013438D">
        <w:rPr>
          <w:sz w:val="24"/>
          <w:lang w:val="de-DE"/>
        </w:rPr>
        <w:lastRenderedPageBreak/>
        <w:t>Vac, regelt er die Wärmeresistenz, eine Lichtzelle und die Wasserladung. Am Eingang hat</w:t>
      </w:r>
    </w:p>
    <w:p w:rsidR="00DF2D32" w:rsidRPr="0013438D" w:rsidRDefault="00DF2D32" w:rsidP="00DF2D32">
      <w:pPr>
        <w:rPr>
          <w:sz w:val="24"/>
          <w:lang w:val="de-DE"/>
        </w:rPr>
      </w:pPr>
      <w:r w:rsidRPr="0013438D">
        <w:rPr>
          <w:sz w:val="24"/>
          <w:lang w:val="de-DE"/>
        </w:rPr>
        <w:t>er eine NTC-Raumsonde und einen Digitaleingang für den Wasserstandsensoren der</w:t>
      </w:r>
    </w:p>
    <w:p w:rsidR="00DF2D32" w:rsidRPr="00DF2D32" w:rsidRDefault="00DF2D32" w:rsidP="00DF2D32">
      <w:pPr>
        <w:rPr>
          <w:sz w:val="24"/>
          <w:lang w:val="de-DE"/>
        </w:rPr>
      </w:pPr>
      <w:r w:rsidRPr="0013438D">
        <w:rPr>
          <w:sz w:val="24"/>
          <w:lang w:val="de-DE"/>
        </w:rPr>
        <w:t xml:space="preserve">Wassernachfüllung (die Wassernachfüllung erfolgt nach Zeit). </w:t>
      </w:r>
      <w:r w:rsidRPr="00DF2D32">
        <w:rPr>
          <w:sz w:val="24"/>
          <w:lang w:val="de-DE"/>
        </w:rPr>
        <w:t>Die Steuerconsole ist durch</w:t>
      </w:r>
    </w:p>
    <w:p w:rsidR="00DF2D32" w:rsidRDefault="00DF2D32" w:rsidP="00DF2D32">
      <w:pPr>
        <w:rPr>
          <w:sz w:val="24"/>
          <w:lang w:val="de-DE"/>
        </w:rPr>
      </w:pPr>
      <w:r w:rsidRPr="0013438D">
        <w:rPr>
          <w:sz w:val="24"/>
          <w:lang w:val="de-DE"/>
        </w:rPr>
        <w:t>Telefonkabel mit dem Modul DIN verbunden.</w:t>
      </w:r>
    </w:p>
    <w:p w:rsidR="00DF2D32" w:rsidRDefault="00DF2D32" w:rsidP="00DF2D32">
      <w:pPr>
        <w:rPr>
          <w:sz w:val="24"/>
          <w:lang w:val="de-DE"/>
        </w:rPr>
      </w:pPr>
    </w:p>
    <w:p w:rsidR="00DF2D32" w:rsidRPr="0013438D" w:rsidRDefault="00DF2D32" w:rsidP="0011662C">
      <w:pPr>
        <w:pStyle w:val="BodyTextIndent2"/>
        <w:numPr>
          <w:ilvl w:val="0"/>
          <w:numId w:val="34"/>
        </w:numPr>
        <w:jc w:val="both"/>
        <w:rPr>
          <w:lang w:val="de-DE"/>
        </w:rPr>
      </w:pPr>
      <w:r w:rsidRPr="0013438D">
        <w:rPr>
          <w:lang w:val="de-DE"/>
        </w:rPr>
        <w:t>EINFÜLLEN DES WASSERS IN DIE WANNE</w:t>
      </w:r>
    </w:p>
    <w:p w:rsidR="00DF2D32" w:rsidRPr="00DF2D32" w:rsidRDefault="00DF2D32" w:rsidP="00DF2D32">
      <w:pPr>
        <w:pStyle w:val="BodyTextIndent2"/>
        <w:ind w:left="0" w:firstLine="0"/>
        <w:jc w:val="both"/>
        <w:rPr>
          <w:sz w:val="24"/>
          <w:u w:val="single"/>
          <w:lang w:val="de-DE"/>
        </w:rPr>
      </w:pPr>
      <w:r w:rsidRPr="00DF2D32">
        <w:rPr>
          <w:sz w:val="24"/>
          <w:u w:val="single"/>
          <w:lang w:val="de-DE"/>
        </w:rPr>
        <w:t xml:space="preserve">Merkmale </w:t>
      </w:r>
    </w:p>
    <w:p w:rsidR="00DF2D32" w:rsidRPr="0013438D" w:rsidRDefault="00DF2D32" w:rsidP="00DF2D32">
      <w:pPr>
        <w:pStyle w:val="BodyTextIndent2"/>
        <w:jc w:val="both"/>
        <w:rPr>
          <w:b w:val="0"/>
          <w:sz w:val="24"/>
          <w:lang w:val="de-DE"/>
        </w:rPr>
      </w:pPr>
      <w:r w:rsidRPr="0013438D">
        <w:rPr>
          <w:b w:val="0"/>
          <w:sz w:val="24"/>
          <w:lang w:val="de-DE"/>
        </w:rPr>
        <w:t>Das Gerät "Bagno Maria - Wasserbad" ist mit Heiztechnologie ausgestattet, dank der die</w:t>
      </w:r>
    </w:p>
    <w:p w:rsidR="00DF2D32" w:rsidRPr="0013438D" w:rsidRDefault="00DF2D32" w:rsidP="00DF2D32">
      <w:pPr>
        <w:pStyle w:val="BodyTextIndent2"/>
        <w:jc w:val="both"/>
        <w:rPr>
          <w:b w:val="0"/>
          <w:sz w:val="24"/>
          <w:lang w:val="de-DE"/>
        </w:rPr>
      </w:pPr>
      <w:r w:rsidRPr="0013438D">
        <w:rPr>
          <w:b w:val="0"/>
          <w:sz w:val="24"/>
          <w:lang w:val="de-DE"/>
        </w:rPr>
        <w:t>Heizung auch bei Vorhandensein von Wasser in der Wanne funktionieren kann.</w:t>
      </w:r>
    </w:p>
    <w:p w:rsidR="00DF2D32" w:rsidRPr="0013438D" w:rsidRDefault="00DF2D32" w:rsidP="00DF2D32">
      <w:pPr>
        <w:pStyle w:val="BodyTextIndent2"/>
        <w:jc w:val="both"/>
        <w:rPr>
          <w:b w:val="0"/>
          <w:sz w:val="24"/>
          <w:lang w:val="de-DE"/>
        </w:rPr>
      </w:pPr>
      <w:r w:rsidRPr="0013438D">
        <w:rPr>
          <w:b w:val="0"/>
          <w:sz w:val="24"/>
          <w:lang w:val="de-DE"/>
        </w:rPr>
        <w:t>• Wenn der Wasserstand unter den Fühler in der Wanne sind, wird die Heizanlage vorübergehend</w:t>
      </w:r>
    </w:p>
    <w:p w:rsidR="00DF2D32" w:rsidRPr="0013438D" w:rsidRDefault="00DF2D32" w:rsidP="00DF2D32">
      <w:pPr>
        <w:pStyle w:val="BodyTextIndent2"/>
        <w:jc w:val="both"/>
        <w:rPr>
          <w:b w:val="0"/>
          <w:sz w:val="24"/>
          <w:lang w:val="de-DE"/>
        </w:rPr>
      </w:pPr>
      <w:r w:rsidRPr="0013438D">
        <w:rPr>
          <w:b w:val="0"/>
          <w:sz w:val="24"/>
          <w:lang w:val="de-DE"/>
        </w:rPr>
        <w:t>ausgeschaltet und das Alarmsignal am Temperaturregler aktiviert sich.</w:t>
      </w:r>
    </w:p>
    <w:p w:rsidR="00DF2D32" w:rsidRPr="0013438D" w:rsidRDefault="00DF2D32" w:rsidP="00DF2D32">
      <w:pPr>
        <w:pStyle w:val="BodyTextIndent2"/>
        <w:jc w:val="both"/>
        <w:rPr>
          <w:b w:val="0"/>
          <w:sz w:val="24"/>
          <w:lang w:val="de-DE"/>
        </w:rPr>
      </w:pPr>
      <w:r w:rsidRPr="0013438D">
        <w:rPr>
          <w:b w:val="0"/>
          <w:sz w:val="24"/>
          <w:lang w:val="de-DE"/>
        </w:rPr>
        <w:t>• Die Heizanlage wird erneut eingeschaltet, wenn die Wanne mit Wasser gefüllt wird.</w:t>
      </w:r>
    </w:p>
    <w:p w:rsidR="00DF2D32" w:rsidRPr="0013438D" w:rsidRDefault="00DF2D32" w:rsidP="00DF2D32">
      <w:pPr>
        <w:pStyle w:val="BodyTextIndent2"/>
        <w:jc w:val="both"/>
        <w:rPr>
          <w:b w:val="0"/>
          <w:sz w:val="24"/>
          <w:lang w:val="de-DE"/>
        </w:rPr>
      </w:pPr>
      <w:r w:rsidRPr="0013438D">
        <w:rPr>
          <w:b w:val="0"/>
          <w:sz w:val="24"/>
          <w:lang w:val="de-DE"/>
        </w:rPr>
        <w:t>• In das Gerät kann ein Druckschalter (Zubehör) eingebaut werden, der ein automatisches</w:t>
      </w:r>
    </w:p>
    <w:p w:rsidR="00DF2D32" w:rsidRPr="0013438D" w:rsidRDefault="00DF2D32" w:rsidP="00DF2D32">
      <w:pPr>
        <w:pStyle w:val="BodyTextIndent2"/>
        <w:jc w:val="both"/>
        <w:rPr>
          <w:b w:val="0"/>
          <w:sz w:val="24"/>
          <w:lang w:val="de-DE"/>
        </w:rPr>
      </w:pPr>
      <w:r w:rsidRPr="0013438D">
        <w:rPr>
          <w:b w:val="0"/>
          <w:sz w:val="24"/>
          <w:lang w:val="de-DE"/>
        </w:rPr>
        <w:t>Befüllen der Wanne mit Wasser ermöglicht. Der Anschluss des Druckschalters</w:t>
      </w:r>
    </w:p>
    <w:p w:rsidR="00DF2D32" w:rsidRPr="0013438D" w:rsidRDefault="00DF2D32" w:rsidP="00DF2D32">
      <w:pPr>
        <w:pStyle w:val="BodyTextIndent2"/>
        <w:jc w:val="both"/>
        <w:rPr>
          <w:b w:val="0"/>
          <w:sz w:val="24"/>
          <w:lang w:val="de-DE"/>
        </w:rPr>
      </w:pPr>
      <w:r w:rsidRPr="0013438D">
        <w:rPr>
          <w:b w:val="0"/>
          <w:sz w:val="24"/>
          <w:lang w:val="de-DE"/>
        </w:rPr>
        <w:t>muss von einem Fachtechniker ausgeführt werden.</w:t>
      </w:r>
    </w:p>
    <w:p w:rsidR="00DF2D32" w:rsidRPr="0013438D" w:rsidRDefault="00DF2D32" w:rsidP="00DF2D32">
      <w:pPr>
        <w:pStyle w:val="BodyTextIndent2"/>
        <w:jc w:val="both"/>
        <w:rPr>
          <w:sz w:val="24"/>
          <w:u w:val="single"/>
          <w:lang w:val="de-DE"/>
        </w:rPr>
      </w:pPr>
      <w:r w:rsidRPr="0013438D">
        <w:rPr>
          <w:sz w:val="24"/>
          <w:u w:val="single"/>
          <w:lang w:val="de-DE"/>
        </w:rPr>
        <w:t>Inbetriebsetzung des Wasserbads: Füllen der Wanne von Hand</w:t>
      </w:r>
    </w:p>
    <w:p w:rsidR="00DF2D32" w:rsidRPr="0013438D" w:rsidRDefault="00DF2D32" w:rsidP="00DF2D32">
      <w:pPr>
        <w:pStyle w:val="BodyTextIndent2"/>
        <w:jc w:val="both"/>
        <w:rPr>
          <w:b w:val="0"/>
          <w:sz w:val="24"/>
          <w:lang w:val="de-DE"/>
        </w:rPr>
      </w:pPr>
      <w:r w:rsidRPr="0013438D">
        <w:rPr>
          <w:b w:val="0"/>
          <w:sz w:val="24"/>
          <w:lang w:val="de-DE"/>
        </w:rPr>
        <w:t>Wenn die Heizanlage wegen Wassermangel ausgeschaltet wird, muss Wasser in die Wanne</w:t>
      </w:r>
    </w:p>
    <w:p w:rsidR="00DF2D32" w:rsidRPr="0013438D" w:rsidRDefault="00DF2D32" w:rsidP="00DF2D32">
      <w:pPr>
        <w:pStyle w:val="BodyTextIndent2"/>
        <w:jc w:val="both"/>
        <w:rPr>
          <w:b w:val="0"/>
          <w:sz w:val="24"/>
          <w:lang w:val="de-DE"/>
        </w:rPr>
      </w:pPr>
      <w:r w:rsidRPr="0013438D">
        <w:rPr>
          <w:b w:val="0"/>
          <w:sz w:val="24"/>
          <w:lang w:val="de-DE"/>
        </w:rPr>
        <w:t>gefüllt werden. Der Wasserstand muss zwischen min. 30 mm und max. 50 mm sein und</w:t>
      </w:r>
    </w:p>
    <w:p w:rsidR="00DF2D32" w:rsidRPr="0013438D" w:rsidRDefault="00DF2D32" w:rsidP="00DF2D32">
      <w:pPr>
        <w:pStyle w:val="BodyTextIndent2"/>
        <w:jc w:val="both"/>
        <w:rPr>
          <w:b w:val="0"/>
          <w:sz w:val="24"/>
          <w:lang w:val="de-DE"/>
        </w:rPr>
      </w:pPr>
      <w:r w:rsidRPr="0013438D">
        <w:rPr>
          <w:b w:val="0"/>
          <w:sz w:val="24"/>
          <w:lang w:val="de-DE"/>
        </w:rPr>
        <w:t>muss auf jeden Fall den Fühler in der Wanne bedecken.</w:t>
      </w:r>
    </w:p>
    <w:p w:rsidR="00DF2D32" w:rsidRPr="0013438D" w:rsidRDefault="00DF2D32" w:rsidP="00DF2D32">
      <w:pPr>
        <w:pStyle w:val="BodyTextIndent2"/>
        <w:jc w:val="both"/>
        <w:rPr>
          <w:sz w:val="24"/>
          <w:u w:val="single"/>
          <w:lang w:val="de-DE"/>
        </w:rPr>
      </w:pPr>
      <w:r w:rsidRPr="0013438D">
        <w:rPr>
          <w:sz w:val="24"/>
          <w:u w:val="single"/>
          <w:lang w:val="de-DE"/>
        </w:rPr>
        <w:t>Inbetriebsetzung des Wasserbads: automatisches Füllen der Wanne</w:t>
      </w:r>
    </w:p>
    <w:p w:rsidR="00DF2D32" w:rsidRPr="0013438D" w:rsidRDefault="00DF2D32" w:rsidP="00DF2D32">
      <w:pPr>
        <w:pStyle w:val="BodyTextIndent2"/>
        <w:jc w:val="both"/>
        <w:rPr>
          <w:b w:val="0"/>
          <w:sz w:val="24"/>
          <w:lang w:val="nl-NL"/>
        </w:rPr>
      </w:pPr>
      <w:r w:rsidRPr="0013438D">
        <w:rPr>
          <w:b w:val="0"/>
          <w:sz w:val="24"/>
          <w:lang w:val="nl-NL"/>
        </w:rPr>
        <w:t>Aanvankelijk moet het vaak het stuk van meubilair tot dat over aansteken en doven het</w:t>
      </w:r>
    </w:p>
    <w:p w:rsidR="00DF2D32" w:rsidRPr="0013438D" w:rsidRDefault="00DF2D32" w:rsidP="00DF2D32">
      <w:pPr>
        <w:pStyle w:val="BodyTextIndent2"/>
        <w:jc w:val="both"/>
        <w:rPr>
          <w:b w:val="0"/>
          <w:sz w:val="24"/>
          <w:lang w:val="nl-NL"/>
        </w:rPr>
      </w:pPr>
      <w:r w:rsidRPr="0013438D">
        <w:rPr>
          <w:b w:val="0"/>
          <w:sz w:val="24"/>
          <w:lang w:val="nl-NL"/>
        </w:rPr>
        <w:t>niveau van het water overschrijdt niet de sensor.</w:t>
      </w:r>
    </w:p>
    <w:p w:rsidR="00DF2D32" w:rsidRPr="0013438D" w:rsidRDefault="00DF2D32" w:rsidP="00DF2D32">
      <w:pPr>
        <w:pStyle w:val="BodyTextIndent2"/>
        <w:jc w:val="both"/>
        <w:rPr>
          <w:b w:val="0"/>
          <w:sz w:val="24"/>
          <w:lang w:val="de-DE"/>
        </w:rPr>
      </w:pPr>
      <w:r w:rsidRPr="0013438D">
        <w:rPr>
          <w:b w:val="0"/>
          <w:sz w:val="24"/>
          <w:lang w:val="de-DE"/>
        </w:rPr>
        <w:t>Wenn die Heizanlage wegen Wassermangel ausgeschaltet wird, setzt sich automatisch ein</w:t>
      </w:r>
    </w:p>
    <w:p w:rsidR="00DF2D32" w:rsidRPr="0013438D" w:rsidRDefault="00DF2D32" w:rsidP="00DF2D32">
      <w:pPr>
        <w:pStyle w:val="BodyTextIndent2"/>
        <w:jc w:val="both"/>
        <w:rPr>
          <w:b w:val="0"/>
          <w:sz w:val="24"/>
          <w:lang w:val="de-DE"/>
        </w:rPr>
      </w:pPr>
      <w:r w:rsidRPr="0013438D">
        <w:rPr>
          <w:b w:val="0"/>
          <w:sz w:val="24"/>
          <w:lang w:val="de-DE"/>
        </w:rPr>
        <w:t>Magnetventil in Betrieb, das die Wanne in einer Zeit, die durch den jeweiligen Parameter</w:t>
      </w:r>
    </w:p>
    <w:p w:rsidR="00DF2D32" w:rsidRPr="0013438D" w:rsidRDefault="00DF2D32" w:rsidP="00DF2D32">
      <w:pPr>
        <w:pStyle w:val="BodyTextIndent2"/>
        <w:jc w:val="both"/>
        <w:rPr>
          <w:b w:val="0"/>
          <w:sz w:val="24"/>
          <w:lang w:val="de-DE"/>
        </w:rPr>
      </w:pPr>
      <w:r w:rsidRPr="0013438D">
        <w:rPr>
          <w:b w:val="0"/>
          <w:sz w:val="24"/>
          <w:lang w:val="de-DE"/>
        </w:rPr>
        <w:t>"T1" des Temperaturreglers vorbestimmt ist, mit Wasser füllen wird.</w:t>
      </w:r>
    </w:p>
    <w:p w:rsidR="00DF2D32" w:rsidRPr="0013438D" w:rsidRDefault="00DF2D32" w:rsidP="00DF2D32">
      <w:pPr>
        <w:pStyle w:val="BodyTextIndent2"/>
        <w:jc w:val="both"/>
        <w:rPr>
          <w:sz w:val="24"/>
          <w:u w:val="single"/>
          <w:lang w:val="de-DE"/>
        </w:rPr>
      </w:pPr>
      <w:r w:rsidRPr="0013438D">
        <w:rPr>
          <w:sz w:val="24"/>
          <w:u w:val="single"/>
          <w:lang w:val="de-DE"/>
        </w:rPr>
        <w:t>Abfluss des Wassers</w:t>
      </w:r>
    </w:p>
    <w:p w:rsidR="00DF2D32" w:rsidRPr="0013438D" w:rsidRDefault="00DF2D32" w:rsidP="00DF2D32">
      <w:pPr>
        <w:pStyle w:val="BodyTextIndent2"/>
        <w:jc w:val="both"/>
        <w:rPr>
          <w:b w:val="0"/>
          <w:sz w:val="24"/>
          <w:lang w:val="de-DE"/>
        </w:rPr>
      </w:pPr>
      <w:r w:rsidRPr="0013438D">
        <w:rPr>
          <w:b w:val="0"/>
          <w:sz w:val="24"/>
          <w:lang w:val="de-DE"/>
        </w:rPr>
        <w:t>Für die Modelle 4 und 5 den Abflusshahn betätigen, für alle anderen Modelle den vorderen</w:t>
      </w:r>
    </w:p>
    <w:p w:rsidR="00DF2D32" w:rsidRPr="00C038F9" w:rsidRDefault="00DF2D32" w:rsidP="00DF2D32">
      <w:pPr>
        <w:pStyle w:val="BodyTextIndent2"/>
        <w:jc w:val="both"/>
        <w:rPr>
          <w:b w:val="0"/>
          <w:sz w:val="24"/>
          <w:u w:val="single"/>
          <w:lang w:val="de-DE"/>
        </w:rPr>
      </w:pPr>
      <w:r w:rsidRPr="0013438D">
        <w:rPr>
          <w:b w:val="0"/>
          <w:sz w:val="24"/>
          <w:lang w:val="de-DE"/>
        </w:rPr>
        <w:t>Plastikstopfen.</w:t>
      </w:r>
    </w:p>
    <w:p w:rsidR="00DF2D32" w:rsidRPr="0013438D" w:rsidRDefault="00DF2D32" w:rsidP="0011662C">
      <w:pPr>
        <w:pStyle w:val="BodyTextIndent2"/>
        <w:numPr>
          <w:ilvl w:val="0"/>
          <w:numId w:val="35"/>
        </w:numPr>
        <w:tabs>
          <w:tab w:val="clear" w:pos="360"/>
          <w:tab w:val="num" w:pos="567"/>
        </w:tabs>
        <w:jc w:val="both"/>
        <w:rPr>
          <w:lang w:val="de-DE"/>
        </w:rPr>
      </w:pPr>
      <w:r w:rsidRPr="0013438D">
        <w:rPr>
          <w:lang w:val="de-DE"/>
        </w:rPr>
        <w:t>HYGIENE UND REINIGUNG</w:t>
      </w:r>
    </w:p>
    <w:p w:rsidR="00DF2D32" w:rsidRPr="0013438D" w:rsidRDefault="0011662C" w:rsidP="00DF2D32">
      <w:pPr>
        <w:pStyle w:val="BodyTextIndent2"/>
        <w:ind w:left="567" w:hanging="567"/>
        <w:jc w:val="both"/>
        <w:rPr>
          <w:b w:val="0"/>
          <w:sz w:val="24"/>
          <w:lang w:val="de-DE"/>
        </w:rPr>
      </w:pPr>
      <w:r>
        <w:rPr>
          <w:noProof/>
          <w:lang w:val="en-US" w:eastAsia="en-US"/>
        </w:rPr>
        <w:drawing>
          <wp:inline distT="0" distB="0" distL="0" distR="0">
            <wp:extent cx="368300" cy="308610"/>
            <wp:effectExtent l="19050" t="0" r="0" b="0"/>
            <wp:docPr id="120" name="Picture 12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DF2D32" w:rsidRPr="0013438D">
        <w:rPr>
          <w:lang w:val="de-DE"/>
        </w:rPr>
        <w:t xml:space="preserve"> </w:t>
      </w:r>
      <w:r w:rsidR="00DF2D32" w:rsidRPr="0013438D">
        <w:rPr>
          <w:b w:val="0"/>
          <w:sz w:val="24"/>
          <w:lang w:val="de-DE"/>
        </w:rPr>
        <w:t>Vor der Durchführung von Reinigungsarbeiten, den elektronischen</w:t>
      </w:r>
    </w:p>
    <w:p w:rsidR="00DF2D32" w:rsidRPr="0013438D" w:rsidRDefault="00DF2D32" w:rsidP="00DF2D32">
      <w:pPr>
        <w:pStyle w:val="BodyTextIndent2"/>
        <w:ind w:left="567" w:hanging="567"/>
        <w:jc w:val="both"/>
        <w:rPr>
          <w:b w:val="0"/>
          <w:sz w:val="24"/>
          <w:lang w:val="de-DE"/>
        </w:rPr>
      </w:pPr>
      <w:r w:rsidRPr="0013438D">
        <w:rPr>
          <w:b w:val="0"/>
          <w:sz w:val="24"/>
          <w:lang w:val="de-DE"/>
        </w:rPr>
        <w:t>Temperaturregler ausschalten, den Hauptschalter abschalten und den</w:t>
      </w:r>
    </w:p>
    <w:p w:rsidR="00DF2D32" w:rsidRPr="0013438D" w:rsidRDefault="00DF2D32" w:rsidP="00DF2D32">
      <w:pPr>
        <w:pStyle w:val="BodyTextIndent2"/>
        <w:ind w:left="567" w:hanging="567"/>
        <w:jc w:val="both"/>
        <w:rPr>
          <w:b w:val="0"/>
          <w:sz w:val="24"/>
          <w:lang w:val="de-DE"/>
        </w:rPr>
      </w:pPr>
      <w:r w:rsidRPr="0013438D">
        <w:rPr>
          <w:b w:val="0"/>
          <w:sz w:val="24"/>
          <w:lang w:val="de-DE"/>
        </w:rPr>
        <w:t>Stecker aus der mit Schalter verblockten Versorgungssteckdose ziehen.</w:t>
      </w:r>
    </w:p>
    <w:p w:rsidR="00DF2D32" w:rsidRPr="0013438D" w:rsidRDefault="00DF2D32" w:rsidP="00DF2D32">
      <w:pPr>
        <w:pStyle w:val="BodyTextIndent2"/>
        <w:ind w:left="567" w:hanging="567"/>
        <w:jc w:val="both"/>
        <w:rPr>
          <w:b w:val="0"/>
          <w:sz w:val="24"/>
          <w:lang w:val="de-DE"/>
        </w:rPr>
      </w:pPr>
      <w:r w:rsidRPr="0013438D">
        <w:rPr>
          <w:b w:val="0"/>
          <w:sz w:val="24"/>
          <w:lang w:val="de-DE"/>
        </w:rPr>
        <w:t>.</w:t>
      </w:r>
    </w:p>
    <w:p w:rsidR="00DF2D32" w:rsidRPr="0013438D" w:rsidRDefault="00DF2D32" w:rsidP="00DF2D32">
      <w:pPr>
        <w:pStyle w:val="BodyTextIndent2"/>
        <w:ind w:left="567" w:hanging="567"/>
        <w:jc w:val="both"/>
        <w:rPr>
          <w:b w:val="0"/>
          <w:sz w:val="24"/>
          <w:lang w:val="de-DE"/>
        </w:rPr>
      </w:pPr>
    </w:p>
    <w:p w:rsidR="00DF2D32" w:rsidRPr="0013438D" w:rsidRDefault="00DF2D32" w:rsidP="00DF2D32">
      <w:pPr>
        <w:pStyle w:val="BodyTextIndent2"/>
        <w:ind w:left="0" w:firstLine="0"/>
        <w:jc w:val="both"/>
        <w:rPr>
          <w:sz w:val="24"/>
          <w:u w:val="single"/>
          <w:lang w:val="de-DE"/>
        </w:rPr>
      </w:pPr>
      <w:r w:rsidRPr="0013438D">
        <w:rPr>
          <w:sz w:val="24"/>
          <w:u w:val="single"/>
          <w:lang w:val="de-DE"/>
        </w:rPr>
        <w:t>Täglich</w:t>
      </w:r>
    </w:p>
    <w:p w:rsidR="00DF2D32" w:rsidRPr="0013438D" w:rsidRDefault="00DF2D32" w:rsidP="00DF2D32">
      <w:pPr>
        <w:pStyle w:val="BodyTextIndent2"/>
        <w:jc w:val="both"/>
        <w:rPr>
          <w:b w:val="0"/>
          <w:sz w:val="24"/>
          <w:lang w:val="de-DE"/>
        </w:rPr>
      </w:pPr>
      <w:r w:rsidRPr="0013438D">
        <w:rPr>
          <w:b w:val="0"/>
          <w:sz w:val="24"/>
          <w:lang w:val="de-DE"/>
        </w:rPr>
        <w:t>• Alle Geräteteile mit einem Tuch reinigen, das in lauwarmem Wasser und neutralem</w:t>
      </w:r>
    </w:p>
    <w:p w:rsidR="00DF2D32" w:rsidRPr="0013438D" w:rsidRDefault="00DF2D32" w:rsidP="00DF2D32">
      <w:pPr>
        <w:pStyle w:val="BodyTextIndent2"/>
        <w:jc w:val="both"/>
        <w:rPr>
          <w:b w:val="0"/>
          <w:sz w:val="24"/>
          <w:lang w:val="de-DE"/>
        </w:rPr>
      </w:pPr>
      <w:r w:rsidRPr="0013438D">
        <w:rPr>
          <w:b w:val="0"/>
          <w:sz w:val="24"/>
          <w:lang w:val="de-DE"/>
        </w:rPr>
        <w:t>Reinigungsmittel feucht gemacht wurde; auf keinen Fall abschleifende Mittel oder</w:t>
      </w:r>
    </w:p>
    <w:p w:rsidR="00DF2D32" w:rsidRPr="0013438D" w:rsidRDefault="00DF2D32" w:rsidP="00DF2D32">
      <w:pPr>
        <w:pStyle w:val="BodyTextIndent2"/>
        <w:jc w:val="both"/>
        <w:rPr>
          <w:b w:val="0"/>
          <w:sz w:val="24"/>
          <w:lang w:val="de-DE"/>
        </w:rPr>
      </w:pPr>
      <w:r w:rsidRPr="0013438D">
        <w:rPr>
          <w:b w:val="0"/>
          <w:sz w:val="24"/>
          <w:lang w:val="de-DE"/>
        </w:rPr>
        <w:t>Reinigungsmittel verwenden, welche die Anlage innen oder außen, insbesondere</w:t>
      </w:r>
    </w:p>
    <w:p w:rsidR="00DF2D32" w:rsidRPr="0013438D" w:rsidRDefault="00DF2D32" w:rsidP="00DF2D32">
      <w:pPr>
        <w:pStyle w:val="BodyTextIndent2"/>
        <w:jc w:val="both"/>
        <w:rPr>
          <w:b w:val="0"/>
          <w:sz w:val="24"/>
          <w:lang w:val="de-DE"/>
        </w:rPr>
      </w:pPr>
      <w:r w:rsidRPr="0013438D">
        <w:rPr>
          <w:b w:val="0"/>
          <w:sz w:val="24"/>
          <w:lang w:val="de-DE"/>
        </w:rPr>
        <w:t>die Teile aus Glas oder Polycarbonat, beschädigen könnten;</w:t>
      </w:r>
    </w:p>
    <w:p w:rsidR="00DF2D32" w:rsidRPr="0013438D" w:rsidRDefault="00DF2D32" w:rsidP="00DF2D32">
      <w:pPr>
        <w:pStyle w:val="BodyTextIndent2"/>
        <w:jc w:val="both"/>
        <w:rPr>
          <w:b w:val="0"/>
          <w:sz w:val="24"/>
          <w:lang w:val="de-DE"/>
        </w:rPr>
      </w:pPr>
      <w:r w:rsidRPr="0013438D">
        <w:rPr>
          <w:b w:val="0"/>
          <w:sz w:val="24"/>
          <w:lang w:val="de-DE"/>
        </w:rPr>
        <w:t>• nachspülen und mit einem weichen Tuch trocknen.</w:t>
      </w:r>
    </w:p>
    <w:p w:rsidR="00DF2D32" w:rsidRPr="0013438D" w:rsidRDefault="00DF2D32" w:rsidP="00DF2D32">
      <w:pPr>
        <w:pStyle w:val="BodyTextIndent2"/>
        <w:jc w:val="both"/>
        <w:rPr>
          <w:b w:val="0"/>
          <w:sz w:val="24"/>
          <w:lang w:val="de-DE"/>
        </w:rPr>
      </w:pPr>
      <w:r w:rsidRPr="0013438D">
        <w:rPr>
          <w:b w:val="0"/>
          <w:sz w:val="24"/>
          <w:lang w:val="de-DE"/>
        </w:rPr>
        <w:t>• Für einen korrekten Betrieb und eine wirksame Wärmeübertragung muss die Wanne</w:t>
      </w:r>
    </w:p>
    <w:p w:rsidR="00DF2D32" w:rsidRPr="0013438D" w:rsidRDefault="00DF2D32" w:rsidP="00DF2D32">
      <w:pPr>
        <w:pStyle w:val="BodyTextIndent2"/>
        <w:jc w:val="both"/>
        <w:rPr>
          <w:b w:val="0"/>
          <w:sz w:val="24"/>
          <w:lang w:val="de-DE"/>
        </w:rPr>
      </w:pPr>
      <w:r w:rsidRPr="0013438D">
        <w:rPr>
          <w:b w:val="0"/>
          <w:sz w:val="24"/>
          <w:lang w:val="de-DE"/>
        </w:rPr>
        <w:t>sauber gehalten werden. Weiterhin ist eine periodische Entkalkung mit wirksamen,</w:t>
      </w:r>
    </w:p>
    <w:p w:rsidR="00DF2D32" w:rsidRPr="0013438D" w:rsidRDefault="00DF2D32" w:rsidP="00DF2D32">
      <w:pPr>
        <w:pStyle w:val="BodyTextIndent2"/>
        <w:jc w:val="both"/>
        <w:rPr>
          <w:b w:val="0"/>
          <w:sz w:val="24"/>
          <w:lang w:val="de-DE"/>
        </w:rPr>
      </w:pPr>
      <w:r w:rsidRPr="0013438D">
        <w:rPr>
          <w:b w:val="0"/>
          <w:sz w:val="24"/>
          <w:lang w:val="de-DE"/>
        </w:rPr>
        <w:t>aber NICHT korrosiven Produkten wichtig, wenn nicht aufbereitetes Wasser benutzt</w:t>
      </w:r>
    </w:p>
    <w:p w:rsidR="00DF2D32" w:rsidRPr="00DF2D32" w:rsidRDefault="00DF2D32" w:rsidP="00DF2D32">
      <w:pPr>
        <w:pStyle w:val="BodyTextIndent2"/>
        <w:jc w:val="both"/>
        <w:rPr>
          <w:b w:val="0"/>
          <w:sz w:val="24"/>
          <w:lang w:val="nl-NL"/>
        </w:rPr>
      </w:pPr>
      <w:r w:rsidRPr="00DF2D32">
        <w:rPr>
          <w:b w:val="0"/>
          <w:sz w:val="24"/>
          <w:lang w:val="nl-NL"/>
        </w:rPr>
        <w:t>wird.</w:t>
      </w:r>
    </w:p>
    <w:p w:rsidR="00DF2D32" w:rsidRPr="0013438D" w:rsidRDefault="00DF2D32" w:rsidP="00DF2D32">
      <w:pPr>
        <w:pStyle w:val="BodyTextIndent2"/>
        <w:jc w:val="both"/>
        <w:rPr>
          <w:b w:val="0"/>
          <w:sz w:val="24"/>
          <w:lang w:val="nl-NL"/>
        </w:rPr>
      </w:pPr>
      <w:r w:rsidRPr="0013438D">
        <w:rPr>
          <w:b w:val="0"/>
          <w:sz w:val="24"/>
          <w:lang w:val="nl-NL"/>
        </w:rPr>
        <w:t>• Om de sensor met niet corrosieve antilimestonesubstanties schoon te maken</w:t>
      </w:r>
    </w:p>
    <w:p w:rsidR="00DF2D32" w:rsidRPr="0013438D" w:rsidRDefault="00DF2D32" w:rsidP="00DF2D32">
      <w:pPr>
        <w:pStyle w:val="BodyTextIndent2"/>
        <w:ind w:left="0" w:firstLine="0"/>
        <w:jc w:val="both"/>
        <w:rPr>
          <w:sz w:val="24"/>
          <w:u w:val="single"/>
          <w:lang w:val="de-DE"/>
        </w:rPr>
      </w:pPr>
      <w:r w:rsidRPr="0013438D">
        <w:rPr>
          <w:sz w:val="24"/>
          <w:u w:val="single"/>
          <w:lang w:val="de-DE"/>
        </w:rPr>
        <w:t>Im Falle längeren Stillstandes</w:t>
      </w:r>
    </w:p>
    <w:p w:rsidR="00DF2D32" w:rsidRPr="0013438D" w:rsidRDefault="00DF2D32" w:rsidP="00DF2D32">
      <w:pPr>
        <w:pStyle w:val="BodyTextIndent2"/>
        <w:jc w:val="both"/>
        <w:rPr>
          <w:b w:val="0"/>
          <w:sz w:val="24"/>
          <w:lang w:val="de-DE"/>
        </w:rPr>
      </w:pPr>
      <w:r w:rsidRPr="0013438D">
        <w:rPr>
          <w:b w:val="0"/>
          <w:sz w:val="24"/>
          <w:lang w:val="de-DE"/>
        </w:rPr>
        <w:t>• den elektronischen Temperaturregler ausschalten;</w:t>
      </w:r>
    </w:p>
    <w:p w:rsidR="00DF2D32" w:rsidRPr="0013438D" w:rsidRDefault="00DF2D32" w:rsidP="00DF2D32">
      <w:pPr>
        <w:pStyle w:val="BodyTextIndent2"/>
        <w:jc w:val="both"/>
        <w:rPr>
          <w:b w:val="0"/>
          <w:sz w:val="24"/>
          <w:lang w:val="de-DE"/>
        </w:rPr>
      </w:pPr>
      <w:r w:rsidRPr="0013438D">
        <w:rPr>
          <w:b w:val="0"/>
          <w:sz w:val="24"/>
          <w:lang w:val="de-DE"/>
        </w:rPr>
        <w:t>• den Hauptschalter abschalten;</w:t>
      </w:r>
    </w:p>
    <w:p w:rsidR="00DF2D32" w:rsidRPr="0013438D" w:rsidRDefault="00DF2D32" w:rsidP="00DF2D32">
      <w:pPr>
        <w:pStyle w:val="BodyTextIndent2"/>
        <w:jc w:val="both"/>
        <w:rPr>
          <w:b w:val="0"/>
          <w:sz w:val="24"/>
          <w:lang w:val="de-DE"/>
        </w:rPr>
      </w:pPr>
      <w:r w:rsidRPr="0013438D">
        <w:rPr>
          <w:b w:val="0"/>
          <w:sz w:val="24"/>
          <w:lang w:val="de-DE"/>
        </w:rPr>
        <w:t>• den Stecker aus der mit Schalter verblockten Versorgungssteckdose ziehen;</w:t>
      </w:r>
    </w:p>
    <w:p w:rsidR="00DF2D32" w:rsidRPr="0013438D" w:rsidRDefault="00DF2D32" w:rsidP="00DF2D32">
      <w:pPr>
        <w:pStyle w:val="BodyTextIndent2"/>
        <w:jc w:val="both"/>
        <w:rPr>
          <w:b w:val="0"/>
          <w:sz w:val="24"/>
          <w:lang w:val="de-DE"/>
        </w:rPr>
      </w:pPr>
      <w:r w:rsidRPr="0013438D">
        <w:rPr>
          <w:b w:val="0"/>
          <w:sz w:val="24"/>
          <w:lang w:val="de-DE"/>
        </w:rPr>
        <w:t>• alle Nahrungsmittel herausnehmen;</w:t>
      </w:r>
    </w:p>
    <w:p w:rsidR="00DF2D32" w:rsidRPr="0013438D" w:rsidRDefault="00DF2D32" w:rsidP="00DF2D32">
      <w:pPr>
        <w:pStyle w:val="BodyTextIndent2"/>
        <w:jc w:val="both"/>
        <w:rPr>
          <w:b w:val="0"/>
          <w:sz w:val="24"/>
          <w:lang w:val="de-DE"/>
        </w:rPr>
      </w:pPr>
      <w:r w:rsidRPr="0013438D">
        <w:rPr>
          <w:b w:val="0"/>
          <w:sz w:val="24"/>
          <w:lang w:val="de-DE"/>
        </w:rPr>
        <w:t>• das Gerät mit Hilfe desinfizierender und neutraler Produkte sorgfältig reinigen, um es</w:t>
      </w:r>
    </w:p>
    <w:p w:rsidR="00DF2D32" w:rsidRPr="0013438D" w:rsidRDefault="00DF2D32" w:rsidP="00DF2D32">
      <w:pPr>
        <w:pStyle w:val="BodyTextIndent2"/>
        <w:jc w:val="both"/>
        <w:rPr>
          <w:b w:val="0"/>
          <w:sz w:val="24"/>
          <w:lang w:val="de-DE"/>
        </w:rPr>
      </w:pPr>
      <w:r w:rsidRPr="0013438D">
        <w:rPr>
          <w:b w:val="0"/>
          <w:sz w:val="24"/>
          <w:lang w:val="de-DE"/>
        </w:rPr>
        <w:lastRenderedPageBreak/>
        <w:t>vor Verrosten zu schützen (siehe die Kapitel Nr. 14 - 15);</w:t>
      </w:r>
    </w:p>
    <w:p w:rsidR="00DF2D32" w:rsidRPr="0013438D" w:rsidRDefault="00DF2D32" w:rsidP="00DF2D32">
      <w:pPr>
        <w:pStyle w:val="BodyTextIndent2"/>
        <w:jc w:val="both"/>
        <w:rPr>
          <w:b w:val="0"/>
          <w:sz w:val="24"/>
          <w:lang w:val="de-DE"/>
        </w:rPr>
      </w:pPr>
      <w:r w:rsidRPr="0013438D">
        <w:rPr>
          <w:b w:val="0"/>
          <w:sz w:val="24"/>
          <w:lang w:val="de-DE"/>
        </w:rPr>
        <w:t>• die Türen des Geräts geöffnet lassen, um die Bildung von Schimmel, schlechtem</w:t>
      </w:r>
    </w:p>
    <w:p w:rsidR="00DF2D32" w:rsidRPr="0013438D" w:rsidRDefault="00DF2D32" w:rsidP="00DF2D32">
      <w:pPr>
        <w:pStyle w:val="BodyTextIndent2"/>
        <w:jc w:val="both"/>
        <w:rPr>
          <w:b w:val="0"/>
          <w:sz w:val="24"/>
          <w:lang w:val="de-DE"/>
        </w:rPr>
      </w:pPr>
      <w:r w:rsidRPr="0013438D">
        <w:rPr>
          <w:b w:val="0"/>
          <w:sz w:val="24"/>
          <w:lang w:val="de-DE"/>
        </w:rPr>
        <w:t>Geruch und von Oxidationen zu verhindern;</w:t>
      </w:r>
    </w:p>
    <w:p w:rsidR="00DF2D32" w:rsidRPr="0013438D" w:rsidRDefault="00DF2D32" w:rsidP="00DF2D32">
      <w:pPr>
        <w:pStyle w:val="BodyTextIndent2"/>
        <w:jc w:val="both"/>
        <w:rPr>
          <w:b w:val="0"/>
          <w:sz w:val="24"/>
          <w:u w:val="single"/>
          <w:lang w:val="de-DE"/>
        </w:rPr>
      </w:pPr>
      <w:r w:rsidRPr="0013438D">
        <w:rPr>
          <w:b w:val="0"/>
          <w:sz w:val="24"/>
          <w:lang w:val="de-DE"/>
        </w:rPr>
        <w:t>• die Anlage zudecken, um Staubansammlungen zu vermeiden.</w:t>
      </w:r>
    </w:p>
    <w:p w:rsidR="00DF2D32" w:rsidRPr="0013438D" w:rsidRDefault="00DF2D32" w:rsidP="0011662C">
      <w:pPr>
        <w:pStyle w:val="BodyTextIndent2"/>
        <w:numPr>
          <w:ilvl w:val="0"/>
          <w:numId w:val="35"/>
        </w:numPr>
        <w:tabs>
          <w:tab w:val="clear" w:pos="360"/>
          <w:tab w:val="num" w:pos="567"/>
        </w:tabs>
        <w:jc w:val="both"/>
        <w:rPr>
          <w:lang w:val="de-DE"/>
        </w:rPr>
      </w:pPr>
      <w:r w:rsidRPr="0013438D">
        <w:rPr>
          <w:lang w:val="de-DE"/>
        </w:rPr>
        <w:t>INSTANDHALTUNG UND KONTROLLEN</w:t>
      </w:r>
    </w:p>
    <w:p w:rsidR="00DF2D32" w:rsidRPr="0013438D" w:rsidRDefault="0011662C" w:rsidP="00DF2D32">
      <w:pPr>
        <w:pStyle w:val="Heading8"/>
        <w:ind w:left="567" w:hanging="567"/>
        <w:rPr>
          <w:lang w:val="de-DE"/>
        </w:rPr>
      </w:pPr>
      <w:r>
        <w:rPr>
          <w:noProof/>
          <w:lang w:val="en-US" w:eastAsia="en-US"/>
        </w:rPr>
        <w:drawing>
          <wp:inline distT="0" distB="0" distL="0" distR="0">
            <wp:extent cx="368300" cy="308610"/>
            <wp:effectExtent l="19050" t="0" r="0" b="0"/>
            <wp:docPr id="121" name="Picture 12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DF2D32" w:rsidRPr="0013438D">
        <w:rPr>
          <w:lang w:val="de-DE"/>
        </w:rPr>
        <w:t xml:space="preserve"> Vor der Durchführung von Instandhaltungsarbeiten, den elektronischen</w:t>
      </w:r>
    </w:p>
    <w:p w:rsidR="00DF2D32" w:rsidRPr="0013438D" w:rsidRDefault="00DF2D32" w:rsidP="00DF2D32">
      <w:pPr>
        <w:pStyle w:val="Heading8"/>
        <w:ind w:left="567" w:hanging="567"/>
        <w:rPr>
          <w:lang w:val="de-DE"/>
        </w:rPr>
      </w:pPr>
      <w:r w:rsidRPr="0013438D">
        <w:rPr>
          <w:lang w:val="de-DE"/>
        </w:rPr>
        <w:t>Temperaturregler und den Hauptschalter ausschalten und den Stecker aus</w:t>
      </w:r>
    </w:p>
    <w:p w:rsidR="00DF2D32" w:rsidRPr="0013438D" w:rsidRDefault="00DF2D32" w:rsidP="00DF2D32">
      <w:pPr>
        <w:pStyle w:val="Heading8"/>
        <w:ind w:left="567" w:hanging="567"/>
        <w:rPr>
          <w:lang w:val="de-DE"/>
        </w:rPr>
      </w:pPr>
      <w:r w:rsidRPr="0013438D">
        <w:rPr>
          <w:lang w:val="de-DE"/>
        </w:rPr>
        <w:t>der mit Schalter verblockten Versorgungssteckdose ziehen..</w:t>
      </w:r>
    </w:p>
    <w:p w:rsidR="00DF2D32" w:rsidRPr="0013438D" w:rsidRDefault="00DF2D32" w:rsidP="00DF2D32">
      <w:pPr>
        <w:rPr>
          <w:lang w:val="de-DE"/>
        </w:rPr>
      </w:pPr>
    </w:p>
    <w:p w:rsidR="00DF2D32" w:rsidRPr="0013438D" w:rsidRDefault="00DF2D32" w:rsidP="00DF2D32">
      <w:pPr>
        <w:pStyle w:val="BodyTextIndent2"/>
        <w:jc w:val="both"/>
        <w:rPr>
          <w:sz w:val="24"/>
          <w:u w:val="single"/>
        </w:rPr>
      </w:pPr>
      <w:r w:rsidRPr="0013438D">
        <w:rPr>
          <w:sz w:val="24"/>
          <w:u w:val="single"/>
        </w:rPr>
        <w:t>Täglich</w:t>
      </w:r>
    </w:p>
    <w:p w:rsidR="00DF2D32" w:rsidRPr="0013438D" w:rsidRDefault="00DF2D32" w:rsidP="00DF2D32">
      <w:pPr>
        <w:pStyle w:val="BodyTextIndent2"/>
        <w:numPr>
          <w:ilvl w:val="0"/>
          <w:numId w:val="5"/>
        </w:numPr>
        <w:jc w:val="both"/>
        <w:rPr>
          <w:b w:val="0"/>
          <w:sz w:val="24"/>
          <w:lang w:val="de-DE"/>
        </w:rPr>
      </w:pPr>
      <w:r w:rsidRPr="0013438D">
        <w:rPr>
          <w:b w:val="0"/>
          <w:sz w:val="24"/>
          <w:lang w:val="de-DE"/>
        </w:rPr>
        <w:t>Ständig prüfen, ob das Versorgungskabel unbeschädigt ist; im gegenteiligen Fall</w:t>
      </w:r>
      <w:r>
        <w:rPr>
          <w:b w:val="0"/>
          <w:sz w:val="24"/>
          <w:lang w:val="de-DE"/>
        </w:rPr>
        <w:t xml:space="preserve"> </w:t>
      </w:r>
      <w:r w:rsidRPr="0013438D">
        <w:rPr>
          <w:b w:val="0"/>
          <w:sz w:val="24"/>
          <w:lang w:val="de-DE"/>
        </w:rPr>
        <w:t>mit einem anderen Kabel mit gleichen Merkmalen auswechseln..</w:t>
      </w:r>
    </w:p>
    <w:p w:rsidR="00DF2D32" w:rsidRPr="0013438D" w:rsidRDefault="00DF2D32" w:rsidP="00DF2D32">
      <w:pPr>
        <w:pStyle w:val="BodyTextIndent2"/>
        <w:ind w:left="0" w:firstLine="0"/>
        <w:jc w:val="both"/>
        <w:rPr>
          <w:lang w:val="de-DE"/>
        </w:rPr>
      </w:pPr>
    </w:p>
    <w:p w:rsidR="00DF2D32" w:rsidRPr="0013438D" w:rsidRDefault="00DF2D32" w:rsidP="0011662C">
      <w:pPr>
        <w:pStyle w:val="BodyTextIndent2"/>
        <w:numPr>
          <w:ilvl w:val="0"/>
          <w:numId w:val="35"/>
        </w:numPr>
        <w:tabs>
          <w:tab w:val="clear" w:pos="360"/>
          <w:tab w:val="num" w:pos="567"/>
        </w:tabs>
        <w:jc w:val="both"/>
        <w:rPr>
          <w:lang w:val="de-DE"/>
        </w:rPr>
      </w:pPr>
      <w:r w:rsidRPr="0013438D">
        <w:rPr>
          <w:lang w:val="de-DE"/>
        </w:rPr>
        <w:t>STÖRUNGEN UND MÖGLICHE ABHILFEN</w:t>
      </w:r>
    </w:p>
    <w:p w:rsidR="00DF2D32" w:rsidRPr="0013438D" w:rsidRDefault="00DF2D32" w:rsidP="00DF2D32">
      <w:pPr>
        <w:pStyle w:val="BodyTextIndent2"/>
        <w:jc w:val="both"/>
        <w:rPr>
          <w:b w:val="0"/>
          <w:sz w:val="24"/>
          <w:lang w:val="de-DE"/>
        </w:rPr>
      </w:pPr>
      <w:r w:rsidRPr="0013438D">
        <w:rPr>
          <w:b w:val="0"/>
          <w:sz w:val="24"/>
          <w:lang w:val="de-DE"/>
        </w:rPr>
        <w:t>Für die Fehlersuche und die jeweiligen Reparaturen ist auf die hier folgende Tabelle</w:t>
      </w:r>
      <w:r>
        <w:rPr>
          <w:b w:val="0"/>
          <w:sz w:val="24"/>
          <w:lang w:val="de-DE"/>
        </w:rPr>
        <w:t xml:space="preserve"> </w:t>
      </w:r>
      <w:r w:rsidRPr="0013438D">
        <w:rPr>
          <w:b w:val="0"/>
          <w:sz w:val="24"/>
          <w:lang w:val="de-DE"/>
        </w:rPr>
        <w:t>Bezug zu nehmen.</w:t>
      </w:r>
    </w:p>
    <w:p w:rsidR="00DF2D32" w:rsidRPr="0013438D" w:rsidRDefault="00DF2D32" w:rsidP="00DF2D32">
      <w:pPr>
        <w:pStyle w:val="BodyTextIndent2"/>
        <w:ind w:left="0" w:firstLine="0"/>
        <w:jc w:val="both"/>
        <w:rPr>
          <w:b w:val="0"/>
          <w:sz w:val="24"/>
          <w:lang w:val="de-DE"/>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5"/>
        <w:gridCol w:w="4275"/>
        <w:gridCol w:w="3999"/>
      </w:tblGrid>
      <w:tr w:rsidR="00DF2D32">
        <w:trPr>
          <w:cantSplit/>
          <w:trHeight w:val="330"/>
        </w:trPr>
        <w:tc>
          <w:tcPr>
            <w:tcW w:w="2265" w:type="dxa"/>
          </w:tcPr>
          <w:p w:rsidR="00DF2D32" w:rsidRPr="00C30F0F" w:rsidRDefault="00DF2D32" w:rsidP="00DF2D32">
            <w:pPr>
              <w:pStyle w:val="BodyTextIndent2"/>
              <w:ind w:left="0" w:firstLine="0"/>
              <w:jc w:val="center"/>
              <w:rPr>
                <w:sz w:val="24"/>
              </w:rPr>
            </w:pPr>
            <w:r w:rsidRPr="00C30F0F">
              <w:rPr>
                <w:sz w:val="24"/>
              </w:rPr>
              <w:t>STÖRUNG</w:t>
            </w:r>
          </w:p>
        </w:tc>
        <w:tc>
          <w:tcPr>
            <w:tcW w:w="4275" w:type="dxa"/>
          </w:tcPr>
          <w:p w:rsidR="00DF2D32" w:rsidRPr="00C30F0F" w:rsidRDefault="00DF2D32" w:rsidP="00DF2D32">
            <w:pPr>
              <w:pStyle w:val="BodyTextIndent2"/>
              <w:ind w:left="0" w:firstLine="0"/>
              <w:jc w:val="center"/>
              <w:rPr>
                <w:sz w:val="24"/>
              </w:rPr>
            </w:pPr>
            <w:r w:rsidRPr="00C30F0F">
              <w:rPr>
                <w:sz w:val="24"/>
              </w:rPr>
              <w:t>MÖGLICHE URSACHE</w:t>
            </w:r>
          </w:p>
        </w:tc>
        <w:tc>
          <w:tcPr>
            <w:tcW w:w="3999" w:type="dxa"/>
          </w:tcPr>
          <w:p w:rsidR="00DF2D32" w:rsidRPr="00C30F0F" w:rsidRDefault="00DF2D32" w:rsidP="00DF2D32">
            <w:pPr>
              <w:pStyle w:val="BodyTextIndent2"/>
              <w:ind w:left="0" w:firstLine="0"/>
              <w:jc w:val="center"/>
              <w:rPr>
                <w:sz w:val="24"/>
              </w:rPr>
            </w:pPr>
            <w:r w:rsidRPr="00C30F0F">
              <w:rPr>
                <w:sz w:val="24"/>
              </w:rPr>
              <w:t>MÖGLICHE ABHILFE</w:t>
            </w:r>
          </w:p>
        </w:tc>
      </w:tr>
      <w:tr w:rsidR="00DF2D32" w:rsidRPr="00E23545">
        <w:trPr>
          <w:cantSplit/>
          <w:trHeight w:val="645"/>
        </w:trPr>
        <w:tc>
          <w:tcPr>
            <w:tcW w:w="2265" w:type="dxa"/>
            <w:vMerge w:val="restart"/>
          </w:tcPr>
          <w:p w:rsidR="00DF2D32" w:rsidRPr="0013438D" w:rsidRDefault="00DF2D32" w:rsidP="00DF2D32">
            <w:pPr>
              <w:pStyle w:val="BodyTextIndent2"/>
              <w:rPr>
                <w:b w:val="0"/>
                <w:sz w:val="24"/>
                <w:lang w:val="de-DE"/>
              </w:rPr>
            </w:pPr>
            <w:r w:rsidRPr="0013438D">
              <w:rPr>
                <w:b w:val="0"/>
                <w:sz w:val="24"/>
                <w:lang w:val="de-DE"/>
              </w:rPr>
              <w:t>Die Heizanlage schaltet nicht</w:t>
            </w:r>
          </w:p>
          <w:p w:rsidR="00DF2D32" w:rsidRPr="0013438D" w:rsidRDefault="00DF2D32" w:rsidP="00DF2D32">
            <w:pPr>
              <w:pStyle w:val="BodyTextIndent2"/>
              <w:rPr>
                <w:b w:val="0"/>
                <w:sz w:val="24"/>
                <w:lang w:val="de-DE"/>
              </w:rPr>
            </w:pPr>
            <w:r w:rsidRPr="0013438D">
              <w:rPr>
                <w:b w:val="0"/>
                <w:sz w:val="24"/>
                <w:lang w:val="de-DE"/>
              </w:rPr>
              <w:t>ein.</w:t>
            </w:r>
          </w:p>
        </w:tc>
        <w:tc>
          <w:tcPr>
            <w:tcW w:w="4275" w:type="dxa"/>
          </w:tcPr>
          <w:p w:rsidR="00DF2D32" w:rsidRPr="00DF2D32" w:rsidRDefault="00DF2D32" w:rsidP="00DF2D32">
            <w:pPr>
              <w:pStyle w:val="BodyTextIndent2"/>
              <w:jc w:val="both"/>
              <w:rPr>
                <w:b w:val="0"/>
                <w:sz w:val="24"/>
                <w:lang w:val="de-DE"/>
              </w:rPr>
            </w:pPr>
            <w:r w:rsidRPr="00DF2D32">
              <w:rPr>
                <w:b w:val="0"/>
                <w:sz w:val="24"/>
                <w:lang w:val="de-DE"/>
              </w:rPr>
              <w:t>Stecker des Geräts sitzt nicht</w:t>
            </w:r>
          </w:p>
          <w:p w:rsidR="00DF2D32" w:rsidRPr="00DF2D32" w:rsidRDefault="00DF2D32" w:rsidP="00DF2D32">
            <w:pPr>
              <w:pStyle w:val="BodyTextIndent2"/>
              <w:jc w:val="both"/>
              <w:rPr>
                <w:b w:val="0"/>
                <w:sz w:val="24"/>
                <w:lang w:val="de-DE"/>
              </w:rPr>
            </w:pPr>
            <w:r w:rsidRPr="00DF2D32">
              <w:rPr>
                <w:b w:val="0"/>
                <w:sz w:val="24"/>
                <w:lang w:val="de-DE"/>
              </w:rPr>
              <w:t>in der Versorgungssteckdose.</w:t>
            </w:r>
          </w:p>
        </w:tc>
        <w:tc>
          <w:tcPr>
            <w:tcW w:w="3999" w:type="dxa"/>
          </w:tcPr>
          <w:p w:rsidR="00DF2D32" w:rsidRPr="00DF2D32" w:rsidRDefault="00DF2D32" w:rsidP="00DF2D32">
            <w:pPr>
              <w:pStyle w:val="BodyTextIndent2"/>
              <w:jc w:val="both"/>
              <w:rPr>
                <w:b w:val="0"/>
                <w:sz w:val="24"/>
                <w:lang w:val="de-DE"/>
              </w:rPr>
            </w:pPr>
            <w:r w:rsidRPr="00DF2D32">
              <w:rPr>
                <w:b w:val="0"/>
                <w:sz w:val="24"/>
                <w:lang w:val="de-DE"/>
              </w:rPr>
              <w:t>Stecker richtig in die</w:t>
            </w:r>
          </w:p>
          <w:p w:rsidR="00DF2D32" w:rsidRPr="00DF2D32" w:rsidRDefault="00DF2D32" w:rsidP="00DF2D32">
            <w:pPr>
              <w:pStyle w:val="BodyTextIndent2"/>
              <w:jc w:val="both"/>
              <w:rPr>
                <w:b w:val="0"/>
                <w:sz w:val="24"/>
                <w:lang w:val="de-DE"/>
              </w:rPr>
            </w:pPr>
            <w:r w:rsidRPr="00DF2D32">
              <w:rPr>
                <w:b w:val="0"/>
                <w:sz w:val="24"/>
                <w:lang w:val="de-DE"/>
              </w:rPr>
              <w:t>Versorgungssteckdose stecken.</w:t>
            </w:r>
          </w:p>
        </w:tc>
      </w:tr>
      <w:tr w:rsidR="00DF2D32" w:rsidRPr="00E23545">
        <w:trPr>
          <w:cantSplit/>
          <w:trHeight w:val="345"/>
        </w:trPr>
        <w:tc>
          <w:tcPr>
            <w:tcW w:w="2265" w:type="dxa"/>
            <w:vMerge/>
          </w:tcPr>
          <w:p w:rsidR="00DF2D32" w:rsidRPr="00DF2D32" w:rsidRDefault="00DF2D32" w:rsidP="00DF2D32">
            <w:pPr>
              <w:pStyle w:val="BodyTextIndent2"/>
              <w:ind w:left="0" w:firstLine="0"/>
              <w:jc w:val="both"/>
              <w:rPr>
                <w:b w:val="0"/>
                <w:sz w:val="24"/>
                <w:lang w:val="de-DE"/>
              </w:rPr>
            </w:pPr>
          </w:p>
        </w:tc>
        <w:tc>
          <w:tcPr>
            <w:tcW w:w="4275" w:type="dxa"/>
          </w:tcPr>
          <w:p w:rsidR="00DF2D32" w:rsidRPr="0013438D" w:rsidRDefault="00DF2D32" w:rsidP="00DF2D32">
            <w:pPr>
              <w:pStyle w:val="BodyTextIndent2"/>
              <w:jc w:val="both"/>
              <w:rPr>
                <w:b w:val="0"/>
                <w:sz w:val="24"/>
              </w:rPr>
            </w:pPr>
            <w:r w:rsidRPr="0013438D">
              <w:rPr>
                <w:b w:val="0"/>
                <w:sz w:val="24"/>
              </w:rPr>
              <w:t>Versorgungskabel beschädigt</w:t>
            </w:r>
          </w:p>
          <w:p w:rsidR="00DF2D32" w:rsidRPr="0013438D" w:rsidRDefault="00DF2D32" w:rsidP="00DF2D32">
            <w:pPr>
              <w:pStyle w:val="BodyTextIndent2"/>
              <w:jc w:val="both"/>
              <w:rPr>
                <w:b w:val="0"/>
                <w:sz w:val="24"/>
              </w:rPr>
            </w:pPr>
            <w:r w:rsidRPr="0013438D">
              <w:rPr>
                <w:b w:val="0"/>
                <w:sz w:val="24"/>
              </w:rPr>
              <w:t>oder unterbrochen.</w:t>
            </w:r>
          </w:p>
        </w:tc>
        <w:tc>
          <w:tcPr>
            <w:tcW w:w="3999" w:type="dxa"/>
          </w:tcPr>
          <w:p w:rsidR="00DF2D32" w:rsidRPr="0013438D" w:rsidRDefault="00DF2D32" w:rsidP="00DF2D32">
            <w:pPr>
              <w:pStyle w:val="BodyTextIndent2"/>
              <w:jc w:val="both"/>
              <w:rPr>
                <w:b w:val="0"/>
                <w:sz w:val="24"/>
                <w:lang w:val="de-DE"/>
              </w:rPr>
            </w:pPr>
            <w:r w:rsidRPr="0013438D">
              <w:rPr>
                <w:b w:val="0"/>
                <w:sz w:val="24"/>
                <w:lang w:val="de-DE"/>
              </w:rPr>
              <w:t>Kabel überprüfen. Gegebenenfalls</w:t>
            </w:r>
          </w:p>
          <w:p w:rsidR="00DF2D32" w:rsidRPr="0013438D" w:rsidRDefault="00DF2D32" w:rsidP="00DF2D32">
            <w:pPr>
              <w:pStyle w:val="BodyTextIndent2"/>
              <w:jc w:val="both"/>
              <w:rPr>
                <w:b w:val="0"/>
                <w:sz w:val="24"/>
                <w:lang w:val="de-DE"/>
              </w:rPr>
            </w:pPr>
            <w:r w:rsidRPr="0013438D">
              <w:rPr>
                <w:b w:val="0"/>
                <w:sz w:val="24"/>
                <w:lang w:val="de-DE"/>
              </w:rPr>
              <w:t>von einem Fachtechniker mit einem</w:t>
            </w:r>
          </w:p>
          <w:p w:rsidR="00DF2D32" w:rsidRPr="0013438D" w:rsidRDefault="00DF2D32" w:rsidP="00DF2D32">
            <w:pPr>
              <w:pStyle w:val="BodyTextIndent2"/>
              <w:jc w:val="both"/>
              <w:rPr>
                <w:b w:val="0"/>
                <w:sz w:val="24"/>
                <w:lang w:val="de-DE"/>
              </w:rPr>
            </w:pPr>
            <w:r w:rsidRPr="0013438D">
              <w:rPr>
                <w:b w:val="0"/>
                <w:sz w:val="24"/>
                <w:lang w:val="de-DE"/>
              </w:rPr>
              <w:t>anderen Kabel mit gleichen</w:t>
            </w:r>
          </w:p>
          <w:p w:rsidR="00DF2D32" w:rsidRPr="0013438D" w:rsidRDefault="00DF2D32" w:rsidP="00DF2D32">
            <w:pPr>
              <w:pStyle w:val="BodyTextIndent2"/>
              <w:jc w:val="both"/>
              <w:rPr>
                <w:b w:val="0"/>
                <w:sz w:val="24"/>
                <w:lang w:val="de-DE"/>
              </w:rPr>
            </w:pPr>
            <w:r w:rsidRPr="0013438D">
              <w:rPr>
                <w:b w:val="0"/>
                <w:sz w:val="24"/>
                <w:lang w:val="de-DE"/>
              </w:rPr>
              <w:t>Merkmalen auswechseln lassen.</w:t>
            </w:r>
          </w:p>
        </w:tc>
      </w:tr>
      <w:tr w:rsidR="00DF2D32">
        <w:trPr>
          <w:cantSplit/>
          <w:trHeight w:val="285"/>
        </w:trPr>
        <w:tc>
          <w:tcPr>
            <w:tcW w:w="2265" w:type="dxa"/>
            <w:vMerge/>
          </w:tcPr>
          <w:p w:rsidR="00DF2D32" w:rsidRPr="0013438D" w:rsidRDefault="00DF2D32" w:rsidP="00DF2D32">
            <w:pPr>
              <w:pStyle w:val="BodyTextIndent2"/>
              <w:ind w:left="0" w:firstLine="0"/>
              <w:jc w:val="both"/>
              <w:rPr>
                <w:b w:val="0"/>
                <w:sz w:val="24"/>
                <w:lang w:val="de-DE"/>
              </w:rPr>
            </w:pPr>
          </w:p>
        </w:tc>
        <w:tc>
          <w:tcPr>
            <w:tcW w:w="4275" w:type="dxa"/>
          </w:tcPr>
          <w:p w:rsidR="00DF2D32" w:rsidRPr="0013438D" w:rsidRDefault="00DF2D32" w:rsidP="00DF2D32">
            <w:pPr>
              <w:pStyle w:val="BodyTextIndent2"/>
              <w:jc w:val="both"/>
              <w:rPr>
                <w:b w:val="0"/>
                <w:sz w:val="24"/>
              </w:rPr>
            </w:pPr>
            <w:r w:rsidRPr="0013438D">
              <w:rPr>
                <w:b w:val="0"/>
                <w:sz w:val="24"/>
              </w:rPr>
              <w:t>Zweipoliger Netzschalter</w:t>
            </w:r>
          </w:p>
          <w:p w:rsidR="00DF2D32" w:rsidRDefault="00DF2D32" w:rsidP="00DF2D32">
            <w:pPr>
              <w:pStyle w:val="BodyTextIndent2"/>
              <w:jc w:val="both"/>
              <w:rPr>
                <w:b w:val="0"/>
                <w:sz w:val="24"/>
              </w:rPr>
            </w:pPr>
            <w:r w:rsidRPr="0013438D">
              <w:rPr>
                <w:b w:val="0"/>
                <w:sz w:val="24"/>
              </w:rPr>
              <w:t>ausgeschaltet.</w:t>
            </w:r>
            <w:r>
              <w:rPr>
                <w:b w:val="0"/>
                <w:sz w:val="24"/>
              </w:rPr>
              <w:t>.</w:t>
            </w:r>
          </w:p>
        </w:tc>
        <w:tc>
          <w:tcPr>
            <w:tcW w:w="3999" w:type="dxa"/>
          </w:tcPr>
          <w:p w:rsidR="00DF2D32" w:rsidRPr="0013438D" w:rsidRDefault="00DF2D32" w:rsidP="00DF2D32">
            <w:pPr>
              <w:pStyle w:val="BodyTextIndent2"/>
              <w:jc w:val="both"/>
              <w:rPr>
                <w:b w:val="0"/>
                <w:sz w:val="24"/>
              </w:rPr>
            </w:pPr>
            <w:r w:rsidRPr="0013438D">
              <w:rPr>
                <w:b w:val="0"/>
                <w:sz w:val="24"/>
              </w:rPr>
              <w:t>Zweipoligen Netzschalter korrekt</w:t>
            </w:r>
          </w:p>
          <w:p w:rsidR="00DF2D32" w:rsidRPr="0013438D" w:rsidRDefault="00DF2D32" w:rsidP="00DF2D32">
            <w:pPr>
              <w:pStyle w:val="BodyTextIndent2"/>
              <w:jc w:val="both"/>
              <w:rPr>
                <w:b w:val="0"/>
                <w:sz w:val="24"/>
              </w:rPr>
            </w:pPr>
            <w:r w:rsidRPr="0013438D">
              <w:rPr>
                <w:b w:val="0"/>
                <w:sz w:val="24"/>
              </w:rPr>
              <w:t>einschalten.</w:t>
            </w:r>
          </w:p>
        </w:tc>
      </w:tr>
      <w:tr w:rsidR="00DF2D32">
        <w:trPr>
          <w:cantSplit/>
          <w:trHeight w:val="420"/>
        </w:trPr>
        <w:tc>
          <w:tcPr>
            <w:tcW w:w="2265" w:type="dxa"/>
            <w:vMerge/>
          </w:tcPr>
          <w:p w:rsidR="00DF2D32" w:rsidRDefault="00DF2D32" w:rsidP="00DF2D32">
            <w:pPr>
              <w:pStyle w:val="BodyTextIndent2"/>
              <w:ind w:left="0" w:firstLine="0"/>
              <w:jc w:val="both"/>
              <w:rPr>
                <w:b w:val="0"/>
                <w:sz w:val="24"/>
              </w:rPr>
            </w:pPr>
          </w:p>
        </w:tc>
        <w:tc>
          <w:tcPr>
            <w:tcW w:w="4275" w:type="dxa"/>
          </w:tcPr>
          <w:p w:rsidR="00DF2D32" w:rsidRPr="0013438D" w:rsidRDefault="00DF2D32" w:rsidP="00DF2D32">
            <w:pPr>
              <w:pStyle w:val="BodyTextIndent2"/>
              <w:ind w:left="0" w:firstLine="0"/>
              <w:jc w:val="both"/>
              <w:rPr>
                <w:b w:val="0"/>
                <w:sz w:val="24"/>
              </w:rPr>
            </w:pPr>
            <w:r w:rsidRPr="0013438D">
              <w:rPr>
                <w:b w:val="0"/>
                <w:sz w:val="24"/>
              </w:rPr>
              <w:t>Hauptschalter ausgeschaltet.</w:t>
            </w:r>
          </w:p>
        </w:tc>
        <w:tc>
          <w:tcPr>
            <w:tcW w:w="3999" w:type="dxa"/>
          </w:tcPr>
          <w:p w:rsidR="00DF2D32" w:rsidRPr="0013438D" w:rsidRDefault="00DF2D32" w:rsidP="00DF2D32">
            <w:pPr>
              <w:pStyle w:val="BodyTextIndent2"/>
              <w:ind w:left="0" w:firstLine="0"/>
              <w:jc w:val="both"/>
              <w:rPr>
                <w:b w:val="0"/>
                <w:sz w:val="24"/>
              </w:rPr>
            </w:pPr>
            <w:r w:rsidRPr="0013438D">
              <w:rPr>
                <w:b w:val="0"/>
                <w:sz w:val="24"/>
              </w:rPr>
              <w:t>Hauptschalter des Geräts</w:t>
            </w:r>
            <w:r>
              <w:rPr>
                <w:b w:val="0"/>
                <w:sz w:val="24"/>
              </w:rPr>
              <w:t xml:space="preserve"> </w:t>
            </w:r>
            <w:r w:rsidRPr="0013438D">
              <w:rPr>
                <w:b w:val="0"/>
                <w:sz w:val="24"/>
              </w:rPr>
              <w:t>einschalten.</w:t>
            </w:r>
          </w:p>
        </w:tc>
      </w:tr>
      <w:tr w:rsidR="00DF2D32">
        <w:trPr>
          <w:cantSplit/>
          <w:trHeight w:val="420"/>
        </w:trPr>
        <w:tc>
          <w:tcPr>
            <w:tcW w:w="2265" w:type="dxa"/>
            <w:vMerge/>
          </w:tcPr>
          <w:p w:rsidR="00DF2D32" w:rsidRDefault="00DF2D32" w:rsidP="00DF2D32">
            <w:pPr>
              <w:pStyle w:val="BodyTextIndent2"/>
              <w:ind w:left="0" w:firstLine="0"/>
              <w:jc w:val="both"/>
              <w:rPr>
                <w:b w:val="0"/>
                <w:sz w:val="24"/>
              </w:rPr>
            </w:pPr>
          </w:p>
        </w:tc>
        <w:tc>
          <w:tcPr>
            <w:tcW w:w="4275" w:type="dxa"/>
          </w:tcPr>
          <w:p w:rsidR="00DF2D32" w:rsidRPr="0013438D" w:rsidRDefault="00DF2D32" w:rsidP="00DF2D32">
            <w:pPr>
              <w:pStyle w:val="BodyTextIndent2"/>
              <w:jc w:val="both"/>
              <w:rPr>
                <w:b w:val="0"/>
                <w:sz w:val="24"/>
              </w:rPr>
            </w:pPr>
            <w:r w:rsidRPr="0013438D">
              <w:rPr>
                <w:b w:val="0"/>
                <w:sz w:val="24"/>
              </w:rPr>
              <w:t>Stromunterbrechung im</w:t>
            </w:r>
          </w:p>
          <w:p w:rsidR="00DF2D32" w:rsidRPr="0013438D" w:rsidRDefault="00DF2D32" w:rsidP="00DF2D32">
            <w:pPr>
              <w:pStyle w:val="BodyTextIndent2"/>
              <w:jc w:val="both"/>
              <w:rPr>
                <w:b w:val="0"/>
                <w:sz w:val="24"/>
              </w:rPr>
            </w:pPr>
            <w:r w:rsidRPr="0013438D">
              <w:rPr>
                <w:b w:val="0"/>
                <w:sz w:val="24"/>
              </w:rPr>
              <w:t>Bedienfeld.</w:t>
            </w:r>
          </w:p>
        </w:tc>
        <w:tc>
          <w:tcPr>
            <w:tcW w:w="3999" w:type="dxa"/>
          </w:tcPr>
          <w:p w:rsidR="00DF2D32" w:rsidRPr="0013438D" w:rsidRDefault="00DF2D32" w:rsidP="00DF2D32">
            <w:pPr>
              <w:pStyle w:val="BodyTextIndent2"/>
              <w:jc w:val="both"/>
              <w:rPr>
                <w:b w:val="0"/>
                <w:sz w:val="24"/>
                <w:lang w:val="de-DE"/>
              </w:rPr>
            </w:pPr>
            <w:r w:rsidRPr="0013438D">
              <w:rPr>
                <w:b w:val="0"/>
                <w:sz w:val="24"/>
                <w:lang w:val="de-DE"/>
              </w:rPr>
              <w:t>Bedienfeld überprüfen.</w:t>
            </w:r>
          </w:p>
          <w:p w:rsidR="00DF2D32" w:rsidRPr="0013438D" w:rsidRDefault="00DF2D32" w:rsidP="00DF2D32">
            <w:pPr>
              <w:pStyle w:val="BodyTextIndent2"/>
              <w:jc w:val="both"/>
              <w:rPr>
                <w:b w:val="0"/>
                <w:sz w:val="24"/>
                <w:lang w:val="de-DE"/>
              </w:rPr>
            </w:pPr>
            <w:r w:rsidRPr="0013438D">
              <w:rPr>
                <w:b w:val="0"/>
                <w:sz w:val="24"/>
                <w:lang w:val="de-DE"/>
              </w:rPr>
              <w:t>Gegebenenfalls einen Fachtechniker</w:t>
            </w:r>
          </w:p>
          <w:p w:rsidR="00DF2D32" w:rsidRPr="0013438D" w:rsidRDefault="00DF2D32" w:rsidP="00DF2D32">
            <w:pPr>
              <w:pStyle w:val="BodyTextIndent2"/>
              <w:jc w:val="both"/>
              <w:rPr>
                <w:b w:val="0"/>
                <w:sz w:val="24"/>
                <w:lang w:val="de-DE"/>
              </w:rPr>
            </w:pPr>
            <w:r w:rsidRPr="0013438D">
              <w:rPr>
                <w:b w:val="0"/>
                <w:sz w:val="24"/>
                <w:lang w:val="de-DE"/>
              </w:rPr>
              <w:t>zu Rate ziehen, um die</w:t>
            </w:r>
          </w:p>
          <w:p w:rsidR="00DF2D32" w:rsidRPr="0013438D" w:rsidRDefault="00DF2D32" w:rsidP="00DF2D32">
            <w:pPr>
              <w:pStyle w:val="BodyTextIndent2"/>
              <w:jc w:val="both"/>
              <w:rPr>
                <w:b w:val="0"/>
                <w:sz w:val="24"/>
              </w:rPr>
            </w:pPr>
            <w:r w:rsidRPr="0013438D">
              <w:rPr>
                <w:b w:val="0"/>
                <w:sz w:val="24"/>
              </w:rPr>
              <w:t>Unterbrechung zu beheben.</w:t>
            </w:r>
          </w:p>
        </w:tc>
      </w:tr>
      <w:tr w:rsidR="00DF2D32" w:rsidRPr="00E23545">
        <w:trPr>
          <w:cantSplit/>
          <w:trHeight w:val="405"/>
        </w:trPr>
        <w:tc>
          <w:tcPr>
            <w:tcW w:w="2265" w:type="dxa"/>
            <w:vMerge/>
          </w:tcPr>
          <w:p w:rsidR="00DF2D32" w:rsidRDefault="00DF2D32" w:rsidP="00DF2D32">
            <w:pPr>
              <w:pStyle w:val="BodyTextIndent2"/>
              <w:ind w:left="0" w:firstLine="0"/>
              <w:jc w:val="both"/>
              <w:rPr>
                <w:b w:val="0"/>
                <w:sz w:val="24"/>
              </w:rPr>
            </w:pPr>
          </w:p>
        </w:tc>
        <w:tc>
          <w:tcPr>
            <w:tcW w:w="4275" w:type="dxa"/>
          </w:tcPr>
          <w:p w:rsidR="00DF2D32" w:rsidRPr="00C038F9" w:rsidRDefault="00DF2D32" w:rsidP="00DF2D32">
            <w:pPr>
              <w:pStyle w:val="BodyTextIndent2"/>
              <w:jc w:val="both"/>
              <w:rPr>
                <w:b w:val="0"/>
                <w:sz w:val="24"/>
              </w:rPr>
            </w:pPr>
            <w:r w:rsidRPr="00C038F9">
              <w:rPr>
                <w:b w:val="0"/>
                <w:sz w:val="24"/>
              </w:rPr>
              <w:t>Der Temperaturregler ist</w:t>
            </w:r>
          </w:p>
          <w:p w:rsidR="00DF2D32" w:rsidRPr="00C038F9" w:rsidRDefault="00DF2D32" w:rsidP="00DF2D32">
            <w:pPr>
              <w:pStyle w:val="BodyTextIndent2"/>
              <w:jc w:val="both"/>
              <w:rPr>
                <w:b w:val="0"/>
                <w:sz w:val="24"/>
              </w:rPr>
            </w:pPr>
            <w:r w:rsidRPr="00C038F9">
              <w:rPr>
                <w:b w:val="0"/>
                <w:sz w:val="24"/>
              </w:rPr>
              <w:t>ausgeschaltet.</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Den Temperaturregler gemäß den</w:t>
            </w:r>
          </w:p>
          <w:p w:rsidR="00DF2D32" w:rsidRPr="00C038F9" w:rsidRDefault="00DF2D32" w:rsidP="00DF2D32">
            <w:pPr>
              <w:pStyle w:val="BodyTextIndent2"/>
              <w:jc w:val="both"/>
              <w:rPr>
                <w:b w:val="0"/>
                <w:sz w:val="24"/>
                <w:lang w:val="de-DE"/>
              </w:rPr>
            </w:pPr>
            <w:r w:rsidRPr="00C038F9">
              <w:rPr>
                <w:b w:val="0"/>
                <w:sz w:val="24"/>
                <w:lang w:val="de-DE"/>
              </w:rPr>
              <w:t>Angaben in Kap. 13 einschalten..</w:t>
            </w:r>
          </w:p>
        </w:tc>
      </w:tr>
      <w:tr w:rsidR="00DF2D32" w:rsidRPr="00B373E2">
        <w:trPr>
          <w:cantSplit/>
          <w:trHeight w:val="180"/>
        </w:trPr>
        <w:tc>
          <w:tcPr>
            <w:tcW w:w="2265" w:type="dxa"/>
            <w:vMerge/>
          </w:tcPr>
          <w:p w:rsidR="00DF2D32" w:rsidRPr="00DF2D32" w:rsidRDefault="00DF2D32" w:rsidP="00DF2D32">
            <w:pPr>
              <w:pStyle w:val="BodyTextIndent2"/>
              <w:ind w:left="0" w:firstLine="0"/>
              <w:jc w:val="both"/>
              <w:rPr>
                <w:b w:val="0"/>
                <w:sz w:val="24"/>
                <w:lang w:val="de-DE"/>
              </w:rPr>
            </w:pPr>
          </w:p>
        </w:tc>
        <w:tc>
          <w:tcPr>
            <w:tcW w:w="4275" w:type="dxa"/>
          </w:tcPr>
          <w:p w:rsidR="00DF2D32" w:rsidRPr="00C038F9" w:rsidRDefault="00DF2D32" w:rsidP="00DF2D32">
            <w:pPr>
              <w:pStyle w:val="BodyTextIndent2"/>
              <w:ind w:left="0" w:firstLine="0"/>
              <w:jc w:val="both"/>
              <w:rPr>
                <w:b w:val="0"/>
                <w:sz w:val="24"/>
                <w:lang w:val="de-DE"/>
              </w:rPr>
            </w:pPr>
            <w:r w:rsidRPr="00C038F9">
              <w:rPr>
                <w:b w:val="0"/>
                <w:sz w:val="24"/>
                <w:lang w:val="de-DE"/>
              </w:rPr>
              <w:t>Es fehlt Wasser in der Wanne.</w:t>
            </w:r>
          </w:p>
        </w:tc>
        <w:tc>
          <w:tcPr>
            <w:tcW w:w="3999" w:type="dxa"/>
          </w:tcPr>
          <w:p w:rsidR="00DF2D32" w:rsidRPr="00C038F9" w:rsidRDefault="00DF2D32" w:rsidP="00DF2D32">
            <w:pPr>
              <w:pStyle w:val="BodyTextIndent2"/>
              <w:ind w:left="0" w:firstLine="0"/>
              <w:jc w:val="both"/>
              <w:rPr>
                <w:b w:val="0"/>
                <w:sz w:val="24"/>
                <w:lang w:val="de-DE"/>
              </w:rPr>
            </w:pPr>
            <w:r w:rsidRPr="00C038F9">
              <w:rPr>
                <w:b w:val="0"/>
                <w:sz w:val="24"/>
                <w:lang w:val="de-DE"/>
              </w:rPr>
              <w:t>Wasser in die Wanne schuetten (s. Kapitel 14).</w:t>
            </w:r>
          </w:p>
        </w:tc>
      </w:tr>
      <w:tr w:rsidR="00DF2D32" w:rsidRPr="00E23545">
        <w:trPr>
          <w:cantSplit/>
          <w:trHeight w:val="180"/>
        </w:trPr>
        <w:tc>
          <w:tcPr>
            <w:tcW w:w="2265" w:type="dxa"/>
            <w:vMerge/>
          </w:tcPr>
          <w:p w:rsidR="00DF2D32" w:rsidRPr="00B373E2" w:rsidRDefault="00DF2D32" w:rsidP="00DF2D32">
            <w:pPr>
              <w:pStyle w:val="BodyTextIndent2"/>
              <w:ind w:left="0" w:firstLine="0"/>
              <w:jc w:val="both"/>
              <w:rPr>
                <w:b w:val="0"/>
                <w:sz w:val="24"/>
                <w:lang w:val="de-DE"/>
              </w:rPr>
            </w:pPr>
          </w:p>
        </w:tc>
        <w:tc>
          <w:tcPr>
            <w:tcW w:w="4275" w:type="dxa"/>
          </w:tcPr>
          <w:p w:rsidR="00DF2D32" w:rsidRPr="00DF2D32" w:rsidRDefault="00DF2D32" w:rsidP="00DF2D32">
            <w:pPr>
              <w:pStyle w:val="BodyTextIndent2"/>
              <w:jc w:val="both"/>
              <w:rPr>
                <w:b w:val="0"/>
                <w:sz w:val="24"/>
                <w:lang w:val="de-DE"/>
              </w:rPr>
            </w:pPr>
            <w:r w:rsidRPr="00DF2D32">
              <w:rPr>
                <w:b w:val="0"/>
                <w:sz w:val="24"/>
                <w:lang w:val="de-DE"/>
              </w:rPr>
              <w:t>Der Temperaturregler ist nicht</w:t>
            </w:r>
          </w:p>
          <w:p w:rsidR="00DF2D32" w:rsidRPr="00DF2D32" w:rsidRDefault="00DF2D32" w:rsidP="00DF2D32">
            <w:pPr>
              <w:pStyle w:val="BodyTextIndent2"/>
              <w:jc w:val="both"/>
              <w:rPr>
                <w:b w:val="0"/>
                <w:sz w:val="24"/>
                <w:lang w:val="de-DE"/>
              </w:rPr>
            </w:pPr>
            <w:r w:rsidRPr="00DF2D32">
              <w:rPr>
                <w:b w:val="0"/>
                <w:sz w:val="24"/>
                <w:lang w:val="de-DE"/>
              </w:rPr>
              <w:t>richtig geeicht.</w:t>
            </w:r>
          </w:p>
        </w:tc>
        <w:tc>
          <w:tcPr>
            <w:tcW w:w="3999" w:type="dxa"/>
          </w:tcPr>
          <w:p w:rsidR="00DF2D32" w:rsidRPr="00F16877" w:rsidRDefault="00DF2D32" w:rsidP="00DF2D32">
            <w:pPr>
              <w:pStyle w:val="BodyTextIndent2"/>
              <w:jc w:val="both"/>
              <w:rPr>
                <w:b w:val="0"/>
                <w:sz w:val="24"/>
                <w:lang w:val="de-DE"/>
              </w:rPr>
            </w:pPr>
            <w:r w:rsidRPr="00F16877">
              <w:rPr>
                <w:b w:val="0"/>
                <w:sz w:val="24"/>
                <w:lang w:val="de-DE"/>
              </w:rPr>
              <w:t>Den Temperaturregler gemäß den</w:t>
            </w:r>
          </w:p>
          <w:p w:rsidR="00DF2D32" w:rsidRPr="00F16877" w:rsidRDefault="00DF2D32" w:rsidP="00DF2D32">
            <w:pPr>
              <w:pStyle w:val="BodyTextIndent2"/>
              <w:jc w:val="both"/>
              <w:rPr>
                <w:b w:val="0"/>
                <w:sz w:val="24"/>
                <w:lang w:val="de-DE"/>
              </w:rPr>
            </w:pPr>
            <w:r w:rsidRPr="00F16877">
              <w:rPr>
                <w:b w:val="0"/>
                <w:sz w:val="24"/>
                <w:lang w:val="de-DE"/>
              </w:rPr>
              <w:t>Angaben in Kap. 13 eichen. Sich</w:t>
            </w:r>
          </w:p>
          <w:p w:rsidR="00DF2D32" w:rsidRPr="00F16877" w:rsidRDefault="00DF2D32" w:rsidP="00DF2D32">
            <w:pPr>
              <w:pStyle w:val="BodyTextIndent2"/>
              <w:jc w:val="both"/>
              <w:rPr>
                <w:b w:val="0"/>
                <w:sz w:val="24"/>
                <w:lang w:val="de-DE"/>
              </w:rPr>
            </w:pPr>
            <w:r w:rsidRPr="00F16877">
              <w:rPr>
                <w:b w:val="0"/>
                <w:sz w:val="24"/>
                <w:lang w:val="de-DE"/>
              </w:rPr>
              <w:t>gegebenenfalls an den Hersteller</w:t>
            </w:r>
          </w:p>
          <w:p w:rsidR="00DF2D32" w:rsidRPr="00F16877" w:rsidRDefault="00DF2D32" w:rsidP="00DF2D32">
            <w:pPr>
              <w:pStyle w:val="BodyTextIndent2"/>
              <w:jc w:val="both"/>
              <w:rPr>
                <w:b w:val="0"/>
                <w:sz w:val="24"/>
                <w:lang w:val="de-DE"/>
              </w:rPr>
            </w:pPr>
            <w:r w:rsidRPr="00F16877">
              <w:rPr>
                <w:b w:val="0"/>
                <w:sz w:val="24"/>
                <w:lang w:val="de-DE"/>
              </w:rPr>
              <w:t>oder den autorisierten Händler</w:t>
            </w:r>
          </w:p>
          <w:p w:rsidR="00DF2D32" w:rsidRPr="00DF2D32" w:rsidRDefault="00DF2D32" w:rsidP="00DF2D32">
            <w:pPr>
              <w:pStyle w:val="BodyTextIndent2"/>
              <w:jc w:val="both"/>
              <w:rPr>
                <w:b w:val="0"/>
                <w:sz w:val="24"/>
                <w:lang w:val="de-DE"/>
              </w:rPr>
            </w:pPr>
            <w:r w:rsidRPr="00DF2D32">
              <w:rPr>
                <w:b w:val="0"/>
                <w:sz w:val="24"/>
                <w:lang w:val="de-DE"/>
              </w:rPr>
              <w:t>wenden, um ihn auswechseln zu</w:t>
            </w:r>
          </w:p>
          <w:p w:rsidR="00DF2D32" w:rsidRPr="00DF2D32" w:rsidRDefault="00DF2D32" w:rsidP="00DF2D32">
            <w:pPr>
              <w:pStyle w:val="BodyTextIndent2"/>
              <w:jc w:val="both"/>
              <w:rPr>
                <w:b w:val="0"/>
                <w:sz w:val="24"/>
                <w:lang w:val="de-DE"/>
              </w:rPr>
            </w:pPr>
            <w:r w:rsidRPr="00DF2D32">
              <w:rPr>
                <w:b w:val="0"/>
                <w:sz w:val="24"/>
                <w:lang w:val="de-DE"/>
              </w:rPr>
              <w:t>lassen.</w:t>
            </w:r>
          </w:p>
        </w:tc>
      </w:tr>
      <w:tr w:rsidR="00DF2D32" w:rsidRPr="00E23545">
        <w:trPr>
          <w:cantSplit/>
          <w:trHeight w:val="180"/>
        </w:trPr>
        <w:tc>
          <w:tcPr>
            <w:tcW w:w="2265" w:type="dxa"/>
            <w:vMerge/>
          </w:tcPr>
          <w:p w:rsidR="00DF2D32" w:rsidRPr="00DF2D32" w:rsidRDefault="00DF2D32" w:rsidP="00DF2D32">
            <w:pPr>
              <w:pStyle w:val="BodyTextIndent2"/>
              <w:ind w:left="0" w:firstLine="0"/>
              <w:jc w:val="both"/>
              <w:rPr>
                <w:b w:val="0"/>
                <w:sz w:val="24"/>
                <w:lang w:val="de-DE"/>
              </w:rPr>
            </w:pPr>
          </w:p>
        </w:tc>
        <w:tc>
          <w:tcPr>
            <w:tcW w:w="4275" w:type="dxa"/>
          </w:tcPr>
          <w:p w:rsidR="00DF2D32" w:rsidRPr="00DF2D32" w:rsidRDefault="00DF2D32" w:rsidP="00DF2D32">
            <w:pPr>
              <w:pStyle w:val="BodyTextIndent2"/>
              <w:jc w:val="both"/>
              <w:rPr>
                <w:b w:val="0"/>
                <w:sz w:val="24"/>
                <w:lang w:val="de-DE"/>
              </w:rPr>
            </w:pPr>
            <w:r w:rsidRPr="00DF2D32">
              <w:rPr>
                <w:b w:val="0"/>
                <w:sz w:val="24"/>
                <w:lang w:val="de-DE"/>
              </w:rPr>
              <w:t>Widerstände und/oder</w:t>
            </w:r>
          </w:p>
          <w:p w:rsidR="00DF2D32" w:rsidRPr="00DF2D32" w:rsidRDefault="00DF2D32" w:rsidP="00DF2D32">
            <w:pPr>
              <w:pStyle w:val="BodyTextIndent2"/>
              <w:jc w:val="both"/>
              <w:rPr>
                <w:b w:val="0"/>
                <w:sz w:val="24"/>
                <w:lang w:val="de-DE"/>
              </w:rPr>
            </w:pPr>
            <w:r w:rsidRPr="00DF2D32">
              <w:rPr>
                <w:b w:val="0"/>
                <w:sz w:val="24"/>
                <w:lang w:val="de-DE"/>
              </w:rPr>
              <w:t>Sicherheitswärmeschalter</w:t>
            </w:r>
          </w:p>
          <w:p w:rsidR="00DF2D32" w:rsidRPr="00DF2D32" w:rsidRDefault="00DF2D32" w:rsidP="00DF2D32">
            <w:pPr>
              <w:pStyle w:val="BodyTextIndent2"/>
              <w:jc w:val="both"/>
              <w:rPr>
                <w:b w:val="0"/>
                <w:sz w:val="24"/>
                <w:lang w:val="de-DE"/>
              </w:rPr>
            </w:pPr>
            <w:r w:rsidRPr="00DF2D32">
              <w:rPr>
                <w:b w:val="0"/>
                <w:sz w:val="24"/>
                <w:lang w:val="de-DE"/>
              </w:rPr>
              <w:t>funktionieren nicht.</w:t>
            </w:r>
          </w:p>
        </w:tc>
        <w:tc>
          <w:tcPr>
            <w:tcW w:w="3999" w:type="dxa"/>
          </w:tcPr>
          <w:p w:rsidR="00DF2D32" w:rsidRPr="00F16877" w:rsidRDefault="00DF2D32" w:rsidP="00DF2D32">
            <w:pPr>
              <w:pStyle w:val="BodyTextIndent2"/>
              <w:jc w:val="both"/>
              <w:rPr>
                <w:b w:val="0"/>
                <w:sz w:val="24"/>
                <w:lang w:val="de-DE"/>
              </w:rPr>
            </w:pPr>
            <w:r w:rsidRPr="00F16877">
              <w:rPr>
                <w:b w:val="0"/>
                <w:sz w:val="24"/>
                <w:lang w:val="de-DE"/>
              </w:rPr>
              <w:t>Zustand der Widerstände und/oder</w:t>
            </w:r>
          </w:p>
          <w:p w:rsidR="00DF2D32" w:rsidRPr="00F16877" w:rsidRDefault="00DF2D32" w:rsidP="00DF2D32">
            <w:pPr>
              <w:pStyle w:val="BodyTextIndent2"/>
              <w:jc w:val="both"/>
              <w:rPr>
                <w:b w:val="0"/>
                <w:sz w:val="24"/>
                <w:lang w:val="de-DE"/>
              </w:rPr>
            </w:pPr>
            <w:r w:rsidRPr="00F16877">
              <w:rPr>
                <w:b w:val="0"/>
                <w:sz w:val="24"/>
                <w:lang w:val="de-DE"/>
              </w:rPr>
              <w:t>Sicherheitswärmeschalter</w:t>
            </w:r>
          </w:p>
          <w:p w:rsidR="00DF2D32" w:rsidRPr="00F16877" w:rsidRDefault="00DF2D32" w:rsidP="00DF2D32">
            <w:pPr>
              <w:pStyle w:val="BodyTextIndent2"/>
              <w:jc w:val="both"/>
              <w:rPr>
                <w:b w:val="0"/>
                <w:sz w:val="24"/>
                <w:lang w:val="de-DE"/>
              </w:rPr>
            </w:pPr>
            <w:r w:rsidRPr="00F16877">
              <w:rPr>
                <w:b w:val="0"/>
                <w:sz w:val="24"/>
                <w:lang w:val="de-DE"/>
              </w:rPr>
              <w:t>überprüfen. Die Teile ggf. vom</w:t>
            </w:r>
          </w:p>
          <w:p w:rsidR="00DF2D32" w:rsidRPr="00F16877" w:rsidRDefault="00DF2D32" w:rsidP="00DF2D32">
            <w:pPr>
              <w:pStyle w:val="BodyTextIndent2"/>
              <w:jc w:val="both"/>
              <w:rPr>
                <w:b w:val="0"/>
                <w:sz w:val="24"/>
                <w:lang w:val="de-DE"/>
              </w:rPr>
            </w:pPr>
            <w:r w:rsidRPr="00F16877">
              <w:rPr>
                <w:b w:val="0"/>
                <w:sz w:val="24"/>
                <w:lang w:val="de-DE"/>
              </w:rPr>
              <w:t>Hersteller oder dem Händler mit</w:t>
            </w:r>
          </w:p>
          <w:p w:rsidR="00DF2D32" w:rsidRPr="00DF2D32" w:rsidRDefault="00DF2D32" w:rsidP="00DF2D32">
            <w:pPr>
              <w:pStyle w:val="BodyTextIndent2"/>
              <w:jc w:val="both"/>
              <w:rPr>
                <w:b w:val="0"/>
                <w:sz w:val="24"/>
                <w:lang w:val="de-DE"/>
              </w:rPr>
            </w:pPr>
            <w:r w:rsidRPr="00DF2D32">
              <w:rPr>
                <w:b w:val="0"/>
                <w:sz w:val="24"/>
                <w:lang w:val="de-DE"/>
              </w:rPr>
              <w:t>anderen mit gleichen Merkmalen</w:t>
            </w:r>
          </w:p>
          <w:p w:rsidR="00DF2D32" w:rsidRPr="00DF2D32" w:rsidRDefault="00DF2D32" w:rsidP="00DF2D32">
            <w:pPr>
              <w:pStyle w:val="BodyTextIndent2"/>
              <w:jc w:val="both"/>
              <w:rPr>
                <w:b w:val="0"/>
                <w:sz w:val="24"/>
                <w:lang w:val="de-DE"/>
              </w:rPr>
            </w:pPr>
            <w:r w:rsidRPr="00DF2D32">
              <w:rPr>
                <w:b w:val="0"/>
                <w:sz w:val="24"/>
                <w:lang w:val="de-DE"/>
              </w:rPr>
              <w:t>ersetzen lassen.</w:t>
            </w:r>
          </w:p>
        </w:tc>
      </w:tr>
      <w:tr w:rsidR="00DF2D32" w:rsidRPr="00E23545">
        <w:trPr>
          <w:cantSplit/>
          <w:trHeight w:val="225"/>
        </w:trPr>
        <w:tc>
          <w:tcPr>
            <w:tcW w:w="2265" w:type="dxa"/>
            <w:vMerge w:val="restart"/>
          </w:tcPr>
          <w:p w:rsidR="00DF2D32" w:rsidRPr="00C038F9" w:rsidRDefault="00DF2D32" w:rsidP="00DF2D32">
            <w:pPr>
              <w:pStyle w:val="BodyTextIndent2"/>
              <w:rPr>
                <w:b w:val="0"/>
                <w:sz w:val="24"/>
              </w:rPr>
            </w:pPr>
            <w:r w:rsidRPr="00C038F9">
              <w:rPr>
                <w:b w:val="0"/>
                <w:sz w:val="24"/>
              </w:rPr>
              <w:t>Wassertemperatur nicht</w:t>
            </w:r>
          </w:p>
          <w:p w:rsidR="00DF2D32" w:rsidRPr="00C038F9" w:rsidRDefault="00DF2D32" w:rsidP="00DF2D32">
            <w:pPr>
              <w:pStyle w:val="BodyTextIndent2"/>
              <w:rPr>
                <w:b w:val="0"/>
                <w:sz w:val="24"/>
              </w:rPr>
            </w:pPr>
            <w:r w:rsidRPr="00C038F9">
              <w:rPr>
                <w:b w:val="0"/>
                <w:sz w:val="24"/>
              </w:rPr>
              <w:t>genügend heiß.</w:t>
            </w:r>
          </w:p>
        </w:tc>
        <w:tc>
          <w:tcPr>
            <w:tcW w:w="4275" w:type="dxa"/>
          </w:tcPr>
          <w:p w:rsidR="00DF2D32" w:rsidRPr="00C038F9" w:rsidRDefault="00DF2D32" w:rsidP="00DF2D32">
            <w:pPr>
              <w:pStyle w:val="BodyTextIndent2"/>
              <w:jc w:val="both"/>
              <w:rPr>
                <w:b w:val="0"/>
                <w:sz w:val="24"/>
                <w:lang w:val="de-DE"/>
              </w:rPr>
            </w:pPr>
            <w:r w:rsidRPr="00C038F9">
              <w:rPr>
                <w:b w:val="0"/>
                <w:sz w:val="24"/>
                <w:lang w:val="de-DE"/>
              </w:rPr>
              <w:t>Der Temperaturregler ist nicht</w:t>
            </w:r>
          </w:p>
          <w:p w:rsidR="00DF2D32" w:rsidRPr="00C038F9" w:rsidRDefault="00DF2D32" w:rsidP="00DF2D32">
            <w:pPr>
              <w:pStyle w:val="BodyTextIndent2"/>
              <w:jc w:val="both"/>
              <w:rPr>
                <w:b w:val="0"/>
                <w:sz w:val="24"/>
                <w:lang w:val="de-DE"/>
              </w:rPr>
            </w:pPr>
            <w:r w:rsidRPr="00C038F9">
              <w:rPr>
                <w:b w:val="0"/>
                <w:sz w:val="24"/>
                <w:lang w:val="de-DE"/>
              </w:rPr>
              <w:t>in der korrekten Stellung.</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Den Temperaturregler gemäß den</w:t>
            </w:r>
          </w:p>
          <w:p w:rsidR="00DF2D32" w:rsidRPr="00C038F9" w:rsidRDefault="00DF2D32" w:rsidP="00DF2D32">
            <w:pPr>
              <w:pStyle w:val="BodyTextIndent2"/>
              <w:jc w:val="both"/>
              <w:rPr>
                <w:b w:val="0"/>
                <w:sz w:val="24"/>
                <w:lang w:val="de-DE"/>
              </w:rPr>
            </w:pPr>
            <w:r w:rsidRPr="00C038F9">
              <w:rPr>
                <w:b w:val="0"/>
                <w:sz w:val="24"/>
                <w:lang w:val="de-DE"/>
              </w:rPr>
              <w:t>Angaben in Kap. 13 einstellen. wie im Kapitel.</w:t>
            </w:r>
          </w:p>
        </w:tc>
      </w:tr>
      <w:tr w:rsidR="00DF2D32" w:rsidRPr="00DF2D32">
        <w:trPr>
          <w:cantSplit/>
          <w:trHeight w:val="465"/>
        </w:trPr>
        <w:tc>
          <w:tcPr>
            <w:tcW w:w="2265" w:type="dxa"/>
            <w:vMerge/>
          </w:tcPr>
          <w:p w:rsidR="00DF2D32" w:rsidRPr="00C038F9" w:rsidRDefault="00DF2D32" w:rsidP="00DF2D32">
            <w:pPr>
              <w:pStyle w:val="BodyTextIndent2"/>
              <w:ind w:left="0" w:firstLine="0"/>
              <w:jc w:val="both"/>
              <w:rPr>
                <w:b w:val="0"/>
                <w:sz w:val="24"/>
                <w:lang w:val="de-DE"/>
              </w:rPr>
            </w:pPr>
          </w:p>
        </w:tc>
        <w:tc>
          <w:tcPr>
            <w:tcW w:w="4275" w:type="dxa"/>
          </w:tcPr>
          <w:p w:rsidR="00DF2D32" w:rsidRPr="00C038F9" w:rsidRDefault="00DF2D32" w:rsidP="00DF2D32">
            <w:pPr>
              <w:pStyle w:val="BodyTextIndent2"/>
              <w:jc w:val="both"/>
              <w:rPr>
                <w:b w:val="0"/>
                <w:sz w:val="24"/>
                <w:lang w:val="de-DE"/>
              </w:rPr>
            </w:pPr>
            <w:r w:rsidRPr="00C038F9">
              <w:rPr>
                <w:b w:val="0"/>
                <w:sz w:val="24"/>
                <w:lang w:val="de-DE"/>
              </w:rPr>
              <w:t>Gerät in der Nähe einer</w:t>
            </w:r>
          </w:p>
          <w:p w:rsidR="00DF2D32" w:rsidRPr="00C038F9" w:rsidRDefault="00DF2D32" w:rsidP="00DF2D32">
            <w:pPr>
              <w:pStyle w:val="BodyTextIndent2"/>
              <w:jc w:val="both"/>
              <w:rPr>
                <w:b w:val="0"/>
                <w:sz w:val="24"/>
                <w:lang w:val="de-DE"/>
              </w:rPr>
            </w:pPr>
            <w:r w:rsidRPr="00C038F9">
              <w:rPr>
                <w:b w:val="0"/>
                <w:sz w:val="24"/>
                <w:lang w:val="de-DE"/>
              </w:rPr>
              <w:t>Kältequelle installiert..</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Gerät wie in Kapitel Nr. 12</w:t>
            </w:r>
          </w:p>
          <w:p w:rsidR="00DF2D32" w:rsidRPr="00C038F9" w:rsidRDefault="00DF2D32" w:rsidP="00DF2D32">
            <w:pPr>
              <w:pStyle w:val="BodyTextIndent2"/>
              <w:jc w:val="both"/>
              <w:rPr>
                <w:b w:val="0"/>
                <w:sz w:val="24"/>
                <w:lang w:val="de-DE"/>
              </w:rPr>
            </w:pPr>
            <w:r w:rsidRPr="00C038F9">
              <w:rPr>
                <w:b w:val="0"/>
                <w:sz w:val="24"/>
                <w:lang w:val="de-DE"/>
              </w:rPr>
              <w:t>angegeben von der Wärmequelle</w:t>
            </w:r>
          </w:p>
          <w:p w:rsidR="00DF2D32" w:rsidRPr="00C038F9" w:rsidRDefault="00DF2D32" w:rsidP="00DF2D32">
            <w:pPr>
              <w:pStyle w:val="BodyTextIndent2"/>
              <w:jc w:val="both"/>
              <w:rPr>
                <w:b w:val="0"/>
                <w:sz w:val="24"/>
                <w:lang w:val="de-DE"/>
              </w:rPr>
            </w:pPr>
            <w:r w:rsidRPr="00C038F9">
              <w:rPr>
                <w:b w:val="0"/>
                <w:sz w:val="24"/>
                <w:lang w:val="de-DE"/>
              </w:rPr>
              <w:t>entfernen.</w:t>
            </w:r>
          </w:p>
        </w:tc>
      </w:tr>
      <w:tr w:rsidR="00DF2D32" w:rsidRPr="00E23545">
        <w:trPr>
          <w:cantSplit/>
          <w:trHeight w:val="630"/>
        </w:trPr>
        <w:tc>
          <w:tcPr>
            <w:tcW w:w="2265" w:type="dxa"/>
            <w:vMerge/>
          </w:tcPr>
          <w:p w:rsidR="00DF2D32" w:rsidRPr="00C038F9" w:rsidRDefault="00DF2D32" w:rsidP="00DF2D32">
            <w:pPr>
              <w:pStyle w:val="BodyTextIndent2"/>
              <w:ind w:left="0" w:firstLine="0"/>
              <w:jc w:val="both"/>
              <w:rPr>
                <w:b w:val="0"/>
                <w:sz w:val="24"/>
                <w:lang w:val="de-DE"/>
              </w:rPr>
            </w:pPr>
          </w:p>
        </w:tc>
        <w:tc>
          <w:tcPr>
            <w:tcW w:w="4275" w:type="dxa"/>
          </w:tcPr>
          <w:p w:rsidR="00DF2D32" w:rsidRPr="00C038F9" w:rsidRDefault="00DF2D32" w:rsidP="00DF2D32">
            <w:pPr>
              <w:pStyle w:val="BodyTextIndent2"/>
              <w:jc w:val="both"/>
              <w:rPr>
                <w:b w:val="0"/>
                <w:sz w:val="24"/>
              </w:rPr>
            </w:pPr>
            <w:r w:rsidRPr="00C038F9">
              <w:rPr>
                <w:b w:val="0"/>
                <w:sz w:val="24"/>
              </w:rPr>
              <w:t>Unterbrechung des</w:t>
            </w:r>
          </w:p>
          <w:p w:rsidR="00DF2D32" w:rsidRPr="00C038F9" w:rsidRDefault="00DF2D32" w:rsidP="00DF2D32">
            <w:pPr>
              <w:pStyle w:val="BodyTextIndent2"/>
              <w:jc w:val="both"/>
              <w:rPr>
                <w:b w:val="0"/>
                <w:sz w:val="24"/>
              </w:rPr>
            </w:pPr>
            <w:r w:rsidRPr="00C038F9">
              <w:rPr>
                <w:b w:val="0"/>
                <w:sz w:val="24"/>
              </w:rPr>
              <w:t>Heizkreislaufs.</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Zustand der Widerstände und/oder</w:t>
            </w:r>
          </w:p>
          <w:p w:rsidR="00DF2D32" w:rsidRPr="00C038F9" w:rsidRDefault="00DF2D32" w:rsidP="00DF2D32">
            <w:pPr>
              <w:pStyle w:val="BodyTextIndent2"/>
              <w:jc w:val="both"/>
              <w:rPr>
                <w:b w:val="0"/>
                <w:sz w:val="24"/>
                <w:lang w:val="de-DE"/>
              </w:rPr>
            </w:pPr>
            <w:r w:rsidRPr="00C038F9">
              <w:rPr>
                <w:b w:val="0"/>
                <w:sz w:val="24"/>
                <w:lang w:val="de-DE"/>
              </w:rPr>
              <w:t>Sicherheitswärmeschalter</w:t>
            </w:r>
          </w:p>
          <w:p w:rsidR="00DF2D32" w:rsidRPr="00C038F9" w:rsidRDefault="00DF2D32" w:rsidP="00DF2D32">
            <w:pPr>
              <w:pStyle w:val="BodyTextIndent2"/>
              <w:jc w:val="both"/>
              <w:rPr>
                <w:b w:val="0"/>
                <w:sz w:val="24"/>
                <w:lang w:val="de-DE"/>
              </w:rPr>
            </w:pPr>
            <w:r w:rsidRPr="00C038F9">
              <w:rPr>
                <w:b w:val="0"/>
                <w:sz w:val="24"/>
                <w:lang w:val="de-DE"/>
              </w:rPr>
              <w:t>überprüfen. Die Teile ggf. vom</w:t>
            </w:r>
          </w:p>
          <w:p w:rsidR="00DF2D32" w:rsidRPr="00C038F9" w:rsidRDefault="00DF2D32" w:rsidP="00DF2D32">
            <w:pPr>
              <w:pStyle w:val="BodyTextIndent2"/>
              <w:jc w:val="both"/>
              <w:rPr>
                <w:b w:val="0"/>
                <w:sz w:val="24"/>
                <w:lang w:val="de-DE"/>
              </w:rPr>
            </w:pPr>
            <w:r w:rsidRPr="00C038F9">
              <w:rPr>
                <w:b w:val="0"/>
                <w:sz w:val="24"/>
                <w:lang w:val="de-DE"/>
              </w:rPr>
              <w:t>Hersteller oder dem Händler mit</w:t>
            </w:r>
          </w:p>
          <w:p w:rsidR="00DF2D32" w:rsidRPr="00C038F9" w:rsidRDefault="00DF2D32" w:rsidP="00DF2D32">
            <w:pPr>
              <w:pStyle w:val="BodyTextIndent2"/>
              <w:jc w:val="both"/>
              <w:rPr>
                <w:b w:val="0"/>
                <w:sz w:val="24"/>
                <w:lang w:val="de-DE"/>
              </w:rPr>
            </w:pPr>
            <w:r w:rsidRPr="00C038F9">
              <w:rPr>
                <w:b w:val="0"/>
                <w:sz w:val="24"/>
                <w:lang w:val="de-DE"/>
              </w:rPr>
              <w:t>anderen mit gleichen Merkmalen</w:t>
            </w:r>
          </w:p>
          <w:p w:rsidR="00DF2D32" w:rsidRPr="00C038F9" w:rsidRDefault="00DF2D32" w:rsidP="00DF2D32">
            <w:pPr>
              <w:pStyle w:val="BodyTextIndent2"/>
              <w:jc w:val="both"/>
              <w:rPr>
                <w:b w:val="0"/>
                <w:sz w:val="24"/>
                <w:lang w:val="de-DE"/>
              </w:rPr>
            </w:pPr>
            <w:r w:rsidRPr="00C038F9">
              <w:rPr>
                <w:b w:val="0"/>
                <w:sz w:val="24"/>
                <w:lang w:val="de-DE"/>
              </w:rPr>
              <w:t>ersetzen lassen..</w:t>
            </w:r>
          </w:p>
        </w:tc>
      </w:tr>
      <w:tr w:rsidR="00DF2D32">
        <w:trPr>
          <w:cantSplit/>
          <w:trHeight w:val="795"/>
        </w:trPr>
        <w:tc>
          <w:tcPr>
            <w:tcW w:w="2265" w:type="dxa"/>
            <w:vMerge/>
          </w:tcPr>
          <w:p w:rsidR="00DF2D32" w:rsidRPr="00C038F9" w:rsidRDefault="00DF2D32" w:rsidP="00DF2D32">
            <w:pPr>
              <w:pStyle w:val="BodyTextIndent2"/>
              <w:ind w:left="0" w:firstLine="0"/>
              <w:jc w:val="both"/>
              <w:rPr>
                <w:b w:val="0"/>
                <w:sz w:val="24"/>
                <w:lang w:val="de-DE"/>
              </w:rPr>
            </w:pPr>
          </w:p>
        </w:tc>
        <w:tc>
          <w:tcPr>
            <w:tcW w:w="4275" w:type="dxa"/>
          </w:tcPr>
          <w:p w:rsidR="00DF2D32" w:rsidRPr="00C038F9" w:rsidRDefault="00DF2D32" w:rsidP="00DF2D32">
            <w:pPr>
              <w:pStyle w:val="BodyTextIndent2"/>
              <w:ind w:left="0" w:firstLine="0"/>
              <w:jc w:val="both"/>
              <w:rPr>
                <w:b w:val="0"/>
                <w:sz w:val="24"/>
                <w:lang w:val="de-DE"/>
              </w:rPr>
            </w:pPr>
            <w:r w:rsidRPr="00C038F9">
              <w:rPr>
                <w:b w:val="0"/>
                <w:sz w:val="24"/>
                <w:lang w:val="de-DE"/>
              </w:rPr>
              <w:t>Zuviel Wasser in der Wanne..</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Wasserstand in der Wanne</w:t>
            </w:r>
          </w:p>
          <w:p w:rsidR="00DF2D32" w:rsidRPr="00C038F9" w:rsidRDefault="00DF2D32" w:rsidP="00DF2D32">
            <w:pPr>
              <w:pStyle w:val="BodyTextIndent2"/>
              <w:jc w:val="both"/>
              <w:rPr>
                <w:b w:val="0"/>
                <w:sz w:val="24"/>
                <w:lang w:val="de-DE"/>
              </w:rPr>
            </w:pPr>
            <w:r w:rsidRPr="00C038F9">
              <w:rPr>
                <w:b w:val="0"/>
                <w:sz w:val="24"/>
                <w:lang w:val="de-DE"/>
              </w:rPr>
              <w:t>überprüfen und auf den in Kapitel</w:t>
            </w:r>
          </w:p>
          <w:p w:rsidR="00DF2D32" w:rsidRPr="00C038F9" w:rsidRDefault="00DF2D32" w:rsidP="00DF2D32">
            <w:pPr>
              <w:pStyle w:val="BodyTextIndent2"/>
              <w:jc w:val="both"/>
              <w:rPr>
                <w:b w:val="0"/>
                <w:sz w:val="24"/>
              </w:rPr>
            </w:pPr>
            <w:r w:rsidRPr="00C038F9">
              <w:rPr>
                <w:b w:val="0"/>
                <w:sz w:val="24"/>
              </w:rPr>
              <w:t>14 angegebenen Stand bringen..</w:t>
            </w:r>
          </w:p>
        </w:tc>
      </w:tr>
      <w:tr w:rsidR="00DF2D32" w:rsidRPr="00E23545">
        <w:trPr>
          <w:trHeight w:val="795"/>
        </w:trPr>
        <w:tc>
          <w:tcPr>
            <w:tcW w:w="2265" w:type="dxa"/>
          </w:tcPr>
          <w:p w:rsidR="00DF2D32" w:rsidRPr="00C038F9" w:rsidRDefault="00DF2D32" w:rsidP="00DF2D32">
            <w:pPr>
              <w:pStyle w:val="BodyTextIndent2"/>
              <w:ind w:left="0" w:firstLine="0"/>
              <w:jc w:val="both"/>
              <w:rPr>
                <w:b w:val="0"/>
                <w:sz w:val="24"/>
              </w:rPr>
            </w:pPr>
            <w:r w:rsidRPr="00C038F9">
              <w:rPr>
                <w:b w:val="0"/>
                <w:sz w:val="24"/>
              </w:rPr>
              <w:t>Wassertemperatur zu hoch.</w:t>
            </w:r>
          </w:p>
        </w:tc>
        <w:tc>
          <w:tcPr>
            <w:tcW w:w="4275" w:type="dxa"/>
          </w:tcPr>
          <w:p w:rsidR="00DF2D32" w:rsidRPr="00C038F9" w:rsidRDefault="00DF2D32" w:rsidP="00DF2D32">
            <w:pPr>
              <w:pStyle w:val="BodyTextIndent2"/>
              <w:jc w:val="both"/>
              <w:rPr>
                <w:b w:val="0"/>
                <w:sz w:val="24"/>
                <w:lang w:val="de-DE"/>
              </w:rPr>
            </w:pPr>
            <w:r w:rsidRPr="00C038F9">
              <w:rPr>
                <w:b w:val="0"/>
                <w:sz w:val="24"/>
                <w:lang w:val="de-DE"/>
              </w:rPr>
              <w:t>Der Temperaturregler ist nicht</w:t>
            </w:r>
          </w:p>
          <w:p w:rsidR="00DF2D32" w:rsidRPr="00C038F9" w:rsidRDefault="00DF2D32" w:rsidP="00DF2D32">
            <w:pPr>
              <w:pStyle w:val="BodyTextIndent2"/>
              <w:jc w:val="both"/>
              <w:rPr>
                <w:b w:val="0"/>
                <w:sz w:val="24"/>
                <w:lang w:val="de-DE"/>
              </w:rPr>
            </w:pPr>
            <w:r w:rsidRPr="00C038F9">
              <w:rPr>
                <w:b w:val="0"/>
                <w:sz w:val="24"/>
                <w:lang w:val="de-DE"/>
              </w:rPr>
              <w:t>in der korrekten Stellung.</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Den Temperaturregler gemäß den</w:t>
            </w:r>
          </w:p>
          <w:p w:rsidR="00DF2D32" w:rsidRPr="00C038F9" w:rsidRDefault="00DF2D32" w:rsidP="00DF2D32">
            <w:pPr>
              <w:pStyle w:val="BodyTextIndent2"/>
              <w:jc w:val="both"/>
              <w:rPr>
                <w:b w:val="0"/>
                <w:sz w:val="24"/>
                <w:lang w:val="de-DE"/>
              </w:rPr>
            </w:pPr>
            <w:r w:rsidRPr="00C038F9">
              <w:rPr>
                <w:b w:val="0"/>
                <w:sz w:val="24"/>
                <w:lang w:val="de-DE"/>
              </w:rPr>
              <w:t>Angaben in Kap. 13 einstellen. im Kapitel.</w:t>
            </w:r>
          </w:p>
        </w:tc>
      </w:tr>
      <w:tr w:rsidR="00DF2D32" w:rsidRPr="00DF2D32">
        <w:trPr>
          <w:cantSplit/>
          <w:trHeight w:val="569"/>
        </w:trPr>
        <w:tc>
          <w:tcPr>
            <w:tcW w:w="2265" w:type="dxa"/>
            <w:vMerge w:val="restart"/>
          </w:tcPr>
          <w:p w:rsidR="00DF2D32" w:rsidRPr="00C038F9" w:rsidRDefault="00DF2D32" w:rsidP="00DF2D32">
            <w:pPr>
              <w:pStyle w:val="BodyTextIndent2"/>
              <w:ind w:left="0" w:firstLine="0"/>
              <w:jc w:val="both"/>
              <w:rPr>
                <w:b w:val="0"/>
                <w:sz w:val="24"/>
              </w:rPr>
            </w:pPr>
            <w:r w:rsidRPr="00C038F9">
              <w:rPr>
                <w:b w:val="0"/>
                <w:sz w:val="24"/>
              </w:rPr>
              <w:t>C’è presenza costante di acqua sul fondo della vasca.</w:t>
            </w:r>
          </w:p>
        </w:tc>
        <w:tc>
          <w:tcPr>
            <w:tcW w:w="4275" w:type="dxa"/>
          </w:tcPr>
          <w:p w:rsidR="00DF2D32" w:rsidRPr="00C038F9" w:rsidRDefault="00DF2D32" w:rsidP="00DF2D32">
            <w:pPr>
              <w:pStyle w:val="BodyTextIndent2"/>
              <w:ind w:left="0" w:firstLine="0"/>
              <w:jc w:val="both"/>
              <w:rPr>
                <w:b w:val="0"/>
                <w:sz w:val="24"/>
              </w:rPr>
            </w:pPr>
            <w:r w:rsidRPr="00C038F9">
              <w:rPr>
                <w:b w:val="0"/>
                <w:sz w:val="24"/>
              </w:rPr>
              <w:t>Das Abflusssystem ist voll.</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Wasser mit dem Stopfen links</w:t>
            </w:r>
          </w:p>
          <w:p w:rsidR="00DF2D32" w:rsidRPr="00C038F9" w:rsidRDefault="00DF2D32" w:rsidP="00DF2D32">
            <w:pPr>
              <w:pStyle w:val="BodyTextIndent2"/>
              <w:jc w:val="both"/>
              <w:rPr>
                <w:b w:val="0"/>
                <w:sz w:val="24"/>
                <w:lang w:val="de-DE"/>
              </w:rPr>
            </w:pPr>
            <w:r w:rsidRPr="00C038F9">
              <w:rPr>
                <w:b w:val="0"/>
                <w:sz w:val="24"/>
                <w:lang w:val="de-DE"/>
              </w:rPr>
              <w:t>neben dem Bedienfeld (Ansicht von</w:t>
            </w:r>
          </w:p>
          <w:p w:rsidR="00DF2D32" w:rsidRPr="00C038F9" w:rsidRDefault="00DF2D32" w:rsidP="00DF2D32">
            <w:pPr>
              <w:pStyle w:val="BodyTextIndent2"/>
              <w:jc w:val="both"/>
              <w:rPr>
                <w:b w:val="0"/>
                <w:sz w:val="24"/>
                <w:lang w:val="de-DE"/>
              </w:rPr>
            </w:pPr>
            <w:r w:rsidRPr="00C038F9">
              <w:rPr>
                <w:b w:val="0"/>
                <w:sz w:val="24"/>
                <w:lang w:val="de-DE"/>
              </w:rPr>
              <w:t>vorne) oder dem Abflusshahn (für</w:t>
            </w:r>
          </w:p>
          <w:p w:rsidR="00DF2D32" w:rsidRPr="00C038F9" w:rsidRDefault="00DF2D32" w:rsidP="00DF2D32">
            <w:pPr>
              <w:pStyle w:val="BodyTextIndent2"/>
              <w:jc w:val="both"/>
              <w:rPr>
                <w:b w:val="0"/>
                <w:sz w:val="24"/>
                <w:lang w:val="de-DE"/>
              </w:rPr>
            </w:pPr>
            <w:r w:rsidRPr="00C038F9">
              <w:rPr>
                <w:b w:val="0"/>
                <w:sz w:val="24"/>
                <w:lang w:val="de-DE"/>
              </w:rPr>
              <w:t>die Modelle 4 und 5) entleeren.</w:t>
            </w:r>
          </w:p>
        </w:tc>
      </w:tr>
      <w:tr w:rsidR="00DF2D32">
        <w:trPr>
          <w:cantSplit/>
          <w:trHeight w:val="569"/>
        </w:trPr>
        <w:tc>
          <w:tcPr>
            <w:tcW w:w="2265" w:type="dxa"/>
            <w:vMerge/>
          </w:tcPr>
          <w:p w:rsidR="00DF2D32" w:rsidRPr="00C038F9" w:rsidRDefault="00DF2D32" w:rsidP="00DF2D32">
            <w:pPr>
              <w:pStyle w:val="BodyTextIndent2"/>
              <w:ind w:left="0" w:firstLine="0"/>
              <w:jc w:val="both"/>
              <w:rPr>
                <w:b w:val="0"/>
                <w:sz w:val="24"/>
                <w:lang w:val="de-DE"/>
              </w:rPr>
            </w:pPr>
          </w:p>
        </w:tc>
        <w:tc>
          <w:tcPr>
            <w:tcW w:w="4275" w:type="dxa"/>
          </w:tcPr>
          <w:p w:rsidR="00DF2D32" w:rsidRPr="00C038F9" w:rsidRDefault="00DF2D32" w:rsidP="00DF2D32">
            <w:pPr>
              <w:pStyle w:val="BodyTextIndent2"/>
              <w:ind w:left="0" w:firstLine="0"/>
              <w:jc w:val="both"/>
              <w:rPr>
                <w:b w:val="0"/>
                <w:sz w:val="24"/>
              </w:rPr>
            </w:pPr>
            <w:r w:rsidRPr="00C038F9">
              <w:rPr>
                <w:b w:val="0"/>
                <w:sz w:val="24"/>
              </w:rPr>
              <w:t>Wasserabfluss verstopft.</w:t>
            </w:r>
          </w:p>
        </w:tc>
        <w:tc>
          <w:tcPr>
            <w:tcW w:w="3999" w:type="dxa"/>
          </w:tcPr>
          <w:p w:rsidR="00DF2D32" w:rsidRPr="00C038F9" w:rsidRDefault="00DF2D32" w:rsidP="00DF2D32">
            <w:pPr>
              <w:pStyle w:val="BodyTextIndent2"/>
              <w:jc w:val="both"/>
              <w:rPr>
                <w:b w:val="0"/>
                <w:sz w:val="24"/>
                <w:lang w:val="de-DE"/>
              </w:rPr>
            </w:pPr>
            <w:r w:rsidRPr="00C038F9">
              <w:rPr>
                <w:b w:val="0"/>
                <w:sz w:val="24"/>
                <w:lang w:val="de-DE"/>
              </w:rPr>
              <w:t>Prüfen, ob Schmutzteilchen im</w:t>
            </w:r>
          </w:p>
          <w:p w:rsidR="00DF2D32" w:rsidRPr="00C038F9" w:rsidRDefault="00DF2D32" w:rsidP="00DF2D32">
            <w:pPr>
              <w:pStyle w:val="BodyTextIndent2"/>
              <w:jc w:val="both"/>
              <w:rPr>
                <w:b w:val="0"/>
                <w:sz w:val="24"/>
                <w:lang w:val="de-DE"/>
              </w:rPr>
            </w:pPr>
            <w:r w:rsidRPr="00C038F9">
              <w:rPr>
                <w:b w:val="0"/>
                <w:sz w:val="24"/>
                <w:lang w:val="de-DE"/>
              </w:rPr>
              <w:t>Abflussloch der Wanne vorhanden</w:t>
            </w:r>
          </w:p>
          <w:p w:rsidR="00DF2D32" w:rsidRPr="00C038F9" w:rsidRDefault="00DF2D32" w:rsidP="00DF2D32">
            <w:pPr>
              <w:pStyle w:val="BodyTextIndent2"/>
              <w:jc w:val="both"/>
              <w:rPr>
                <w:b w:val="0"/>
                <w:sz w:val="24"/>
              </w:rPr>
            </w:pPr>
            <w:r w:rsidRPr="00C038F9">
              <w:rPr>
                <w:b w:val="0"/>
                <w:sz w:val="24"/>
              </w:rPr>
              <w:t>sind.</w:t>
            </w:r>
          </w:p>
        </w:tc>
      </w:tr>
      <w:tr w:rsidR="00DF2D32" w:rsidRPr="00E23545">
        <w:trPr>
          <w:cantSplit/>
          <w:trHeight w:val="539"/>
        </w:trPr>
        <w:tc>
          <w:tcPr>
            <w:tcW w:w="2265" w:type="dxa"/>
            <w:vMerge w:val="restart"/>
          </w:tcPr>
          <w:p w:rsidR="00DF2D32" w:rsidRPr="00F16877" w:rsidRDefault="00DF2D32" w:rsidP="00DF2D32">
            <w:pPr>
              <w:pStyle w:val="BodyTextIndent2"/>
              <w:ind w:left="0" w:firstLine="0"/>
              <w:jc w:val="both"/>
              <w:rPr>
                <w:b w:val="0"/>
                <w:sz w:val="24"/>
              </w:rPr>
            </w:pPr>
            <w:r>
              <w:rPr>
                <w:b w:val="0"/>
                <w:sz w:val="24"/>
              </w:rPr>
              <w:t xml:space="preserve">Die </w:t>
            </w:r>
            <w:r w:rsidRPr="00F16877">
              <w:rPr>
                <w:b w:val="0"/>
                <w:sz w:val="24"/>
              </w:rPr>
              <w:t>Beleuchtung funktioniert</w:t>
            </w:r>
            <w:r>
              <w:rPr>
                <w:b w:val="0"/>
                <w:sz w:val="24"/>
              </w:rPr>
              <w:t xml:space="preserve"> nicht</w:t>
            </w:r>
          </w:p>
        </w:tc>
        <w:tc>
          <w:tcPr>
            <w:tcW w:w="4275" w:type="dxa"/>
          </w:tcPr>
          <w:p w:rsidR="00DF2D32" w:rsidRPr="00F16877" w:rsidRDefault="00DF2D32" w:rsidP="00DF2D32">
            <w:pPr>
              <w:pStyle w:val="BodyTextIndent2"/>
              <w:jc w:val="both"/>
              <w:rPr>
                <w:b w:val="0"/>
                <w:sz w:val="24"/>
                <w:lang w:val="de-DE"/>
              </w:rPr>
            </w:pPr>
            <w:r w:rsidRPr="00F16877">
              <w:rPr>
                <w:b w:val="0"/>
                <w:sz w:val="24"/>
                <w:lang w:val="de-DE"/>
              </w:rPr>
              <w:t>Stecker des Geräts sitzt nicht</w:t>
            </w:r>
          </w:p>
          <w:p w:rsidR="00DF2D32" w:rsidRPr="00F16877" w:rsidRDefault="00DF2D32" w:rsidP="00DF2D32">
            <w:pPr>
              <w:pStyle w:val="BodyTextIndent2"/>
              <w:jc w:val="both"/>
              <w:rPr>
                <w:b w:val="0"/>
                <w:sz w:val="24"/>
                <w:lang w:val="de-DE"/>
              </w:rPr>
            </w:pPr>
            <w:r w:rsidRPr="00F16877">
              <w:rPr>
                <w:b w:val="0"/>
                <w:sz w:val="24"/>
                <w:lang w:val="de-DE"/>
              </w:rPr>
              <w:t>in der Versorgungssteckdose..</w:t>
            </w:r>
          </w:p>
        </w:tc>
        <w:tc>
          <w:tcPr>
            <w:tcW w:w="3999" w:type="dxa"/>
          </w:tcPr>
          <w:p w:rsidR="00DF2D32" w:rsidRPr="00DF2D32" w:rsidRDefault="00DF2D32" w:rsidP="00DF2D32">
            <w:pPr>
              <w:pStyle w:val="BodyTextIndent2"/>
              <w:jc w:val="both"/>
              <w:rPr>
                <w:b w:val="0"/>
                <w:sz w:val="24"/>
                <w:lang w:val="de-DE"/>
              </w:rPr>
            </w:pPr>
            <w:r w:rsidRPr="00DF2D32">
              <w:rPr>
                <w:b w:val="0"/>
                <w:sz w:val="24"/>
                <w:lang w:val="de-DE"/>
              </w:rPr>
              <w:t>Stecker richtig in die</w:t>
            </w:r>
          </w:p>
          <w:p w:rsidR="00DF2D32" w:rsidRPr="00DF2D32" w:rsidRDefault="00DF2D32" w:rsidP="00DF2D32">
            <w:pPr>
              <w:pStyle w:val="BodyTextIndent2"/>
              <w:jc w:val="both"/>
              <w:rPr>
                <w:b w:val="0"/>
                <w:sz w:val="24"/>
                <w:lang w:val="de-DE"/>
              </w:rPr>
            </w:pPr>
            <w:r w:rsidRPr="00DF2D32">
              <w:rPr>
                <w:b w:val="0"/>
                <w:sz w:val="24"/>
                <w:lang w:val="de-DE"/>
              </w:rPr>
              <w:t>Versorgungssteckdose stecken.</w:t>
            </w:r>
          </w:p>
        </w:tc>
      </w:tr>
      <w:tr w:rsidR="00DF2D32" w:rsidRPr="00E23545">
        <w:trPr>
          <w:cantSplit/>
          <w:trHeight w:val="540"/>
        </w:trPr>
        <w:tc>
          <w:tcPr>
            <w:tcW w:w="2265" w:type="dxa"/>
            <w:vMerge/>
          </w:tcPr>
          <w:p w:rsidR="00DF2D32" w:rsidRPr="00DF2D32" w:rsidRDefault="00DF2D32" w:rsidP="00DF2D32">
            <w:pPr>
              <w:pStyle w:val="BodyTextIndent2"/>
              <w:ind w:left="0" w:firstLine="0"/>
              <w:jc w:val="both"/>
              <w:rPr>
                <w:b w:val="0"/>
                <w:sz w:val="24"/>
                <w:lang w:val="de-DE"/>
              </w:rPr>
            </w:pPr>
          </w:p>
        </w:tc>
        <w:tc>
          <w:tcPr>
            <w:tcW w:w="4275" w:type="dxa"/>
          </w:tcPr>
          <w:p w:rsidR="00DF2D32" w:rsidRPr="00F16877" w:rsidRDefault="00DF2D32" w:rsidP="00DF2D32">
            <w:pPr>
              <w:pStyle w:val="BodyTextIndent2"/>
              <w:jc w:val="both"/>
              <w:rPr>
                <w:b w:val="0"/>
                <w:sz w:val="24"/>
              </w:rPr>
            </w:pPr>
            <w:r w:rsidRPr="00F16877">
              <w:rPr>
                <w:b w:val="0"/>
                <w:sz w:val="24"/>
              </w:rPr>
              <w:t>Versorgungskabel beschädigt</w:t>
            </w:r>
          </w:p>
          <w:p w:rsidR="00DF2D32" w:rsidRPr="00F16877" w:rsidRDefault="00DF2D32" w:rsidP="00DF2D32">
            <w:pPr>
              <w:pStyle w:val="BodyTextIndent2"/>
              <w:jc w:val="both"/>
              <w:rPr>
                <w:b w:val="0"/>
                <w:sz w:val="24"/>
              </w:rPr>
            </w:pPr>
            <w:r w:rsidRPr="00F16877">
              <w:rPr>
                <w:b w:val="0"/>
                <w:sz w:val="24"/>
              </w:rPr>
              <w:t>oder unterbrochen.</w:t>
            </w:r>
          </w:p>
        </w:tc>
        <w:tc>
          <w:tcPr>
            <w:tcW w:w="3999" w:type="dxa"/>
          </w:tcPr>
          <w:p w:rsidR="00DF2D32" w:rsidRPr="00F16877" w:rsidRDefault="00DF2D32" w:rsidP="00DF2D32">
            <w:pPr>
              <w:pStyle w:val="BodyTextIndent2"/>
              <w:jc w:val="both"/>
              <w:rPr>
                <w:b w:val="0"/>
                <w:sz w:val="24"/>
                <w:lang w:val="de-DE"/>
              </w:rPr>
            </w:pPr>
            <w:r w:rsidRPr="00F16877">
              <w:rPr>
                <w:b w:val="0"/>
                <w:sz w:val="24"/>
                <w:lang w:val="de-DE"/>
              </w:rPr>
              <w:t>Kabel überprüfen. Gegebenenfalls</w:t>
            </w:r>
          </w:p>
          <w:p w:rsidR="00DF2D32" w:rsidRPr="00F16877" w:rsidRDefault="00DF2D32" w:rsidP="00DF2D32">
            <w:pPr>
              <w:pStyle w:val="BodyTextIndent2"/>
              <w:jc w:val="both"/>
              <w:rPr>
                <w:b w:val="0"/>
                <w:sz w:val="24"/>
                <w:lang w:val="de-DE"/>
              </w:rPr>
            </w:pPr>
            <w:r w:rsidRPr="00F16877">
              <w:rPr>
                <w:b w:val="0"/>
                <w:sz w:val="24"/>
                <w:lang w:val="de-DE"/>
              </w:rPr>
              <w:t>von einem Fachtechniker mit einem</w:t>
            </w:r>
          </w:p>
          <w:p w:rsidR="00DF2D32" w:rsidRPr="006A6FC6" w:rsidRDefault="00DF2D32" w:rsidP="00DF2D32">
            <w:pPr>
              <w:pStyle w:val="BodyTextIndent2"/>
              <w:jc w:val="both"/>
              <w:rPr>
                <w:b w:val="0"/>
                <w:sz w:val="24"/>
                <w:lang w:val="de-DE"/>
              </w:rPr>
            </w:pPr>
            <w:r w:rsidRPr="006A6FC6">
              <w:rPr>
                <w:b w:val="0"/>
                <w:sz w:val="24"/>
                <w:lang w:val="de-DE"/>
              </w:rPr>
              <w:t>anderen Kabel mit gleichen</w:t>
            </w:r>
          </w:p>
          <w:p w:rsidR="00DF2D32" w:rsidRPr="006A6FC6" w:rsidRDefault="00DF2D32" w:rsidP="00DF2D32">
            <w:pPr>
              <w:pStyle w:val="BodyTextIndent2"/>
              <w:jc w:val="both"/>
              <w:rPr>
                <w:b w:val="0"/>
                <w:sz w:val="24"/>
                <w:lang w:val="de-DE"/>
              </w:rPr>
            </w:pPr>
            <w:r w:rsidRPr="006A6FC6">
              <w:rPr>
                <w:b w:val="0"/>
                <w:sz w:val="24"/>
                <w:lang w:val="de-DE"/>
              </w:rPr>
              <w:t>Merkmalen auswechseln lassen.</w:t>
            </w:r>
          </w:p>
        </w:tc>
      </w:tr>
      <w:tr w:rsidR="00DF2D32">
        <w:trPr>
          <w:cantSplit/>
          <w:trHeight w:val="615"/>
        </w:trPr>
        <w:tc>
          <w:tcPr>
            <w:tcW w:w="2265" w:type="dxa"/>
            <w:vMerge/>
          </w:tcPr>
          <w:p w:rsidR="00DF2D32" w:rsidRPr="006A6FC6" w:rsidRDefault="00DF2D32" w:rsidP="00DF2D32">
            <w:pPr>
              <w:pStyle w:val="BodyTextIndent2"/>
              <w:ind w:left="0" w:firstLine="0"/>
              <w:jc w:val="both"/>
              <w:rPr>
                <w:b w:val="0"/>
                <w:sz w:val="24"/>
                <w:lang w:val="de-DE"/>
              </w:rPr>
            </w:pPr>
          </w:p>
        </w:tc>
        <w:tc>
          <w:tcPr>
            <w:tcW w:w="4275" w:type="dxa"/>
          </w:tcPr>
          <w:p w:rsidR="00DF2D32" w:rsidRPr="00F16877" w:rsidRDefault="00DF2D32" w:rsidP="00DF2D32">
            <w:pPr>
              <w:pStyle w:val="BodyTextIndent2"/>
              <w:jc w:val="both"/>
              <w:rPr>
                <w:b w:val="0"/>
                <w:sz w:val="24"/>
              </w:rPr>
            </w:pPr>
            <w:r w:rsidRPr="00F16877">
              <w:rPr>
                <w:b w:val="0"/>
                <w:sz w:val="24"/>
              </w:rPr>
              <w:t>Zweipoliger Netzschalter</w:t>
            </w:r>
          </w:p>
          <w:p w:rsidR="00DF2D32" w:rsidRDefault="00DF2D32" w:rsidP="00DF2D32">
            <w:pPr>
              <w:pStyle w:val="BodyTextIndent2"/>
              <w:jc w:val="both"/>
              <w:rPr>
                <w:b w:val="0"/>
                <w:sz w:val="24"/>
              </w:rPr>
            </w:pPr>
            <w:r w:rsidRPr="00F16877">
              <w:rPr>
                <w:b w:val="0"/>
                <w:sz w:val="24"/>
              </w:rPr>
              <w:t>ausgeschaltet.</w:t>
            </w:r>
            <w:r>
              <w:rPr>
                <w:b w:val="0"/>
                <w:sz w:val="24"/>
              </w:rPr>
              <w:t>.</w:t>
            </w:r>
          </w:p>
        </w:tc>
        <w:tc>
          <w:tcPr>
            <w:tcW w:w="3999" w:type="dxa"/>
          </w:tcPr>
          <w:p w:rsidR="00DF2D32" w:rsidRPr="00F16877" w:rsidRDefault="00DF2D32" w:rsidP="00DF2D32">
            <w:pPr>
              <w:pStyle w:val="BodyTextIndent2"/>
              <w:jc w:val="both"/>
              <w:rPr>
                <w:b w:val="0"/>
                <w:sz w:val="24"/>
              </w:rPr>
            </w:pPr>
            <w:r w:rsidRPr="00F16877">
              <w:rPr>
                <w:b w:val="0"/>
                <w:sz w:val="24"/>
              </w:rPr>
              <w:t>Zweipoligen Netzschalter korrekt</w:t>
            </w:r>
          </w:p>
          <w:p w:rsidR="00DF2D32" w:rsidRDefault="00DF2D32" w:rsidP="00DF2D32">
            <w:pPr>
              <w:pStyle w:val="BodyTextIndent2"/>
              <w:jc w:val="both"/>
              <w:rPr>
                <w:b w:val="0"/>
                <w:sz w:val="24"/>
              </w:rPr>
            </w:pPr>
            <w:r w:rsidRPr="00F16877">
              <w:rPr>
                <w:b w:val="0"/>
                <w:sz w:val="24"/>
              </w:rPr>
              <w:t>einschalten.</w:t>
            </w:r>
            <w:r>
              <w:rPr>
                <w:b w:val="0"/>
                <w:sz w:val="24"/>
              </w:rPr>
              <w:t>.</w:t>
            </w:r>
          </w:p>
        </w:tc>
      </w:tr>
      <w:tr w:rsidR="00DF2D32">
        <w:trPr>
          <w:cantSplit/>
          <w:trHeight w:val="630"/>
        </w:trPr>
        <w:tc>
          <w:tcPr>
            <w:tcW w:w="2265" w:type="dxa"/>
            <w:vMerge/>
          </w:tcPr>
          <w:p w:rsidR="00DF2D32" w:rsidRDefault="00DF2D32" w:rsidP="00DF2D32">
            <w:pPr>
              <w:pStyle w:val="BodyTextIndent2"/>
              <w:ind w:left="0" w:firstLine="0"/>
              <w:jc w:val="both"/>
              <w:rPr>
                <w:b w:val="0"/>
                <w:sz w:val="24"/>
              </w:rPr>
            </w:pPr>
          </w:p>
        </w:tc>
        <w:tc>
          <w:tcPr>
            <w:tcW w:w="4275" w:type="dxa"/>
          </w:tcPr>
          <w:p w:rsidR="00DF2D32" w:rsidRPr="00F16877" w:rsidRDefault="00DF2D32" w:rsidP="00DF2D32">
            <w:pPr>
              <w:pStyle w:val="BodyTextIndent2"/>
              <w:ind w:left="0" w:firstLine="0"/>
              <w:jc w:val="both"/>
              <w:rPr>
                <w:b w:val="0"/>
                <w:sz w:val="24"/>
              </w:rPr>
            </w:pPr>
            <w:r w:rsidRPr="00F16877">
              <w:rPr>
                <w:b w:val="0"/>
                <w:sz w:val="24"/>
              </w:rPr>
              <w:t>Hauptschalter ausgeschaltet.</w:t>
            </w:r>
          </w:p>
        </w:tc>
        <w:tc>
          <w:tcPr>
            <w:tcW w:w="3999" w:type="dxa"/>
          </w:tcPr>
          <w:p w:rsidR="00DF2D32" w:rsidRPr="00F16877" w:rsidRDefault="00DF2D32" w:rsidP="00DF2D32">
            <w:pPr>
              <w:pStyle w:val="BodyTextIndent2"/>
              <w:jc w:val="both"/>
              <w:rPr>
                <w:b w:val="0"/>
                <w:sz w:val="24"/>
              </w:rPr>
            </w:pPr>
            <w:r w:rsidRPr="00F16877">
              <w:rPr>
                <w:b w:val="0"/>
                <w:sz w:val="24"/>
              </w:rPr>
              <w:t>Hauptschalter des Geräts</w:t>
            </w:r>
          </w:p>
          <w:p w:rsidR="00DF2D32" w:rsidRPr="00F16877" w:rsidRDefault="00DF2D32" w:rsidP="00DF2D32">
            <w:pPr>
              <w:pStyle w:val="BodyTextIndent2"/>
              <w:jc w:val="both"/>
              <w:rPr>
                <w:b w:val="0"/>
                <w:sz w:val="24"/>
              </w:rPr>
            </w:pPr>
            <w:r w:rsidRPr="00F16877">
              <w:rPr>
                <w:b w:val="0"/>
                <w:sz w:val="24"/>
              </w:rPr>
              <w:t>einschalten.</w:t>
            </w:r>
          </w:p>
        </w:tc>
      </w:tr>
      <w:tr w:rsidR="00DF2D32">
        <w:trPr>
          <w:cantSplit/>
          <w:trHeight w:val="630"/>
        </w:trPr>
        <w:tc>
          <w:tcPr>
            <w:tcW w:w="2265" w:type="dxa"/>
            <w:vMerge/>
          </w:tcPr>
          <w:p w:rsidR="00DF2D32" w:rsidRDefault="00DF2D32" w:rsidP="00DF2D32">
            <w:pPr>
              <w:pStyle w:val="BodyTextIndent2"/>
              <w:ind w:left="0" w:firstLine="0"/>
              <w:jc w:val="both"/>
              <w:rPr>
                <w:b w:val="0"/>
                <w:sz w:val="24"/>
              </w:rPr>
            </w:pPr>
          </w:p>
        </w:tc>
        <w:tc>
          <w:tcPr>
            <w:tcW w:w="4275" w:type="dxa"/>
          </w:tcPr>
          <w:p w:rsidR="00DF2D32" w:rsidRPr="00F16877" w:rsidRDefault="00DF2D32" w:rsidP="00DF2D32">
            <w:pPr>
              <w:pStyle w:val="BodyTextIndent2"/>
              <w:jc w:val="both"/>
              <w:rPr>
                <w:b w:val="0"/>
                <w:sz w:val="24"/>
              </w:rPr>
            </w:pPr>
            <w:r w:rsidRPr="00F16877">
              <w:rPr>
                <w:b w:val="0"/>
                <w:sz w:val="24"/>
              </w:rPr>
              <w:t>Stromunterbrechung im</w:t>
            </w:r>
          </w:p>
          <w:p w:rsidR="00DF2D32" w:rsidRPr="00F16877" w:rsidRDefault="00DF2D32" w:rsidP="00DF2D32">
            <w:pPr>
              <w:pStyle w:val="BodyTextIndent2"/>
              <w:jc w:val="both"/>
              <w:rPr>
                <w:b w:val="0"/>
                <w:sz w:val="24"/>
              </w:rPr>
            </w:pPr>
            <w:r w:rsidRPr="00F16877">
              <w:rPr>
                <w:b w:val="0"/>
                <w:sz w:val="24"/>
              </w:rPr>
              <w:t>Bedienfeld.</w:t>
            </w:r>
          </w:p>
        </w:tc>
        <w:tc>
          <w:tcPr>
            <w:tcW w:w="3999" w:type="dxa"/>
          </w:tcPr>
          <w:p w:rsidR="00DF2D32" w:rsidRPr="006A6FC6" w:rsidRDefault="00DF2D32" w:rsidP="00DF2D32">
            <w:pPr>
              <w:pStyle w:val="BodyTextIndent2"/>
              <w:jc w:val="both"/>
              <w:rPr>
                <w:b w:val="0"/>
                <w:sz w:val="24"/>
                <w:lang w:val="de-DE"/>
              </w:rPr>
            </w:pPr>
            <w:r w:rsidRPr="006A6FC6">
              <w:rPr>
                <w:b w:val="0"/>
                <w:sz w:val="24"/>
                <w:lang w:val="de-DE"/>
              </w:rPr>
              <w:t>Bedienfeld überprüfen.</w:t>
            </w:r>
          </w:p>
          <w:p w:rsidR="00DF2D32" w:rsidRPr="006A6FC6" w:rsidRDefault="00DF2D32" w:rsidP="00DF2D32">
            <w:pPr>
              <w:pStyle w:val="BodyTextIndent2"/>
              <w:jc w:val="both"/>
              <w:rPr>
                <w:b w:val="0"/>
                <w:sz w:val="24"/>
                <w:lang w:val="de-DE"/>
              </w:rPr>
            </w:pPr>
            <w:r w:rsidRPr="006A6FC6">
              <w:rPr>
                <w:b w:val="0"/>
                <w:sz w:val="24"/>
                <w:lang w:val="de-DE"/>
              </w:rPr>
              <w:t>Gegebenenfalls einen Fachtechniker</w:t>
            </w:r>
          </w:p>
          <w:p w:rsidR="00DF2D32" w:rsidRPr="006A6FC6" w:rsidRDefault="00DF2D32" w:rsidP="00DF2D32">
            <w:pPr>
              <w:pStyle w:val="BodyTextIndent2"/>
              <w:jc w:val="both"/>
              <w:rPr>
                <w:b w:val="0"/>
                <w:sz w:val="24"/>
                <w:lang w:val="de-DE"/>
              </w:rPr>
            </w:pPr>
            <w:r w:rsidRPr="006A6FC6">
              <w:rPr>
                <w:b w:val="0"/>
                <w:sz w:val="24"/>
                <w:lang w:val="de-DE"/>
              </w:rPr>
              <w:t>zu Rate ziehen, um die</w:t>
            </w:r>
          </w:p>
          <w:p w:rsidR="00DF2D32" w:rsidRPr="006A6FC6" w:rsidRDefault="00DF2D32" w:rsidP="00DF2D32">
            <w:pPr>
              <w:pStyle w:val="BodyTextIndent2"/>
              <w:jc w:val="both"/>
              <w:rPr>
                <w:b w:val="0"/>
                <w:sz w:val="24"/>
              </w:rPr>
            </w:pPr>
            <w:r w:rsidRPr="006A6FC6">
              <w:rPr>
                <w:b w:val="0"/>
                <w:sz w:val="24"/>
              </w:rPr>
              <w:t>Unterbrechung zu beheben.</w:t>
            </w:r>
          </w:p>
        </w:tc>
      </w:tr>
      <w:tr w:rsidR="00DF2D32" w:rsidRPr="00E23545">
        <w:trPr>
          <w:cantSplit/>
          <w:trHeight w:val="621"/>
        </w:trPr>
        <w:tc>
          <w:tcPr>
            <w:tcW w:w="2265" w:type="dxa"/>
            <w:vMerge/>
          </w:tcPr>
          <w:p w:rsidR="00DF2D32" w:rsidRDefault="00DF2D32" w:rsidP="00DF2D32">
            <w:pPr>
              <w:pStyle w:val="BodyTextIndent2"/>
              <w:ind w:left="0" w:firstLine="0"/>
              <w:jc w:val="both"/>
              <w:rPr>
                <w:b w:val="0"/>
                <w:sz w:val="24"/>
              </w:rPr>
            </w:pPr>
          </w:p>
        </w:tc>
        <w:tc>
          <w:tcPr>
            <w:tcW w:w="4275" w:type="dxa"/>
          </w:tcPr>
          <w:p w:rsidR="00DF2D32" w:rsidRPr="006A6FC6" w:rsidRDefault="00DF2D32" w:rsidP="00DF2D32">
            <w:pPr>
              <w:pStyle w:val="BodyTextIndent2"/>
              <w:jc w:val="both"/>
              <w:rPr>
                <w:b w:val="0"/>
                <w:sz w:val="24"/>
              </w:rPr>
            </w:pPr>
            <w:r w:rsidRPr="006A6FC6">
              <w:rPr>
                <w:b w:val="0"/>
                <w:sz w:val="24"/>
              </w:rPr>
              <w:t>Schalter der Beleuchtung</w:t>
            </w:r>
          </w:p>
          <w:p w:rsidR="00DF2D32" w:rsidRDefault="00DF2D32" w:rsidP="00DF2D32">
            <w:pPr>
              <w:pStyle w:val="BodyTextIndent2"/>
              <w:jc w:val="both"/>
              <w:rPr>
                <w:b w:val="0"/>
                <w:sz w:val="24"/>
              </w:rPr>
            </w:pPr>
            <w:r w:rsidRPr="006A6FC6">
              <w:rPr>
                <w:b w:val="0"/>
                <w:sz w:val="24"/>
              </w:rPr>
              <w:t>ausgeschaltet.</w:t>
            </w:r>
            <w:r>
              <w:rPr>
                <w:b w:val="0"/>
                <w:sz w:val="24"/>
              </w:rPr>
              <w:t>.</w:t>
            </w:r>
          </w:p>
        </w:tc>
        <w:tc>
          <w:tcPr>
            <w:tcW w:w="3999" w:type="dxa"/>
          </w:tcPr>
          <w:p w:rsidR="00DF2D32" w:rsidRPr="00DF2D32" w:rsidRDefault="00DF2D32" w:rsidP="00DF2D32">
            <w:pPr>
              <w:pStyle w:val="BodyTextIndent2"/>
              <w:jc w:val="both"/>
              <w:rPr>
                <w:b w:val="0"/>
                <w:sz w:val="24"/>
                <w:lang w:val="de-DE"/>
              </w:rPr>
            </w:pPr>
            <w:r w:rsidRPr="00DF2D32">
              <w:rPr>
                <w:b w:val="0"/>
                <w:sz w:val="24"/>
                <w:lang w:val="de-DE"/>
              </w:rPr>
              <w:t>Beleuchtungsschalter wie in Kapitel</w:t>
            </w:r>
          </w:p>
          <w:p w:rsidR="00DF2D32" w:rsidRPr="00DF2D32" w:rsidRDefault="00DF2D32" w:rsidP="00DF2D32">
            <w:pPr>
              <w:pStyle w:val="BodyTextIndent2"/>
              <w:jc w:val="both"/>
              <w:rPr>
                <w:b w:val="0"/>
                <w:sz w:val="24"/>
                <w:lang w:val="de-DE"/>
              </w:rPr>
            </w:pPr>
            <w:r w:rsidRPr="00DF2D32">
              <w:rPr>
                <w:b w:val="0"/>
                <w:sz w:val="24"/>
                <w:lang w:val="de-DE"/>
              </w:rPr>
              <w:t>Nr. 13 angegeben einschalten.</w:t>
            </w:r>
          </w:p>
        </w:tc>
      </w:tr>
      <w:tr w:rsidR="00DF2D32">
        <w:trPr>
          <w:cantSplit/>
          <w:trHeight w:val="1035"/>
        </w:trPr>
        <w:tc>
          <w:tcPr>
            <w:tcW w:w="2265" w:type="dxa"/>
            <w:vMerge/>
          </w:tcPr>
          <w:p w:rsidR="00DF2D32" w:rsidRPr="00DF2D32" w:rsidRDefault="00DF2D32" w:rsidP="00DF2D32">
            <w:pPr>
              <w:pStyle w:val="BodyTextIndent2"/>
              <w:ind w:left="0" w:firstLine="0"/>
              <w:jc w:val="both"/>
              <w:rPr>
                <w:b w:val="0"/>
                <w:sz w:val="24"/>
                <w:lang w:val="de-DE"/>
              </w:rPr>
            </w:pPr>
          </w:p>
        </w:tc>
        <w:tc>
          <w:tcPr>
            <w:tcW w:w="4275" w:type="dxa"/>
          </w:tcPr>
          <w:p w:rsidR="00DF2D32" w:rsidRPr="00DF2D32" w:rsidRDefault="00DF2D32" w:rsidP="00DF2D32">
            <w:pPr>
              <w:pStyle w:val="BodyTextIndent2"/>
              <w:jc w:val="both"/>
              <w:rPr>
                <w:b w:val="0"/>
                <w:sz w:val="24"/>
                <w:lang w:val="de-DE"/>
              </w:rPr>
            </w:pPr>
            <w:r w:rsidRPr="00DF2D32">
              <w:rPr>
                <w:b w:val="0"/>
                <w:sz w:val="24"/>
                <w:lang w:val="de-DE"/>
              </w:rPr>
              <w:t>Lampen der Beleuchtung</w:t>
            </w:r>
          </w:p>
          <w:p w:rsidR="00DF2D32" w:rsidRPr="00DF2D32" w:rsidRDefault="00DF2D32" w:rsidP="00DF2D32">
            <w:pPr>
              <w:pStyle w:val="BodyTextIndent2"/>
              <w:jc w:val="both"/>
              <w:rPr>
                <w:b w:val="0"/>
                <w:color w:val="00FF00"/>
                <w:sz w:val="24"/>
                <w:lang w:val="de-DE"/>
              </w:rPr>
            </w:pPr>
            <w:r w:rsidRPr="00DF2D32">
              <w:rPr>
                <w:b w:val="0"/>
                <w:sz w:val="24"/>
                <w:lang w:val="de-DE"/>
              </w:rPr>
              <w:t>beschädigt oder unterbrochen.</w:t>
            </w:r>
          </w:p>
        </w:tc>
        <w:tc>
          <w:tcPr>
            <w:tcW w:w="3999" w:type="dxa"/>
          </w:tcPr>
          <w:p w:rsidR="00DF2D32" w:rsidRPr="006A6FC6" w:rsidRDefault="00DF2D32" w:rsidP="00DF2D32">
            <w:pPr>
              <w:pStyle w:val="BodyTextIndent2"/>
              <w:jc w:val="both"/>
              <w:rPr>
                <w:b w:val="0"/>
                <w:sz w:val="24"/>
                <w:lang w:val="de-DE"/>
              </w:rPr>
            </w:pPr>
            <w:r w:rsidRPr="006A6FC6">
              <w:rPr>
                <w:b w:val="0"/>
                <w:sz w:val="24"/>
                <w:lang w:val="de-DE"/>
              </w:rPr>
              <w:t>Zustand der Lampen überprüfen.</w:t>
            </w:r>
          </w:p>
          <w:p w:rsidR="00DF2D32" w:rsidRPr="006A6FC6" w:rsidRDefault="00DF2D32" w:rsidP="00DF2D32">
            <w:pPr>
              <w:pStyle w:val="BodyTextIndent2"/>
              <w:jc w:val="both"/>
              <w:rPr>
                <w:b w:val="0"/>
                <w:sz w:val="24"/>
                <w:lang w:val="de-DE"/>
              </w:rPr>
            </w:pPr>
            <w:r w:rsidRPr="006A6FC6">
              <w:rPr>
                <w:b w:val="0"/>
                <w:sz w:val="24"/>
                <w:lang w:val="de-DE"/>
              </w:rPr>
              <w:t>Die Teile ggf. von einem</w:t>
            </w:r>
          </w:p>
          <w:p w:rsidR="00DF2D32" w:rsidRPr="006A6FC6" w:rsidRDefault="00DF2D32" w:rsidP="00DF2D32">
            <w:pPr>
              <w:pStyle w:val="BodyTextIndent2"/>
              <w:jc w:val="both"/>
              <w:rPr>
                <w:b w:val="0"/>
                <w:sz w:val="24"/>
                <w:lang w:val="de-DE"/>
              </w:rPr>
            </w:pPr>
            <w:r w:rsidRPr="006A6FC6">
              <w:rPr>
                <w:b w:val="0"/>
                <w:sz w:val="24"/>
                <w:lang w:val="de-DE"/>
              </w:rPr>
              <w:t>Fachtechniker mit anderen mit</w:t>
            </w:r>
          </w:p>
          <w:p w:rsidR="00DF2D32" w:rsidRPr="006A6FC6" w:rsidRDefault="00DF2D32" w:rsidP="00DF2D32">
            <w:pPr>
              <w:pStyle w:val="BodyTextIndent2"/>
              <w:jc w:val="both"/>
              <w:rPr>
                <w:b w:val="0"/>
                <w:sz w:val="24"/>
                <w:lang w:val="de-DE"/>
              </w:rPr>
            </w:pPr>
            <w:r w:rsidRPr="006A6FC6">
              <w:rPr>
                <w:b w:val="0"/>
                <w:sz w:val="24"/>
                <w:lang w:val="de-DE"/>
              </w:rPr>
              <w:t>gleichen Merkmalen ersetzen</w:t>
            </w:r>
          </w:p>
          <w:p w:rsidR="00DF2D32" w:rsidRPr="006A6FC6" w:rsidRDefault="00DF2D32" w:rsidP="00DF2D32">
            <w:pPr>
              <w:pStyle w:val="BodyTextIndent2"/>
              <w:jc w:val="both"/>
              <w:rPr>
                <w:b w:val="0"/>
                <w:sz w:val="24"/>
              </w:rPr>
            </w:pPr>
            <w:r w:rsidRPr="006A6FC6">
              <w:rPr>
                <w:b w:val="0"/>
                <w:sz w:val="24"/>
              </w:rPr>
              <w:t>lassen.</w:t>
            </w:r>
          </w:p>
        </w:tc>
      </w:tr>
      <w:tr w:rsidR="00DF2D32" w:rsidRPr="00E23545">
        <w:trPr>
          <w:cantSplit/>
          <w:trHeight w:val="862"/>
        </w:trPr>
        <w:tc>
          <w:tcPr>
            <w:tcW w:w="2265" w:type="dxa"/>
            <w:vMerge w:val="restart"/>
            <w:tcBorders>
              <w:left w:val="single" w:sz="4" w:space="0" w:color="auto"/>
            </w:tcBorders>
          </w:tcPr>
          <w:p w:rsidR="00DF2D32" w:rsidRPr="006A6FC6" w:rsidRDefault="00DF2D32" w:rsidP="00DF2D32">
            <w:pPr>
              <w:pStyle w:val="BodyTextIndent2"/>
              <w:jc w:val="both"/>
              <w:rPr>
                <w:b w:val="0"/>
                <w:sz w:val="24"/>
                <w:lang w:val="de-DE"/>
              </w:rPr>
            </w:pPr>
            <w:r w:rsidRPr="006A6FC6">
              <w:rPr>
                <w:b w:val="0"/>
                <w:sz w:val="24"/>
                <w:lang w:val="de-DE"/>
              </w:rPr>
              <w:t>Haube ist blockiert oder</w:t>
            </w:r>
          </w:p>
          <w:p w:rsidR="00DF2D32" w:rsidRPr="006A6FC6" w:rsidRDefault="00DF2D32" w:rsidP="00DF2D32">
            <w:pPr>
              <w:pStyle w:val="BodyTextIndent2"/>
              <w:jc w:val="both"/>
              <w:rPr>
                <w:b w:val="0"/>
                <w:sz w:val="24"/>
                <w:lang w:val="de-DE"/>
              </w:rPr>
            </w:pPr>
            <w:r w:rsidRPr="006A6FC6">
              <w:rPr>
                <w:b w:val="0"/>
                <w:sz w:val="24"/>
                <w:lang w:val="de-DE"/>
              </w:rPr>
              <w:t>zu betätigen (Modelle</w:t>
            </w:r>
          </w:p>
          <w:p w:rsidR="00DF2D32" w:rsidRPr="006A6FC6" w:rsidRDefault="00DF2D32" w:rsidP="00DF2D32">
            <w:pPr>
              <w:pStyle w:val="BodyTextIndent2"/>
              <w:jc w:val="both"/>
              <w:rPr>
                <w:b w:val="0"/>
                <w:color w:val="00FF00"/>
                <w:sz w:val="24"/>
              </w:rPr>
            </w:pPr>
            <w:r w:rsidRPr="006A6FC6">
              <w:rPr>
                <w:b w:val="0"/>
                <w:sz w:val="24"/>
              </w:rPr>
              <w:t>aufmachbarer Haube).</w:t>
            </w:r>
          </w:p>
        </w:tc>
        <w:tc>
          <w:tcPr>
            <w:tcW w:w="4275" w:type="dxa"/>
          </w:tcPr>
          <w:p w:rsidR="00DF2D32" w:rsidRPr="00DF2D32" w:rsidRDefault="00DF2D32" w:rsidP="00DF2D32">
            <w:pPr>
              <w:pStyle w:val="BodyTextIndent2"/>
              <w:jc w:val="both"/>
              <w:rPr>
                <w:b w:val="0"/>
                <w:sz w:val="24"/>
                <w:lang w:val="de-DE"/>
              </w:rPr>
            </w:pPr>
            <w:r w:rsidRPr="00DF2D32">
              <w:rPr>
                <w:b w:val="0"/>
                <w:sz w:val="24"/>
                <w:lang w:val="de-DE"/>
              </w:rPr>
              <w:t>Das System, das den Oberbau</w:t>
            </w:r>
          </w:p>
          <w:p w:rsidR="00DF2D32" w:rsidRPr="00DF2D32" w:rsidRDefault="00DF2D32" w:rsidP="00DF2D32">
            <w:pPr>
              <w:pStyle w:val="BodyTextIndent2"/>
              <w:jc w:val="both"/>
              <w:rPr>
                <w:b w:val="0"/>
                <w:color w:val="00FF00"/>
                <w:sz w:val="24"/>
                <w:lang w:val="de-DE"/>
              </w:rPr>
            </w:pPr>
            <w:r w:rsidRPr="00DF2D32">
              <w:rPr>
                <w:b w:val="0"/>
                <w:sz w:val="24"/>
                <w:lang w:val="de-DE"/>
              </w:rPr>
              <w:t>hält, ist beschädigt.</w:t>
            </w:r>
          </w:p>
        </w:tc>
        <w:tc>
          <w:tcPr>
            <w:tcW w:w="3999" w:type="dxa"/>
          </w:tcPr>
          <w:p w:rsidR="00DF2D32" w:rsidRPr="006A6FC6" w:rsidRDefault="00DF2D32" w:rsidP="00DF2D32">
            <w:pPr>
              <w:pStyle w:val="BodyTextIndent2"/>
              <w:jc w:val="both"/>
              <w:rPr>
                <w:b w:val="0"/>
                <w:sz w:val="24"/>
                <w:lang w:val="de-DE"/>
              </w:rPr>
            </w:pPr>
            <w:r w:rsidRPr="006A6FC6">
              <w:rPr>
                <w:b w:val="0"/>
                <w:sz w:val="24"/>
                <w:lang w:val="de-DE"/>
              </w:rPr>
              <w:t>Den Zustand des Systems</w:t>
            </w:r>
          </w:p>
          <w:p w:rsidR="00DF2D32" w:rsidRPr="006A6FC6" w:rsidRDefault="00DF2D32" w:rsidP="00DF2D32">
            <w:pPr>
              <w:pStyle w:val="BodyTextIndent2"/>
              <w:jc w:val="both"/>
              <w:rPr>
                <w:b w:val="0"/>
                <w:sz w:val="24"/>
                <w:lang w:val="de-DE"/>
              </w:rPr>
            </w:pPr>
            <w:r w:rsidRPr="006A6FC6">
              <w:rPr>
                <w:b w:val="0"/>
                <w:sz w:val="24"/>
                <w:lang w:val="de-DE"/>
              </w:rPr>
              <w:t>überprüfen. Sich gegebenenfalls an</w:t>
            </w:r>
          </w:p>
          <w:p w:rsidR="00DF2D32" w:rsidRPr="006A6FC6" w:rsidRDefault="00DF2D32" w:rsidP="00DF2D32">
            <w:pPr>
              <w:pStyle w:val="BodyTextIndent2"/>
              <w:jc w:val="both"/>
              <w:rPr>
                <w:b w:val="0"/>
                <w:sz w:val="24"/>
                <w:lang w:val="de-DE"/>
              </w:rPr>
            </w:pPr>
            <w:r w:rsidRPr="006A6FC6">
              <w:rPr>
                <w:b w:val="0"/>
                <w:sz w:val="24"/>
                <w:lang w:val="de-DE"/>
              </w:rPr>
              <w:t>den Hersteller oder den autorisierten</w:t>
            </w:r>
          </w:p>
          <w:p w:rsidR="00DF2D32" w:rsidRPr="00DF2D32" w:rsidRDefault="00DF2D32" w:rsidP="00DF2D32">
            <w:pPr>
              <w:pStyle w:val="BodyTextIndent2"/>
              <w:jc w:val="both"/>
              <w:rPr>
                <w:b w:val="0"/>
                <w:sz w:val="24"/>
                <w:lang w:val="de-DE"/>
              </w:rPr>
            </w:pPr>
            <w:r w:rsidRPr="00DF2D32">
              <w:rPr>
                <w:b w:val="0"/>
                <w:sz w:val="24"/>
                <w:lang w:val="de-DE"/>
              </w:rPr>
              <w:t>Händler wenden, um es</w:t>
            </w:r>
          </w:p>
          <w:p w:rsidR="00DF2D32" w:rsidRPr="00DF2D32" w:rsidRDefault="00DF2D32" w:rsidP="00DF2D32">
            <w:pPr>
              <w:pStyle w:val="BodyTextIndent2"/>
              <w:jc w:val="both"/>
              <w:rPr>
                <w:b w:val="0"/>
                <w:color w:val="00FF00"/>
                <w:sz w:val="24"/>
                <w:lang w:val="de-DE"/>
              </w:rPr>
            </w:pPr>
            <w:r w:rsidRPr="00DF2D32">
              <w:rPr>
                <w:b w:val="0"/>
                <w:sz w:val="24"/>
                <w:lang w:val="de-DE"/>
              </w:rPr>
              <w:t>auswechseln zu lassen..</w:t>
            </w:r>
          </w:p>
        </w:tc>
      </w:tr>
      <w:tr w:rsidR="00DF2D32" w:rsidRPr="00E23545">
        <w:trPr>
          <w:cantSplit/>
          <w:trHeight w:val="570"/>
        </w:trPr>
        <w:tc>
          <w:tcPr>
            <w:tcW w:w="2265" w:type="dxa"/>
            <w:vMerge/>
            <w:tcBorders>
              <w:left w:val="single" w:sz="4" w:space="0" w:color="auto"/>
            </w:tcBorders>
          </w:tcPr>
          <w:p w:rsidR="00DF2D32" w:rsidRPr="00DF2D32" w:rsidRDefault="00DF2D32" w:rsidP="00DF2D32">
            <w:pPr>
              <w:pStyle w:val="BodyTextIndent2"/>
              <w:ind w:left="0" w:firstLine="0"/>
              <w:jc w:val="both"/>
              <w:rPr>
                <w:b w:val="0"/>
                <w:color w:val="00FF00"/>
                <w:sz w:val="24"/>
                <w:lang w:val="de-DE"/>
              </w:rPr>
            </w:pPr>
          </w:p>
        </w:tc>
        <w:tc>
          <w:tcPr>
            <w:tcW w:w="4275" w:type="dxa"/>
          </w:tcPr>
          <w:p w:rsidR="00DF2D32" w:rsidRPr="006A6FC6" w:rsidRDefault="00DF2D32" w:rsidP="00DF2D32">
            <w:pPr>
              <w:pStyle w:val="BodyTextIndent2"/>
              <w:jc w:val="both"/>
              <w:rPr>
                <w:b w:val="0"/>
                <w:sz w:val="24"/>
                <w:lang w:val="de-DE"/>
              </w:rPr>
            </w:pPr>
            <w:r w:rsidRPr="006A6FC6">
              <w:rPr>
                <w:b w:val="0"/>
                <w:sz w:val="24"/>
                <w:lang w:val="de-DE"/>
              </w:rPr>
              <w:t>Die Stahlseile, die den</w:t>
            </w:r>
          </w:p>
          <w:p w:rsidR="00DF2D32" w:rsidRPr="006A6FC6" w:rsidRDefault="00DF2D32" w:rsidP="00DF2D32">
            <w:pPr>
              <w:pStyle w:val="BodyTextIndent2"/>
              <w:jc w:val="both"/>
              <w:rPr>
                <w:b w:val="0"/>
                <w:sz w:val="24"/>
                <w:lang w:val="de-DE"/>
              </w:rPr>
            </w:pPr>
            <w:r w:rsidRPr="006A6FC6">
              <w:rPr>
                <w:b w:val="0"/>
                <w:sz w:val="24"/>
                <w:lang w:val="de-DE"/>
              </w:rPr>
              <w:t>Überbau halten, sind</w:t>
            </w:r>
          </w:p>
          <w:p w:rsidR="00DF2D32" w:rsidRPr="00247987" w:rsidRDefault="00DF2D32" w:rsidP="00DF2D32">
            <w:pPr>
              <w:pStyle w:val="BodyTextIndent2"/>
              <w:jc w:val="both"/>
              <w:rPr>
                <w:b w:val="0"/>
                <w:color w:val="00FF00"/>
                <w:sz w:val="24"/>
                <w:lang w:val="en-US"/>
              </w:rPr>
            </w:pPr>
            <w:r w:rsidRPr="00247987">
              <w:rPr>
                <w:b w:val="0"/>
                <w:sz w:val="24"/>
                <w:lang w:val="en-US"/>
              </w:rPr>
              <w:t>beschädigt..</w:t>
            </w:r>
          </w:p>
        </w:tc>
        <w:tc>
          <w:tcPr>
            <w:tcW w:w="3999" w:type="dxa"/>
          </w:tcPr>
          <w:p w:rsidR="00DF2D32" w:rsidRPr="006A6FC6" w:rsidRDefault="00DF2D32" w:rsidP="00DF2D32">
            <w:pPr>
              <w:pStyle w:val="BodyTextIndent2"/>
              <w:jc w:val="both"/>
              <w:rPr>
                <w:b w:val="0"/>
                <w:sz w:val="24"/>
                <w:lang w:val="de-DE"/>
              </w:rPr>
            </w:pPr>
            <w:r w:rsidRPr="006A6FC6">
              <w:rPr>
                <w:b w:val="0"/>
                <w:sz w:val="24"/>
                <w:lang w:val="de-DE"/>
              </w:rPr>
              <w:t>Zustand der Seile und ihr</w:t>
            </w:r>
          </w:p>
          <w:p w:rsidR="00DF2D32" w:rsidRPr="006A6FC6" w:rsidRDefault="00DF2D32" w:rsidP="00DF2D32">
            <w:pPr>
              <w:pStyle w:val="BodyTextIndent2"/>
              <w:jc w:val="both"/>
              <w:rPr>
                <w:b w:val="0"/>
                <w:sz w:val="24"/>
                <w:lang w:val="de-DE"/>
              </w:rPr>
            </w:pPr>
            <w:r w:rsidRPr="006A6FC6">
              <w:rPr>
                <w:b w:val="0"/>
                <w:sz w:val="24"/>
                <w:lang w:val="de-DE"/>
              </w:rPr>
              <w:t>ordnungsgemäßes Gleiten</w:t>
            </w:r>
          </w:p>
          <w:p w:rsidR="00DF2D32" w:rsidRPr="006A6FC6" w:rsidRDefault="00DF2D32" w:rsidP="00DF2D32">
            <w:pPr>
              <w:pStyle w:val="BodyTextIndent2"/>
              <w:jc w:val="both"/>
              <w:rPr>
                <w:b w:val="0"/>
                <w:sz w:val="24"/>
                <w:lang w:val="de-DE"/>
              </w:rPr>
            </w:pPr>
            <w:r w:rsidRPr="006A6FC6">
              <w:rPr>
                <w:b w:val="0"/>
                <w:sz w:val="24"/>
                <w:lang w:val="de-DE"/>
              </w:rPr>
              <w:t>überprüfen. Sich gegebenenfalls an</w:t>
            </w:r>
          </w:p>
          <w:p w:rsidR="00DF2D32" w:rsidRPr="006A6FC6" w:rsidRDefault="00DF2D32" w:rsidP="00DF2D32">
            <w:pPr>
              <w:pStyle w:val="BodyTextIndent2"/>
              <w:jc w:val="both"/>
              <w:rPr>
                <w:b w:val="0"/>
                <w:sz w:val="24"/>
                <w:lang w:val="de-DE"/>
              </w:rPr>
            </w:pPr>
            <w:r w:rsidRPr="006A6FC6">
              <w:rPr>
                <w:b w:val="0"/>
                <w:sz w:val="24"/>
                <w:lang w:val="de-DE"/>
              </w:rPr>
              <w:t>den Hersteller oder den autorisierten</w:t>
            </w:r>
          </w:p>
          <w:p w:rsidR="00DF2D32" w:rsidRPr="00DF2D32" w:rsidRDefault="00DF2D32" w:rsidP="00DF2D32">
            <w:pPr>
              <w:pStyle w:val="BodyTextIndent2"/>
              <w:jc w:val="both"/>
              <w:rPr>
                <w:b w:val="0"/>
                <w:sz w:val="24"/>
                <w:lang w:val="de-DE"/>
              </w:rPr>
            </w:pPr>
            <w:r w:rsidRPr="00DF2D32">
              <w:rPr>
                <w:b w:val="0"/>
                <w:sz w:val="24"/>
                <w:lang w:val="de-DE"/>
              </w:rPr>
              <w:t>Händler wenden, um sie</w:t>
            </w:r>
          </w:p>
          <w:p w:rsidR="00DF2D32" w:rsidRPr="00DF2D32" w:rsidRDefault="00DF2D32" w:rsidP="00DF2D32">
            <w:pPr>
              <w:pStyle w:val="BodyTextIndent2"/>
              <w:jc w:val="both"/>
              <w:rPr>
                <w:b w:val="0"/>
                <w:color w:val="00FF00"/>
                <w:sz w:val="24"/>
                <w:lang w:val="de-DE"/>
              </w:rPr>
            </w:pPr>
            <w:r w:rsidRPr="00DF2D32">
              <w:rPr>
                <w:b w:val="0"/>
                <w:sz w:val="24"/>
                <w:lang w:val="de-DE"/>
              </w:rPr>
              <w:t>auswechseln zu lassen.</w:t>
            </w:r>
          </w:p>
        </w:tc>
      </w:tr>
      <w:tr w:rsidR="00DF2D32" w:rsidRPr="00E23545">
        <w:trPr>
          <w:cantSplit/>
          <w:trHeight w:val="570"/>
        </w:trPr>
        <w:tc>
          <w:tcPr>
            <w:tcW w:w="2265" w:type="dxa"/>
            <w:tcBorders>
              <w:left w:val="single" w:sz="4" w:space="0" w:color="auto"/>
            </w:tcBorders>
          </w:tcPr>
          <w:p w:rsidR="00DF2D32" w:rsidRPr="00C038F9" w:rsidRDefault="00DF2D32" w:rsidP="00DF2D32">
            <w:pPr>
              <w:pStyle w:val="BodyTextIndent2"/>
              <w:ind w:left="0" w:firstLine="0"/>
              <w:jc w:val="both"/>
              <w:rPr>
                <w:b w:val="0"/>
                <w:sz w:val="24"/>
                <w:lang w:val="de-DE"/>
              </w:rPr>
            </w:pPr>
            <w:r w:rsidRPr="00C038F9">
              <w:rPr>
                <w:b w:val="0"/>
                <w:sz w:val="24"/>
                <w:lang w:val="de-DE"/>
              </w:rPr>
              <w:t>Das automatische Befuellen des Wassers funktioniert nicht.</w:t>
            </w:r>
          </w:p>
        </w:tc>
        <w:tc>
          <w:tcPr>
            <w:tcW w:w="4275" w:type="dxa"/>
          </w:tcPr>
          <w:p w:rsidR="00DF2D32" w:rsidRPr="00C038F9" w:rsidRDefault="00DF2D32" w:rsidP="00DF2D32">
            <w:pPr>
              <w:pStyle w:val="BodyTextIndent2"/>
              <w:ind w:left="0" w:firstLine="0"/>
              <w:jc w:val="both"/>
              <w:rPr>
                <w:b w:val="0"/>
                <w:sz w:val="24"/>
                <w:lang w:val="de-DE"/>
              </w:rPr>
            </w:pPr>
            <w:r w:rsidRPr="00C038F9">
              <w:rPr>
                <w:b w:val="0"/>
                <w:sz w:val="24"/>
                <w:lang w:val="de-DE"/>
              </w:rPr>
              <w:t>Die Elektroklappe ist  beschaedigt oder es fehlt Wasser in der Wanne.</w:t>
            </w:r>
          </w:p>
        </w:tc>
        <w:tc>
          <w:tcPr>
            <w:tcW w:w="3999" w:type="dxa"/>
          </w:tcPr>
          <w:p w:rsidR="00DF2D32" w:rsidRPr="00C038F9" w:rsidRDefault="00DF2D32" w:rsidP="00DF2D32">
            <w:pPr>
              <w:pStyle w:val="BodyTextIndent2"/>
              <w:ind w:left="0" w:firstLine="0"/>
              <w:jc w:val="both"/>
              <w:rPr>
                <w:b w:val="0"/>
                <w:sz w:val="24"/>
                <w:lang w:val="de-DE"/>
              </w:rPr>
            </w:pPr>
            <w:r w:rsidRPr="00C038F9">
              <w:rPr>
                <w:b w:val="0"/>
                <w:sz w:val="24"/>
                <w:lang w:val="de-DE"/>
              </w:rPr>
              <w:t>Die Elektroklappe ueberpruefen.</w:t>
            </w:r>
          </w:p>
          <w:p w:rsidR="00DF2D32" w:rsidRPr="00C038F9" w:rsidRDefault="00DF2D32" w:rsidP="00DF2D32">
            <w:pPr>
              <w:pStyle w:val="BodyTextIndent2"/>
              <w:ind w:left="0" w:firstLine="0"/>
              <w:jc w:val="both"/>
              <w:rPr>
                <w:b w:val="0"/>
                <w:sz w:val="24"/>
                <w:lang w:val="de-DE"/>
              </w:rPr>
            </w:pPr>
            <w:r w:rsidRPr="00C038F9">
              <w:rPr>
                <w:b w:val="0"/>
                <w:sz w:val="24"/>
                <w:lang w:val="de-DE"/>
              </w:rPr>
              <w:t>Den Wasserstand ueberpreufen.</w:t>
            </w:r>
          </w:p>
        </w:tc>
      </w:tr>
      <w:tr w:rsidR="00DF2D32" w:rsidRPr="00E23545">
        <w:trPr>
          <w:cantSplit/>
          <w:trHeight w:val="570"/>
        </w:trPr>
        <w:tc>
          <w:tcPr>
            <w:tcW w:w="2265" w:type="dxa"/>
            <w:tcBorders>
              <w:left w:val="single" w:sz="4" w:space="0" w:color="auto"/>
            </w:tcBorders>
          </w:tcPr>
          <w:p w:rsidR="00DF2D32" w:rsidRPr="00C038F9" w:rsidRDefault="00DF2D32" w:rsidP="00DF2D32">
            <w:pPr>
              <w:pStyle w:val="BodyTextIndent2"/>
              <w:ind w:left="0" w:firstLine="0"/>
              <w:jc w:val="both"/>
              <w:rPr>
                <w:b w:val="0"/>
                <w:sz w:val="24"/>
              </w:rPr>
            </w:pPr>
            <w:r w:rsidRPr="00C038F9">
              <w:rPr>
                <w:b w:val="0"/>
                <w:sz w:val="24"/>
              </w:rPr>
              <w:t>Aktiveirung des Alarms dA.</w:t>
            </w:r>
          </w:p>
        </w:tc>
        <w:tc>
          <w:tcPr>
            <w:tcW w:w="4275" w:type="dxa"/>
          </w:tcPr>
          <w:p w:rsidR="00DF2D32" w:rsidRPr="00C038F9" w:rsidRDefault="00DF2D32" w:rsidP="00DF2D32">
            <w:pPr>
              <w:pStyle w:val="BodyTextIndent2"/>
              <w:ind w:left="0" w:firstLine="0"/>
              <w:jc w:val="both"/>
              <w:rPr>
                <w:b w:val="0"/>
                <w:sz w:val="24"/>
                <w:lang w:val="de-DE"/>
              </w:rPr>
            </w:pPr>
            <w:r w:rsidRPr="00C038F9">
              <w:rPr>
                <w:b w:val="0"/>
                <w:sz w:val="24"/>
                <w:lang w:val="de-DE"/>
              </w:rPr>
              <w:t>Es fehlt Wasser in der Wanne.</w:t>
            </w:r>
          </w:p>
        </w:tc>
        <w:tc>
          <w:tcPr>
            <w:tcW w:w="3999" w:type="dxa"/>
          </w:tcPr>
          <w:p w:rsidR="00DF2D32" w:rsidRPr="00C038F9" w:rsidRDefault="00DF2D32" w:rsidP="00DF2D32">
            <w:pPr>
              <w:pStyle w:val="BodyTextIndent2"/>
              <w:ind w:left="0" w:firstLine="0"/>
              <w:jc w:val="both"/>
              <w:rPr>
                <w:b w:val="0"/>
                <w:sz w:val="24"/>
                <w:lang w:val="de-DE"/>
              </w:rPr>
            </w:pPr>
            <w:r w:rsidRPr="00C038F9">
              <w:rPr>
                <w:b w:val="0"/>
                <w:sz w:val="24"/>
                <w:lang w:val="de-DE"/>
              </w:rPr>
              <w:t>Wasser in der Wanne schuetten.</w:t>
            </w:r>
          </w:p>
        </w:tc>
      </w:tr>
      <w:tr w:rsidR="00DF2D32" w:rsidRPr="00E23545">
        <w:trPr>
          <w:cantSplit/>
          <w:trHeight w:val="570"/>
        </w:trPr>
        <w:tc>
          <w:tcPr>
            <w:tcW w:w="2265" w:type="dxa"/>
            <w:tcBorders>
              <w:left w:val="single" w:sz="4" w:space="0" w:color="auto"/>
            </w:tcBorders>
          </w:tcPr>
          <w:p w:rsidR="00DF2D32" w:rsidRPr="00C038F9" w:rsidRDefault="00DF2D32" w:rsidP="00DF2D32">
            <w:pPr>
              <w:pStyle w:val="BodyTextIndent2"/>
              <w:ind w:left="0" w:firstLine="0"/>
              <w:jc w:val="both"/>
              <w:rPr>
                <w:b w:val="0"/>
                <w:sz w:val="24"/>
              </w:rPr>
            </w:pPr>
            <w:r w:rsidRPr="00C038F9">
              <w:rPr>
                <w:b w:val="0"/>
                <w:sz w:val="24"/>
              </w:rPr>
              <w:t>Aktivierung des Alarms EA.</w:t>
            </w:r>
          </w:p>
        </w:tc>
        <w:tc>
          <w:tcPr>
            <w:tcW w:w="4275" w:type="dxa"/>
          </w:tcPr>
          <w:p w:rsidR="00DF2D32" w:rsidRPr="00C038F9" w:rsidRDefault="00DF2D32" w:rsidP="00DF2D32">
            <w:pPr>
              <w:pStyle w:val="BodyTextIndent2"/>
              <w:ind w:left="0" w:firstLine="0"/>
              <w:jc w:val="both"/>
              <w:rPr>
                <w:b w:val="0"/>
                <w:sz w:val="24"/>
                <w:lang w:val="de-DE"/>
              </w:rPr>
            </w:pPr>
            <w:r w:rsidRPr="00C038F9">
              <w:rPr>
                <w:b w:val="0"/>
                <w:sz w:val="24"/>
                <w:lang w:val="de-DE"/>
              </w:rPr>
              <w:t>Die Parameter sind nicht abgeglichen</w:t>
            </w:r>
          </w:p>
        </w:tc>
        <w:tc>
          <w:tcPr>
            <w:tcW w:w="3999" w:type="dxa"/>
          </w:tcPr>
          <w:p w:rsidR="00DF2D32" w:rsidRPr="00C038F9" w:rsidRDefault="00DF2D32" w:rsidP="00DF2D32">
            <w:pPr>
              <w:pStyle w:val="BodyTextIndent2"/>
              <w:ind w:left="0" w:firstLine="0"/>
              <w:jc w:val="both"/>
              <w:rPr>
                <w:b w:val="0"/>
                <w:sz w:val="24"/>
                <w:lang w:val="de-DE"/>
              </w:rPr>
            </w:pPr>
            <w:r w:rsidRPr="00C038F9">
              <w:rPr>
                <w:b w:val="0"/>
                <w:sz w:val="24"/>
                <w:lang w:val="de-DE"/>
              </w:rPr>
              <w:t>Den Regler wieder einstellen.</w:t>
            </w:r>
          </w:p>
          <w:p w:rsidR="00DF2D32" w:rsidRPr="00C038F9" w:rsidRDefault="00DF2D32" w:rsidP="00DF2D32">
            <w:pPr>
              <w:pStyle w:val="BodyTextIndent2"/>
              <w:ind w:left="0" w:firstLine="0"/>
              <w:jc w:val="both"/>
              <w:rPr>
                <w:b w:val="0"/>
                <w:sz w:val="24"/>
                <w:lang w:val="de-DE"/>
              </w:rPr>
            </w:pPr>
            <w:r w:rsidRPr="00C038F9">
              <w:rPr>
                <w:b w:val="0"/>
                <w:sz w:val="24"/>
                <w:lang w:val="de-DE"/>
              </w:rPr>
              <w:t>Den Kundendienst anrufen.</w:t>
            </w:r>
          </w:p>
        </w:tc>
      </w:tr>
    </w:tbl>
    <w:p w:rsidR="00DF2D32" w:rsidRPr="00B373E2" w:rsidRDefault="00DF2D32" w:rsidP="00DF2D32">
      <w:pPr>
        <w:pStyle w:val="BodyTextIndent2"/>
        <w:ind w:left="0" w:firstLine="0"/>
        <w:jc w:val="both"/>
        <w:rPr>
          <w:sz w:val="24"/>
          <w:lang w:val="de-DE"/>
        </w:rPr>
      </w:pPr>
    </w:p>
    <w:p w:rsidR="00DF2D32" w:rsidRPr="00217A96" w:rsidRDefault="00DF2D32" w:rsidP="00217A96">
      <w:pPr>
        <w:textAlignment w:val="top"/>
        <w:rPr>
          <w:rFonts w:ascii="Arial" w:hAnsi="Arial" w:cs="Arial"/>
          <w:b/>
          <w:color w:val="888888"/>
          <w:sz w:val="24"/>
          <w:szCs w:val="24"/>
          <w:lang w:val="nl-NL"/>
        </w:rPr>
      </w:pPr>
      <w:r w:rsidRPr="00217A96">
        <w:rPr>
          <w:b/>
          <w:sz w:val="24"/>
          <w:szCs w:val="24"/>
          <w:lang w:val="nl-NL"/>
        </w:rPr>
        <w:t>VORSICHT</w:t>
      </w:r>
    </w:p>
    <w:p w:rsidR="00DF2D32" w:rsidRPr="00487925" w:rsidRDefault="0011662C" w:rsidP="00DF2D32">
      <w:pPr>
        <w:pStyle w:val="BodyTextIndent2"/>
        <w:ind w:left="993" w:hanging="993"/>
        <w:jc w:val="both"/>
        <w:rPr>
          <w:sz w:val="24"/>
          <w:lang w:val="nl-NL"/>
        </w:rPr>
      </w:pPr>
      <w:r>
        <w:rPr>
          <w:noProof/>
          <w:sz w:val="24"/>
          <w:lang w:val="en-US" w:eastAsia="en-US"/>
        </w:rPr>
        <w:drawing>
          <wp:inline distT="0" distB="0" distL="0" distR="0">
            <wp:extent cx="368300" cy="320675"/>
            <wp:effectExtent l="19050" t="0" r="0" b="0"/>
            <wp:docPr id="122" name="Picture 12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DF2D32" w:rsidRPr="00487925">
        <w:rPr>
          <w:sz w:val="24"/>
          <w:lang w:val="nl-NL"/>
        </w:rPr>
        <w:t xml:space="preserve">    om de badkuip te werken correct het van water moet</w:t>
      </w:r>
      <w:r w:rsidR="00DF2D32">
        <w:rPr>
          <w:sz w:val="24"/>
          <w:lang w:val="nl-NL"/>
        </w:rPr>
        <w:t xml:space="preserve"> </w:t>
      </w:r>
      <w:r w:rsidR="00DF2D32" w:rsidRPr="00487925">
        <w:rPr>
          <w:sz w:val="24"/>
          <w:lang w:val="nl-NL"/>
        </w:rPr>
        <w:t>worden opgevuld tot het overschrijden van de niveausensor</w:t>
      </w:r>
    </w:p>
    <w:p w:rsidR="00DF2D32" w:rsidRPr="00487925" w:rsidRDefault="00DF2D32" w:rsidP="00DF2D32">
      <w:pPr>
        <w:pStyle w:val="BodyTextIndent2"/>
        <w:ind w:left="0" w:firstLine="0"/>
        <w:jc w:val="both"/>
        <w:rPr>
          <w:b w:val="0"/>
          <w:sz w:val="24"/>
          <w:lang w:val="nl-NL"/>
        </w:rPr>
      </w:pPr>
    </w:p>
    <w:p w:rsidR="00DF2D32" w:rsidRPr="00DF2D32" w:rsidRDefault="00DF2D32" w:rsidP="00DF2D32">
      <w:pPr>
        <w:pStyle w:val="BodyTextIndent2"/>
        <w:ind w:left="0" w:firstLine="0"/>
        <w:jc w:val="both"/>
        <w:rPr>
          <w:sz w:val="24"/>
          <w:lang w:val="de-DE"/>
        </w:rPr>
      </w:pPr>
      <w:r w:rsidRPr="00DF2D32">
        <w:rPr>
          <w:sz w:val="24"/>
          <w:lang w:val="de-DE"/>
        </w:rPr>
        <w:t xml:space="preserve">TECHNISCHER KUNDENDIENST </w:t>
      </w:r>
    </w:p>
    <w:p w:rsidR="00DF2D32" w:rsidRPr="00487925" w:rsidRDefault="00DF2D32" w:rsidP="00DF2D32">
      <w:pPr>
        <w:pStyle w:val="BodyTextIndent2"/>
        <w:jc w:val="both"/>
        <w:rPr>
          <w:b w:val="0"/>
          <w:sz w:val="24"/>
          <w:lang w:val="de-DE"/>
        </w:rPr>
      </w:pPr>
      <w:r w:rsidRPr="00487925">
        <w:rPr>
          <w:b w:val="0"/>
          <w:sz w:val="24"/>
          <w:lang w:val="de-DE"/>
        </w:rPr>
        <w:t>Es wird empfohlen, die Herstellerfirma oder den autorisierten Händler zu Rate zu ziehen.</w:t>
      </w:r>
    </w:p>
    <w:p w:rsidR="00DF2D32" w:rsidRPr="00487925" w:rsidRDefault="00DF2D32" w:rsidP="00DF2D32">
      <w:pPr>
        <w:pStyle w:val="BodyTextIndent2"/>
        <w:jc w:val="both"/>
        <w:rPr>
          <w:b w:val="0"/>
          <w:sz w:val="24"/>
          <w:lang w:val="de-DE"/>
        </w:rPr>
      </w:pPr>
      <w:r w:rsidRPr="00487925">
        <w:rPr>
          <w:b w:val="0"/>
          <w:sz w:val="24"/>
          <w:lang w:val="de-DE"/>
        </w:rPr>
        <w:t>Sie werden durch Fachpersonal und mit dazu entwickelten Ausrüstungen für die beste</w:t>
      </w:r>
    </w:p>
    <w:p w:rsidR="00DF2D32" w:rsidRPr="00487925" w:rsidRDefault="00DF2D32" w:rsidP="00DF2D32">
      <w:pPr>
        <w:pStyle w:val="BodyTextIndent2"/>
        <w:jc w:val="both"/>
        <w:rPr>
          <w:b w:val="0"/>
          <w:sz w:val="24"/>
          <w:lang w:val="de-DE"/>
        </w:rPr>
      </w:pPr>
      <w:r w:rsidRPr="00487925">
        <w:rPr>
          <w:b w:val="0"/>
          <w:sz w:val="24"/>
          <w:lang w:val="de-DE"/>
        </w:rPr>
        <w:t>und rationellste Durchführung jeder Revisions- und Reparaturarbeit sorgen.</w:t>
      </w:r>
    </w:p>
    <w:p w:rsidR="00DF2D32" w:rsidRPr="00487925" w:rsidRDefault="00DF2D32" w:rsidP="00DF2D32">
      <w:pPr>
        <w:pStyle w:val="BodyTextIndent2"/>
        <w:jc w:val="both"/>
        <w:rPr>
          <w:b w:val="0"/>
          <w:sz w:val="24"/>
          <w:lang w:val="de-DE"/>
        </w:rPr>
      </w:pPr>
      <w:r w:rsidRPr="00487925">
        <w:rPr>
          <w:b w:val="0"/>
          <w:sz w:val="24"/>
          <w:lang w:val="de-DE"/>
        </w:rPr>
        <w:t>Dem technischen Kundendienst müssen immer die Daten auf dem Kennschild mitgeteilt</w:t>
      </w:r>
    </w:p>
    <w:p w:rsidR="00DF2D32" w:rsidRPr="00487925" w:rsidRDefault="00DF2D32" w:rsidP="00DF2D32">
      <w:pPr>
        <w:pStyle w:val="BodyTextIndent2"/>
        <w:jc w:val="both"/>
        <w:rPr>
          <w:b w:val="0"/>
          <w:sz w:val="24"/>
          <w:lang w:val="de-DE"/>
        </w:rPr>
      </w:pPr>
      <w:r w:rsidRPr="00487925">
        <w:rPr>
          <w:b w:val="0"/>
          <w:sz w:val="24"/>
          <w:lang w:val="de-DE"/>
        </w:rPr>
        <w:t>werden (siehe Kapitel Nr. 5), und insbesondere:</w:t>
      </w:r>
    </w:p>
    <w:p w:rsidR="00DF2D32" w:rsidRPr="00487925" w:rsidRDefault="00DF2D32" w:rsidP="00DF2D32">
      <w:pPr>
        <w:pStyle w:val="BodyTextIndent2"/>
        <w:jc w:val="both"/>
        <w:rPr>
          <w:b w:val="0"/>
          <w:sz w:val="24"/>
          <w:lang w:val="de-DE"/>
        </w:rPr>
      </w:pPr>
      <w:r w:rsidRPr="00487925">
        <w:rPr>
          <w:b w:val="0"/>
          <w:sz w:val="24"/>
          <w:lang w:val="de-DE"/>
        </w:rPr>
        <w:t>• der Defekt;</w:t>
      </w:r>
    </w:p>
    <w:p w:rsidR="00DF2D32" w:rsidRPr="00487925" w:rsidRDefault="00DF2D32" w:rsidP="00DF2D32">
      <w:pPr>
        <w:pStyle w:val="BodyTextIndent2"/>
        <w:jc w:val="both"/>
        <w:rPr>
          <w:b w:val="0"/>
          <w:sz w:val="24"/>
          <w:lang w:val="de-DE"/>
        </w:rPr>
      </w:pPr>
      <w:r w:rsidRPr="00487925">
        <w:rPr>
          <w:b w:val="0"/>
          <w:sz w:val="24"/>
          <w:lang w:val="de-DE"/>
        </w:rPr>
        <w:t>• das Modell des Geräts;</w:t>
      </w:r>
    </w:p>
    <w:p w:rsidR="00DF2D32" w:rsidRPr="00487925" w:rsidRDefault="00DF2D32" w:rsidP="00DF2D32">
      <w:pPr>
        <w:pStyle w:val="BodyTextIndent2"/>
        <w:jc w:val="both"/>
        <w:rPr>
          <w:b w:val="0"/>
          <w:sz w:val="24"/>
          <w:lang w:val="de-DE"/>
        </w:rPr>
      </w:pPr>
      <w:r w:rsidRPr="00487925">
        <w:rPr>
          <w:b w:val="0"/>
          <w:sz w:val="24"/>
          <w:lang w:val="de-DE"/>
        </w:rPr>
        <w:t>• die Seriennummer des Geräts;</w:t>
      </w:r>
    </w:p>
    <w:p w:rsidR="00DF2D32" w:rsidRPr="00487925" w:rsidRDefault="00DF2D32" w:rsidP="00DF2D32">
      <w:pPr>
        <w:pStyle w:val="BodyTextIndent2"/>
        <w:jc w:val="both"/>
        <w:rPr>
          <w:b w:val="0"/>
          <w:sz w:val="24"/>
          <w:lang w:val="de-DE"/>
        </w:rPr>
      </w:pPr>
      <w:r w:rsidRPr="00487925">
        <w:rPr>
          <w:b w:val="0"/>
          <w:sz w:val="24"/>
          <w:lang w:val="de-DE"/>
        </w:rPr>
        <w:t>• Ihre Adresse;</w:t>
      </w:r>
    </w:p>
    <w:p w:rsidR="00DF2D32" w:rsidRPr="00DF2D32" w:rsidRDefault="00DF2D32" w:rsidP="00DF2D32">
      <w:pPr>
        <w:pStyle w:val="BodyTextIndent2"/>
        <w:jc w:val="both"/>
        <w:rPr>
          <w:b w:val="0"/>
          <w:sz w:val="24"/>
          <w:lang w:val="de-DE"/>
        </w:rPr>
      </w:pPr>
      <w:r w:rsidRPr="00DF2D32">
        <w:rPr>
          <w:b w:val="0"/>
          <w:sz w:val="24"/>
          <w:lang w:val="de-DE"/>
        </w:rPr>
        <w:t>• Ihre Telefonnummer.</w:t>
      </w:r>
    </w:p>
    <w:p w:rsidR="00DF2D32" w:rsidRPr="00DF2D32" w:rsidRDefault="00DF2D32" w:rsidP="00217A96">
      <w:pPr>
        <w:pStyle w:val="BodyTextIndent2"/>
        <w:ind w:left="0" w:firstLine="0"/>
        <w:jc w:val="both"/>
        <w:rPr>
          <w:b w:val="0"/>
          <w:sz w:val="24"/>
          <w:lang w:val="de-DE"/>
        </w:rPr>
      </w:pPr>
    </w:p>
    <w:p w:rsidR="00DF2D32" w:rsidRPr="00487925" w:rsidRDefault="00DF2D32" w:rsidP="0011662C">
      <w:pPr>
        <w:pStyle w:val="BodyTextIndent2"/>
        <w:numPr>
          <w:ilvl w:val="0"/>
          <w:numId w:val="35"/>
        </w:numPr>
        <w:tabs>
          <w:tab w:val="clear" w:pos="360"/>
          <w:tab w:val="num" w:pos="567"/>
        </w:tabs>
        <w:jc w:val="both"/>
        <w:rPr>
          <w:lang w:val="de-DE"/>
        </w:rPr>
      </w:pPr>
      <w:r w:rsidRPr="00487925">
        <w:rPr>
          <w:lang w:val="de-DE"/>
        </w:rPr>
        <w:t>NOTLAGEN</w:t>
      </w:r>
    </w:p>
    <w:p w:rsidR="00DF2D32" w:rsidRPr="00487925" w:rsidRDefault="00DF2D32" w:rsidP="00DF2D32">
      <w:pPr>
        <w:pStyle w:val="BodyTextIndent2"/>
        <w:jc w:val="both"/>
        <w:rPr>
          <w:b w:val="0"/>
          <w:sz w:val="24"/>
          <w:lang w:val="de-DE"/>
        </w:rPr>
      </w:pPr>
      <w:r w:rsidRPr="00487925">
        <w:rPr>
          <w:b w:val="0"/>
          <w:sz w:val="24"/>
          <w:lang w:val="de-DE"/>
        </w:rPr>
        <w:t>Ein korrekter Gebrauch des Geräts schließt aus, dass während des Betriebs, der</w:t>
      </w:r>
    </w:p>
    <w:p w:rsidR="00DF2D32" w:rsidRPr="00487925" w:rsidRDefault="00DF2D32" w:rsidP="00DF2D32">
      <w:pPr>
        <w:pStyle w:val="BodyTextIndent2"/>
        <w:jc w:val="both"/>
        <w:rPr>
          <w:b w:val="0"/>
          <w:sz w:val="24"/>
          <w:lang w:val="de-DE"/>
        </w:rPr>
      </w:pPr>
      <w:r w:rsidRPr="00487925">
        <w:rPr>
          <w:b w:val="0"/>
          <w:sz w:val="24"/>
          <w:lang w:val="de-DE"/>
        </w:rPr>
        <w:t>Reinigung und der Instandhaltung Notlagen auftreten können, unter der Bedingung,</w:t>
      </w:r>
    </w:p>
    <w:p w:rsidR="00DF2D32" w:rsidRPr="00487925" w:rsidRDefault="00DF2D32" w:rsidP="00DF2D32">
      <w:pPr>
        <w:pStyle w:val="BodyTextIndent2"/>
        <w:jc w:val="both"/>
        <w:rPr>
          <w:b w:val="0"/>
          <w:sz w:val="24"/>
          <w:lang w:val="de-DE"/>
        </w:rPr>
      </w:pPr>
      <w:r w:rsidRPr="00487925">
        <w:rPr>
          <w:b w:val="0"/>
          <w:sz w:val="24"/>
          <w:lang w:val="de-DE"/>
        </w:rPr>
        <w:t>dass die im vorliegenden Handbuch enthaltenen Anweisungen eingehalten werden..</w:t>
      </w:r>
    </w:p>
    <w:p w:rsidR="00DF2D32" w:rsidRPr="00487925" w:rsidRDefault="00DF2D32" w:rsidP="00DF2D32">
      <w:pPr>
        <w:pStyle w:val="BodyTextIndent2"/>
        <w:ind w:left="0" w:firstLine="0"/>
        <w:jc w:val="both"/>
        <w:rPr>
          <w:b w:val="0"/>
          <w:sz w:val="24"/>
          <w:lang w:val="de-DE"/>
        </w:rPr>
      </w:pPr>
    </w:p>
    <w:p w:rsidR="00DF2D32" w:rsidRPr="00487925" w:rsidRDefault="0011662C" w:rsidP="00DF2D32">
      <w:pPr>
        <w:pStyle w:val="BodyTextIndent2"/>
        <w:ind w:left="567" w:hanging="567"/>
        <w:jc w:val="both"/>
        <w:rPr>
          <w:b w:val="0"/>
          <w:sz w:val="24"/>
          <w:lang w:val="de-DE"/>
        </w:rPr>
      </w:pPr>
      <w:r>
        <w:rPr>
          <w:noProof/>
          <w:lang w:val="en-US" w:eastAsia="en-US"/>
        </w:rPr>
        <w:drawing>
          <wp:inline distT="0" distB="0" distL="0" distR="0">
            <wp:extent cx="368300" cy="308610"/>
            <wp:effectExtent l="19050" t="0" r="0" b="0"/>
            <wp:docPr id="123" name="Picture 12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DF2D32" w:rsidRPr="00487925">
        <w:rPr>
          <w:lang w:val="de-DE"/>
        </w:rPr>
        <w:t xml:space="preserve"> </w:t>
      </w:r>
      <w:r w:rsidR="00DF2D32" w:rsidRPr="00487925">
        <w:rPr>
          <w:b w:val="0"/>
          <w:sz w:val="24"/>
          <w:lang w:val="de-DE"/>
        </w:rPr>
        <w:t>Falls Gefahr droht, den Hauptschalter ausschalten, den Stecker aus der mit Schalter</w:t>
      </w:r>
    </w:p>
    <w:p w:rsidR="00DF2D32" w:rsidRPr="00487925" w:rsidRDefault="00DF2D32" w:rsidP="00DF2D32">
      <w:pPr>
        <w:pStyle w:val="BodyTextIndent2"/>
        <w:ind w:left="567" w:hanging="567"/>
        <w:jc w:val="both"/>
        <w:rPr>
          <w:b w:val="0"/>
          <w:sz w:val="24"/>
          <w:lang w:val="de-DE"/>
        </w:rPr>
      </w:pPr>
      <w:r w:rsidRPr="00487925">
        <w:rPr>
          <w:b w:val="0"/>
          <w:sz w:val="24"/>
          <w:lang w:val="de-DE"/>
        </w:rPr>
        <w:t>verblockten Versorgungssteckdose ziehen und einen Fachtechniker des Herstellers</w:t>
      </w:r>
    </w:p>
    <w:p w:rsidR="00DF2D32" w:rsidRPr="00487925" w:rsidRDefault="00DF2D32" w:rsidP="00DF2D32">
      <w:pPr>
        <w:pStyle w:val="BodyTextIndent2"/>
        <w:ind w:left="567" w:hanging="567"/>
        <w:jc w:val="both"/>
        <w:rPr>
          <w:b w:val="0"/>
          <w:sz w:val="24"/>
          <w:lang w:val="de-DE"/>
        </w:rPr>
      </w:pPr>
      <w:r w:rsidRPr="00487925">
        <w:rPr>
          <w:b w:val="0"/>
          <w:sz w:val="24"/>
          <w:lang w:val="de-DE"/>
        </w:rPr>
        <w:t>oder des autorisierten Händlers zu Rate ziehen..</w:t>
      </w:r>
    </w:p>
    <w:p w:rsidR="00DF2D32" w:rsidRPr="00487925" w:rsidRDefault="00DF2D32" w:rsidP="00DF2D32">
      <w:pPr>
        <w:pStyle w:val="BodyTextIndent2"/>
        <w:ind w:left="0" w:firstLine="0"/>
        <w:jc w:val="both"/>
        <w:rPr>
          <w:b w:val="0"/>
          <w:sz w:val="24"/>
          <w:lang w:val="de-DE"/>
        </w:rPr>
      </w:pPr>
    </w:p>
    <w:p w:rsidR="00DF2D32" w:rsidRPr="00487925" w:rsidRDefault="00DF2D32" w:rsidP="00DF2D32">
      <w:pPr>
        <w:pStyle w:val="BodyTextIndent2"/>
        <w:jc w:val="both"/>
        <w:rPr>
          <w:b w:val="0"/>
          <w:sz w:val="24"/>
          <w:lang w:val="de-DE"/>
        </w:rPr>
      </w:pPr>
      <w:r w:rsidRPr="00487925">
        <w:rPr>
          <w:b w:val="0"/>
          <w:sz w:val="24"/>
          <w:lang w:val="de-DE"/>
        </w:rPr>
        <w:t>Sollte eine Stromdispersion vorhanden sein, was am Kontakt mit Metallteilen des Geräts</w:t>
      </w:r>
    </w:p>
    <w:p w:rsidR="00DF2D32" w:rsidRPr="00487925" w:rsidRDefault="00DF2D32" w:rsidP="00DF2D32">
      <w:pPr>
        <w:pStyle w:val="BodyTextIndent2"/>
        <w:jc w:val="both"/>
        <w:rPr>
          <w:b w:val="0"/>
          <w:sz w:val="24"/>
          <w:lang w:val="de-DE"/>
        </w:rPr>
      </w:pPr>
      <w:r w:rsidRPr="00487925">
        <w:rPr>
          <w:b w:val="0"/>
          <w:sz w:val="24"/>
          <w:lang w:val="de-DE"/>
        </w:rPr>
        <w:t>zu bemerken ist, den Hauptschalter ausschalten, den Stecker aus der mit Schalter verblockten</w:t>
      </w:r>
    </w:p>
    <w:p w:rsidR="00DF2D32" w:rsidRPr="00487925" w:rsidRDefault="00DF2D32" w:rsidP="00DF2D32">
      <w:pPr>
        <w:pStyle w:val="BodyTextIndent2"/>
        <w:jc w:val="both"/>
        <w:rPr>
          <w:b w:val="0"/>
          <w:sz w:val="24"/>
          <w:lang w:val="de-DE"/>
        </w:rPr>
      </w:pPr>
      <w:r w:rsidRPr="00487925">
        <w:rPr>
          <w:b w:val="0"/>
          <w:sz w:val="24"/>
          <w:lang w:val="de-DE"/>
        </w:rPr>
        <w:t>Versorgungssteckdose ziehen und einen Fachtechniker des Herstellers oder</w:t>
      </w:r>
    </w:p>
    <w:p w:rsidR="00DF2D32" w:rsidRPr="00487925" w:rsidRDefault="00DF2D32" w:rsidP="00DF2D32">
      <w:pPr>
        <w:pStyle w:val="BodyTextIndent2"/>
        <w:jc w:val="both"/>
        <w:rPr>
          <w:b w:val="0"/>
          <w:sz w:val="24"/>
          <w:lang w:val="de-DE"/>
        </w:rPr>
      </w:pPr>
      <w:r w:rsidRPr="00487925">
        <w:rPr>
          <w:b w:val="0"/>
          <w:sz w:val="24"/>
          <w:lang w:val="de-DE"/>
        </w:rPr>
        <w:t xml:space="preserve">des autorisierten Händlers zu Rate ziehen.. </w:t>
      </w:r>
    </w:p>
    <w:p w:rsidR="00DF2D32" w:rsidRDefault="00DF2D32"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Default="00510CB9" w:rsidP="00DF2D32">
      <w:pPr>
        <w:pStyle w:val="BodyTextIndent2"/>
        <w:ind w:left="0" w:firstLine="0"/>
        <w:jc w:val="both"/>
        <w:rPr>
          <w:b w:val="0"/>
          <w:sz w:val="24"/>
          <w:lang w:val="de-DE"/>
        </w:rPr>
      </w:pPr>
    </w:p>
    <w:p w:rsidR="00510CB9" w:rsidRPr="00487925" w:rsidRDefault="00510CB9" w:rsidP="00DF2D32">
      <w:pPr>
        <w:pStyle w:val="BodyTextIndent2"/>
        <w:ind w:left="0" w:firstLine="0"/>
        <w:jc w:val="both"/>
        <w:rPr>
          <w:b w:val="0"/>
          <w:sz w:val="24"/>
          <w:lang w:val="de-DE"/>
        </w:rPr>
      </w:pPr>
    </w:p>
    <w:p w:rsidR="00DF2D32" w:rsidRPr="00487925" w:rsidRDefault="00DF2D32" w:rsidP="0011662C">
      <w:pPr>
        <w:pStyle w:val="BodyTextIndent2"/>
        <w:numPr>
          <w:ilvl w:val="0"/>
          <w:numId w:val="35"/>
        </w:numPr>
        <w:tabs>
          <w:tab w:val="clear" w:pos="360"/>
          <w:tab w:val="num" w:pos="567"/>
        </w:tabs>
        <w:jc w:val="both"/>
        <w:rPr>
          <w:lang w:val="de-DE"/>
        </w:rPr>
      </w:pPr>
      <w:r w:rsidRPr="00487925">
        <w:rPr>
          <w:lang w:val="de-DE"/>
        </w:rPr>
        <w:t>ABBRUCH DES GERÄTS</w:t>
      </w:r>
    </w:p>
    <w:p w:rsidR="00DF2D32" w:rsidRPr="00487925" w:rsidRDefault="00DF2D32" w:rsidP="00DF2D32">
      <w:pPr>
        <w:pStyle w:val="BodyTextIndent2"/>
        <w:jc w:val="both"/>
        <w:rPr>
          <w:b w:val="0"/>
          <w:sz w:val="24"/>
          <w:lang w:val="de-DE"/>
        </w:rPr>
      </w:pPr>
      <w:r w:rsidRPr="00487925">
        <w:rPr>
          <w:b w:val="0"/>
          <w:sz w:val="24"/>
          <w:lang w:val="de-DE"/>
        </w:rPr>
        <w:t>Wenn das Gerät nicht mehr betriebsfähig ist, muss es nach den örtlich gültigen Vorschriften für</w:t>
      </w:r>
    </w:p>
    <w:p w:rsidR="00DF2D32" w:rsidRPr="00DF2D32" w:rsidRDefault="00DF2D32" w:rsidP="00DF2D32">
      <w:pPr>
        <w:pStyle w:val="BodyTextIndent2"/>
        <w:jc w:val="both"/>
        <w:rPr>
          <w:b w:val="0"/>
          <w:sz w:val="24"/>
          <w:lang w:val="de-DE"/>
        </w:rPr>
      </w:pPr>
      <w:r w:rsidRPr="00487925">
        <w:rPr>
          <w:b w:val="0"/>
          <w:sz w:val="24"/>
          <w:lang w:val="de-DE"/>
        </w:rPr>
        <w:t xml:space="preserve">die Entsorgung von Industrie- und Sondermüll entsorgt werden. </w:t>
      </w:r>
      <w:r w:rsidRPr="00DF2D32">
        <w:rPr>
          <w:b w:val="0"/>
          <w:sz w:val="24"/>
          <w:lang w:val="de-DE"/>
        </w:rPr>
        <w:t>Weiterhin muss es unbrauchbar</w:t>
      </w:r>
    </w:p>
    <w:p w:rsidR="00DF2D32" w:rsidRPr="00487925" w:rsidRDefault="00DF2D32" w:rsidP="00DF2D32">
      <w:pPr>
        <w:pStyle w:val="BodyTextIndent2"/>
        <w:jc w:val="both"/>
        <w:rPr>
          <w:b w:val="0"/>
          <w:sz w:val="24"/>
          <w:lang w:val="de-DE"/>
        </w:rPr>
      </w:pPr>
      <w:r w:rsidRPr="00487925">
        <w:rPr>
          <w:b w:val="0"/>
          <w:sz w:val="24"/>
          <w:lang w:val="de-DE"/>
        </w:rPr>
        <w:t>gemacht werden, indem das Versorgungskabel nach Abtrennen zerschnitten wird..</w:t>
      </w:r>
    </w:p>
    <w:p w:rsidR="00DF2D32" w:rsidRDefault="00DF2D32" w:rsidP="00DF2D32">
      <w:pPr>
        <w:pStyle w:val="BodyTextIndent2"/>
        <w:ind w:left="0" w:firstLine="0"/>
        <w:jc w:val="both"/>
        <w:rPr>
          <w:b w:val="0"/>
          <w:sz w:val="24"/>
          <w:lang w:val="de-DE"/>
        </w:rPr>
      </w:pPr>
    </w:p>
    <w:p w:rsidR="00510CB9" w:rsidRPr="00510CB9" w:rsidRDefault="00510CB9" w:rsidP="0011662C">
      <w:pPr>
        <w:pStyle w:val="Default"/>
        <w:numPr>
          <w:ilvl w:val="0"/>
          <w:numId w:val="39"/>
        </w:numPr>
        <w:jc w:val="center"/>
        <w:rPr>
          <w:lang w:val="de-DE"/>
        </w:rPr>
      </w:pPr>
      <w:r w:rsidRPr="00510CB9">
        <w:rPr>
          <w:lang w:val="de-DE"/>
        </w:rPr>
        <w:t>Sicherheit bei der Entsorgung von Elektro- und Elektronik-Altgeräten</w:t>
      </w:r>
    </w:p>
    <w:p w:rsidR="00510CB9" w:rsidRPr="00510CB9" w:rsidRDefault="00510CB9" w:rsidP="0011662C">
      <w:pPr>
        <w:pStyle w:val="Default"/>
        <w:numPr>
          <w:ilvl w:val="0"/>
          <w:numId w:val="39"/>
        </w:numPr>
        <w:jc w:val="center"/>
      </w:pPr>
      <w:r w:rsidRPr="00510CB9">
        <w:t>(WEEE-Richtlinie 2002/ 96/EG)</w:t>
      </w:r>
    </w:p>
    <w:p w:rsidR="00510CB9" w:rsidRPr="00510CB9" w:rsidRDefault="0011662C" w:rsidP="00510CB9">
      <w:pPr>
        <w:pStyle w:val="Default"/>
        <w:jc w:val="center"/>
      </w:pPr>
      <w:r>
        <w:rPr>
          <w:noProof/>
          <w:lang w:val="en-US" w:eastAsia="en-US"/>
        </w:rPr>
        <w:drawing>
          <wp:inline distT="0" distB="0" distL="0" distR="0">
            <wp:extent cx="2280285" cy="213995"/>
            <wp:effectExtent l="19050" t="0" r="571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2"/>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510CB9" w:rsidRPr="00510CB9" w:rsidRDefault="00510CB9" w:rsidP="00510CB9">
      <w:pPr>
        <w:pStyle w:val="CM1"/>
        <w:jc w:val="both"/>
        <w:rPr>
          <w:color w:val="FF0000"/>
          <w:lang w:val="de-DE"/>
        </w:rPr>
      </w:pPr>
      <w:r w:rsidRPr="00510CB9">
        <w:rPr>
          <w:b/>
          <w:bCs/>
          <w:color w:val="FF0000"/>
          <w:lang w:val="de-DE"/>
        </w:rPr>
        <w:t>Umweltschädliche Stoffe dürfen nicht in die Umwelt gelangen. Die Entsorgung in Ein</w:t>
      </w:r>
      <w:r w:rsidRPr="00510CB9">
        <w:rPr>
          <w:b/>
          <w:bCs/>
          <w:color w:val="FF0000"/>
          <w:lang w:val="de-DE"/>
        </w:rPr>
        <w:softHyphen/>
        <w:t>klang mit den geltenden gesetzlichen Bestimmungen vornehmen.</w:t>
      </w:r>
    </w:p>
    <w:p w:rsidR="00510CB9" w:rsidRPr="00510CB9" w:rsidRDefault="00510CB9" w:rsidP="00510CB9">
      <w:pPr>
        <w:pStyle w:val="CM3"/>
        <w:rPr>
          <w:color w:val="000000"/>
          <w:lang w:val="de-DE"/>
        </w:rPr>
      </w:pPr>
      <w:r w:rsidRPr="00510CB9">
        <w:rPr>
          <w:color w:val="000000"/>
          <w:lang w:val="de-DE"/>
        </w:rPr>
        <w:t>Gemäß der WEEE-Richtlinie 2002/96/EG (Elektro</w:t>
      </w:r>
      <w:r w:rsidRPr="00510CB9">
        <w:rPr>
          <w:color w:val="000000"/>
          <w:lang w:val="de-DE"/>
        </w:rPr>
        <w:softHyphen/>
        <w:t>und Elektronik-Altgeräte) muss der Betreiber bei der endgültigen Außerbetriebnahme die Geräte bei den hierfür vorgesehenen Rücknahmestellen abge</w:t>
      </w:r>
      <w:r w:rsidRPr="00510CB9">
        <w:rPr>
          <w:color w:val="000000"/>
          <w:lang w:val="de-DE"/>
        </w:rPr>
        <w:softHyphen/>
        <w:t>ben oder im Moment des Erwerbs neuer Geräte un</w:t>
      </w:r>
      <w:r w:rsidRPr="00510CB9">
        <w:rPr>
          <w:color w:val="000000"/>
          <w:lang w:val="de-DE"/>
        </w:rPr>
        <w:softHyphen/>
        <w:t>zerlegt an den Verkäufer zurückgeben.</w:t>
      </w:r>
    </w:p>
    <w:p w:rsidR="00510CB9" w:rsidRPr="00510CB9" w:rsidRDefault="00510CB9" w:rsidP="00510CB9">
      <w:pPr>
        <w:pStyle w:val="CM3"/>
        <w:rPr>
          <w:color w:val="000000"/>
          <w:lang w:val="de-DE"/>
        </w:rPr>
      </w:pPr>
    </w:p>
    <w:p w:rsidR="00510CB9" w:rsidRPr="00510CB9" w:rsidRDefault="00510CB9" w:rsidP="00510CB9">
      <w:pPr>
        <w:pStyle w:val="CM3"/>
        <w:rPr>
          <w:color w:val="000000"/>
          <w:lang w:val="de-DE"/>
        </w:rPr>
      </w:pPr>
      <w:r w:rsidRPr="00510CB9">
        <w:rPr>
          <w:color w:val="000000"/>
          <w:lang w:val="de-DE"/>
        </w:rPr>
        <w:t>Alle Geräte, die in Einklang mit der WEEE-Richtli-nie 2002/96/EG entsorgt werden müssen, müssen mit dem entsprechenden Symbol gekennzeichnet sein.</w:t>
      </w:r>
    </w:p>
    <w:p w:rsidR="00510CB9" w:rsidRPr="00510CB9" w:rsidRDefault="0011662C" w:rsidP="00510CB9">
      <w:pPr>
        <w:pStyle w:val="Default"/>
        <w:jc w:val="center"/>
      </w:pPr>
      <w:r>
        <w:rPr>
          <w:noProof/>
          <w:lang w:val="en-US" w:eastAsia="en-US"/>
        </w:rPr>
        <w:drawing>
          <wp:inline distT="0" distB="0" distL="0" distR="0">
            <wp:extent cx="2280285" cy="201930"/>
            <wp:effectExtent l="19050" t="0" r="571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3"/>
                    <a:srcRect/>
                    <a:stretch>
                      <a:fillRect/>
                    </a:stretch>
                  </pic:blipFill>
                  <pic:spPr bwMode="auto">
                    <a:xfrm>
                      <a:off x="0" y="0"/>
                      <a:ext cx="2280285" cy="201930"/>
                    </a:xfrm>
                    <a:prstGeom prst="rect">
                      <a:avLst/>
                    </a:prstGeom>
                    <a:noFill/>
                    <a:ln w="9525">
                      <a:noFill/>
                      <a:miter lim="800000"/>
                      <a:headEnd/>
                      <a:tailEnd/>
                    </a:ln>
                  </pic:spPr>
                </pic:pic>
              </a:graphicData>
            </a:graphic>
          </wp:inline>
        </w:drawing>
      </w:r>
    </w:p>
    <w:p w:rsidR="00510CB9" w:rsidRPr="00510CB9" w:rsidRDefault="00510CB9" w:rsidP="00510CB9">
      <w:pPr>
        <w:pStyle w:val="Default"/>
        <w:rPr>
          <w:b/>
          <w:bCs/>
          <w:color w:val="FF0000"/>
        </w:rPr>
      </w:pPr>
      <w:r w:rsidRPr="00510CB9">
        <w:rPr>
          <w:b/>
          <w:bCs/>
          <w:color w:val="FF0000"/>
          <w:lang w:val="de-DE"/>
        </w:rPr>
        <w:t>Die gesetzwidrige Beseitigung von Elektro</w:t>
      </w:r>
      <w:r w:rsidRPr="00510CB9">
        <w:rPr>
          <w:b/>
          <w:bCs/>
          <w:color w:val="FF0000"/>
          <w:lang w:val="de-DE"/>
        </w:rPr>
        <w:softHyphen/>
        <w:t>und Elektronik-Altgeräten zieht Sanktionen nach Maßgabe der gesetzlichen Bestim</w:t>
      </w:r>
      <w:r w:rsidRPr="00510CB9">
        <w:rPr>
          <w:b/>
          <w:bCs/>
          <w:color w:val="FF0000"/>
          <w:lang w:val="de-DE"/>
        </w:rPr>
        <w:softHyphen/>
        <w:t>mungen in dem Mitgliedstaat nach sich, in dem die Zuwiderhandlung begangen wur</w:t>
      </w:r>
      <w:r w:rsidRPr="00510CB9">
        <w:rPr>
          <w:b/>
          <w:bCs/>
          <w:color w:val="FF0000"/>
          <w:lang w:val="de-DE"/>
        </w:rPr>
        <w:softHyphen/>
        <w:t>de. Elektro- und Elektronik-Altgeräte kön</w:t>
      </w:r>
      <w:r w:rsidRPr="00510CB9">
        <w:rPr>
          <w:b/>
          <w:bCs/>
          <w:color w:val="FF0000"/>
          <w:lang w:val="de-DE"/>
        </w:rPr>
        <w:softHyphen/>
        <w:t>nen gefährliche Stoffe enthalten, die schädlich für die Gesundheit der Per</w:t>
      </w:r>
      <w:r w:rsidRPr="00510CB9">
        <w:rPr>
          <w:b/>
          <w:bCs/>
          <w:color w:val="FF0000"/>
          <w:lang w:val="de-DE"/>
        </w:rPr>
        <w:softHyphen/>
        <w:t xml:space="preserve">sonen und für die Umwelt sein können. </w:t>
      </w:r>
      <w:r w:rsidRPr="00510CB9">
        <w:rPr>
          <w:b/>
          <w:bCs/>
          <w:color w:val="FF0000"/>
        </w:rPr>
        <w:t>Daher müssen sie unbedingt vor</w:t>
      </w:r>
      <w:r w:rsidRPr="00510CB9">
        <w:rPr>
          <w:b/>
          <w:bCs/>
          <w:color w:val="FF0000"/>
        </w:rPr>
        <w:softHyphen/>
        <w:t>schriftsmäßig entsorgt werden.</w:t>
      </w:r>
    </w:p>
    <w:p w:rsidR="00510CB9" w:rsidRPr="00487925" w:rsidRDefault="00510CB9" w:rsidP="00DF2D32">
      <w:pPr>
        <w:pStyle w:val="BodyTextIndent2"/>
        <w:ind w:left="0" w:firstLine="0"/>
        <w:jc w:val="both"/>
        <w:rPr>
          <w:b w:val="0"/>
          <w:sz w:val="24"/>
          <w:lang w:val="de-DE"/>
        </w:rPr>
      </w:pPr>
    </w:p>
    <w:p w:rsidR="00DF2D32" w:rsidRDefault="00DF2D32" w:rsidP="0011662C">
      <w:pPr>
        <w:pStyle w:val="BodyTextIndent2"/>
        <w:numPr>
          <w:ilvl w:val="0"/>
          <w:numId w:val="36"/>
        </w:numPr>
        <w:tabs>
          <w:tab w:val="clear" w:pos="360"/>
          <w:tab w:val="num" w:pos="567"/>
        </w:tabs>
        <w:jc w:val="both"/>
      </w:pPr>
      <w:r w:rsidRPr="00487925">
        <w:t>BESTELLUNG VON ERSATZTEILEN</w:t>
      </w:r>
    </w:p>
    <w:p w:rsidR="00DF2D32" w:rsidRPr="00487925" w:rsidRDefault="00DF2D32" w:rsidP="00DF2D32">
      <w:pPr>
        <w:pStyle w:val="BodyTextIndent2"/>
        <w:jc w:val="both"/>
        <w:rPr>
          <w:b w:val="0"/>
          <w:sz w:val="24"/>
          <w:lang w:val="de-DE"/>
        </w:rPr>
      </w:pPr>
      <w:r w:rsidRPr="00487925">
        <w:rPr>
          <w:b w:val="0"/>
          <w:sz w:val="24"/>
          <w:lang w:val="de-DE"/>
        </w:rPr>
        <w:t>Die Explosionszeichnung der Maschine bei unserem Kundendienst anfordern und den</w:t>
      </w:r>
    </w:p>
    <w:p w:rsidR="00DF2D32" w:rsidRPr="00487925" w:rsidRDefault="00DF2D32" w:rsidP="00DF2D32">
      <w:pPr>
        <w:pStyle w:val="BodyTextIndent2"/>
        <w:jc w:val="both"/>
        <w:rPr>
          <w:b w:val="0"/>
          <w:sz w:val="24"/>
          <w:lang w:val="de-DE"/>
        </w:rPr>
      </w:pPr>
      <w:r w:rsidRPr="00487925">
        <w:rPr>
          <w:b w:val="0"/>
          <w:sz w:val="24"/>
          <w:lang w:val="de-DE"/>
        </w:rPr>
        <w:t>Code des zu ersetzenden Teils ermitteln.</w:t>
      </w:r>
    </w:p>
    <w:p w:rsidR="00DF2D32" w:rsidRPr="00487925" w:rsidRDefault="00DF2D32" w:rsidP="00DF2D32">
      <w:pPr>
        <w:pStyle w:val="BodyTextIndent2"/>
        <w:jc w:val="both"/>
        <w:rPr>
          <w:b w:val="0"/>
          <w:sz w:val="24"/>
          <w:lang w:val="de-DE"/>
        </w:rPr>
      </w:pPr>
      <w:r w:rsidRPr="00487925">
        <w:rPr>
          <w:b w:val="0"/>
          <w:sz w:val="24"/>
          <w:lang w:val="de-DE"/>
        </w:rPr>
        <w:t>In Bestellungen immer folgendes angeben:</w:t>
      </w:r>
    </w:p>
    <w:p w:rsidR="00DF2D32" w:rsidRPr="00487925" w:rsidRDefault="00DF2D32" w:rsidP="00DF2D32">
      <w:pPr>
        <w:pStyle w:val="BodyTextIndent2"/>
        <w:jc w:val="both"/>
        <w:rPr>
          <w:b w:val="0"/>
          <w:sz w:val="24"/>
          <w:lang w:val="de-DE"/>
        </w:rPr>
      </w:pPr>
      <w:r w:rsidRPr="00487925">
        <w:rPr>
          <w:b w:val="0"/>
          <w:sz w:val="24"/>
          <w:lang w:val="de-DE"/>
        </w:rPr>
        <w:t>- Seriennummer des Geräts (auf dem Kennschild ablesen)</w:t>
      </w:r>
    </w:p>
    <w:p w:rsidR="00DF2D32" w:rsidRPr="00487925" w:rsidRDefault="00DF2D32" w:rsidP="00DF2D32">
      <w:pPr>
        <w:pStyle w:val="BodyTextIndent2"/>
        <w:jc w:val="both"/>
        <w:rPr>
          <w:b w:val="0"/>
          <w:sz w:val="24"/>
          <w:lang w:val="de-DE"/>
        </w:rPr>
      </w:pPr>
      <w:r w:rsidRPr="00487925">
        <w:rPr>
          <w:b w:val="0"/>
          <w:sz w:val="24"/>
          <w:lang w:val="de-DE"/>
        </w:rPr>
        <w:t>- Referenznummer des Teils und jeweiliger Code</w:t>
      </w:r>
    </w:p>
    <w:p w:rsidR="00DF2D32" w:rsidRPr="00487925" w:rsidRDefault="00DF2D32" w:rsidP="00DF2D32">
      <w:pPr>
        <w:pStyle w:val="BodyTextIndent2"/>
        <w:jc w:val="both"/>
        <w:rPr>
          <w:b w:val="0"/>
          <w:sz w:val="24"/>
          <w:lang w:val="de-DE"/>
        </w:rPr>
      </w:pPr>
      <w:r w:rsidRPr="00487925">
        <w:rPr>
          <w:b w:val="0"/>
          <w:sz w:val="24"/>
          <w:lang w:val="de-DE"/>
        </w:rPr>
        <w:t>- Gewünschte Menge</w:t>
      </w:r>
    </w:p>
    <w:p w:rsidR="00DF2D32" w:rsidRPr="00487925" w:rsidRDefault="00DF2D32" w:rsidP="00DF2D32">
      <w:pPr>
        <w:pStyle w:val="BodyTextIndent2"/>
        <w:jc w:val="both"/>
        <w:rPr>
          <w:b w:val="0"/>
          <w:sz w:val="24"/>
          <w:lang w:val="de-DE"/>
        </w:rPr>
      </w:pPr>
      <w:r w:rsidRPr="00487925">
        <w:rPr>
          <w:b w:val="0"/>
          <w:sz w:val="24"/>
          <w:lang w:val="de-DE"/>
        </w:rPr>
        <w:t>- Baujahr des Geräts</w:t>
      </w:r>
    </w:p>
    <w:p w:rsidR="00DF2D32" w:rsidRPr="00487925" w:rsidRDefault="00DF2D32" w:rsidP="00DF2D32">
      <w:pPr>
        <w:pStyle w:val="BodyTextIndent2"/>
        <w:jc w:val="both"/>
        <w:rPr>
          <w:b w:val="0"/>
          <w:sz w:val="24"/>
          <w:lang w:val="de-DE"/>
        </w:rPr>
      </w:pPr>
      <w:r w:rsidRPr="00487925">
        <w:rPr>
          <w:b w:val="0"/>
          <w:sz w:val="24"/>
          <w:lang w:val="de-DE"/>
        </w:rPr>
        <w:t>- Geeignetstes Speditionsmittel</w:t>
      </w:r>
    </w:p>
    <w:p w:rsidR="00DF2D32" w:rsidRPr="00DF2D32" w:rsidRDefault="00DF2D32" w:rsidP="00DF2D32">
      <w:pPr>
        <w:pStyle w:val="BodyTextIndent2"/>
        <w:jc w:val="both"/>
        <w:rPr>
          <w:b w:val="0"/>
          <w:sz w:val="24"/>
          <w:lang w:val="de-DE"/>
        </w:rPr>
      </w:pPr>
      <w:r w:rsidRPr="00DF2D32">
        <w:rPr>
          <w:b w:val="0"/>
          <w:sz w:val="24"/>
          <w:lang w:val="de-DE"/>
        </w:rPr>
        <w:t>- Adresse des Auftraggebers.</w:t>
      </w:r>
    </w:p>
    <w:p w:rsidR="00DF2D32" w:rsidRPr="00DF2D32" w:rsidRDefault="00DF2D32" w:rsidP="00DF2D32">
      <w:pPr>
        <w:pStyle w:val="BodyTextIndent2"/>
        <w:jc w:val="both"/>
        <w:rPr>
          <w:b w:val="0"/>
          <w:sz w:val="24"/>
          <w:lang w:val="de-DE"/>
        </w:rPr>
      </w:pPr>
      <w:r w:rsidRPr="00487925">
        <w:rPr>
          <w:b w:val="0"/>
          <w:sz w:val="24"/>
          <w:lang w:val="de-DE"/>
        </w:rPr>
        <w:t xml:space="preserve">Die technischen Angaben in diesem Handbuch dienen nur als Hinweis. </w:t>
      </w:r>
      <w:r w:rsidRPr="00DF2D32">
        <w:rPr>
          <w:b w:val="0"/>
          <w:sz w:val="24"/>
          <w:lang w:val="de-DE"/>
        </w:rPr>
        <w:t>Der Hersteller behält</w:t>
      </w:r>
    </w:p>
    <w:p w:rsidR="00DF2D32" w:rsidRPr="00487925" w:rsidRDefault="00DF2D32" w:rsidP="00DF2D32">
      <w:pPr>
        <w:pStyle w:val="BodyTextIndent2"/>
        <w:jc w:val="both"/>
        <w:rPr>
          <w:b w:val="0"/>
          <w:sz w:val="24"/>
          <w:lang w:val="de-DE"/>
        </w:rPr>
      </w:pPr>
      <w:r w:rsidRPr="00487925">
        <w:rPr>
          <w:b w:val="0"/>
          <w:sz w:val="24"/>
          <w:lang w:val="de-DE"/>
        </w:rPr>
        <w:t>es sich vor, jederzeit und ohne vorherige Benachrichtigung Änderungen anzubringen.</w:t>
      </w: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Pr="00487925" w:rsidRDefault="00DF2D32" w:rsidP="00DF2D32">
      <w:pPr>
        <w:pStyle w:val="BodyTextIndent2"/>
        <w:jc w:val="both"/>
        <w:rPr>
          <w:b w:val="0"/>
          <w:sz w:val="24"/>
          <w:lang w:val="de-DE"/>
        </w:rPr>
      </w:pPr>
    </w:p>
    <w:p w:rsidR="00DF2D32" w:rsidRDefault="00DF2D32" w:rsidP="00DF2D32">
      <w:pPr>
        <w:pStyle w:val="BodyTextIndent2"/>
        <w:jc w:val="both"/>
        <w:rPr>
          <w:b w:val="0"/>
          <w:sz w:val="24"/>
          <w:lang w:val="de-DE"/>
        </w:rPr>
      </w:pPr>
    </w:p>
    <w:p w:rsidR="0016318B" w:rsidRDefault="0016318B" w:rsidP="00DF2D32">
      <w:pPr>
        <w:pStyle w:val="BodyTextIndent2"/>
        <w:jc w:val="both"/>
        <w:rPr>
          <w:b w:val="0"/>
          <w:sz w:val="24"/>
          <w:lang w:val="de-DE"/>
        </w:rPr>
      </w:pPr>
    </w:p>
    <w:p w:rsidR="0016318B" w:rsidRDefault="0016318B" w:rsidP="00DF2D32">
      <w:pPr>
        <w:pStyle w:val="BodyTextIndent2"/>
        <w:jc w:val="both"/>
        <w:rPr>
          <w:b w:val="0"/>
          <w:sz w:val="24"/>
          <w:lang w:val="de-DE"/>
        </w:rPr>
      </w:pPr>
    </w:p>
    <w:p w:rsidR="0016318B" w:rsidRDefault="0016318B" w:rsidP="00DF2D32">
      <w:pPr>
        <w:pStyle w:val="BodyTextIndent2"/>
        <w:jc w:val="both"/>
        <w:rPr>
          <w:b w:val="0"/>
          <w:sz w:val="24"/>
          <w:lang w:val="de-DE"/>
        </w:rPr>
      </w:pPr>
    </w:p>
    <w:p w:rsidR="0016318B" w:rsidRDefault="0016318B" w:rsidP="00DF2D32">
      <w:pPr>
        <w:pStyle w:val="BodyTextIndent2"/>
        <w:jc w:val="both"/>
        <w:rPr>
          <w:b w:val="0"/>
          <w:sz w:val="24"/>
          <w:lang w:val="de-DE"/>
        </w:rPr>
      </w:pPr>
    </w:p>
    <w:p w:rsidR="0016318B" w:rsidRDefault="0016318B"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02431" w:rsidRDefault="00902431" w:rsidP="00DF2D32">
      <w:pPr>
        <w:pStyle w:val="BodyTextIndent2"/>
        <w:jc w:val="both"/>
        <w:rPr>
          <w:b w:val="0"/>
          <w:sz w:val="24"/>
          <w:lang w:val="de-DE"/>
        </w:rPr>
      </w:pPr>
    </w:p>
    <w:p w:rsidR="009D0E2E" w:rsidRDefault="009D0E2E">
      <w:pPr>
        <w:pStyle w:val="BodyTextIndent2"/>
        <w:ind w:left="0" w:firstLine="0"/>
        <w:jc w:val="both"/>
        <w:rPr>
          <w:b w:val="0"/>
          <w:sz w:val="24"/>
          <w:lang w:val="de-DE"/>
        </w:rPr>
      </w:pPr>
    </w:p>
    <w:p w:rsidR="00A9339B" w:rsidRPr="00A9339B" w:rsidRDefault="00A9339B" w:rsidP="00A9339B">
      <w:pPr>
        <w:pStyle w:val="Default"/>
        <w:jc w:val="center"/>
        <w:rPr>
          <w:b/>
          <w:bCs/>
          <w:sz w:val="32"/>
          <w:szCs w:val="32"/>
          <w:u w:val="single"/>
          <w:bdr w:val="single" w:sz="4" w:space="0" w:color="auto"/>
        </w:rPr>
      </w:pPr>
      <w:r w:rsidRPr="00A9339B">
        <w:rPr>
          <w:b/>
          <w:bCs/>
          <w:sz w:val="32"/>
          <w:szCs w:val="32"/>
          <w:u w:val="single"/>
        </w:rPr>
        <w:t>- Espanol -</w:t>
      </w:r>
    </w:p>
    <w:p w:rsidR="00A9339B" w:rsidRPr="00DF2D32" w:rsidRDefault="00A9339B">
      <w:pPr>
        <w:pStyle w:val="BodyTextIndent2"/>
        <w:ind w:left="0" w:firstLine="0"/>
        <w:jc w:val="both"/>
        <w:rPr>
          <w:b w:val="0"/>
          <w:sz w:val="24"/>
          <w:lang w:val="de-DE"/>
        </w:rPr>
      </w:pPr>
    </w:p>
    <w:p w:rsidR="00F94C92" w:rsidRDefault="00F94C92" w:rsidP="00F94C92">
      <w:pPr>
        <w:pStyle w:val="Heading4"/>
      </w:pPr>
      <w:r>
        <w:t>INDICE PARA LOS ARGUMENTOS</w:t>
      </w:r>
    </w:p>
    <w:p w:rsidR="00F94C92" w:rsidRDefault="00F94C92" w:rsidP="00F94C92"/>
    <w:p w:rsidR="00F94C92" w:rsidRDefault="00F94C92" w:rsidP="00F94C92">
      <w:r>
        <w:t xml:space="preserve">                           Capitulo                                                                                                                                             Pàgina</w:t>
      </w:r>
    </w:p>
    <w:p w:rsidR="00F94C92" w:rsidRDefault="00F94C92" w:rsidP="00F94C92"/>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0"/>
        <w:gridCol w:w="1560"/>
      </w:tblGrid>
      <w:tr w:rsidR="00F94C92">
        <w:tc>
          <w:tcPr>
            <w:tcW w:w="8930" w:type="dxa"/>
          </w:tcPr>
          <w:p w:rsidR="00F94C92" w:rsidRDefault="00F94C92" w:rsidP="0011662C">
            <w:pPr>
              <w:numPr>
                <w:ilvl w:val="0"/>
                <w:numId w:val="20"/>
              </w:numPr>
              <w:rPr>
                <w:b/>
                <w:sz w:val="28"/>
              </w:rPr>
            </w:pPr>
            <w:r>
              <w:rPr>
                <w:b/>
                <w:sz w:val="28"/>
              </w:rPr>
              <w:t>Introducción</w:t>
            </w:r>
          </w:p>
        </w:tc>
        <w:tc>
          <w:tcPr>
            <w:tcW w:w="1560" w:type="dxa"/>
          </w:tcPr>
          <w:p w:rsidR="00F94C92" w:rsidRPr="00F94C92" w:rsidRDefault="005A0D0F" w:rsidP="009E2FAC">
            <w:pPr>
              <w:jc w:val="center"/>
              <w:rPr>
                <w:b/>
                <w:sz w:val="28"/>
              </w:rPr>
            </w:pPr>
            <w:r>
              <w:rPr>
                <w:b/>
                <w:sz w:val="28"/>
              </w:rPr>
              <w:t>61</w:t>
            </w:r>
          </w:p>
        </w:tc>
      </w:tr>
      <w:tr w:rsidR="00F94C92">
        <w:tc>
          <w:tcPr>
            <w:tcW w:w="8930" w:type="dxa"/>
          </w:tcPr>
          <w:p w:rsidR="00F94C92" w:rsidRDefault="00F94C92" w:rsidP="0011662C">
            <w:pPr>
              <w:numPr>
                <w:ilvl w:val="0"/>
                <w:numId w:val="20"/>
              </w:numPr>
              <w:rPr>
                <w:b/>
                <w:sz w:val="28"/>
              </w:rPr>
            </w:pPr>
            <w:r>
              <w:rPr>
                <w:b/>
                <w:sz w:val="28"/>
              </w:rPr>
              <w:t>Advertencias generales</w:t>
            </w:r>
          </w:p>
        </w:tc>
        <w:tc>
          <w:tcPr>
            <w:tcW w:w="1560" w:type="dxa"/>
          </w:tcPr>
          <w:p w:rsidR="00F94C92" w:rsidRPr="00F94C92" w:rsidRDefault="005A0D0F" w:rsidP="009E2FAC">
            <w:pPr>
              <w:jc w:val="center"/>
              <w:rPr>
                <w:b/>
                <w:sz w:val="28"/>
              </w:rPr>
            </w:pPr>
            <w:r>
              <w:rPr>
                <w:b/>
                <w:sz w:val="28"/>
              </w:rPr>
              <w:t>61</w:t>
            </w:r>
          </w:p>
        </w:tc>
      </w:tr>
      <w:tr w:rsidR="00F94C92">
        <w:tc>
          <w:tcPr>
            <w:tcW w:w="8930" w:type="dxa"/>
          </w:tcPr>
          <w:p w:rsidR="00F94C92" w:rsidRDefault="00F94C92" w:rsidP="0011662C">
            <w:pPr>
              <w:numPr>
                <w:ilvl w:val="0"/>
                <w:numId w:val="20"/>
              </w:numPr>
              <w:rPr>
                <w:b/>
                <w:sz w:val="28"/>
              </w:rPr>
            </w:pPr>
            <w:r>
              <w:rPr>
                <w:b/>
                <w:sz w:val="28"/>
              </w:rPr>
              <w:t>Precauciones generales</w:t>
            </w:r>
          </w:p>
        </w:tc>
        <w:tc>
          <w:tcPr>
            <w:tcW w:w="1560" w:type="dxa"/>
          </w:tcPr>
          <w:p w:rsidR="00F94C92" w:rsidRPr="00F94C92" w:rsidRDefault="005A0D0F" w:rsidP="009E2FAC">
            <w:pPr>
              <w:jc w:val="center"/>
              <w:rPr>
                <w:b/>
                <w:sz w:val="28"/>
              </w:rPr>
            </w:pPr>
            <w:r>
              <w:rPr>
                <w:b/>
                <w:sz w:val="28"/>
              </w:rPr>
              <w:t>62</w:t>
            </w:r>
          </w:p>
        </w:tc>
      </w:tr>
      <w:tr w:rsidR="00F94C92">
        <w:tc>
          <w:tcPr>
            <w:tcW w:w="8930" w:type="dxa"/>
          </w:tcPr>
          <w:p w:rsidR="00F94C92" w:rsidRDefault="00F94C92" w:rsidP="0011662C">
            <w:pPr>
              <w:numPr>
                <w:ilvl w:val="0"/>
                <w:numId w:val="20"/>
              </w:numPr>
              <w:rPr>
                <w:b/>
                <w:sz w:val="28"/>
              </w:rPr>
            </w:pPr>
            <w:r>
              <w:rPr>
                <w:b/>
                <w:sz w:val="28"/>
              </w:rPr>
              <w:t>Normas de garantía</w:t>
            </w:r>
          </w:p>
        </w:tc>
        <w:tc>
          <w:tcPr>
            <w:tcW w:w="1560" w:type="dxa"/>
          </w:tcPr>
          <w:p w:rsidR="00F94C92" w:rsidRPr="00F94C92" w:rsidRDefault="005A0D0F" w:rsidP="009E2FAC">
            <w:pPr>
              <w:jc w:val="center"/>
              <w:rPr>
                <w:b/>
                <w:sz w:val="28"/>
              </w:rPr>
            </w:pPr>
            <w:r>
              <w:rPr>
                <w:b/>
                <w:sz w:val="28"/>
              </w:rPr>
              <w:t>62</w:t>
            </w:r>
          </w:p>
        </w:tc>
      </w:tr>
      <w:tr w:rsidR="00F94C92">
        <w:tc>
          <w:tcPr>
            <w:tcW w:w="8930" w:type="dxa"/>
          </w:tcPr>
          <w:p w:rsidR="00F94C92" w:rsidRDefault="00F94C92" w:rsidP="0011662C">
            <w:pPr>
              <w:numPr>
                <w:ilvl w:val="0"/>
                <w:numId w:val="20"/>
              </w:numPr>
              <w:rPr>
                <w:b/>
                <w:sz w:val="28"/>
              </w:rPr>
            </w:pPr>
            <w:r>
              <w:rPr>
                <w:b/>
                <w:sz w:val="28"/>
              </w:rPr>
              <w:t>Placa de identificación</w:t>
            </w:r>
          </w:p>
        </w:tc>
        <w:tc>
          <w:tcPr>
            <w:tcW w:w="1560" w:type="dxa"/>
          </w:tcPr>
          <w:p w:rsidR="00F94C92" w:rsidRPr="00F94C92" w:rsidRDefault="005A0D0F" w:rsidP="009E2FAC">
            <w:pPr>
              <w:jc w:val="center"/>
              <w:rPr>
                <w:b/>
                <w:sz w:val="28"/>
              </w:rPr>
            </w:pPr>
            <w:r>
              <w:rPr>
                <w:b/>
                <w:sz w:val="28"/>
              </w:rPr>
              <w:t>62</w:t>
            </w:r>
          </w:p>
        </w:tc>
      </w:tr>
      <w:tr w:rsidR="00326F5F">
        <w:tc>
          <w:tcPr>
            <w:tcW w:w="8930" w:type="dxa"/>
          </w:tcPr>
          <w:p w:rsidR="00326F5F" w:rsidRDefault="00326F5F" w:rsidP="0011662C">
            <w:pPr>
              <w:numPr>
                <w:ilvl w:val="0"/>
                <w:numId w:val="20"/>
              </w:numPr>
              <w:rPr>
                <w:b/>
                <w:sz w:val="28"/>
              </w:rPr>
            </w:pPr>
            <w:r>
              <w:rPr>
                <w:b/>
                <w:sz w:val="28"/>
              </w:rPr>
              <w:t>Destinación de uso</w:t>
            </w:r>
          </w:p>
        </w:tc>
        <w:tc>
          <w:tcPr>
            <w:tcW w:w="1560" w:type="dxa"/>
          </w:tcPr>
          <w:p w:rsidR="00326F5F" w:rsidRPr="00F94C92" w:rsidRDefault="005A0D0F" w:rsidP="009E2FAC">
            <w:pPr>
              <w:jc w:val="center"/>
              <w:rPr>
                <w:b/>
                <w:sz w:val="28"/>
              </w:rPr>
            </w:pPr>
            <w:r>
              <w:rPr>
                <w:b/>
                <w:sz w:val="28"/>
              </w:rPr>
              <w:t>63</w:t>
            </w:r>
          </w:p>
        </w:tc>
      </w:tr>
      <w:tr w:rsidR="00326F5F">
        <w:tc>
          <w:tcPr>
            <w:tcW w:w="8930" w:type="dxa"/>
          </w:tcPr>
          <w:p w:rsidR="00326F5F" w:rsidRDefault="00326F5F" w:rsidP="0011662C">
            <w:pPr>
              <w:numPr>
                <w:ilvl w:val="0"/>
                <w:numId w:val="20"/>
              </w:numPr>
              <w:rPr>
                <w:b/>
                <w:sz w:val="28"/>
              </w:rPr>
            </w:pPr>
            <w:r>
              <w:rPr>
                <w:b/>
                <w:sz w:val="28"/>
              </w:rPr>
              <w:t>Descripción de la máquina</w:t>
            </w:r>
          </w:p>
        </w:tc>
        <w:tc>
          <w:tcPr>
            <w:tcW w:w="1560" w:type="dxa"/>
          </w:tcPr>
          <w:p w:rsidR="00326F5F" w:rsidRPr="00F94C92" w:rsidRDefault="005A0D0F" w:rsidP="009E2FAC">
            <w:pPr>
              <w:jc w:val="center"/>
              <w:rPr>
                <w:b/>
                <w:sz w:val="28"/>
              </w:rPr>
            </w:pPr>
            <w:r>
              <w:rPr>
                <w:b/>
                <w:sz w:val="28"/>
              </w:rPr>
              <w:t>63</w:t>
            </w:r>
          </w:p>
        </w:tc>
      </w:tr>
      <w:tr w:rsidR="00326F5F">
        <w:tc>
          <w:tcPr>
            <w:tcW w:w="8930" w:type="dxa"/>
          </w:tcPr>
          <w:p w:rsidR="00326F5F" w:rsidRDefault="00326F5F" w:rsidP="0011662C">
            <w:pPr>
              <w:numPr>
                <w:ilvl w:val="0"/>
                <w:numId w:val="20"/>
              </w:numPr>
              <w:rPr>
                <w:b/>
                <w:sz w:val="28"/>
                <w:lang w:val="es-ES"/>
              </w:rPr>
            </w:pPr>
            <w:r>
              <w:rPr>
                <w:b/>
                <w:sz w:val="28"/>
                <w:lang w:val="es-ES"/>
              </w:rPr>
              <w:t>Medidas de prevención contra los riesgos para la seguridad y la salud</w:t>
            </w:r>
          </w:p>
        </w:tc>
        <w:tc>
          <w:tcPr>
            <w:tcW w:w="1560" w:type="dxa"/>
          </w:tcPr>
          <w:p w:rsidR="00326F5F" w:rsidRPr="00F94C92" w:rsidRDefault="005A0D0F" w:rsidP="009E2FAC">
            <w:pPr>
              <w:jc w:val="center"/>
              <w:rPr>
                <w:b/>
                <w:sz w:val="28"/>
              </w:rPr>
            </w:pPr>
            <w:r>
              <w:rPr>
                <w:b/>
                <w:sz w:val="28"/>
              </w:rPr>
              <w:t>64</w:t>
            </w:r>
          </w:p>
        </w:tc>
      </w:tr>
      <w:tr w:rsidR="00326F5F">
        <w:tc>
          <w:tcPr>
            <w:tcW w:w="8930" w:type="dxa"/>
          </w:tcPr>
          <w:p w:rsidR="00326F5F" w:rsidRDefault="00326F5F" w:rsidP="0011662C">
            <w:pPr>
              <w:numPr>
                <w:ilvl w:val="0"/>
                <w:numId w:val="20"/>
              </w:numPr>
              <w:rPr>
                <w:b/>
                <w:sz w:val="28"/>
              </w:rPr>
            </w:pPr>
            <w:r>
              <w:rPr>
                <w:b/>
                <w:sz w:val="28"/>
              </w:rPr>
              <w:t>Señales y símbolos</w:t>
            </w:r>
          </w:p>
        </w:tc>
        <w:tc>
          <w:tcPr>
            <w:tcW w:w="1560" w:type="dxa"/>
          </w:tcPr>
          <w:p w:rsidR="00326F5F" w:rsidRPr="00F94C92" w:rsidRDefault="005A0D0F" w:rsidP="009E2FAC">
            <w:pPr>
              <w:jc w:val="center"/>
              <w:rPr>
                <w:b/>
                <w:sz w:val="28"/>
              </w:rPr>
            </w:pPr>
            <w:r>
              <w:rPr>
                <w:b/>
                <w:sz w:val="28"/>
              </w:rPr>
              <w:t>65</w:t>
            </w:r>
          </w:p>
        </w:tc>
      </w:tr>
      <w:tr w:rsidR="00326F5F">
        <w:tc>
          <w:tcPr>
            <w:tcW w:w="8930" w:type="dxa"/>
          </w:tcPr>
          <w:p w:rsidR="00326F5F" w:rsidRDefault="00326F5F" w:rsidP="0011662C">
            <w:pPr>
              <w:numPr>
                <w:ilvl w:val="0"/>
                <w:numId w:val="20"/>
              </w:numPr>
              <w:rPr>
                <w:b/>
                <w:sz w:val="28"/>
              </w:rPr>
            </w:pPr>
            <w:r>
              <w:rPr>
                <w:b/>
                <w:sz w:val="28"/>
              </w:rPr>
              <w:t>Transporte, movilizacion y almacenaje</w:t>
            </w:r>
          </w:p>
        </w:tc>
        <w:tc>
          <w:tcPr>
            <w:tcW w:w="1560" w:type="dxa"/>
          </w:tcPr>
          <w:p w:rsidR="00326F5F" w:rsidRPr="00F94C92" w:rsidRDefault="005A0D0F" w:rsidP="009E2FAC">
            <w:pPr>
              <w:jc w:val="center"/>
              <w:rPr>
                <w:b/>
                <w:sz w:val="28"/>
              </w:rPr>
            </w:pPr>
            <w:r>
              <w:rPr>
                <w:b/>
                <w:sz w:val="28"/>
              </w:rPr>
              <w:t>65</w:t>
            </w:r>
          </w:p>
        </w:tc>
      </w:tr>
      <w:tr w:rsidR="00326F5F">
        <w:tc>
          <w:tcPr>
            <w:tcW w:w="8930" w:type="dxa"/>
          </w:tcPr>
          <w:p w:rsidR="00326F5F" w:rsidRDefault="00326F5F" w:rsidP="0011662C">
            <w:pPr>
              <w:numPr>
                <w:ilvl w:val="0"/>
                <w:numId w:val="20"/>
              </w:numPr>
              <w:rPr>
                <w:b/>
                <w:sz w:val="28"/>
                <w:lang w:val="es-ES"/>
              </w:rPr>
            </w:pPr>
            <w:r>
              <w:rPr>
                <w:b/>
                <w:sz w:val="28"/>
                <w:lang w:val="es-ES"/>
              </w:rPr>
              <w:t xml:space="preserve">Predisposición de los locales y instalación de la máquina </w:t>
            </w:r>
          </w:p>
        </w:tc>
        <w:tc>
          <w:tcPr>
            <w:tcW w:w="1560" w:type="dxa"/>
          </w:tcPr>
          <w:p w:rsidR="00326F5F" w:rsidRPr="00F94C92" w:rsidRDefault="005A0D0F" w:rsidP="009E2FAC">
            <w:pPr>
              <w:jc w:val="center"/>
              <w:rPr>
                <w:b/>
                <w:sz w:val="28"/>
              </w:rPr>
            </w:pPr>
            <w:r>
              <w:rPr>
                <w:b/>
                <w:sz w:val="28"/>
              </w:rPr>
              <w:t>66</w:t>
            </w:r>
          </w:p>
        </w:tc>
      </w:tr>
      <w:tr w:rsidR="00326F5F">
        <w:tc>
          <w:tcPr>
            <w:tcW w:w="8930" w:type="dxa"/>
          </w:tcPr>
          <w:p w:rsidR="00326F5F" w:rsidRDefault="00326F5F" w:rsidP="0011662C">
            <w:pPr>
              <w:numPr>
                <w:ilvl w:val="0"/>
                <w:numId w:val="20"/>
              </w:numPr>
              <w:rPr>
                <w:b/>
                <w:sz w:val="28"/>
                <w:lang w:val="es-ES"/>
              </w:rPr>
            </w:pPr>
            <w:r>
              <w:rPr>
                <w:b/>
                <w:sz w:val="28"/>
                <w:lang w:val="es-ES"/>
              </w:rPr>
              <w:t>Puesta en marcha, uso y regulación</w:t>
            </w:r>
          </w:p>
        </w:tc>
        <w:tc>
          <w:tcPr>
            <w:tcW w:w="1560" w:type="dxa"/>
          </w:tcPr>
          <w:p w:rsidR="00326F5F" w:rsidRPr="00F94C92" w:rsidRDefault="005A0D0F" w:rsidP="009E2FAC">
            <w:pPr>
              <w:jc w:val="center"/>
              <w:rPr>
                <w:b/>
                <w:sz w:val="28"/>
              </w:rPr>
            </w:pPr>
            <w:r>
              <w:rPr>
                <w:b/>
                <w:sz w:val="28"/>
              </w:rPr>
              <w:t>67</w:t>
            </w:r>
          </w:p>
        </w:tc>
      </w:tr>
      <w:tr w:rsidR="00326F5F">
        <w:tc>
          <w:tcPr>
            <w:tcW w:w="8930" w:type="dxa"/>
          </w:tcPr>
          <w:p w:rsidR="00326F5F" w:rsidRDefault="00326F5F" w:rsidP="0011662C">
            <w:pPr>
              <w:numPr>
                <w:ilvl w:val="0"/>
                <w:numId w:val="20"/>
              </w:numPr>
              <w:rPr>
                <w:b/>
                <w:sz w:val="28"/>
              </w:rPr>
            </w:pPr>
            <w:r>
              <w:rPr>
                <w:b/>
                <w:sz w:val="28"/>
              </w:rPr>
              <w:t>Descongelación de la máquina</w:t>
            </w:r>
          </w:p>
        </w:tc>
        <w:tc>
          <w:tcPr>
            <w:tcW w:w="1560" w:type="dxa"/>
          </w:tcPr>
          <w:p w:rsidR="00326F5F" w:rsidRPr="00F94C92" w:rsidRDefault="005A0D0F" w:rsidP="009E2FAC">
            <w:pPr>
              <w:jc w:val="center"/>
              <w:rPr>
                <w:b/>
                <w:sz w:val="28"/>
              </w:rPr>
            </w:pPr>
            <w:r>
              <w:rPr>
                <w:b/>
                <w:sz w:val="28"/>
              </w:rPr>
              <w:t>69</w:t>
            </w:r>
          </w:p>
        </w:tc>
      </w:tr>
      <w:tr w:rsidR="00326F5F">
        <w:tc>
          <w:tcPr>
            <w:tcW w:w="8930" w:type="dxa"/>
          </w:tcPr>
          <w:p w:rsidR="00326F5F" w:rsidRDefault="00326F5F" w:rsidP="0011662C">
            <w:pPr>
              <w:numPr>
                <w:ilvl w:val="0"/>
                <w:numId w:val="20"/>
              </w:numPr>
              <w:rPr>
                <w:b/>
                <w:sz w:val="28"/>
              </w:rPr>
            </w:pPr>
            <w:r>
              <w:rPr>
                <w:b/>
                <w:sz w:val="28"/>
              </w:rPr>
              <w:t>Higiene alimenticia y limpieza</w:t>
            </w:r>
          </w:p>
        </w:tc>
        <w:tc>
          <w:tcPr>
            <w:tcW w:w="1560" w:type="dxa"/>
          </w:tcPr>
          <w:p w:rsidR="00326F5F" w:rsidRPr="00F94C92" w:rsidRDefault="005A0D0F" w:rsidP="009E2FAC">
            <w:pPr>
              <w:jc w:val="center"/>
              <w:rPr>
                <w:b/>
                <w:sz w:val="28"/>
              </w:rPr>
            </w:pPr>
            <w:r>
              <w:rPr>
                <w:b/>
                <w:sz w:val="28"/>
              </w:rPr>
              <w:t>69</w:t>
            </w:r>
          </w:p>
        </w:tc>
      </w:tr>
      <w:tr w:rsidR="00326F5F">
        <w:tc>
          <w:tcPr>
            <w:tcW w:w="8930" w:type="dxa"/>
          </w:tcPr>
          <w:p w:rsidR="00326F5F" w:rsidRDefault="00326F5F" w:rsidP="0011662C">
            <w:pPr>
              <w:numPr>
                <w:ilvl w:val="0"/>
                <w:numId w:val="20"/>
              </w:numPr>
              <w:rPr>
                <w:b/>
                <w:sz w:val="28"/>
              </w:rPr>
            </w:pPr>
            <w:r>
              <w:rPr>
                <w:b/>
                <w:sz w:val="28"/>
              </w:rPr>
              <w:t>Mantenimiento y controles</w:t>
            </w:r>
          </w:p>
        </w:tc>
        <w:tc>
          <w:tcPr>
            <w:tcW w:w="1560" w:type="dxa"/>
          </w:tcPr>
          <w:p w:rsidR="00326F5F" w:rsidRPr="00F94C92" w:rsidRDefault="005A0D0F" w:rsidP="009E2FAC">
            <w:pPr>
              <w:jc w:val="center"/>
              <w:rPr>
                <w:b/>
                <w:sz w:val="28"/>
              </w:rPr>
            </w:pPr>
            <w:r>
              <w:rPr>
                <w:b/>
                <w:sz w:val="28"/>
              </w:rPr>
              <w:t>70</w:t>
            </w:r>
          </w:p>
        </w:tc>
      </w:tr>
      <w:tr w:rsidR="00326F5F">
        <w:tc>
          <w:tcPr>
            <w:tcW w:w="8930" w:type="dxa"/>
          </w:tcPr>
          <w:p w:rsidR="00326F5F" w:rsidRDefault="00326F5F" w:rsidP="0011662C">
            <w:pPr>
              <w:numPr>
                <w:ilvl w:val="0"/>
                <w:numId w:val="20"/>
              </w:numPr>
              <w:rPr>
                <w:b/>
                <w:sz w:val="28"/>
              </w:rPr>
            </w:pPr>
            <w:r>
              <w:rPr>
                <w:b/>
                <w:sz w:val="28"/>
              </w:rPr>
              <w:t>Anomalias y posibles soluciones</w:t>
            </w:r>
          </w:p>
        </w:tc>
        <w:tc>
          <w:tcPr>
            <w:tcW w:w="1560" w:type="dxa"/>
          </w:tcPr>
          <w:p w:rsidR="00326F5F" w:rsidRPr="00F94C92" w:rsidRDefault="005A0D0F" w:rsidP="009E2FAC">
            <w:pPr>
              <w:jc w:val="center"/>
              <w:rPr>
                <w:b/>
                <w:sz w:val="28"/>
              </w:rPr>
            </w:pPr>
            <w:r>
              <w:rPr>
                <w:b/>
                <w:sz w:val="28"/>
              </w:rPr>
              <w:t>70</w:t>
            </w:r>
          </w:p>
        </w:tc>
      </w:tr>
      <w:tr w:rsidR="00326F5F">
        <w:tc>
          <w:tcPr>
            <w:tcW w:w="8930" w:type="dxa"/>
          </w:tcPr>
          <w:p w:rsidR="00326F5F" w:rsidRDefault="00326F5F" w:rsidP="0011662C">
            <w:pPr>
              <w:numPr>
                <w:ilvl w:val="0"/>
                <w:numId w:val="20"/>
              </w:numPr>
              <w:rPr>
                <w:b/>
                <w:sz w:val="28"/>
              </w:rPr>
            </w:pPr>
            <w:r>
              <w:rPr>
                <w:b/>
                <w:sz w:val="28"/>
              </w:rPr>
              <w:t>Situaciónes de emergencia</w:t>
            </w:r>
          </w:p>
        </w:tc>
        <w:tc>
          <w:tcPr>
            <w:tcW w:w="1560" w:type="dxa"/>
          </w:tcPr>
          <w:p w:rsidR="00326F5F" w:rsidRPr="00F94C92" w:rsidRDefault="005A0D0F" w:rsidP="009E2FAC">
            <w:pPr>
              <w:jc w:val="center"/>
              <w:rPr>
                <w:b/>
                <w:sz w:val="28"/>
              </w:rPr>
            </w:pPr>
            <w:r>
              <w:rPr>
                <w:b/>
                <w:sz w:val="28"/>
              </w:rPr>
              <w:t>72</w:t>
            </w:r>
          </w:p>
        </w:tc>
      </w:tr>
      <w:tr w:rsidR="00326F5F">
        <w:tc>
          <w:tcPr>
            <w:tcW w:w="8930" w:type="dxa"/>
          </w:tcPr>
          <w:p w:rsidR="00326F5F" w:rsidRPr="00510CB9" w:rsidRDefault="00326F5F" w:rsidP="0011662C">
            <w:pPr>
              <w:numPr>
                <w:ilvl w:val="0"/>
                <w:numId w:val="20"/>
              </w:numPr>
              <w:rPr>
                <w:b/>
                <w:sz w:val="28"/>
                <w:lang w:val="es-ES"/>
              </w:rPr>
            </w:pPr>
            <w:r w:rsidRPr="00510CB9">
              <w:rPr>
                <w:b/>
                <w:sz w:val="28"/>
                <w:lang w:val="es-ES"/>
              </w:rPr>
              <w:t>Demolición de la máquina</w:t>
            </w:r>
            <w:r>
              <w:rPr>
                <w:b/>
                <w:sz w:val="28"/>
                <w:lang w:val="es-ES"/>
              </w:rPr>
              <w:t xml:space="preserve"> </w:t>
            </w:r>
            <w:r w:rsidRPr="00510CB9">
              <w:rPr>
                <w:b/>
                <w:sz w:val="28"/>
                <w:szCs w:val="28"/>
                <w:lang w:val="es-ES"/>
              </w:rPr>
              <w:t>- Directiva RAEE</w:t>
            </w:r>
          </w:p>
        </w:tc>
        <w:tc>
          <w:tcPr>
            <w:tcW w:w="1560" w:type="dxa"/>
          </w:tcPr>
          <w:p w:rsidR="00326F5F" w:rsidRPr="00F94C92" w:rsidRDefault="005A0D0F" w:rsidP="009E2FAC">
            <w:pPr>
              <w:jc w:val="center"/>
              <w:rPr>
                <w:b/>
                <w:sz w:val="28"/>
              </w:rPr>
            </w:pPr>
            <w:r>
              <w:rPr>
                <w:b/>
                <w:sz w:val="28"/>
              </w:rPr>
              <w:t>73</w:t>
            </w:r>
          </w:p>
        </w:tc>
      </w:tr>
      <w:tr w:rsidR="00326F5F">
        <w:tc>
          <w:tcPr>
            <w:tcW w:w="8930" w:type="dxa"/>
          </w:tcPr>
          <w:p w:rsidR="00326F5F" w:rsidRDefault="00326F5F" w:rsidP="0011662C">
            <w:pPr>
              <w:numPr>
                <w:ilvl w:val="0"/>
                <w:numId w:val="20"/>
              </w:numPr>
              <w:rPr>
                <w:b/>
                <w:sz w:val="28"/>
              </w:rPr>
            </w:pPr>
            <w:r>
              <w:rPr>
                <w:b/>
                <w:sz w:val="28"/>
              </w:rPr>
              <w:t>Pedido de los repuestos</w:t>
            </w:r>
          </w:p>
        </w:tc>
        <w:tc>
          <w:tcPr>
            <w:tcW w:w="1560" w:type="dxa"/>
          </w:tcPr>
          <w:p w:rsidR="00326F5F" w:rsidRPr="00F94C92" w:rsidRDefault="005A0D0F" w:rsidP="009E2FAC">
            <w:pPr>
              <w:jc w:val="center"/>
              <w:rPr>
                <w:b/>
                <w:sz w:val="28"/>
              </w:rPr>
            </w:pPr>
            <w:r>
              <w:rPr>
                <w:b/>
                <w:sz w:val="28"/>
              </w:rPr>
              <w:t>73</w:t>
            </w:r>
          </w:p>
        </w:tc>
      </w:tr>
    </w:tbl>
    <w:p w:rsidR="00F94C92" w:rsidRDefault="00F94C92" w:rsidP="00F94C92"/>
    <w:p w:rsidR="00F94C92" w:rsidRDefault="00F94C92" w:rsidP="00F94C92"/>
    <w:p w:rsidR="00F94C92" w:rsidRDefault="00F94C92" w:rsidP="00F94C92"/>
    <w:p w:rsidR="00F94C92" w:rsidRDefault="00F94C92" w:rsidP="00F94C92"/>
    <w:p w:rsidR="00F94C92" w:rsidRDefault="00F94C92" w:rsidP="00F94C92"/>
    <w:p w:rsidR="00842164" w:rsidRDefault="00842164" w:rsidP="00842164">
      <w:pPr>
        <w:rPr>
          <w:b/>
          <w:sz w:val="28"/>
        </w:rPr>
      </w:pPr>
      <w:r>
        <w:rPr>
          <w:b/>
          <w:sz w:val="28"/>
        </w:rPr>
        <w:t>Adjuntos</w:t>
      </w:r>
    </w:p>
    <w:p w:rsidR="00842164" w:rsidRDefault="00842164" w:rsidP="00842164">
      <w:pPr>
        <w:rPr>
          <w:b/>
          <w:sz w:val="28"/>
        </w:rPr>
      </w:pPr>
    </w:p>
    <w:tbl>
      <w:tblPr>
        <w:tblW w:w="0" w:type="auto"/>
        <w:tblInd w:w="192" w:type="dxa"/>
        <w:tblLayout w:type="fixed"/>
        <w:tblCellMar>
          <w:left w:w="70" w:type="dxa"/>
          <w:right w:w="70" w:type="dxa"/>
        </w:tblCellMar>
        <w:tblLook w:val="0000"/>
      </w:tblPr>
      <w:tblGrid>
        <w:gridCol w:w="8222"/>
        <w:gridCol w:w="2308"/>
      </w:tblGrid>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t>Montaje “DROP-IN”</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A</w:t>
            </w:r>
          </w:p>
        </w:tc>
      </w:tr>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rPr>
                <w:rStyle w:val="hps"/>
                <w:lang w:val="es-ES"/>
              </w:rPr>
              <w:t>Montaje</w:t>
            </w:r>
            <w:r>
              <w:rPr>
                <w:rStyle w:val="shorttext"/>
                <w:lang w:val="es-ES"/>
              </w:rPr>
              <w:t xml:space="preserve"> </w:t>
            </w:r>
            <w:r>
              <w:rPr>
                <w:rStyle w:val="hps"/>
                <w:lang w:val="es-ES"/>
              </w:rPr>
              <w:t>planea</w:t>
            </w:r>
            <w:r>
              <w:rPr>
                <w:rStyle w:val="shorttext"/>
                <w:lang w:val="es-ES"/>
              </w:rPr>
              <w:t xml:space="preserve"> </w:t>
            </w:r>
            <w:r>
              <w:rPr>
                <w:rStyle w:val="hps"/>
                <w:lang w:val="es-ES"/>
              </w:rPr>
              <w:t>perímetro</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rPr>
                <w:lang w:val="es-ES"/>
              </w:rPr>
            </w:pPr>
            <w:r>
              <w:rPr>
                <w:b/>
              </w:rPr>
              <w:t>B</w:t>
            </w:r>
          </w:p>
        </w:tc>
      </w:tr>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t>Cuadros electricos</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842164" w:rsidP="00D2053A">
            <w:pPr>
              <w:pStyle w:val="Heading6"/>
            </w:pPr>
            <w:r>
              <w:rPr>
                <w:b/>
              </w:rPr>
              <w:t>C</w:t>
            </w:r>
          </w:p>
        </w:tc>
      </w:tr>
      <w:tr w:rsidR="00842164" w:rsidTr="00D2053A">
        <w:tc>
          <w:tcPr>
            <w:tcW w:w="8222" w:type="dxa"/>
            <w:tcBorders>
              <w:top w:val="single" w:sz="4" w:space="0" w:color="000000"/>
              <w:left w:val="single" w:sz="4" w:space="0" w:color="000000"/>
              <w:bottom w:val="single" w:sz="4" w:space="0" w:color="000000"/>
            </w:tcBorders>
            <w:shd w:val="clear" w:color="auto" w:fill="auto"/>
          </w:tcPr>
          <w:p w:rsidR="00842164" w:rsidRDefault="00842164" w:rsidP="00D2053A">
            <w:pPr>
              <w:pStyle w:val="Heading4"/>
            </w:pPr>
            <w:r>
              <w:rPr>
                <w:lang w:val="es-ES"/>
              </w:rPr>
              <w:t>Declaración de conformidad CE</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842164" w:rsidRPr="00FE43F7" w:rsidRDefault="00842164" w:rsidP="00D2053A">
            <w:pPr>
              <w:pStyle w:val="Heading6"/>
              <w:rPr>
                <w:b/>
              </w:rPr>
            </w:pPr>
            <w:r>
              <w:rPr>
                <w:b/>
              </w:rPr>
              <w:t>D</w:t>
            </w:r>
          </w:p>
        </w:tc>
      </w:tr>
      <w:tr w:rsidR="00603291" w:rsidTr="00D2053A">
        <w:tc>
          <w:tcPr>
            <w:tcW w:w="8222" w:type="dxa"/>
            <w:tcBorders>
              <w:top w:val="single" w:sz="4" w:space="0" w:color="000000"/>
              <w:left w:val="single" w:sz="4" w:space="0" w:color="000000"/>
              <w:bottom w:val="single" w:sz="4" w:space="0" w:color="000000"/>
            </w:tcBorders>
            <w:shd w:val="clear" w:color="auto" w:fill="auto"/>
          </w:tcPr>
          <w:p w:rsidR="00603291" w:rsidRDefault="00603291" w:rsidP="00D2053A">
            <w:pPr>
              <w:pStyle w:val="Heading4"/>
              <w:rPr>
                <w:lang w:val="es-ES"/>
              </w:rPr>
            </w:pPr>
            <w:r>
              <w:rPr>
                <w:lang w:val="es-ES"/>
              </w:rPr>
              <w:t>Manual del usuario</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603291" w:rsidRDefault="00603291" w:rsidP="00D2053A">
            <w:pPr>
              <w:pStyle w:val="Heading6"/>
              <w:rPr>
                <w:b/>
              </w:rPr>
            </w:pPr>
            <w:r>
              <w:rPr>
                <w:b/>
              </w:rPr>
              <w:t>E</w:t>
            </w:r>
          </w:p>
        </w:tc>
      </w:tr>
    </w:tbl>
    <w:p w:rsidR="00F94C92" w:rsidRDefault="00F94C92" w:rsidP="00F94C92">
      <w:pPr>
        <w:rPr>
          <w:b/>
          <w:sz w:val="28"/>
        </w:rPr>
      </w:pPr>
    </w:p>
    <w:p w:rsidR="00F94C92" w:rsidRDefault="00F94C92" w:rsidP="00F94C92">
      <w:pPr>
        <w:rPr>
          <w:b/>
          <w:sz w:val="28"/>
        </w:rPr>
      </w:pPr>
    </w:p>
    <w:p w:rsidR="00F94C92" w:rsidRDefault="00F94C92" w:rsidP="00F94C92">
      <w:pPr>
        <w:rPr>
          <w:b/>
          <w:sz w:val="28"/>
        </w:rPr>
      </w:pPr>
    </w:p>
    <w:p w:rsidR="00F94C92" w:rsidRDefault="00F94C92" w:rsidP="00F94C92">
      <w:pPr>
        <w:rPr>
          <w:b/>
          <w:sz w:val="28"/>
        </w:rPr>
      </w:pPr>
    </w:p>
    <w:p w:rsidR="00F94C92" w:rsidRDefault="00F94C92" w:rsidP="00F94C92">
      <w:pPr>
        <w:rPr>
          <w:b/>
          <w:sz w:val="28"/>
        </w:rPr>
      </w:pPr>
    </w:p>
    <w:p w:rsidR="00F94C92" w:rsidRDefault="00F94C92" w:rsidP="00F94C92">
      <w:pPr>
        <w:rPr>
          <w:b/>
          <w:sz w:val="28"/>
        </w:rPr>
      </w:pPr>
    </w:p>
    <w:p w:rsidR="00F94C92" w:rsidRDefault="00F94C92" w:rsidP="00F94C92">
      <w:pPr>
        <w:rPr>
          <w:b/>
          <w:sz w:val="28"/>
        </w:rPr>
      </w:pPr>
    </w:p>
    <w:p w:rsidR="00902431" w:rsidRDefault="00902431" w:rsidP="00F94C92">
      <w:pPr>
        <w:rPr>
          <w:b/>
          <w:sz w:val="28"/>
        </w:rPr>
      </w:pPr>
    </w:p>
    <w:p w:rsidR="00902431" w:rsidRDefault="00902431" w:rsidP="00F94C92">
      <w:pPr>
        <w:rPr>
          <w:b/>
          <w:sz w:val="28"/>
        </w:rPr>
      </w:pPr>
    </w:p>
    <w:p w:rsidR="00F94C92" w:rsidRDefault="00F94C92" w:rsidP="00F94C92">
      <w:pPr>
        <w:rPr>
          <w:b/>
          <w:sz w:val="28"/>
        </w:rPr>
      </w:pPr>
    </w:p>
    <w:p w:rsidR="00F94C92" w:rsidRDefault="00F94C92" w:rsidP="0011662C">
      <w:pPr>
        <w:numPr>
          <w:ilvl w:val="0"/>
          <w:numId w:val="23"/>
        </w:numPr>
        <w:jc w:val="both"/>
        <w:rPr>
          <w:b/>
          <w:sz w:val="28"/>
        </w:rPr>
      </w:pPr>
      <w:r>
        <w:rPr>
          <w:b/>
          <w:sz w:val="28"/>
        </w:rPr>
        <w:t>INTRODUCCION</w:t>
      </w:r>
    </w:p>
    <w:p w:rsidR="00F94C92" w:rsidRDefault="00F94C92" w:rsidP="00F94C92">
      <w:pPr>
        <w:jc w:val="both"/>
        <w:rPr>
          <w:sz w:val="24"/>
          <w:lang w:val="es-ES"/>
        </w:rPr>
      </w:pPr>
      <w:r>
        <w:rPr>
          <w:sz w:val="24"/>
          <w:lang w:val="es-ES"/>
        </w:rPr>
        <w:t>Se aconseja leer este manual de instrucciones antes de efectuar cualquier operación en la máquina.</w:t>
      </w:r>
    </w:p>
    <w:p w:rsidR="00F94C92" w:rsidRDefault="00F94C92" w:rsidP="00F94C92">
      <w:pPr>
        <w:jc w:val="both"/>
        <w:rPr>
          <w:sz w:val="24"/>
          <w:lang w:val="es-ES"/>
        </w:rPr>
      </w:pPr>
      <w:r>
        <w:rPr>
          <w:sz w:val="24"/>
          <w:lang w:val="es-ES"/>
        </w:rPr>
        <w:t>Este manual de instrucciones fué creado y estructurado con la finalidad de permitir una consultación rápida y fácil. Para cada argumenteo tratado, se han adjuntado dibujos y tablas para facilitar la comprensión.</w:t>
      </w:r>
    </w:p>
    <w:p w:rsidR="00F94C92" w:rsidRDefault="00F94C92" w:rsidP="00F94C92">
      <w:pPr>
        <w:jc w:val="both"/>
        <w:rPr>
          <w:sz w:val="24"/>
          <w:lang w:val="es-ES"/>
        </w:rPr>
      </w:pPr>
      <w:r>
        <w:rPr>
          <w:sz w:val="24"/>
          <w:lang w:val="es-ES"/>
        </w:rPr>
        <w:t>El manual de instrucciones está subdividido en varios capítulos. Cada capítulo contiene argumentos que están indicados en el índice.</w:t>
      </w:r>
    </w:p>
    <w:p w:rsidR="00F94C92" w:rsidRDefault="00F94C92" w:rsidP="00F94C92">
      <w:pPr>
        <w:jc w:val="both"/>
        <w:rPr>
          <w:sz w:val="24"/>
          <w:lang w:val="es-ES"/>
        </w:rPr>
      </w:pPr>
      <w:r>
        <w:rPr>
          <w:sz w:val="24"/>
          <w:lang w:val="es-ES"/>
        </w:rPr>
        <w:t>Al interior del manual encontraran indicaciones que sintetizaran los siguientes significados:</w:t>
      </w:r>
    </w:p>
    <w:p w:rsidR="00F94C92" w:rsidRDefault="00F94C92" w:rsidP="00F94C92">
      <w:pPr>
        <w:jc w:val="both"/>
        <w:rPr>
          <w:sz w:val="24"/>
          <w:lang w:val="es-ES"/>
        </w:rPr>
      </w:pPr>
    </w:p>
    <w:p w:rsidR="00F94C92" w:rsidRDefault="0011662C" w:rsidP="00F94C92">
      <w:pPr>
        <w:jc w:val="both"/>
        <w:rPr>
          <w:sz w:val="24"/>
          <w:lang w:val="es-ES"/>
        </w:rPr>
      </w:pPr>
      <w:r>
        <w:rPr>
          <w:noProof/>
          <w:sz w:val="24"/>
          <w:lang w:val="en-US" w:eastAsia="en-US"/>
        </w:rPr>
        <w:drawing>
          <wp:inline distT="0" distB="0" distL="0" distR="0">
            <wp:extent cx="273050" cy="249555"/>
            <wp:effectExtent l="19050" t="0" r="0" b="0"/>
            <wp:docPr id="126" name="Picture 126"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ttenzione"/>
                    <pic:cNvPicPr>
                      <a:picLocks noChangeAspect="1" noChangeArrowheads="1"/>
                    </pic:cNvPicPr>
                  </pic:nvPicPr>
                  <pic:blipFill>
                    <a:blip r:embed="rId14"/>
                    <a:srcRect/>
                    <a:stretch>
                      <a:fillRect/>
                    </a:stretch>
                  </pic:blipFill>
                  <pic:spPr bwMode="auto">
                    <a:xfrm>
                      <a:off x="0" y="0"/>
                      <a:ext cx="273050" cy="249555"/>
                    </a:xfrm>
                    <a:prstGeom prst="rect">
                      <a:avLst/>
                    </a:prstGeom>
                    <a:noFill/>
                    <a:ln w="9525">
                      <a:noFill/>
                      <a:miter lim="800000"/>
                      <a:headEnd/>
                      <a:tailEnd/>
                    </a:ln>
                  </pic:spPr>
                </pic:pic>
              </a:graphicData>
            </a:graphic>
          </wp:inline>
        </w:drawing>
      </w:r>
      <w:r w:rsidR="00F94C92">
        <w:rPr>
          <w:sz w:val="24"/>
          <w:lang w:val="es-ES"/>
        </w:rPr>
        <w:t>ATENCION!</w:t>
      </w:r>
    </w:p>
    <w:p w:rsidR="00F94C92" w:rsidRDefault="00F94C92" w:rsidP="00F94C92">
      <w:pPr>
        <w:jc w:val="both"/>
        <w:rPr>
          <w:sz w:val="24"/>
          <w:lang w:val="es-ES"/>
        </w:rPr>
      </w:pPr>
      <w:r>
        <w:rPr>
          <w:sz w:val="24"/>
          <w:lang w:val="es-ES"/>
        </w:rPr>
        <w:t xml:space="preserve"> Norma santi-infortunios para el operador</w:t>
      </w:r>
    </w:p>
    <w:p w:rsidR="00F94C92" w:rsidRPr="00A90308" w:rsidRDefault="0011662C" w:rsidP="00F94C92">
      <w:pPr>
        <w:jc w:val="both"/>
        <w:rPr>
          <w:sz w:val="24"/>
          <w:lang w:val="es-ES"/>
        </w:rPr>
      </w:pPr>
      <w:r>
        <w:rPr>
          <w:noProof/>
          <w:sz w:val="24"/>
          <w:lang w:val="en-US" w:eastAsia="en-US"/>
        </w:rPr>
        <w:drawing>
          <wp:inline distT="0" distB="0" distL="0" distR="0">
            <wp:extent cx="273050" cy="273050"/>
            <wp:effectExtent l="19050" t="0" r="0" b="0"/>
            <wp:docPr id="127" name="Picture 127"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vvertenze"/>
                    <pic:cNvPicPr>
                      <a:picLocks noChangeAspect="1" noChangeArrowheads="1"/>
                    </pic:cNvPicPr>
                  </pic:nvPicPr>
                  <pic:blipFill>
                    <a:blip r:embed="rId15"/>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F94C92" w:rsidRPr="00A90308">
        <w:rPr>
          <w:sz w:val="24"/>
          <w:lang w:val="es-ES"/>
        </w:rPr>
        <w:t>ADVERTENCIA:</w:t>
      </w:r>
    </w:p>
    <w:p w:rsidR="00F94C92" w:rsidRDefault="00F94C92" w:rsidP="00F94C92">
      <w:pPr>
        <w:jc w:val="both"/>
        <w:rPr>
          <w:sz w:val="24"/>
          <w:lang w:val="es-ES"/>
        </w:rPr>
      </w:pPr>
      <w:r>
        <w:rPr>
          <w:sz w:val="24"/>
          <w:lang w:val="es-ES"/>
        </w:rPr>
        <w:t xml:space="preserve">se puede  crear un dano a la maquina y/o a sus componentes </w:t>
      </w:r>
    </w:p>
    <w:p w:rsidR="00F94C92" w:rsidRDefault="0011662C" w:rsidP="00F94C92">
      <w:pPr>
        <w:jc w:val="both"/>
        <w:rPr>
          <w:sz w:val="24"/>
          <w:lang w:val="es-ES"/>
        </w:rPr>
      </w:pPr>
      <w:r>
        <w:rPr>
          <w:noProof/>
          <w:sz w:val="24"/>
          <w:lang w:val="en-US" w:eastAsia="en-US"/>
        </w:rPr>
        <w:drawing>
          <wp:inline distT="0" distB="0" distL="0" distR="0">
            <wp:extent cx="273050" cy="273050"/>
            <wp:effectExtent l="19050" t="0" r="0" b="0"/>
            <wp:docPr id="128" name="Picture 128"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recauzione"/>
                    <pic:cNvPicPr>
                      <a:picLocks noChangeAspect="1" noChangeArrowheads="1"/>
                    </pic:cNvPicPr>
                  </pic:nvPicPr>
                  <pic:blipFill>
                    <a:blip r:embed="rId1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F94C92">
        <w:rPr>
          <w:sz w:val="24"/>
          <w:lang w:val="es-ES"/>
        </w:rPr>
        <w:t>PRECAUCION:</w:t>
      </w:r>
    </w:p>
    <w:p w:rsidR="00F94C92" w:rsidRDefault="00F94C92" w:rsidP="00F94C92">
      <w:pPr>
        <w:jc w:val="both"/>
        <w:rPr>
          <w:sz w:val="24"/>
          <w:lang w:val="es-ES"/>
        </w:rPr>
      </w:pPr>
      <w:r>
        <w:rPr>
          <w:sz w:val="24"/>
          <w:lang w:val="es-ES"/>
        </w:rPr>
        <w:t xml:space="preserve">ulteriores noticias concernientes a la operacion en curso </w:t>
      </w:r>
    </w:p>
    <w:p w:rsidR="00F94C92" w:rsidRPr="00F94C92" w:rsidRDefault="0011662C" w:rsidP="00F94C92">
      <w:pPr>
        <w:jc w:val="both"/>
        <w:rPr>
          <w:sz w:val="24"/>
          <w:lang w:val="es-ES"/>
        </w:rPr>
      </w:pPr>
      <w:r>
        <w:rPr>
          <w:noProof/>
          <w:sz w:val="24"/>
          <w:lang w:val="en-US" w:eastAsia="en-US"/>
        </w:rPr>
        <w:drawing>
          <wp:inline distT="0" distB="0" distL="0" distR="0">
            <wp:extent cx="273050" cy="273050"/>
            <wp:effectExtent l="19050" t="0" r="0" b="0"/>
            <wp:docPr id="129" name="Picture 129"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note"/>
                    <pic:cNvPicPr>
                      <a:picLocks noChangeAspect="1" noChangeArrowheads="1"/>
                    </pic:cNvPicPr>
                  </pic:nvPicPr>
                  <pic:blipFill>
                    <a:blip r:embed="rId1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F94C92" w:rsidRPr="00F94C92">
        <w:rPr>
          <w:sz w:val="24"/>
          <w:lang w:val="es-ES"/>
        </w:rPr>
        <w:t>NOTA:</w:t>
      </w:r>
    </w:p>
    <w:p w:rsidR="00F94C92" w:rsidRPr="00F94C92" w:rsidRDefault="00F94C92" w:rsidP="00F94C92">
      <w:pPr>
        <w:jc w:val="both"/>
        <w:rPr>
          <w:sz w:val="24"/>
          <w:lang w:val="es-ES"/>
        </w:rPr>
      </w:pPr>
      <w:r w:rsidRPr="00F94C92">
        <w:rPr>
          <w:sz w:val="24"/>
          <w:lang w:val="es-ES"/>
        </w:rPr>
        <w:t xml:space="preserve">indicaciones  generales </w:t>
      </w:r>
    </w:p>
    <w:p w:rsidR="00F94C92" w:rsidRPr="00F94C92" w:rsidRDefault="00F94C92" w:rsidP="00F94C92">
      <w:pPr>
        <w:jc w:val="both"/>
        <w:rPr>
          <w:sz w:val="24"/>
          <w:lang w:val="es-ES"/>
        </w:rPr>
      </w:pPr>
    </w:p>
    <w:p w:rsidR="00F94C92" w:rsidRDefault="00F94C92" w:rsidP="0011662C">
      <w:pPr>
        <w:numPr>
          <w:ilvl w:val="0"/>
          <w:numId w:val="23"/>
        </w:numPr>
        <w:jc w:val="both"/>
        <w:rPr>
          <w:b/>
          <w:sz w:val="28"/>
        </w:rPr>
      </w:pPr>
      <w:r>
        <w:rPr>
          <w:b/>
          <w:sz w:val="28"/>
        </w:rPr>
        <w:t>ADVERTENCIAS GENERALES</w:t>
      </w:r>
    </w:p>
    <w:p w:rsidR="00F94C92" w:rsidRDefault="00F94C92" w:rsidP="00F94C92">
      <w:pPr>
        <w:jc w:val="both"/>
        <w:rPr>
          <w:sz w:val="24"/>
          <w:lang w:val="es-ES"/>
        </w:rPr>
      </w:pPr>
      <w:r>
        <w:rPr>
          <w:sz w:val="24"/>
          <w:lang w:val="es-ES"/>
        </w:rPr>
        <w:t>Este manual de instrucciones está dedicado al propietario/usuario de la máquina, al personal subalterno encargado del desplazamiento, instalación, utilización, control, manutención, demolición, etc.</w:t>
      </w:r>
    </w:p>
    <w:p w:rsidR="00F94C92" w:rsidRDefault="00F94C92" w:rsidP="00F94C92">
      <w:pPr>
        <w:jc w:val="both"/>
        <w:rPr>
          <w:sz w:val="24"/>
          <w:lang w:val="es-ES"/>
        </w:rPr>
      </w:pPr>
      <w:r>
        <w:rPr>
          <w:sz w:val="24"/>
          <w:lang w:val="es-ES"/>
        </w:rPr>
        <w:t>El manual contiene informaciones detalladas e instrucciones referentes a:</w:t>
      </w:r>
    </w:p>
    <w:p w:rsidR="00F94C92" w:rsidRDefault="00F94C92" w:rsidP="00F94C92">
      <w:pPr>
        <w:jc w:val="both"/>
        <w:rPr>
          <w:sz w:val="24"/>
          <w:lang w:val="es-ES"/>
        </w:rPr>
      </w:pPr>
      <w:r>
        <w:rPr>
          <w:sz w:val="24"/>
          <w:lang w:val="es-ES"/>
        </w:rPr>
        <w:t>• las características técnicas de la máquina</w:t>
      </w:r>
    </w:p>
    <w:p w:rsidR="00F94C92" w:rsidRDefault="00F94C92" w:rsidP="00F94C92">
      <w:pPr>
        <w:jc w:val="both"/>
        <w:rPr>
          <w:sz w:val="24"/>
          <w:lang w:val="es-ES"/>
        </w:rPr>
      </w:pPr>
      <w:r>
        <w:rPr>
          <w:sz w:val="24"/>
          <w:lang w:val="es-ES"/>
        </w:rPr>
        <w:t>• utilización prevista de la máquina</w:t>
      </w:r>
    </w:p>
    <w:p w:rsidR="00F94C92" w:rsidRDefault="00F94C92" w:rsidP="00F94C92">
      <w:pPr>
        <w:jc w:val="both"/>
        <w:rPr>
          <w:sz w:val="24"/>
          <w:lang w:val="es-ES"/>
        </w:rPr>
      </w:pPr>
      <w:r>
        <w:rPr>
          <w:sz w:val="24"/>
          <w:lang w:val="es-ES"/>
        </w:rPr>
        <w:t>• el desplazamiento y la instalación de la máquina</w:t>
      </w:r>
    </w:p>
    <w:p w:rsidR="00F94C92" w:rsidRDefault="00F94C92" w:rsidP="00F94C92">
      <w:pPr>
        <w:jc w:val="both"/>
        <w:rPr>
          <w:sz w:val="24"/>
          <w:lang w:val="es-ES"/>
        </w:rPr>
      </w:pPr>
      <w:r>
        <w:rPr>
          <w:sz w:val="24"/>
          <w:lang w:val="es-ES"/>
        </w:rPr>
        <w:t>• la manutención y la demolición de la máquina</w:t>
      </w:r>
    </w:p>
    <w:p w:rsidR="00F94C92" w:rsidRDefault="00F94C92" w:rsidP="00F94C92">
      <w:pPr>
        <w:jc w:val="both"/>
        <w:rPr>
          <w:sz w:val="24"/>
          <w:lang w:val="es-ES"/>
        </w:rPr>
      </w:pPr>
      <w:r>
        <w:rPr>
          <w:sz w:val="24"/>
          <w:lang w:val="es-ES"/>
        </w:rPr>
        <w:t>Este manual está considerado parte integrante de una máquina destinada para uso profesional, y, por eso, no podrá nunca substituir una adecuada preparación y experiencia del usuario.</w:t>
      </w:r>
    </w:p>
    <w:p w:rsidR="00F94C92" w:rsidRDefault="00F94C92" w:rsidP="00F94C92">
      <w:pPr>
        <w:jc w:val="both"/>
        <w:rPr>
          <w:sz w:val="24"/>
          <w:lang w:val="es-ES"/>
        </w:rPr>
      </w:pPr>
      <w:r>
        <w:rPr>
          <w:sz w:val="24"/>
          <w:lang w:val="es-ES"/>
        </w:rPr>
        <w:lastRenderedPageBreak/>
        <w:t>El fabricante desea recordar a los estimados Clientes que utilizan la máquina, la obligación de observar  las leyes vigentes acerca de los lugares de trabajo e higiene.</w:t>
      </w:r>
    </w:p>
    <w:p w:rsidR="00F94C92" w:rsidRDefault="00F94C92" w:rsidP="00F94C92">
      <w:pPr>
        <w:pStyle w:val="BodyText"/>
        <w:rPr>
          <w:lang w:val="es-ES"/>
        </w:rPr>
      </w:pPr>
      <w:r>
        <w:rPr>
          <w:lang w:val="es-ES"/>
        </w:rPr>
        <w:t>Este manual debe considerarse parte de la máquina y, por lo tanto, debe ser conservado para consultas futuras hasta cuando la máquina será desmantelada.</w:t>
      </w:r>
    </w:p>
    <w:p w:rsidR="00F94C92" w:rsidRDefault="00F94C92" w:rsidP="00F94C92">
      <w:pPr>
        <w:jc w:val="both"/>
        <w:rPr>
          <w:sz w:val="24"/>
          <w:lang w:val="es-ES"/>
        </w:rPr>
      </w:pPr>
      <w:r>
        <w:rPr>
          <w:sz w:val="24"/>
          <w:lang w:val="es-ES"/>
        </w:rPr>
        <w:t>Este manual representa el estado de la técnica (o estado del arte) que existe al momento de la comercialización de la máquina y no puede ser considerado inadecuado debido a sucesivas actualizaciones en base a nuevas experiencias.</w:t>
      </w:r>
    </w:p>
    <w:p w:rsidR="00F94C92" w:rsidRDefault="00F94C92" w:rsidP="00F94C92">
      <w:pPr>
        <w:jc w:val="both"/>
        <w:rPr>
          <w:sz w:val="24"/>
          <w:lang w:val="es-ES"/>
        </w:rPr>
      </w:pPr>
      <w:r>
        <w:rPr>
          <w:sz w:val="24"/>
          <w:lang w:val="es-ES"/>
        </w:rPr>
        <w:t>El fabricante se reserva el derecho, en caso necesario, de actualizar la máquina y el manual de instrucción sin que esto conlleve su obligación a actualizar máquinas y/o manuales producidos anteriormente.Sin embargo, el fabricante está dispuesto a dar todas las informaciones necesarias al usuario que las requiere y aceptará recibir sugerencia para mejorar el presente manual.</w:t>
      </w:r>
    </w:p>
    <w:p w:rsidR="00F94C92" w:rsidRDefault="00F94C92" w:rsidP="00F94C92">
      <w:pPr>
        <w:jc w:val="both"/>
        <w:rPr>
          <w:sz w:val="24"/>
          <w:lang w:val="es-ES"/>
        </w:rPr>
      </w:pPr>
      <w:r>
        <w:rPr>
          <w:sz w:val="24"/>
          <w:lang w:val="es-ES"/>
        </w:rPr>
        <w:t>El fabricante ruega a los estimados clientes (usuarios), en el caso de traspaso de la máquina, señalar la dirección del nuevo propietario.</w:t>
      </w:r>
    </w:p>
    <w:p w:rsidR="00F94C92" w:rsidRDefault="00F94C92" w:rsidP="00F94C92">
      <w:pPr>
        <w:jc w:val="both"/>
        <w:rPr>
          <w:sz w:val="24"/>
          <w:lang w:val="es-ES"/>
        </w:rPr>
      </w:pPr>
      <w:r>
        <w:rPr>
          <w:sz w:val="24"/>
          <w:lang w:val="es-ES"/>
        </w:rPr>
        <w:t xml:space="preserve">El fabricante declina toda responsabilidad por eventuales daños causados a personas, animales o cosas, derivados por: </w:t>
      </w:r>
    </w:p>
    <w:p w:rsidR="00F94C92" w:rsidRDefault="00F94C92" w:rsidP="00F94C92">
      <w:pPr>
        <w:ind w:firstLine="142"/>
        <w:jc w:val="both"/>
        <w:rPr>
          <w:sz w:val="24"/>
          <w:lang w:val="es-ES"/>
        </w:rPr>
      </w:pPr>
      <w:r>
        <w:rPr>
          <w:sz w:val="24"/>
          <w:lang w:val="es-ES"/>
        </w:rPr>
        <w:t>a. uso incorrecto de la máquina o su utilización por personal que no tiene ninguna instrucción para usar máquinas de tipo profesional</w:t>
      </w:r>
    </w:p>
    <w:p w:rsidR="00F94C92" w:rsidRDefault="00F94C92" w:rsidP="00F94C92">
      <w:pPr>
        <w:ind w:firstLine="142"/>
        <w:jc w:val="both"/>
        <w:rPr>
          <w:sz w:val="24"/>
          <w:lang w:val="es-ES"/>
        </w:rPr>
      </w:pPr>
      <w:r>
        <w:rPr>
          <w:sz w:val="24"/>
          <w:lang w:val="es-ES"/>
        </w:rPr>
        <w:t>b. uso contrario a la normativa nacional específica</w:t>
      </w:r>
    </w:p>
    <w:p w:rsidR="00F94C92" w:rsidRDefault="00F94C92" w:rsidP="00F94C92">
      <w:pPr>
        <w:ind w:firstLine="142"/>
        <w:jc w:val="both"/>
        <w:rPr>
          <w:sz w:val="24"/>
          <w:lang w:val="es-ES"/>
        </w:rPr>
      </w:pPr>
      <w:r>
        <w:rPr>
          <w:sz w:val="24"/>
          <w:lang w:val="es-ES"/>
        </w:rPr>
        <w:t>c. instalación incorrecta</w:t>
      </w:r>
    </w:p>
    <w:p w:rsidR="00F94C92" w:rsidRDefault="00F94C92" w:rsidP="00F94C92">
      <w:pPr>
        <w:ind w:firstLine="142"/>
        <w:jc w:val="both"/>
        <w:rPr>
          <w:sz w:val="24"/>
          <w:lang w:val="es-ES"/>
        </w:rPr>
      </w:pPr>
      <w:r>
        <w:rPr>
          <w:sz w:val="24"/>
          <w:lang w:val="es-ES"/>
        </w:rPr>
        <w:t xml:space="preserve">d. defectos de alimentación eléctrica </w:t>
      </w:r>
    </w:p>
    <w:p w:rsidR="00F94C92" w:rsidRDefault="00F94C92" w:rsidP="00F94C92">
      <w:pPr>
        <w:ind w:firstLine="142"/>
        <w:jc w:val="both"/>
        <w:rPr>
          <w:sz w:val="24"/>
          <w:lang w:val="es-ES"/>
        </w:rPr>
      </w:pPr>
      <w:r>
        <w:rPr>
          <w:sz w:val="24"/>
          <w:lang w:val="es-ES"/>
        </w:rPr>
        <w:t>e. falta de limpieza y mantenimiento previsto</w:t>
      </w:r>
    </w:p>
    <w:p w:rsidR="00F94C92" w:rsidRDefault="00F94C92" w:rsidP="00F94C92">
      <w:pPr>
        <w:ind w:firstLine="142"/>
        <w:jc w:val="both"/>
        <w:rPr>
          <w:sz w:val="24"/>
          <w:lang w:val="es-ES"/>
        </w:rPr>
      </w:pPr>
      <w:r>
        <w:rPr>
          <w:sz w:val="24"/>
          <w:lang w:val="es-ES"/>
        </w:rPr>
        <w:t>f. modificaciones y operaciones no autorizadas</w:t>
      </w:r>
    </w:p>
    <w:p w:rsidR="00F94C92" w:rsidRDefault="00F94C92" w:rsidP="00F94C92">
      <w:pPr>
        <w:ind w:firstLine="142"/>
        <w:jc w:val="both"/>
        <w:rPr>
          <w:sz w:val="24"/>
          <w:lang w:val="es-ES"/>
        </w:rPr>
      </w:pPr>
      <w:r>
        <w:rPr>
          <w:sz w:val="24"/>
          <w:lang w:val="es-ES"/>
        </w:rPr>
        <w:t>g. utilización de piezas de repuesto no originales o no específicas para el modelo</w:t>
      </w:r>
    </w:p>
    <w:p w:rsidR="00F94C92" w:rsidRDefault="00F94C92" w:rsidP="00F94C92">
      <w:pPr>
        <w:ind w:firstLine="142"/>
        <w:jc w:val="both"/>
        <w:rPr>
          <w:sz w:val="24"/>
          <w:lang w:val="es-ES"/>
        </w:rPr>
      </w:pPr>
      <w:r>
        <w:rPr>
          <w:sz w:val="24"/>
          <w:lang w:val="es-ES"/>
        </w:rPr>
        <w:t xml:space="preserve">h. inobservancia total o parcial de las instrucciones de este manual </w:t>
      </w:r>
    </w:p>
    <w:p w:rsidR="00F94C92" w:rsidRDefault="00F94C92" w:rsidP="00F94C92">
      <w:pPr>
        <w:ind w:firstLine="142"/>
        <w:jc w:val="both"/>
        <w:rPr>
          <w:sz w:val="24"/>
        </w:rPr>
      </w:pPr>
      <w:r>
        <w:rPr>
          <w:sz w:val="24"/>
        </w:rPr>
        <w:t>i. acontecimientos excepcionales.</w:t>
      </w:r>
    </w:p>
    <w:p w:rsidR="00F94C92" w:rsidRDefault="00F94C92" w:rsidP="00F94C92">
      <w:pPr>
        <w:jc w:val="both"/>
        <w:rPr>
          <w:sz w:val="24"/>
        </w:rPr>
      </w:pPr>
    </w:p>
    <w:p w:rsidR="00F94C92" w:rsidRDefault="00F94C92" w:rsidP="0011662C">
      <w:pPr>
        <w:numPr>
          <w:ilvl w:val="0"/>
          <w:numId w:val="23"/>
        </w:numPr>
        <w:tabs>
          <w:tab w:val="num" w:pos="426"/>
        </w:tabs>
        <w:jc w:val="both"/>
        <w:rPr>
          <w:b/>
          <w:sz w:val="28"/>
        </w:rPr>
      </w:pPr>
      <w:r>
        <w:rPr>
          <w:b/>
          <w:sz w:val="28"/>
        </w:rPr>
        <w:t>PRECAUCIONES GENERALES</w:t>
      </w:r>
    </w:p>
    <w:p w:rsidR="00F94C92" w:rsidRDefault="00F94C92" w:rsidP="00F94C92">
      <w:pPr>
        <w:pStyle w:val="BodyTextIndent"/>
        <w:ind w:left="0" w:firstLine="0"/>
        <w:jc w:val="both"/>
        <w:rPr>
          <w:lang w:val="es-ES"/>
        </w:rPr>
      </w:pPr>
      <w:r>
        <w:rPr>
          <w:lang w:val="es-ES"/>
        </w:rPr>
        <w:t>• No dejar la máquina sin vigilancia sobre todo cuando existe la presencia de niños.</w:t>
      </w:r>
    </w:p>
    <w:p w:rsidR="00F94C92" w:rsidRDefault="00F94C92" w:rsidP="00F94C92">
      <w:pPr>
        <w:pStyle w:val="BodyTextIndent"/>
        <w:ind w:left="0" w:firstLine="0"/>
        <w:jc w:val="both"/>
        <w:rPr>
          <w:lang w:val="es-ES"/>
        </w:rPr>
      </w:pPr>
      <w:r>
        <w:rPr>
          <w:lang w:val="es-ES"/>
        </w:rPr>
        <w:t xml:space="preserve">• </w:t>
      </w:r>
      <w:r w:rsidRPr="005A0DD2">
        <w:rPr>
          <w:lang w:val="es-ES"/>
        </w:rPr>
        <w:t>No ingerir el líquido, aunque sea toxico, contenido en el tanque de la máquina.</w:t>
      </w:r>
      <w:r>
        <w:rPr>
          <w:lang w:val="es-ES"/>
        </w:rPr>
        <w:t>.</w:t>
      </w:r>
    </w:p>
    <w:p w:rsidR="00F94C92" w:rsidRPr="005A0DD2" w:rsidRDefault="00F94C92" w:rsidP="00F94C92">
      <w:pPr>
        <w:pStyle w:val="BodyTextIndent"/>
        <w:ind w:left="0" w:firstLine="0"/>
        <w:jc w:val="both"/>
        <w:rPr>
          <w:lang w:val="es-ES"/>
        </w:rPr>
      </w:pPr>
      <w:r>
        <w:rPr>
          <w:lang w:val="es-ES"/>
        </w:rPr>
        <w:t xml:space="preserve">• </w:t>
      </w:r>
      <w:r w:rsidRPr="005A0DD2">
        <w:rPr>
          <w:lang w:val="es-ES"/>
        </w:rPr>
        <w:t>Introducir en la máquina solo productos alimenticios ya calientes.</w:t>
      </w:r>
    </w:p>
    <w:p w:rsidR="00F94C92" w:rsidRDefault="00F94C92" w:rsidP="00F94C92">
      <w:pPr>
        <w:pStyle w:val="BodyTextIndent"/>
        <w:ind w:left="0" w:firstLine="0"/>
        <w:jc w:val="both"/>
        <w:rPr>
          <w:lang w:val="es-ES"/>
        </w:rPr>
      </w:pPr>
      <w:r>
        <w:rPr>
          <w:lang w:val="es-ES"/>
        </w:rPr>
        <w:t>• La conservación de productos alimenticios con un alto contenido de agua puede provocar la formación de condensación: esto no compromete el correcto funcionamien to de la máquina.</w:t>
      </w:r>
    </w:p>
    <w:p w:rsidR="00F94C92" w:rsidRDefault="00F94C92" w:rsidP="00F94C92">
      <w:pPr>
        <w:pStyle w:val="BodyTextIndent"/>
        <w:jc w:val="both"/>
        <w:rPr>
          <w:lang w:val="es-ES"/>
        </w:rPr>
      </w:pPr>
    </w:p>
    <w:p w:rsidR="00F94C92" w:rsidRDefault="0011662C" w:rsidP="00F94C92">
      <w:pPr>
        <w:pStyle w:val="BodyTextIndent"/>
        <w:ind w:left="851" w:hanging="851"/>
        <w:jc w:val="both"/>
        <w:rPr>
          <w:lang w:val="es-ES"/>
        </w:rPr>
      </w:pPr>
      <w:r>
        <w:rPr>
          <w:noProof/>
          <w:lang w:val="en-US" w:eastAsia="en-US"/>
        </w:rPr>
        <w:drawing>
          <wp:inline distT="0" distB="0" distL="0" distR="0">
            <wp:extent cx="368300" cy="308610"/>
            <wp:effectExtent l="19050" t="0" r="0" b="0"/>
            <wp:docPr id="130" name="Picture 13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F94C92">
        <w:rPr>
          <w:lang w:val="es-ES"/>
        </w:rPr>
        <w:t>• Antes de efectuar cualquier tipo de operación de instalación, limpieza,mantenimiento y reparación, desconectar el interruptor general y quitar el enchufe de alimentación eléctrica interbloqueada con interruptores.</w:t>
      </w:r>
    </w:p>
    <w:p w:rsidR="00F94C92" w:rsidRDefault="00F94C92" w:rsidP="00F94C92">
      <w:pPr>
        <w:jc w:val="both"/>
        <w:rPr>
          <w:sz w:val="24"/>
          <w:lang w:val="es-ES"/>
        </w:rPr>
      </w:pPr>
    </w:p>
    <w:p w:rsidR="00F94C92" w:rsidRDefault="00F94C92" w:rsidP="0011662C">
      <w:pPr>
        <w:numPr>
          <w:ilvl w:val="0"/>
          <w:numId w:val="37"/>
        </w:numPr>
        <w:jc w:val="both"/>
        <w:rPr>
          <w:b/>
          <w:sz w:val="28"/>
          <w:lang w:val="es-ES"/>
        </w:rPr>
      </w:pPr>
      <w:r>
        <w:rPr>
          <w:b/>
          <w:sz w:val="28"/>
          <w:lang w:val="es-ES"/>
        </w:rPr>
        <w:t>NORMAS DE GARANTIA</w:t>
      </w:r>
    </w:p>
    <w:p w:rsidR="00F94C92" w:rsidRDefault="00F94C92" w:rsidP="00F94C92">
      <w:pPr>
        <w:jc w:val="both"/>
        <w:rPr>
          <w:sz w:val="24"/>
          <w:lang w:val="es-ES"/>
        </w:rPr>
      </w:pPr>
      <w:r>
        <w:rPr>
          <w:sz w:val="24"/>
          <w:lang w:val="es-ES"/>
        </w:rPr>
        <w:t>Los criterios para definir la garantía de la máquina están descriptos a continuación:</w:t>
      </w:r>
    </w:p>
    <w:p w:rsidR="00F94C92" w:rsidRDefault="00F94C92" w:rsidP="00F94C92">
      <w:pPr>
        <w:jc w:val="both"/>
        <w:rPr>
          <w:sz w:val="24"/>
          <w:lang w:val="es-ES"/>
        </w:rPr>
      </w:pPr>
      <w:r>
        <w:rPr>
          <w:sz w:val="24"/>
          <w:lang w:val="es-ES"/>
        </w:rPr>
        <w:t>• la máquina está garantizada por un año (por 1 año se consideran 12 meses consecutivos de la fecha de compra);</w:t>
      </w:r>
    </w:p>
    <w:p w:rsidR="00F94C92" w:rsidRDefault="00F94C92" w:rsidP="00F94C92">
      <w:pPr>
        <w:jc w:val="both"/>
        <w:rPr>
          <w:sz w:val="24"/>
          <w:lang w:val="es-ES"/>
        </w:rPr>
      </w:pPr>
      <w:r>
        <w:rPr>
          <w:sz w:val="24"/>
          <w:lang w:val="es-ES"/>
        </w:rPr>
        <w:t>• la garantía no cubre las partes eléctricas o electrónicas y los componentes de la máquina que por naturaleza o destinación son destinados a deterioración o desgastes;</w:t>
      </w:r>
    </w:p>
    <w:p w:rsidR="00F94C92" w:rsidRDefault="00F94C92" w:rsidP="00F94C92">
      <w:pPr>
        <w:jc w:val="both"/>
        <w:rPr>
          <w:sz w:val="24"/>
          <w:lang w:val="es-ES"/>
        </w:rPr>
      </w:pPr>
      <w:r>
        <w:rPr>
          <w:sz w:val="24"/>
          <w:lang w:val="es-ES"/>
        </w:rPr>
        <w:t>• la garanzia pierde su valor cuando la máquina viene utilizada  no respetando las prescripciones que contiene el presente manual;</w:t>
      </w:r>
    </w:p>
    <w:p w:rsidR="00F94C92" w:rsidRDefault="00F94C92" w:rsidP="00F94C92">
      <w:pPr>
        <w:jc w:val="both"/>
        <w:rPr>
          <w:sz w:val="24"/>
          <w:lang w:val="es-ES"/>
        </w:rPr>
      </w:pPr>
      <w:r>
        <w:rPr>
          <w:sz w:val="24"/>
          <w:lang w:val="es-ES"/>
        </w:rPr>
        <w:t>• la garantía pierde su valor cuando el Cliente disponga a su cargo o por medio de terceros no autorizados por el fabricante o por el vendedor autorizado o, desmontar, modificar o tratar de reparar la máquina;</w:t>
      </w:r>
    </w:p>
    <w:p w:rsidR="00F94C92" w:rsidRDefault="00F94C92" w:rsidP="00F94C92">
      <w:pPr>
        <w:jc w:val="both"/>
        <w:rPr>
          <w:sz w:val="24"/>
          <w:lang w:val="es-ES"/>
        </w:rPr>
      </w:pPr>
      <w:r>
        <w:rPr>
          <w:sz w:val="24"/>
          <w:lang w:val="es-ES"/>
        </w:rPr>
        <w:t>• por cualquier controversia la sentencia está a cargo del Tribunal de  Padova.</w:t>
      </w:r>
    </w:p>
    <w:p w:rsidR="00F94C92" w:rsidRDefault="00F94C92" w:rsidP="00F94C92">
      <w:pPr>
        <w:jc w:val="both"/>
        <w:rPr>
          <w:sz w:val="24"/>
          <w:lang w:val="es-ES"/>
        </w:rPr>
      </w:pPr>
    </w:p>
    <w:p w:rsidR="00F94C92" w:rsidRDefault="00F94C92" w:rsidP="0011662C">
      <w:pPr>
        <w:numPr>
          <w:ilvl w:val="0"/>
          <w:numId w:val="37"/>
        </w:numPr>
        <w:jc w:val="both"/>
        <w:rPr>
          <w:b/>
          <w:sz w:val="28"/>
        </w:rPr>
      </w:pPr>
      <w:r>
        <w:rPr>
          <w:b/>
          <w:sz w:val="28"/>
        </w:rPr>
        <w:t>PLACA DE IDENTIFICACION</w:t>
      </w:r>
    </w:p>
    <w:p w:rsidR="00F94C92" w:rsidRDefault="00F94C92" w:rsidP="00F94C92">
      <w:pPr>
        <w:jc w:val="both"/>
        <w:rPr>
          <w:sz w:val="24"/>
          <w:lang w:val="es-ES"/>
        </w:rPr>
      </w:pPr>
      <w:r>
        <w:rPr>
          <w:sz w:val="24"/>
          <w:lang w:val="es-ES"/>
        </w:rPr>
        <w:lastRenderedPageBreak/>
        <w:t>La placa de identificación, contiene todos los datos necesarios para la identificación de la máquina, está ubicada donde lo indica la flecha en la figura n° 2.</w:t>
      </w:r>
    </w:p>
    <w:p w:rsidR="00F94C92" w:rsidRDefault="00F94C92" w:rsidP="00F94C92">
      <w:pPr>
        <w:jc w:val="both"/>
        <w:rPr>
          <w:sz w:val="24"/>
          <w:lang w:val="es-ES"/>
        </w:rPr>
      </w:pPr>
      <w:r>
        <w:rPr>
          <w:sz w:val="24"/>
          <w:lang w:val="es-ES"/>
        </w:rPr>
        <w:t>Los datos que contiene son los siguientes:</w:t>
      </w:r>
    </w:p>
    <w:p w:rsidR="00F94C92" w:rsidRDefault="00F94C92" w:rsidP="00F94C92">
      <w:pPr>
        <w:jc w:val="both"/>
        <w:rPr>
          <w:sz w:val="24"/>
          <w:lang w:val="es-ES"/>
        </w:rPr>
      </w:pPr>
    </w:p>
    <w:p w:rsidR="00F94C92" w:rsidRDefault="00F94C92" w:rsidP="00F94C92">
      <w:pPr>
        <w:jc w:val="both"/>
        <w:rPr>
          <w:sz w:val="24"/>
          <w:lang w:val="es-ES"/>
        </w:rPr>
      </w:pPr>
      <w:r>
        <w:rPr>
          <w:sz w:val="24"/>
          <w:lang w:val="es-ES"/>
        </w:rPr>
        <w:t>• datos identificativos del fabricante;</w:t>
      </w:r>
    </w:p>
    <w:p w:rsidR="00F94C92" w:rsidRDefault="00F94C92" w:rsidP="00F94C92">
      <w:pPr>
        <w:jc w:val="both"/>
        <w:rPr>
          <w:sz w:val="24"/>
          <w:lang w:val="es-ES"/>
        </w:rPr>
      </w:pPr>
      <w:r>
        <w:rPr>
          <w:sz w:val="24"/>
          <w:lang w:val="es-ES"/>
        </w:rPr>
        <w:t>• modelo de la máquina;</w:t>
      </w:r>
    </w:p>
    <w:p w:rsidR="00F94C92" w:rsidRDefault="00F94C92" w:rsidP="00F94C92">
      <w:pPr>
        <w:jc w:val="both"/>
        <w:rPr>
          <w:sz w:val="24"/>
          <w:lang w:val="es-ES"/>
        </w:rPr>
      </w:pPr>
      <w:r>
        <w:rPr>
          <w:sz w:val="24"/>
          <w:lang w:val="es-ES"/>
        </w:rPr>
        <w:t>• número de matrícula;</w:t>
      </w:r>
    </w:p>
    <w:p w:rsidR="00F94C92" w:rsidRDefault="00F94C92" w:rsidP="00F94C92">
      <w:pPr>
        <w:jc w:val="both"/>
        <w:rPr>
          <w:sz w:val="24"/>
          <w:lang w:val="es-ES"/>
        </w:rPr>
      </w:pPr>
      <w:r>
        <w:rPr>
          <w:sz w:val="24"/>
          <w:lang w:val="es-ES"/>
        </w:rPr>
        <w:t>• año de construcción;</w:t>
      </w:r>
    </w:p>
    <w:p w:rsidR="00F94C92" w:rsidRDefault="00F94C92" w:rsidP="00F94C92">
      <w:pPr>
        <w:jc w:val="both"/>
        <w:rPr>
          <w:sz w:val="24"/>
          <w:lang w:val="es-ES"/>
        </w:rPr>
      </w:pPr>
      <w:r>
        <w:rPr>
          <w:sz w:val="24"/>
          <w:lang w:val="es-ES"/>
        </w:rPr>
        <w:t>• marca CE de conformidad;</w:t>
      </w:r>
    </w:p>
    <w:p w:rsidR="00F94C92" w:rsidRDefault="00F94C92" w:rsidP="00F94C92">
      <w:pPr>
        <w:jc w:val="both"/>
        <w:rPr>
          <w:sz w:val="24"/>
          <w:lang w:val="es-ES"/>
        </w:rPr>
      </w:pPr>
      <w:r>
        <w:rPr>
          <w:sz w:val="24"/>
          <w:lang w:val="es-ES"/>
        </w:rPr>
        <w:t>• clase climática de la máquina;</w:t>
      </w:r>
    </w:p>
    <w:p w:rsidR="00F94C92" w:rsidRPr="00A90308" w:rsidRDefault="00F94C92" w:rsidP="00F94C92">
      <w:pPr>
        <w:jc w:val="both"/>
        <w:rPr>
          <w:sz w:val="24"/>
          <w:lang w:val="es-ES"/>
        </w:rPr>
      </w:pPr>
      <w:r w:rsidRPr="00A90308">
        <w:rPr>
          <w:sz w:val="24"/>
          <w:lang w:val="es-ES"/>
        </w:rPr>
        <w:t>• datos técnicos.</w:t>
      </w:r>
    </w:p>
    <w:p w:rsidR="00F94C92" w:rsidRPr="00A90308" w:rsidRDefault="00F94C92" w:rsidP="00F94C92">
      <w:pPr>
        <w:jc w:val="both"/>
        <w:rPr>
          <w:sz w:val="24"/>
          <w:lang w:val="es-ES"/>
        </w:rPr>
      </w:pPr>
    </w:p>
    <w:p w:rsidR="00F94C92" w:rsidRDefault="0011662C" w:rsidP="00F94C92">
      <w:pPr>
        <w:ind w:left="567" w:hanging="567"/>
        <w:jc w:val="both"/>
        <w:rPr>
          <w:sz w:val="24"/>
          <w:lang w:val="es-ES"/>
        </w:rPr>
      </w:pPr>
      <w:r>
        <w:rPr>
          <w:noProof/>
          <w:sz w:val="24"/>
          <w:lang w:val="en-US" w:eastAsia="en-US"/>
        </w:rPr>
        <w:drawing>
          <wp:inline distT="0" distB="0" distL="0" distR="0">
            <wp:extent cx="368300" cy="368300"/>
            <wp:effectExtent l="19050" t="0" r="0" b="0"/>
            <wp:docPr id="131" name="Picture 131"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F94C92">
        <w:rPr>
          <w:lang w:val="es-ES"/>
        </w:rPr>
        <w:t xml:space="preserve"> </w:t>
      </w:r>
      <w:r w:rsidR="00F94C92">
        <w:rPr>
          <w:sz w:val="24"/>
          <w:lang w:val="es-ES"/>
        </w:rPr>
        <w:t>Los datos contenidos en la placa de identificación deberán ser comunicados por cualquier pedido de intervención. La placa señalada en la figura se interpretará a solo título de ejemplo.</w:t>
      </w:r>
    </w:p>
    <w:p w:rsidR="00F94C92" w:rsidRDefault="00F94C92" w:rsidP="00F94C92">
      <w:pPr>
        <w:jc w:val="both"/>
        <w:rPr>
          <w:sz w:val="24"/>
          <w:lang w:val="es-ES"/>
        </w:rPr>
      </w:pPr>
    </w:p>
    <w:p w:rsidR="00F94C92" w:rsidRDefault="00F94C92" w:rsidP="00F94C92">
      <w:pPr>
        <w:jc w:val="both"/>
        <w:rPr>
          <w:sz w:val="24"/>
          <w:lang w:val="es-ES"/>
        </w:rPr>
      </w:pPr>
    </w:p>
    <w:p w:rsidR="00F94C92" w:rsidRDefault="00F94C92" w:rsidP="00F94C92">
      <w:pPr>
        <w:jc w:val="both"/>
        <w:rPr>
          <w:sz w:val="24"/>
          <w:lang w:val="es-ES"/>
        </w:rPr>
      </w:pPr>
    </w:p>
    <w:p w:rsidR="00F94C92" w:rsidRPr="005A0DD2" w:rsidRDefault="00F94C92" w:rsidP="00F94C92">
      <w:pPr>
        <w:jc w:val="both"/>
        <w:rPr>
          <w:sz w:val="24"/>
          <w:lang w:val="es-ES"/>
        </w:rPr>
      </w:pPr>
    </w:p>
    <w:tbl>
      <w:tblPr>
        <w:tblW w:w="10753" w:type="dxa"/>
        <w:tblInd w:w="70" w:type="dxa"/>
        <w:tblLayout w:type="fixed"/>
        <w:tblCellMar>
          <w:left w:w="70" w:type="dxa"/>
          <w:right w:w="70" w:type="dxa"/>
        </w:tblCellMar>
        <w:tblLook w:val="0000"/>
      </w:tblPr>
      <w:tblGrid>
        <w:gridCol w:w="5088"/>
        <w:gridCol w:w="5665"/>
      </w:tblGrid>
      <w:tr w:rsidR="00902431" w:rsidTr="00D2053A">
        <w:trPr>
          <w:cantSplit/>
          <w:trHeight w:val="4395"/>
        </w:trPr>
        <w:tc>
          <w:tcPr>
            <w:tcW w:w="5088" w:type="dxa"/>
            <w:vMerge w:val="restart"/>
            <w:tcBorders>
              <w:top w:val="single" w:sz="4" w:space="0" w:color="000000"/>
              <w:left w:val="single" w:sz="4" w:space="0" w:color="000000"/>
              <w:bottom w:val="single" w:sz="4" w:space="0" w:color="000000"/>
              <w:right w:val="single" w:sz="4" w:space="0" w:color="auto"/>
            </w:tcBorders>
            <w:shd w:val="clear" w:color="auto" w:fill="auto"/>
          </w:tcPr>
          <w:p w:rsidR="00902431" w:rsidRDefault="00A178E5" w:rsidP="00D2053A">
            <w:pPr>
              <w:jc w:val="both"/>
              <w:rPr>
                <w:sz w:val="24"/>
              </w:rPr>
            </w:pPr>
            <w:r w:rsidRPr="00A178E5">
              <w:pict>
                <v:shape id="_x0000_s1430" type="#_x0000_t202" style="position:absolute;left:0;text-align:left;margin-left:166.05pt;margin-top:12.2pt;width:17.6pt;height:14.4pt;z-index:251707392;mso-wrap-distance-left:9.05pt;mso-wrap-distance-right:9.05pt;mso-position-horizontal-relative:margin" stroked="f">
                  <v:fill opacity="0" color2="black"/>
                  <v:textbox style="mso-next-textbox:#_x0000_s1430" inset="0,0,0,0">
                    <w:txbxContent>
                      <w:p w:rsidR="00902431" w:rsidRDefault="00902431" w:rsidP="00902431">
                        <w:r>
                          <w:rPr>
                            <w:rFonts w:ascii="Arial" w:hAnsi="Arial" w:cs="Arial"/>
                            <w:b/>
                            <w:sz w:val="24"/>
                          </w:rPr>
                          <w:t>1</w:t>
                        </w:r>
                      </w:p>
                    </w:txbxContent>
                  </v:textbox>
                  <w10:wrap anchorx="margin"/>
                </v:shape>
              </w:pict>
            </w:r>
            <w:r w:rsidRPr="00A178E5">
              <w:pict>
                <v:shape id="_x0000_s1431" type="#_x0000_t202" style="position:absolute;left:0;text-align:left;margin-left:166.05pt;margin-top:36.9pt;width:17.6pt;height:14.4pt;z-index:251708416;mso-wrap-distance-left:9.05pt;mso-wrap-distance-right:9.05pt;mso-position-horizontal-relative:margin" stroked="f">
                  <v:fill opacity="0" color2="black"/>
                  <v:textbox style="mso-next-textbox:#_x0000_s1431" inset="0,0,0,0">
                    <w:txbxContent>
                      <w:p w:rsidR="00902431" w:rsidRDefault="00902431" w:rsidP="00902431">
                        <w:pPr>
                          <w:pStyle w:val="Footer"/>
                          <w:tabs>
                            <w:tab w:val="clear" w:pos="4677"/>
                            <w:tab w:val="clear" w:pos="9355"/>
                          </w:tabs>
                        </w:pPr>
                        <w:r>
                          <w:rPr>
                            <w:rFonts w:ascii="Arial" w:hAnsi="Arial" w:cs="Arial"/>
                            <w:b/>
                            <w:lang w:val="it-IT"/>
                          </w:rPr>
                          <w:t>2</w:t>
                        </w:r>
                      </w:p>
                    </w:txbxContent>
                  </v:textbox>
                  <w10:wrap anchorx="margin"/>
                </v:shape>
              </w:pict>
            </w:r>
            <w:r w:rsidRPr="00A178E5">
              <w:pict>
                <v:oval id="_x0000_s1423" style="position:absolute;left:0;text-align:left;margin-left:158.85pt;margin-top:33.45pt;width:21.6pt;height:21.6pt;z-index:251700224;mso-wrap-style:none;mso-position-horizontal-relative:margin;v-text-anchor:middle" strokeweight=".26mm">
                  <v:fill color2="black"/>
                  <v:stroke joinstyle="miter" endcap="square"/>
                  <w10:wrap anchorx="margin"/>
                </v:oval>
              </w:pict>
            </w:r>
            <w:r w:rsidRPr="00A178E5">
              <w:pict>
                <v:shape id="_x0000_s1432" type="#_x0000_t202" style="position:absolute;left:0;text-align:left;margin-left:173.25pt;margin-top:62.45pt;width:10.4pt;height:17.25pt;z-index:251709440;mso-wrap-distance-left:9.05pt;mso-wrap-distance-right:9.05pt;mso-position-horizontal-relative:margin" stroked="f">
                  <v:fill opacity="0" color2="black"/>
                  <v:textbox style="mso-next-textbox:#_x0000_s1432" inset="0,0,0,0">
                    <w:txbxContent>
                      <w:p w:rsidR="00902431" w:rsidRDefault="00902431" w:rsidP="00902431">
                        <w:r>
                          <w:rPr>
                            <w:rFonts w:ascii="Arial" w:hAnsi="Arial" w:cs="Arial"/>
                            <w:b/>
                            <w:sz w:val="24"/>
                          </w:rPr>
                          <w:t>3</w:t>
                        </w:r>
                      </w:p>
                    </w:txbxContent>
                  </v:textbox>
                  <w10:wrap anchorx="margin"/>
                </v:shape>
              </w:pict>
            </w:r>
            <w:r w:rsidRPr="00A178E5">
              <w:pict>
                <v:oval id="_x0000_s1425" style="position:absolute;left:0;text-align:left;margin-left:166.05pt;margin-top:58.1pt;width:21.6pt;height:21.6pt;z-index:251702272;mso-wrap-style:none;mso-position-horizontal-relative:margin;v-text-anchor:middle" strokeweight=".26mm">
                  <v:fill color2="black"/>
                  <v:stroke joinstyle="miter" endcap="square"/>
                  <w10:wrap anchorx="margin"/>
                </v:oval>
              </w:pict>
            </w:r>
            <w:r w:rsidRPr="00A178E5">
              <w:pict>
                <v:shape id="_x0000_s1433" type="#_x0000_t202" style="position:absolute;left:0;text-align:left;margin-left:187.65pt;margin-top:83.7pt;width:14.2pt;height:14.4pt;z-index:251710464;mso-wrap-distance-left:9.05pt;mso-wrap-distance-right:9.05pt;mso-position-horizontal-relative:margin" stroked="f">
                  <v:fill opacity="0" color2="black"/>
                  <v:textbox style="mso-next-textbox:#_x0000_s1433" inset="0,0,0,0">
                    <w:txbxContent>
                      <w:p w:rsidR="00902431" w:rsidRDefault="00902431" w:rsidP="00902431">
                        <w:r>
                          <w:rPr>
                            <w:rFonts w:ascii="Arial" w:hAnsi="Arial" w:cs="Arial"/>
                            <w:b/>
                            <w:sz w:val="24"/>
                          </w:rPr>
                          <w:t>4</w:t>
                        </w:r>
                      </w:p>
                    </w:txbxContent>
                  </v:textbox>
                  <w10:wrap anchorx="margin"/>
                </v:shape>
              </w:pict>
            </w:r>
            <w:r w:rsidRPr="00A178E5">
              <w:pict>
                <v:oval id="_x0000_s1427" style="position:absolute;left:0;text-align:left;margin-left:180.45pt;margin-top:79.7pt;width:21.6pt;height:21.6pt;z-index:251704320;mso-wrap-style:none;mso-position-horizontal-relative:margin;v-text-anchor:middle" strokeweight=".26mm">
                  <v:fill color2="black"/>
                  <v:stroke joinstyle="miter" endcap="square"/>
                  <w10:wrap anchorx="margin"/>
                </v:oval>
              </w:pict>
            </w:r>
            <w:r w:rsidRPr="00A178E5">
              <w:pict>
                <v:shape id="_x0000_s1434" type="#_x0000_t202" style="position:absolute;left:0;text-align:left;margin-left:173.25pt;margin-top:112.9pt;width:14.4pt;height:17.9pt;z-index:251711488;mso-wrap-distance-left:9.05pt;mso-wrap-distance-right:9.05pt;mso-position-horizontal-relative:margin" stroked="f">
                  <v:fill opacity="0" color2="black"/>
                  <v:textbox style="mso-next-textbox:#_x0000_s1434" inset="0,0,0,0">
                    <w:txbxContent>
                      <w:p w:rsidR="00902431" w:rsidRDefault="00902431" w:rsidP="00902431">
                        <w:r>
                          <w:rPr>
                            <w:rFonts w:ascii="Arial" w:hAnsi="Arial" w:cs="Arial"/>
                            <w:b/>
                            <w:sz w:val="24"/>
                          </w:rPr>
                          <w:t>5</w:t>
                        </w:r>
                      </w:p>
                    </w:txbxContent>
                  </v:textbox>
                  <w10:wrap anchorx="margin"/>
                </v:shape>
              </w:pict>
            </w:r>
            <w:r w:rsidRPr="00A178E5">
              <w:pict>
                <v:oval id="_x0000_s1429" style="position:absolute;left:0;text-align:left;margin-left:166.05pt;margin-top:109.2pt;width:21.6pt;height:21.6pt;z-index:251706368;mso-wrap-style:none;mso-position-horizontal-relative:margin;v-text-anchor:middle" strokeweight=".26mm">
                  <v:fill color2="black"/>
                  <v:stroke joinstyle="miter" endcap="square"/>
                  <w10:wrap anchorx="margin"/>
                </v:oval>
              </w:pict>
            </w:r>
            <w:r w:rsidRPr="00A178E5">
              <w:pict>
                <v:line id="_x0000_s1428" style="position:absolute;left:0;text-align:left;flip:x y;z-index:251705344;mso-position-horizontal-relative:margin" from="58.05pt,65.7pt" to="166.05pt,116.1pt" strokeweight=".26mm">
                  <v:stroke endarrow="block" joinstyle="miter" endcap="square"/>
                  <w10:wrap anchorx="margin"/>
                </v:line>
              </w:pict>
            </w:r>
            <w:r w:rsidRPr="00A178E5">
              <w:pict>
                <v:line id="_x0000_s1426" style="position:absolute;left:0;text-align:left;flip:x y;z-index:251703296;mso-position-horizontal-relative:margin" from="72.45pt,58.5pt" to="180.45pt,87.3pt" strokeweight=".26mm">
                  <v:stroke endarrow="block" joinstyle="miter" endcap="square"/>
                  <w10:wrap anchorx="margin"/>
                </v:line>
              </w:pict>
            </w:r>
            <w:r w:rsidRPr="00A178E5">
              <w:pict>
                <v:line id="_x0000_s1424" style="position:absolute;left:0;text-align:left;flip:x y;z-index:251701248;mso-position-horizontal-relative:margin" from="72.45pt,51.3pt" to="166.05pt,65.7pt" strokeweight=".26mm">
                  <v:stroke endarrow="block" joinstyle="miter" endcap="square"/>
                  <w10:wrap anchorx="margin"/>
                </v:line>
              </w:pict>
            </w:r>
            <w:r w:rsidRPr="00A178E5">
              <w:pict>
                <v:line id="_x0000_s1422" style="position:absolute;left:0;text-align:left;flip:x y;z-index:251699200;mso-position-horizontal-relative:margin" from="94.05pt,36.9pt" to="158.85pt,44.1pt" strokeweight=".26mm">
                  <v:stroke endarrow="block" joinstyle="miter" endcap="square"/>
                  <w10:wrap anchorx="margin"/>
                </v:line>
              </w:pict>
            </w:r>
            <w:r w:rsidRPr="00A178E5">
              <w:pict>
                <v:oval id="_x0000_s1421" style="position:absolute;left:0;text-align:left;margin-left:158.85pt;margin-top:8.1pt;width:21.6pt;height:21.6pt;z-index:251698176;mso-wrap-style:none;mso-position-horizontal-relative:margin;v-text-anchor:middle" strokeweight=".26mm">
                  <v:fill color2="black"/>
                  <v:stroke joinstyle="miter" endcap="square"/>
                  <w10:wrap anchorx="margin"/>
                </v:oval>
              </w:pict>
            </w:r>
            <w:r w:rsidRPr="00A178E5">
              <w:pict>
                <v:line id="_x0000_s1420" style="position:absolute;left:0;text-align:left;flip:x;z-index:251697152;mso-position-horizontal-relative:margin" from="86.85pt,22.5pt" to="158.85pt,22.5pt" strokeweight=".26mm">
                  <v:stroke endarrow="block" joinstyle="miter" endcap="square"/>
                  <w10:wrap anchorx="margin"/>
                </v:line>
              </w:pict>
            </w:r>
            <w:r w:rsidR="0011662C">
              <w:rPr>
                <w:noProof/>
                <w:sz w:val="24"/>
                <w:lang w:val="en-US" w:eastAsia="en-US"/>
              </w:rPr>
              <w:drawing>
                <wp:inline distT="0" distB="0" distL="0" distR="0">
                  <wp:extent cx="1508125" cy="1733550"/>
                  <wp:effectExtent l="1905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
                          <a:srcRect/>
                          <a:stretch>
                            <a:fillRect/>
                          </a:stretch>
                        </pic:blipFill>
                        <pic:spPr bwMode="auto">
                          <a:xfrm>
                            <a:off x="0" y="0"/>
                            <a:ext cx="1508125" cy="1733550"/>
                          </a:xfrm>
                          <a:prstGeom prst="rect">
                            <a:avLst/>
                          </a:prstGeom>
                          <a:solidFill>
                            <a:srgbClr val="FFFFFF"/>
                          </a:solidFill>
                          <a:ln w="9525">
                            <a:noFill/>
                            <a:miter lim="800000"/>
                            <a:headEnd/>
                            <a:tailEnd/>
                          </a:ln>
                        </pic:spPr>
                      </pic:pic>
                    </a:graphicData>
                  </a:graphic>
                </wp:inline>
              </w:drawing>
            </w:r>
          </w:p>
          <w:p w:rsidR="00902431" w:rsidRDefault="00902431" w:rsidP="00D2053A">
            <w:pPr>
              <w:jc w:val="both"/>
              <w:rPr>
                <w:sz w:val="24"/>
              </w:rPr>
            </w:pPr>
          </w:p>
          <w:p w:rsidR="00902431" w:rsidRDefault="00902431" w:rsidP="00D2053A">
            <w:pPr>
              <w:jc w:val="both"/>
              <w:rPr>
                <w:sz w:val="24"/>
              </w:rPr>
            </w:pPr>
          </w:p>
          <w:p w:rsidR="00902431" w:rsidRDefault="00902431" w:rsidP="00D2053A">
            <w:pPr>
              <w:jc w:val="both"/>
              <w:rPr>
                <w:lang w:val="es-ES"/>
              </w:rPr>
            </w:pPr>
            <w:r>
              <w:rPr>
                <w:b/>
                <w:i/>
                <w:lang w:val="es-ES"/>
              </w:rPr>
              <w:t xml:space="preserve">Legenda </w:t>
            </w:r>
          </w:p>
          <w:p w:rsidR="00902431" w:rsidRDefault="00902431" w:rsidP="00D2053A">
            <w:pPr>
              <w:jc w:val="both"/>
              <w:rPr>
                <w:sz w:val="24"/>
                <w:lang w:val="es-ES"/>
              </w:rPr>
            </w:pPr>
            <w:r>
              <w:rPr>
                <w:sz w:val="24"/>
                <w:lang w:val="es-ES"/>
              </w:rPr>
              <w:t>1- nombre del fabricante</w:t>
            </w:r>
          </w:p>
          <w:p w:rsidR="00902431" w:rsidRDefault="00902431" w:rsidP="00D2053A">
            <w:pPr>
              <w:jc w:val="both"/>
              <w:rPr>
                <w:sz w:val="24"/>
                <w:lang w:val="es-ES"/>
              </w:rPr>
            </w:pPr>
            <w:r>
              <w:rPr>
                <w:sz w:val="24"/>
                <w:lang w:val="es-ES"/>
              </w:rPr>
              <w:t>2- dirección del fabricante</w:t>
            </w:r>
          </w:p>
          <w:p w:rsidR="00902431" w:rsidRDefault="00902431" w:rsidP="00D2053A">
            <w:pPr>
              <w:jc w:val="both"/>
              <w:rPr>
                <w:sz w:val="24"/>
                <w:lang w:val="es-ES"/>
              </w:rPr>
            </w:pPr>
            <w:r>
              <w:rPr>
                <w:sz w:val="24"/>
                <w:lang w:val="es-ES"/>
              </w:rPr>
              <w:t>3- tipo de macchina</w:t>
            </w:r>
          </w:p>
          <w:p w:rsidR="00902431" w:rsidRDefault="00902431" w:rsidP="00D2053A">
            <w:pPr>
              <w:jc w:val="both"/>
              <w:rPr>
                <w:sz w:val="24"/>
              </w:rPr>
            </w:pPr>
            <w:r>
              <w:rPr>
                <w:sz w:val="24"/>
                <w:lang w:val="es-ES"/>
              </w:rPr>
              <w:t>4- n° de matricula</w:t>
            </w:r>
          </w:p>
          <w:p w:rsidR="00902431" w:rsidRDefault="00902431" w:rsidP="00D2053A">
            <w:pPr>
              <w:jc w:val="both"/>
              <w:rPr>
                <w:sz w:val="24"/>
              </w:rPr>
            </w:pPr>
            <w:r>
              <w:rPr>
                <w:sz w:val="24"/>
              </w:rPr>
              <w:t>5- modelo de máquina</w:t>
            </w:r>
            <w:r>
              <w:rPr>
                <w:b/>
                <w:i/>
                <w:sz w:val="24"/>
              </w:rPr>
              <w:t xml:space="preserve"> </w:t>
            </w:r>
          </w:p>
          <w:p w:rsidR="00902431" w:rsidRDefault="00902431" w:rsidP="00D2053A">
            <w:pPr>
              <w:jc w:val="both"/>
              <w:rPr>
                <w:sz w:val="24"/>
              </w:rPr>
            </w:pPr>
          </w:p>
        </w:tc>
        <w:tc>
          <w:tcPr>
            <w:tcW w:w="5665" w:type="dxa"/>
            <w:tcBorders>
              <w:top w:val="single" w:sz="4" w:space="0" w:color="auto"/>
              <w:left w:val="single" w:sz="4" w:space="0" w:color="auto"/>
              <w:bottom w:val="single" w:sz="4" w:space="0" w:color="auto"/>
              <w:right w:val="single" w:sz="4" w:space="0" w:color="auto"/>
            </w:tcBorders>
          </w:tcPr>
          <w:p w:rsidR="00902431" w:rsidRDefault="00A178E5" w:rsidP="00D2053A">
            <w:pPr>
              <w:jc w:val="center"/>
              <w:rPr>
                <w:sz w:val="24"/>
              </w:rPr>
            </w:pPr>
            <w:r w:rsidRPr="00A178E5">
              <w:pict>
                <v:line id="_x0000_s1435" style="position:absolute;left:0;text-align:left;flip:y;z-index:251712512;mso-position-horizontal-relative:margin;mso-position-vertical-relative:text" from="190.8pt,26.6pt" to="190.8pt,268.4pt" strokeweight=".26mm">
                  <v:stroke endarrow="block" joinstyle="miter" endcap="square"/>
                  <w10:wrap anchorx="margin"/>
                </v:line>
              </w:pict>
            </w:r>
            <w:r w:rsidR="0011662C">
              <w:rPr>
                <w:noProof/>
                <w:lang w:val="en-US" w:eastAsia="en-US"/>
              </w:rPr>
              <w:drawing>
                <wp:anchor distT="0" distB="0" distL="114300" distR="114300" simplePos="0" relativeHeight="251713536" behindDoc="1" locked="0" layoutInCell="1" allowOverlap="1">
                  <wp:simplePos x="0" y="0"/>
                  <wp:positionH relativeFrom="column">
                    <wp:posOffset>746125</wp:posOffset>
                  </wp:positionH>
                  <wp:positionV relativeFrom="paragraph">
                    <wp:posOffset>55880</wp:posOffset>
                  </wp:positionV>
                  <wp:extent cx="2067560" cy="2702560"/>
                  <wp:effectExtent l="19050" t="0" r="8890" b="0"/>
                  <wp:wrapNone/>
                  <wp:docPr id="412" name="Picture 412" descr="DOGE ETICH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DOGE ETICHETTA"/>
                          <pic:cNvPicPr>
                            <a:picLocks noChangeAspect="1" noChangeArrowheads="1"/>
                          </pic:cNvPicPr>
                        </pic:nvPicPr>
                        <pic:blipFill>
                          <a:blip r:embed="rId20"/>
                          <a:srcRect/>
                          <a:stretch>
                            <a:fillRect/>
                          </a:stretch>
                        </pic:blipFill>
                        <pic:spPr bwMode="auto">
                          <a:xfrm>
                            <a:off x="0" y="0"/>
                            <a:ext cx="2067560" cy="2702560"/>
                          </a:xfrm>
                          <a:prstGeom prst="rect">
                            <a:avLst/>
                          </a:prstGeom>
                          <a:noFill/>
                          <a:ln w="9525">
                            <a:noFill/>
                            <a:miter lim="800000"/>
                            <a:headEnd/>
                            <a:tailEnd/>
                          </a:ln>
                        </pic:spPr>
                      </pic:pic>
                    </a:graphicData>
                  </a:graphic>
                </wp:anchor>
              </w:drawing>
            </w:r>
          </w:p>
        </w:tc>
      </w:tr>
      <w:tr w:rsidR="00902431" w:rsidTr="00D2053A">
        <w:trPr>
          <w:cantSplit/>
          <w:trHeight w:val="885"/>
        </w:trPr>
        <w:tc>
          <w:tcPr>
            <w:tcW w:w="5088" w:type="dxa"/>
            <w:vMerge/>
            <w:tcBorders>
              <w:top w:val="single" w:sz="4" w:space="0" w:color="000000"/>
              <w:left w:val="single" w:sz="4" w:space="0" w:color="000000"/>
              <w:bottom w:val="single" w:sz="4" w:space="0" w:color="000000"/>
              <w:right w:val="single" w:sz="4" w:space="0" w:color="auto"/>
            </w:tcBorders>
            <w:shd w:val="clear" w:color="auto" w:fill="auto"/>
          </w:tcPr>
          <w:p w:rsidR="00902431" w:rsidRDefault="00902431" w:rsidP="00D2053A">
            <w:pPr>
              <w:snapToGrid w:val="0"/>
              <w:jc w:val="both"/>
              <w:rPr>
                <w:sz w:val="24"/>
              </w:rPr>
            </w:pPr>
          </w:p>
        </w:tc>
        <w:tc>
          <w:tcPr>
            <w:tcW w:w="5665" w:type="dxa"/>
            <w:tcBorders>
              <w:top w:val="single" w:sz="4" w:space="0" w:color="auto"/>
              <w:left w:val="single" w:sz="4" w:space="0" w:color="auto"/>
              <w:bottom w:val="single" w:sz="4" w:space="0" w:color="auto"/>
              <w:right w:val="single" w:sz="4" w:space="0" w:color="auto"/>
            </w:tcBorders>
          </w:tcPr>
          <w:p w:rsidR="00902431" w:rsidRDefault="0011662C" w:rsidP="00D2053A">
            <w:pPr>
              <w:rPr>
                <w:sz w:val="24"/>
              </w:rPr>
            </w:pPr>
            <w:r>
              <w:rPr>
                <w:noProof/>
                <w:lang w:val="en-US" w:eastAsia="en-US"/>
              </w:rPr>
              <w:drawing>
                <wp:anchor distT="0" distB="0" distL="114300" distR="114300" simplePos="0" relativeHeight="251714560" behindDoc="0" locked="0" layoutInCell="1" allowOverlap="1">
                  <wp:simplePos x="0" y="0"/>
                  <wp:positionH relativeFrom="column">
                    <wp:posOffset>1414780</wp:posOffset>
                  </wp:positionH>
                  <wp:positionV relativeFrom="paragraph">
                    <wp:posOffset>59055</wp:posOffset>
                  </wp:positionV>
                  <wp:extent cx="825500" cy="914400"/>
                  <wp:effectExtent l="1905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9"/>
                          <a:srcRect/>
                          <a:stretch>
                            <a:fillRect/>
                          </a:stretch>
                        </pic:blipFill>
                        <pic:spPr bwMode="auto">
                          <a:xfrm>
                            <a:off x="0" y="0"/>
                            <a:ext cx="825500" cy="914400"/>
                          </a:xfrm>
                          <a:prstGeom prst="rect">
                            <a:avLst/>
                          </a:prstGeom>
                          <a:solidFill>
                            <a:srgbClr val="FFFFFF"/>
                          </a:solidFill>
                          <a:ln w="9525">
                            <a:noFill/>
                            <a:miter lim="800000"/>
                            <a:headEnd/>
                            <a:tailEnd/>
                          </a:ln>
                        </pic:spPr>
                      </pic:pic>
                    </a:graphicData>
                  </a:graphic>
                </wp:anchor>
              </w:drawing>
            </w:r>
          </w:p>
          <w:p w:rsidR="00902431" w:rsidRDefault="00902431" w:rsidP="00D2053A">
            <w:pPr>
              <w:rPr>
                <w:sz w:val="24"/>
              </w:rPr>
            </w:pPr>
            <w:r>
              <w:rPr>
                <w:sz w:val="24"/>
              </w:rPr>
              <w:t xml:space="preserve">     </w:t>
            </w:r>
          </w:p>
          <w:p w:rsidR="00902431" w:rsidRDefault="00902431" w:rsidP="00D2053A">
            <w:pPr>
              <w:rPr>
                <w:sz w:val="24"/>
              </w:rPr>
            </w:pPr>
          </w:p>
          <w:p w:rsidR="00902431" w:rsidRDefault="00A178E5" w:rsidP="00D2053A">
            <w:pPr>
              <w:rPr>
                <w:sz w:val="24"/>
              </w:rPr>
            </w:pPr>
            <w:r w:rsidRPr="00A178E5">
              <w:rPr>
                <w:noProof/>
                <w:sz w:val="24"/>
              </w:rPr>
              <w:pict>
                <v:shape id="_x0000_s1438" type="#_x0000_t32" style="position:absolute;margin-left:176.4pt;margin-top:6.75pt;width:14.4pt;height:0;flip:x;z-index:251715584" o:connectortype="straight"/>
              </w:pict>
            </w:r>
          </w:p>
          <w:p w:rsidR="00902431" w:rsidRDefault="00902431" w:rsidP="00D2053A">
            <w:pPr>
              <w:rPr>
                <w:sz w:val="24"/>
              </w:rPr>
            </w:pPr>
          </w:p>
          <w:p w:rsidR="00902431" w:rsidRDefault="00902431" w:rsidP="00D2053A">
            <w:r>
              <w:rPr>
                <w:sz w:val="24"/>
              </w:rPr>
              <w:t xml:space="preserve">      </w:t>
            </w:r>
          </w:p>
        </w:tc>
      </w:tr>
    </w:tbl>
    <w:p w:rsidR="00F94C92" w:rsidRDefault="00F94C92" w:rsidP="00F94C92">
      <w:pPr>
        <w:jc w:val="both"/>
        <w:rPr>
          <w:sz w:val="16"/>
        </w:rPr>
      </w:pPr>
    </w:p>
    <w:p w:rsidR="00F94C92" w:rsidRDefault="00F94C92" w:rsidP="00F94C92">
      <w:pPr>
        <w:jc w:val="both"/>
        <w:rPr>
          <w:sz w:val="24"/>
        </w:rPr>
      </w:pPr>
    </w:p>
    <w:p w:rsidR="00F94C92" w:rsidRDefault="00F94C92" w:rsidP="0011662C">
      <w:pPr>
        <w:numPr>
          <w:ilvl w:val="0"/>
          <w:numId w:val="37"/>
        </w:numPr>
        <w:jc w:val="both"/>
        <w:rPr>
          <w:b/>
          <w:sz w:val="28"/>
        </w:rPr>
      </w:pPr>
      <w:r>
        <w:rPr>
          <w:b/>
          <w:sz w:val="28"/>
        </w:rPr>
        <w:t>DESTINACION DE USO</w:t>
      </w:r>
    </w:p>
    <w:p w:rsidR="00F94C92" w:rsidRDefault="00F94C92" w:rsidP="00F94C92">
      <w:pPr>
        <w:pStyle w:val="Heading2"/>
        <w:jc w:val="both"/>
        <w:rPr>
          <w:lang w:val="es-ES"/>
        </w:rPr>
      </w:pPr>
      <w:r>
        <w:rPr>
          <w:lang w:val="es-ES"/>
        </w:rPr>
        <w:t>Los muebles refrigeradores para el suministro de comida CALIFORNIA LINE están destina dos para la exposición y la conservación de bebidas destinadas al consumo y venta en los comercios públicos como hoteles, restaurantes, posadas, pizzerias,  gastronomías, supermercados.</w:t>
      </w:r>
    </w:p>
    <w:p w:rsidR="00F94C92" w:rsidRDefault="00F94C92" w:rsidP="00F94C92">
      <w:pPr>
        <w:jc w:val="both"/>
        <w:rPr>
          <w:sz w:val="24"/>
          <w:lang w:val="es-ES"/>
        </w:rPr>
      </w:pPr>
    </w:p>
    <w:p w:rsidR="00F94C92" w:rsidRDefault="0011662C" w:rsidP="00F94C92">
      <w:pPr>
        <w:ind w:left="709" w:hanging="709"/>
        <w:jc w:val="both"/>
        <w:rPr>
          <w:sz w:val="24"/>
          <w:lang w:val="es-ES"/>
        </w:rPr>
      </w:pPr>
      <w:r>
        <w:rPr>
          <w:noProof/>
          <w:sz w:val="24"/>
          <w:lang w:val="en-US" w:eastAsia="en-US"/>
        </w:rPr>
        <w:drawing>
          <wp:inline distT="0" distB="0" distL="0" distR="0">
            <wp:extent cx="462915" cy="403860"/>
            <wp:effectExtent l="19050" t="0" r="0" b="0"/>
            <wp:docPr id="133" name="Picture 13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ttenzione"/>
                    <pic:cNvPicPr>
                      <a:picLocks noChangeAspect="1" noChangeArrowheads="1"/>
                    </pic:cNvPicPr>
                  </pic:nvPicPr>
                  <pic:blipFill>
                    <a:blip r:embed="rId14"/>
                    <a:srcRect/>
                    <a:stretch>
                      <a:fillRect/>
                    </a:stretch>
                  </pic:blipFill>
                  <pic:spPr bwMode="auto">
                    <a:xfrm>
                      <a:off x="0" y="0"/>
                      <a:ext cx="462915" cy="403860"/>
                    </a:xfrm>
                    <a:prstGeom prst="rect">
                      <a:avLst/>
                    </a:prstGeom>
                    <a:noFill/>
                    <a:ln w="9525">
                      <a:noFill/>
                      <a:miter lim="800000"/>
                      <a:headEnd/>
                      <a:tailEnd/>
                    </a:ln>
                  </pic:spPr>
                </pic:pic>
              </a:graphicData>
            </a:graphic>
          </wp:inline>
        </w:drawing>
      </w:r>
      <w:r w:rsidR="00F94C92">
        <w:rPr>
          <w:lang w:val="es-ES"/>
        </w:rPr>
        <w:t xml:space="preserve"> </w:t>
      </w:r>
      <w:r w:rsidR="00F94C92">
        <w:rPr>
          <w:sz w:val="24"/>
          <w:lang w:val="es-ES"/>
        </w:rPr>
        <w:t>Eventuales usos para finalidades distintas no están permitidos ya que pueden considerarse peligrosos para la utilización de la máquina y para la buena conservación de la misma.</w:t>
      </w:r>
    </w:p>
    <w:p w:rsidR="00F94C92" w:rsidRPr="005A0DD2" w:rsidRDefault="00F94C92" w:rsidP="00F94C92">
      <w:pPr>
        <w:jc w:val="both"/>
        <w:rPr>
          <w:sz w:val="24"/>
          <w:lang w:val="es-ES"/>
        </w:rPr>
      </w:pPr>
    </w:p>
    <w:p w:rsidR="00F94C92" w:rsidRPr="00C038F9" w:rsidRDefault="00F94C92" w:rsidP="0011662C">
      <w:pPr>
        <w:numPr>
          <w:ilvl w:val="0"/>
          <w:numId w:val="37"/>
        </w:numPr>
        <w:jc w:val="both"/>
        <w:rPr>
          <w:b/>
          <w:sz w:val="28"/>
        </w:rPr>
      </w:pPr>
      <w:r w:rsidRPr="00C038F9">
        <w:rPr>
          <w:b/>
          <w:sz w:val="28"/>
        </w:rPr>
        <w:lastRenderedPageBreak/>
        <w:t>DESCRIPCION  DE LA MAQUINA</w:t>
      </w:r>
    </w:p>
    <w:p w:rsidR="00F94C92" w:rsidRPr="00C038F9" w:rsidRDefault="00F94C92" w:rsidP="00F94C92">
      <w:pPr>
        <w:pStyle w:val="BodyText"/>
        <w:rPr>
          <w:lang w:val="es-ES"/>
        </w:rPr>
      </w:pPr>
      <w:r w:rsidRPr="00C038F9">
        <w:rPr>
          <w:lang w:val="es-ES"/>
        </w:rPr>
        <w:t>Los muebles para la restauración son esencialmente así extructurados:</w:t>
      </w:r>
    </w:p>
    <w:p w:rsidR="00F94C92" w:rsidRPr="00C038F9" w:rsidRDefault="00F94C92" w:rsidP="00F94C92">
      <w:pPr>
        <w:pStyle w:val="BodyText"/>
        <w:rPr>
          <w:lang w:val="es-ES"/>
        </w:rPr>
      </w:pPr>
    </w:p>
    <w:p w:rsidR="00F94C92" w:rsidRPr="00C038F9" w:rsidRDefault="00F94C92" w:rsidP="00F94C92">
      <w:pPr>
        <w:ind w:left="142" w:hanging="142"/>
        <w:jc w:val="both"/>
        <w:rPr>
          <w:sz w:val="24"/>
          <w:lang w:val="es-ES"/>
        </w:rPr>
      </w:pPr>
      <w:r w:rsidRPr="00C038F9">
        <w:rPr>
          <w:sz w:val="24"/>
          <w:lang w:val="es-ES"/>
        </w:rPr>
        <w:t>• structura de la máquina y de la base de madera maciza barnizada (no barnizada a pedido), por los modelos “DROP-IN” el basamento eres en aciero;;</w:t>
      </w:r>
    </w:p>
    <w:p w:rsidR="00F94C92" w:rsidRPr="00C038F9" w:rsidRDefault="00F94C92" w:rsidP="00553A77">
      <w:pPr>
        <w:ind w:left="142" w:hanging="142"/>
        <w:jc w:val="both"/>
        <w:rPr>
          <w:sz w:val="24"/>
          <w:lang w:val="es-ES"/>
        </w:rPr>
      </w:pPr>
      <w:r w:rsidRPr="00C038F9">
        <w:rPr>
          <w:sz w:val="24"/>
          <w:lang w:val="es-ES"/>
        </w:rPr>
        <w:t>• ecipiente interno en acero inox AISI 304 satinado aislado con material aislante</w:t>
      </w:r>
    </w:p>
    <w:p w:rsidR="00F94C92" w:rsidRPr="00553A77" w:rsidRDefault="00F94C92" w:rsidP="00553A77">
      <w:pPr>
        <w:pStyle w:val="BodyTextIndent"/>
        <w:jc w:val="both"/>
        <w:rPr>
          <w:lang w:val="pt-BR"/>
        </w:rPr>
      </w:pPr>
      <w:r w:rsidRPr="00553A77">
        <w:rPr>
          <w:lang w:val="pt-BR"/>
        </w:rPr>
        <w:t>• plano inferior de post-forming, modelos "DROP-IN” excluídos;</w:t>
      </w:r>
    </w:p>
    <w:p w:rsidR="00F94C92" w:rsidRPr="00C038F9" w:rsidRDefault="00F94C92" w:rsidP="00553A77">
      <w:pPr>
        <w:pStyle w:val="BodyTextIndent"/>
        <w:jc w:val="both"/>
        <w:rPr>
          <w:lang w:val="es-ES"/>
        </w:rPr>
      </w:pPr>
      <w:r w:rsidRPr="00C038F9">
        <w:rPr>
          <w:lang w:val="es-ES"/>
        </w:rPr>
        <w:t xml:space="preserve">• sobraestructura de vidrio templado, completa de iluminación interna dirigida por un interruptor; </w:t>
      </w:r>
    </w:p>
    <w:p w:rsidR="00F94C92" w:rsidRPr="00C038F9" w:rsidRDefault="00F94C92" w:rsidP="00F94C92">
      <w:pPr>
        <w:ind w:left="142" w:hanging="142"/>
        <w:jc w:val="both"/>
        <w:rPr>
          <w:sz w:val="24"/>
          <w:lang w:val="es-ES"/>
        </w:rPr>
      </w:pPr>
      <w:r w:rsidRPr="00C038F9">
        <w:rPr>
          <w:sz w:val="24"/>
          <w:lang w:val="es-ES"/>
        </w:rPr>
        <w:t>• manija con manubrio para la abertura y el cerrado de la sobraestructura, donde no es fija;</w:t>
      </w:r>
    </w:p>
    <w:p w:rsidR="00F94C92" w:rsidRPr="00C038F9" w:rsidRDefault="00F94C92" w:rsidP="00553A77">
      <w:pPr>
        <w:ind w:left="142" w:hanging="142"/>
        <w:jc w:val="both"/>
        <w:rPr>
          <w:sz w:val="24"/>
          <w:lang w:val="es-ES"/>
        </w:rPr>
      </w:pPr>
      <w:r w:rsidRPr="00C038F9">
        <w:rPr>
          <w:sz w:val="24"/>
          <w:lang w:val="es-ES"/>
        </w:rPr>
        <w:t>• resistencia calentadoras ubicada debajo del fondo del recipiente inox;</w:t>
      </w:r>
    </w:p>
    <w:p w:rsidR="00F94C92" w:rsidRPr="00C038F9" w:rsidRDefault="00F94C92" w:rsidP="00553A77">
      <w:pPr>
        <w:ind w:left="142" w:hanging="142"/>
        <w:jc w:val="both"/>
        <w:rPr>
          <w:sz w:val="24"/>
          <w:lang w:val="es-ES"/>
        </w:rPr>
      </w:pPr>
      <w:r w:rsidRPr="00C038F9">
        <w:rPr>
          <w:sz w:val="24"/>
          <w:lang w:val="es-ES"/>
        </w:rPr>
        <w:t>• termoregulador electrónico para el control automático de la temperatura;de l’agua;</w:t>
      </w:r>
    </w:p>
    <w:p w:rsidR="00F94C92" w:rsidRPr="00C038F9" w:rsidRDefault="00F94C92" w:rsidP="00F94C92">
      <w:pPr>
        <w:jc w:val="both"/>
        <w:rPr>
          <w:sz w:val="24"/>
          <w:lang w:val="es-ES"/>
        </w:rPr>
      </w:pPr>
      <w:r w:rsidRPr="00C038F9">
        <w:rPr>
          <w:sz w:val="24"/>
          <w:lang w:val="es-ES"/>
        </w:rPr>
        <w:t>• sistema de vaciado del agua;</w:t>
      </w:r>
    </w:p>
    <w:p w:rsidR="00F94C92" w:rsidRPr="00713655" w:rsidRDefault="00F94C92" w:rsidP="00F94C92">
      <w:pPr>
        <w:jc w:val="both"/>
        <w:rPr>
          <w:sz w:val="24"/>
          <w:lang w:val="es-ES"/>
        </w:rPr>
      </w:pPr>
      <w:r w:rsidRPr="00713655">
        <w:rPr>
          <w:sz w:val="24"/>
          <w:lang w:val="es-ES"/>
        </w:rPr>
        <w:t>• ruedas en la base de la máquina, modelos "DROP-IN” excluídos</w:t>
      </w:r>
      <w:r>
        <w:rPr>
          <w:sz w:val="24"/>
          <w:lang w:val="es-ES"/>
        </w:rPr>
        <w:t>;</w:t>
      </w:r>
    </w:p>
    <w:p w:rsidR="00F94C92" w:rsidRPr="00713655" w:rsidRDefault="00F94C92" w:rsidP="00F94C92">
      <w:pPr>
        <w:jc w:val="both"/>
        <w:rPr>
          <w:sz w:val="24"/>
          <w:lang w:val="es-ES"/>
        </w:rPr>
      </w:pPr>
      <w:r w:rsidRPr="00713655">
        <w:rPr>
          <w:sz w:val="24"/>
          <w:lang w:val="es-ES"/>
        </w:rPr>
        <w:t>• cuadros de mandos.</w:t>
      </w:r>
    </w:p>
    <w:p w:rsidR="00F94C92" w:rsidRDefault="00F94C92" w:rsidP="00F94C92">
      <w:pPr>
        <w:jc w:val="both"/>
        <w:rPr>
          <w:sz w:val="24"/>
          <w:lang w:val="es-ES"/>
        </w:rPr>
      </w:pPr>
    </w:p>
    <w:p w:rsidR="00553A77" w:rsidRPr="00713655" w:rsidRDefault="00553A77" w:rsidP="00F94C92">
      <w:pPr>
        <w:jc w:val="both"/>
        <w:rPr>
          <w:sz w:val="24"/>
          <w:lang w:val="es-ES"/>
        </w:rPr>
      </w:pPr>
    </w:p>
    <w:p w:rsidR="00F94C92" w:rsidRPr="00713655" w:rsidRDefault="0011662C" w:rsidP="00F94C92">
      <w:pPr>
        <w:jc w:val="both"/>
        <w:rPr>
          <w:sz w:val="24"/>
          <w:lang w:val="es-ES"/>
        </w:rPr>
      </w:pPr>
      <w:r>
        <w:rPr>
          <w:noProof/>
          <w:sz w:val="24"/>
          <w:lang w:val="en-US" w:eastAsia="en-US"/>
        </w:rPr>
        <w:drawing>
          <wp:inline distT="0" distB="0" distL="0" distR="0">
            <wp:extent cx="368300" cy="368300"/>
            <wp:effectExtent l="19050" t="0" r="0" b="0"/>
            <wp:docPr id="134" name="Picture 134"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F94C92" w:rsidRPr="00713655">
        <w:rPr>
          <w:sz w:val="24"/>
          <w:lang w:val="es-ES"/>
        </w:rPr>
        <w:t xml:space="preserve">   </w:t>
      </w:r>
      <w:r w:rsidR="00F94C92" w:rsidRPr="00713655">
        <w:rPr>
          <w:b/>
          <w:sz w:val="24"/>
          <w:lang w:val="es-ES"/>
        </w:rPr>
        <w:t>DROP-IN =</w:t>
      </w:r>
      <w:r w:rsidR="00F94C92" w:rsidRPr="00713655">
        <w:rPr>
          <w:sz w:val="24"/>
          <w:lang w:val="es-ES"/>
        </w:rPr>
        <w:t>producto empotrado.</w:t>
      </w:r>
    </w:p>
    <w:p w:rsidR="00F94C92" w:rsidRPr="00713655" w:rsidRDefault="00F94C92" w:rsidP="0011662C">
      <w:pPr>
        <w:pStyle w:val="BodyTextIndent2"/>
        <w:numPr>
          <w:ilvl w:val="0"/>
          <w:numId w:val="37"/>
        </w:numPr>
        <w:jc w:val="both"/>
        <w:rPr>
          <w:lang w:val="es-ES"/>
        </w:rPr>
      </w:pPr>
      <w:r>
        <w:rPr>
          <w:lang w:val="es-ES"/>
        </w:rPr>
        <w:t>MEDIDAS DE PREVENCION CONTRA LOS RIESGOS PARA LA SEGURIDAD Y LA SALUD</w:t>
      </w:r>
    </w:p>
    <w:p w:rsidR="00F94C92" w:rsidRDefault="00F94C92" w:rsidP="00F94C92">
      <w:pPr>
        <w:pStyle w:val="BodyTextIndent2"/>
        <w:ind w:left="0" w:firstLine="0"/>
        <w:jc w:val="both"/>
        <w:rPr>
          <w:b w:val="0"/>
          <w:sz w:val="24"/>
          <w:lang w:val="es-ES"/>
        </w:rPr>
      </w:pPr>
      <w:r>
        <w:rPr>
          <w:b w:val="0"/>
          <w:sz w:val="24"/>
          <w:lang w:val="es-ES"/>
        </w:rPr>
        <w:t>El fabricante ha diseñado y construído la máquina tomando en cuenta los resultados de un preventivo y preciso análisis de los riegos para la SEGURIDAD y la SALUD relacionados al uso de la máquina.</w:t>
      </w:r>
    </w:p>
    <w:p w:rsidR="00F94C92" w:rsidRDefault="00F94C92" w:rsidP="00F94C92">
      <w:pPr>
        <w:pStyle w:val="BodyTextIndent2"/>
        <w:ind w:left="0" w:firstLine="0"/>
        <w:jc w:val="both"/>
        <w:rPr>
          <w:b w:val="0"/>
          <w:sz w:val="24"/>
          <w:lang w:val="es-ES"/>
        </w:rPr>
      </w:pPr>
      <w:r>
        <w:rPr>
          <w:b w:val="0"/>
          <w:sz w:val="24"/>
          <w:lang w:val="es-ES"/>
        </w:rPr>
        <w:t>Las protecciones y los dispositivos instalados en la máquina representan por lo tanto, los resultados obtenidos para alcanzar las finalidades de seguridad ratificadas en las específicas normas CEE.</w:t>
      </w:r>
    </w:p>
    <w:p w:rsidR="00F94C92" w:rsidRDefault="00F94C92" w:rsidP="00F94C92">
      <w:pPr>
        <w:pStyle w:val="BodyTextIndent2"/>
        <w:ind w:left="0" w:firstLine="0"/>
        <w:jc w:val="both"/>
        <w:rPr>
          <w:b w:val="0"/>
          <w:sz w:val="24"/>
          <w:lang w:val="es-ES"/>
        </w:rPr>
      </w:pPr>
      <w:r>
        <w:rPr>
          <w:b w:val="0"/>
          <w:sz w:val="24"/>
          <w:lang w:val="es-ES"/>
        </w:rPr>
        <w:t>De dichas protecciones y dispositivos vienen suministradas a continuación informaciones y dibujos con la finalidad de permitir al usuario de la máquina de operar en condiciones de máxima seguridad posible..</w:t>
      </w:r>
    </w:p>
    <w:p w:rsidR="00F94C92" w:rsidRDefault="00F94C92" w:rsidP="00F94C92">
      <w:pPr>
        <w:pStyle w:val="BodyTextIndent2"/>
        <w:ind w:left="0" w:firstLine="0"/>
        <w:jc w:val="both"/>
        <w:rPr>
          <w:b w:val="0"/>
          <w:sz w:val="24"/>
          <w:lang w:val="es-ES"/>
        </w:rPr>
      </w:pPr>
    </w:p>
    <w:p w:rsidR="00F94C92" w:rsidRDefault="00F94C92" w:rsidP="00F94C92">
      <w:pPr>
        <w:pStyle w:val="BodyTextIndent2"/>
        <w:ind w:left="0" w:firstLine="0"/>
        <w:jc w:val="both"/>
        <w:rPr>
          <w:b w:val="0"/>
          <w:i/>
          <w:sz w:val="24"/>
          <w:lang w:val="es-ES"/>
        </w:rPr>
      </w:pPr>
      <w:r>
        <w:rPr>
          <w:i/>
          <w:sz w:val="24"/>
          <w:lang w:val="es-ES"/>
        </w:rPr>
        <w:t>Medidas de prevencion contra los riegos de origen mecanica</w:t>
      </w:r>
    </w:p>
    <w:p w:rsidR="00F94C92" w:rsidRDefault="00F94C92" w:rsidP="00F94C92">
      <w:pPr>
        <w:pStyle w:val="BodyTextIndent2"/>
        <w:ind w:left="142" w:hanging="142"/>
        <w:jc w:val="both"/>
        <w:rPr>
          <w:b w:val="0"/>
          <w:sz w:val="24"/>
          <w:lang w:val="es-ES"/>
        </w:rPr>
      </w:pPr>
      <w:r>
        <w:rPr>
          <w:b w:val="0"/>
          <w:sz w:val="24"/>
          <w:lang w:val="es-ES"/>
        </w:rPr>
        <w:t>La máquina está dotada de protecciones adaptas para evitar contactos accidentales con los órganos en movimiento. Particularmente:</w:t>
      </w:r>
    </w:p>
    <w:p w:rsidR="00F94C92" w:rsidRPr="009B5A98" w:rsidRDefault="00F94C92" w:rsidP="00F94C92">
      <w:pPr>
        <w:pStyle w:val="BodyTextIndent2"/>
        <w:jc w:val="both"/>
        <w:rPr>
          <w:b w:val="0"/>
          <w:sz w:val="24"/>
          <w:lang w:val="es-ES"/>
        </w:rPr>
      </w:pPr>
    </w:p>
    <w:p w:rsidR="00F94C92" w:rsidRDefault="00F94C92" w:rsidP="00F94C92">
      <w:pPr>
        <w:pStyle w:val="BodyTextIndent2"/>
        <w:ind w:left="142" w:hanging="142"/>
        <w:jc w:val="both"/>
        <w:rPr>
          <w:b w:val="0"/>
          <w:sz w:val="24"/>
          <w:lang w:val="es-ES"/>
        </w:rPr>
      </w:pPr>
      <w:r w:rsidRPr="009B5A98">
        <w:rPr>
          <w:b w:val="0"/>
          <w:sz w:val="24"/>
          <w:lang w:val="es-ES"/>
        </w:rPr>
        <w:t>• Modelos "DROP-IN” excluídos, la máquina está dotada de 4 ruedas pirueteantes de</w:t>
      </w:r>
      <w:r>
        <w:rPr>
          <w:b w:val="0"/>
          <w:sz w:val="24"/>
          <w:lang w:val="es-ES"/>
        </w:rPr>
        <w:t xml:space="preserve"> </w:t>
      </w:r>
      <w:r w:rsidRPr="009B5A98">
        <w:rPr>
          <w:b w:val="0"/>
          <w:sz w:val="24"/>
          <w:lang w:val="es-ES"/>
        </w:rPr>
        <w:t>la cuales 2 con freno a pedal. L a máquina es estable y no necesita anclaje al suelo</w:t>
      </w:r>
      <w:r>
        <w:rPr>
          <w:b w:val="0"/>
          <w:sz w:val="24"/>
          <w:lang w:val="es-ES"/>
        </w:rPr>
        <w:t>(peligro de golpes);</w:t>
      </w:r>
    </w:p>
    <w:p w:rsidR="00F94C92" w:rsidRPr="00C038F9" w:rsidRDefault="00F94C92" w:rsidP="00F94C92">
      <w:pPr>
        <w:pStyle w:val="BodyTextIndent2"/>
        <w:ind w:left="142" w:hanging="142"/>
        <w:jc w:val="both"/>
        <w:rPr>
          <w:b w:val="0"/>
          <w:sz w:val="24"/>
          <w:lang w:val="es-ES"/>
        </w:rPr>
      </w:pPr>
    </w:p>
    <w:p w:rsidR="00F94C92" w:rsidRPr="00C038F9" w:rsidRDefault="00F94C92" w:rsidP="00F94C92">
      <w:pPr>
        <w:pStyle w:val="BodyTextIndent2"/>
        <w:ind w:left="142" w:hanging="142"/>
        <w:jc w:val="both"/>
        <w:rPr>
          <w:b w:val="0"/>
          <w:sz w:val="24"/>
          <w:lang w:val="es-ES"/>
        </w:rPr>
      </w:pPr>
      <w:r w:rsidRPr="00C038F9">
        <w:rPr>
          <w:b w:val="0"/>
          <w:sz w:val="24"/>
          <w:lang w:val="es-ES"/>
        </w:rPr>
        <w:t>•.Cerca de las lámparas calentadoras hay un aviso de peligro de  quemadura</w:t>
      </w:r>
    </w:p>
    <w:p w:rsidR="00F94C92" w:rsidRPr="00966C12" w:rsidRDefault="00F94C92" w:rsidP="00F94C92">
      <w:pPr>
        <w:pStyle w:val="BodyTextIndent2"/>
        <w:ind w:left="0" w:firstLine="0"/>
        <w:jc w:val="both"/>
        <w:rPr>
          <w:b w:val="0"/>
          <w:sz w:val="24"/>
          <w:lang w:val="es-ES"/>
        </w:rPr>
      </w:pPr>
    </w:p>
    <w:p w:rsidR="00F94C92" w:rsidRDefault="00F94C92" w:rsidP="00F94C92">
      <w:pPr>
        <w:pStyle w:val="BodyTextIndent2"/>
        <w:ind w:left="0" w:firstLine="0"/>
        <w:jc w:val="both"/>
        <w:rPr>
          <w:i/>
          <w:sz w:val="24"/>
          <w:lang w:val="es-ES"/>
        </w:rPr>
      </w:pPr>
      <w:r>
        <w:rPr>
          <w:i/>
          <w:sz w:val="24"/>
          <w:lang w:val="es-ES"/>
        </w:rPr>
        <w:t>Medidas de prevencion contra los riesgos  de origen elétrico</w:t>
      </w:r>
    </w:p>
    <w:p w:rsidR="00F94C92" w:rsidRDefault="00F94C92" w:rsidP="00F94C92">
      <w:pPr>
        <w:pStyle w:val="BodyTextIndent2"/>
        <w:ind w:left="0" w:firstLine="0"/>
        <w:jc w:val="both"/>
        <w:rPr>
          <w:b w:val="0"/>
          <w:sz w:val="24"/>
          <w:lang w:val="es-ES"/>
        </w:rPr>
      </w:pPr>
      <w:r>
        <w:rPr>
          <w:b w:val="0"/>
          <w:sz w:val="24"/>
          <w:lang w:val="es-ES"/>
        </w:rPr>
        <w:t>Contro los peligros de contacto directo e indirecto se han adoptado las medidas de prevención por la norma 2006/95/CEE  y por la  norma EN 60335 y han sido efectuada todas las pruebas previstas como se han atestado en la declaración de conformidad CE (ver adjunto C). Se han efectuado además las pruebas previstas por las normas técnicas vigentes para la actuación de la norma CEE en la  EMC (norma 2004/108/CEE). Particularmente en:</w:t>
      </w:r>
    </w:p>
    <w:p w:rsidR="00F94C92" w:rsidRDefault="00F94C92" w:rsidP="00F94C92">
      <w:pPr>
        <w:pStyle w:val="BodyTextIndent2"/>
        <w:ind w:left="284" w:hanging="142"/>
        <w:jc w:val="both"/>
        <w:rPr>
          <w:b w:val="0"/>
          <w:sz w:val="24"/>
          <w:lang w:val="es-ES"/>
        </w:rPr>
      </w:pPr>
      <w:r>
        <w:rPr>
          <w:b w:val="0"/>
          <w:sz w:val="24"/>
          <w:lang w:val="es-ES"/>
        </w:rPr>
        <w:t>• Los componentes han sido garantizados por los correspondientes fabricantes (en cada uno figura la sigla característica).</w:t>
      </w:r>
    </w:p>
    <w:p w:rsidR="00F94C92" w:rsidRDefault="00F94C92" w:rsidP="00F94C92">
      <w:pPr>
        <w:pStyle w:val="BodyTextIndent2"/>
        <w:ind w:left="0" w:firstLine="0"/>
        <w:jc w:val="both"/>
        <w:rPr>
          <w:b w:val="0"/>
          <w:sz w:val="24"/>
          <w:lang w:val="es-ES"/>
        </w:rPr>
      </w:pPr>
    </w:p>
    <w:p w:rsidR="00F94C92" w:rsidRDefault="00F94C92" w:rsidP="00F94C92">
      <w:pPr>
        <w:pStyle w:val="BodyTextIndent2"/>
        <w:ind w:left="284" w:hanging="142"/>
        <w:jc w:val="both"/>
        <w:rPr>
          <w:b w:val="0"/>
          <w:sz w:val="24"/>
          <w:lang w:val="es-ES"/>
        </w:rPr>
      </w:pPr>
      <w:r>
        <w:rPr>
          <w:b w:val="0"/>
          <w:sz w:val="24"/>
          <w:lang w:val="es-ES"/>
        </w:rPr>
        <w:t>• Los aparatos y todos los otros componentes eléctricos están instalados en el interior de espacios cerrados con la finalidad de impedir cualquier contacto DIRECTO con las partes en tensión. En la caja que contiene el cablaje eléctrico  figura la señal de peligro de corriente eléctrica:</w:t>
      </w:r>
    </w:p>
    <w:p w:rsidR="00F94C92" w:rsidRDefault="00F94C92" w:rsidP="00F94C92">
      <w:pPr>
        <w:pStyle w:val="BodyTextIndent2"/>
        <w:ind w:left="142" w:hanging="142"/>
        <w:jc w:val="both"/>
        <w:rPr>
          <w:b w:val="0"/>
          <w:sz w:val="24"/>
          <w:lang w:val="es-ES"/>
        </w:rPr>
      </w:pPr>
    </w:p>
    <w:p w:rsidR="00F94C92" w:rsidRDefault="0011662C" w:rsidP="00F94C92">
      <w:pPr>
        <w:pStyle w:val="BodyTextIndent2"/>
        <w:ind w:left="142" w:hanging="142"/>
        <w:jc w:val="center"/>
        <w:rPr>
          <w:b w:val="0"/>
          <w:sz w:val="24"/>
        </w:rPr>
      </w:pPr>
      <w:r>
        <w:rPr>
          <w:b w:val="0"/>
          <w:noProof/>
          <w:sz w:val="24"/>
          <w:lang w:val="en-US" w:eastAsia="en-US"/>
        </w:rPr>
        <w:drawing>
          <wp:inline distT="0" distB="0" distL="0" distR="0">
            <wp:extent cx="498475" cy="462915"/>
            <wp:effectExtent l="19050" t="0" r="0" b="0"/>
            <wp:docPr id="135" name="Picture 135"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Pericolo"/>
                    <pic:cNvPicPr>
                      <a:picLocks noChangeAspect="1" noChangeArrowheads="1"/>
                    </pic:cNvPicPr>
                  </pic:nvPicPr>
                  <pic:blipFill>
                    <a:blip r:embed="rId21"/>
                    <a:srcRect/>
                    <a:stretch>
                      <a:fillRect/>
                    </a:stretch>
                  </pic:blipFill>
                  <pic:spPr bwMode="auto">
                    <a:xfrm>
                      <a:off x="0" y="0"/>
                      <a:ext cx="498475" cy="462915"/>
                    </a:xfrm>
                    <a:prstGeom prst="rect">
                      <a:avLst/>
                    </a:prstGeom>
                    <a:noFill/>
                    <a:ln w="9525">
                      <a:noFill/>
                      <a:miter lim="800000"/>
                      <a:headEnd/>
                      <a:tailEnd/>
                    </a:ln>
                  </pic:spPr>
                </pic:pic>
              </a:graphicData>
            </a:graphic>
          </wp:inline>
        </w:drawing>
      </w:r>
    </w:p>
    <w:p w:rsidR="00F94C92" w:rsidRDefault="00F94C92" w:rsidP="00F94C92">
      <w:pPr>
        <w:pStyle w:val="BodyTextIndent2"/>
        <w:ind w:left="142" w:hanging="142"/>
        <w:jc w:val="both"/>
        <w:rPr>
          <w:b w:val="0"/>
          <w:sz w:val="24"/>
          <w:lang w:val="es-ES"/>
        </w:rPr>
      </w:pPr>
      <w:r>
        <w:rPr>
          <w:b w:val="0"/>
          <w:sz w:val="24"/>
          <w:lang w:val="es-ES"/>
        </w:rPr>
        <w:lastRenderedPageBreak/>
        <w:t>• Para la protección de los contactos INDIRECTOS, todas las masas metálicas están conectadas a tierra con el correspondiente conductor. Por medio de la conexión enchufe - toma corriente, dicho conductor deberá garantizar la continuidad eléctrica entre la máquina y la instalación general  a tierra ; la idoneidad y la eficiencia de la instalación general y de los aparatos complementarios necesarios para interrumpir la alimentación eléctrica en caso de averìa, están totalmente a cargo del usuario de la máquina.</w:t>
      </w:r>
    </w:p>
    <w:p w:rsidR="00F94C92" w:rsidRDefault="00F94C92" w:rsidP="00F94C92">
      <w:pPr>
        <w:pStyle w:val="BodyTextIndent2"/>
        <w:ind w:left="142" w:hanging="142"/>
        <w:jc w:val="both"/>
        <w:rPr>
          <w:b w:val="0"/>
          <w:sz w:val="24"/>
          <w:lang w:val="es-ES"/>
        </w:rPr>
      </w:pPr>
    </w:p>
    <w:p w:rsidR="00F94C92" w:rsidRDefault="0011662C" w:rsidP="00F94C92">
      <w:pPr>
        <w:pStyle w:val="BodyTextIndent2"/>
        <w:ind w:left="142" w:hanging="142"/>
        <w:jc w:val="center"/>
        <w:rPr>
          <w:b w:val="0"/>
          <w:sz w:val="24"/>
        </w:rPr>
      </w:pPr>
      <w:r>
        <w:rPr>
          <w:b w:val="0"/>
          <w:noProof/>
          <w:sz w:val="24"/>
          <w:lang w:val="en-US" w:eastAsia="en-US"/>
        </w:rPr>
        <w:drawing>
          <wp:inline distT="0" distB="0" distL="0" distR="0">
            <wp:extent cx="3087370" cy="2315845"/>
            <wp:effectExtent l="19050" t="0" r="0" b="0"/>
            <wp:docPr id="136" name="Picture 136" descr="lampada_alogen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lampada_alogena copia"/>
                    <pic:cNvPicPr>
                      <a:picLocks noChangeAspect="1" noChangeArrowheads="1"/>
                    </pic:cNvPicPr>
                  </pic:nvPicPr>
                  <pic:blipFill>
                    <a:blip r:embed="rId22"/>
                    <a:srcRect/>
                    <a:stretch>
                      <a:fillRect/>
                    </a:stretch>
                  </pic:blipFill>
                  <pic:spPr bwMode="auto">
                    <a:xfrm>
                      <a:off x="0" y="0"/>
                      <a:ext cx="3087370" cy="2315845"/>
                    </a:xfrm>
                    <a:prstGeom prst="rect">
                      <a:avLst/>
                    </a:prstGeom>
                    <a:noFill/>
                    <a:ln w="9525">
                      <a:noFill/>
                      <a:miter lim="800000"/>
                      <a:headEnd/>
                      <a:tailEnd/>
                    </a:ln>
                  </pic:spPr>
                </pic:pic>
              </a:graphicData>
            </a:graphic>
          </wp:inline>
        </w:drawing>
      </w:r>
    </w:p>
    <w:p w:rsidR="00F94C92" w:rsidRDefault="00F94C92" w:rsidP="00F94C92">
      <w:pPr>
        <w:pStyle w:val="BodyTextIndent2"/>
        <w:ind w:left="0" w:firstLine="0"/>
        <w:rPr>
          <w:b w:val="0"/>
          <w:sz w:val="24"/>
        </w:rPr>
      </w:pPr>
    </w:p>
    <w:p w:rsidR="00F94C92" w:rsidRDefault="00F94C92" w:rsidP="00F94C92">
      <w:pPr>
        <w:pStyle w:val="BodyTextIndent2"/>
        <w:ind w:left="0" w:firstLine="0"/>
        <w:jc w:val="both"/>
        <w:rPr>
          <w:b w:val="0"/>
          <w:sz w:val="24"/>
          <w:lang w:val="es-ES"/>
        </w:rPr>
      </w:pPr>
      <w:r>
        <w:rPr>
          <w:b w:val="0"/>
          <w:sz w:val="24"/>
          <w:lang w:val="es-ES"/>
        </w:rPr>
        <w:t>Se debe recordar que el toma corriente, interbloqueado con el interruptor, va ubicado a una altura de aproximadamente 130 cm. del piso y está protegido de modo tal que no sea expuesto a golpes o daños.</w:t>
      </w:r>
    </w:p>
    <w:p w:rsidR="00F94C92" w:rsidRPr="009B5A98" w:rsidRDefault="00F94C92" w:rsidP="00F94C92">
      <w:pPr>
        <w:pStyle w:val="BodyTextIndent2"/>
        <w:ind w:left="0" w:firstLine="0"/>
        <w:jc w:val="both"/>
        <w:rPr>
          <w:b w:val="0"/>
          <w:sz w:val="24"/>
          <w:lang w:val="es-ES"/>
        </w:rPr>
      </w:pPr>
    </w:p>
    <w:p w:rsidR="00F94C92" w:rsidRPr="009B5A98" w:rsidRDefault="00F94C92" w:rsidP="0011662C">
      <w:pPr>
        <w:pStyle w:val="BodyTextIndent2"/>
        <w:numPr>
          <w:ilvl w:val="1"/>
          <w:numId w:val="22"/>
        </w:numPr>
        <w:jc w:val="both"/>
        <w:rPr>
          <w:sz w:val="24"/>
          <w:lang w:val="es-ES"/>
        </w:rPr>
      </w:pPr>
      <w:r w:rsidRPr="009B5A98">
        <w:rPr>
          <w:sz w:val="24"/>
          <w:lang w:val="es-ES"/>
        </w:rPr>
        <w:t>Medidas de prevension para la higiene</w:t>
      </w:r>
    </w:p>
    <w:p w:rsidR="00F94C92" w:rsidRPr="00F94C92" w:rsidRDefault="00F94C92" w:rsidP="00F94C92">
      <w:pPr>
        <w:pStyle w:val="BodyTextIndent2"/>
        <w:ind w:left="0" w:firstLine="0"/>
        <w:jc w:val="both"/>
        <w:rPr>
          <w:b w:val="0"/>
          <w:sz w:val="24"/>
          <w:lang w:val="es-ES"/>
        </w:rPr>
      </w:pPr>
    </w:p>
    <w:p w:rsidR="00F94C92" w:rsidRDefault="00F94C92" w:rsidP="00F94C92">
      <w:pPr>
        <w:pStyle w:val="BodyTextIndent2"/>
        <w:ind w:left="0" w:firstLine="0"/>
        <w:jc w:val="both"/>
        <w:rPr>
          <w:b w:val="0"/>
          <w:sz w:val="24"/>
        </w:rPr>
      </w:pPr>
      <w:r>
        <w:rPr>
          <w:b w:val="0"/>
          <w:sz w:val="24"/>
        </w:rPr>
        <w:t>Gli elementi o parti della macchina destinati a venire a contatto con gli alimenti, ovvero ricadenti nella cosiddetta ZONA ALIMENTARE, sono in acciaio inox.</w:t>
      </w:r>
    </w:p>
    <w:p w:rsidR="00F94C92" w:rsidRPr="009B5A98" w:rsidRDefault="00F94C92" w:rsidP="00F94C92">
      <w:pPr>
        <w:pStyle w:val="BodyTextIndent2"/>
        <w:jc w:val="both"/>
        <w:rPr>
          <w:b w:val="0"/>
          <w:sz w:val="24"/>
          <w:lang w:val="es-ES"/>
        </w:rPr>
      </w:pPr>
      <w:r w:rsidRPr="009B5A98">
        <w:rPr>
          <w:b w:val="0"/>
          <w:sz w:val="24"/>
          <w:lang w:val="es-ES"/>
        </w:rPr>
        <w:t>La  sobraestructura de</w:t>
      </w:r>
      <w:r w:rsidRPr="009B5A98">
        <w:rPr>
          <w:b w:val="0"/>
          <w:color w:val="FF0000"/>
          <w:sz w:val="24"/>
          <w:lang w:val="es-ES"/>
        </w:rPr>
        <w:t xml:space="preserve"> </w:t>
      </w:r>
      <w:r w:rsidRPr="009B5A98">
        <w:rPr>
          <w:b w:val="0"/>
          <w:sz w:val="24"/>
          <w:lang w:val="es-ES"/>
        </w:rPr>
        <w:t xml:space="preserve"> vidrio templado ha sido proyectada y construida para</w:t>
      </w:r>
    </w:p>
    <w:p w:rsidR="00F94C92" w:rsidRPr="009B5A98" w:rsidRDefault="00F94C92" w:rsidP="00F94C92">
      <w:pPr>
        <w:pStyle w:val="BodyTextIndent2"/>
        <w:jc w:val="both"/>
        <w:rPr>
          <w:b w:val="0"/>
          <w:sz w:val="24"/>
          <w:lang w:val="es-ES"/>
        </w:rPr>
      </w:pPr>
      <w:r w:rsidRPr="009B5A98">
        <w:rPr>
          <w:b w:val="0"/>
          <w:sz w:val="24"/>
          <w:lang w:val="es-ES"/>
        </w:rPr>
        <w:t>la protección del polvo y de las salpicaduras según la norma EN 60335.</w:t>
      </w:r>
    </w:p>
    <w:p w:rsidR="00F94C92" w:rsidRPr="009B5A98" w:rsidRDefault="00F94C92" w:rsidP="00F94C92">
      <w:pPr>
        <w:pStyle w:val="BodyTextIndent2"/>
        <w:jc w:val="both"/>
        <w:rPr>
          <w:b w:val="0"/>
          <w:sz w:val="24"/>
          <w:lang w:val="es-ES"/>
        </w:rPr>
      </w:pPr>
      <w:r w:rsidRPr="009B5A98">
        <w:rPr>
          <w:b w:val="0"/>
          <w:sz w:val="24"/>
          <w:lang w:val="es-ES"/>
        </w:rPr>
        <w:t>Los elementos o partes de la máquina destinados a estar en contacto con los alimentos,</w:t>
      </w:r>
    </w:p>
    <w:p w:rsidR="00F94C92" w:rsidRDefault="00F94C92" w:rsidP="00F94C92">
      <w:pPr>
        <w:pStyle w:val="BodyTextIndent2"/>
        <w:jc w:val="both"/>
        <w:rPr>
          <w:b w:val="0"/>
          <w:sz w:val="24"/>
          <w:lang w:val="es-ES"/>
        </w:rPr>
      </w:pPr>
      <w:r w:rsidRPr="009B5A98">
        <w:rPr>
          <w:b w:val="0"/>
          <w:sz w:val="24"/>
          <w:lang w:val="es-ES"/>
        </w:rPr>
        <w:t>es decir que se encuentran en la llamada ZONA ALIMENTICIA, son todos de acero inox.</w:t>
      </w:r>
    </w:p>
    <w:p w:rsidR="00F94C92" w:rsidRPr="009B5A98" w:rsidRDefault="00F94C92" w:rsidP="00F94C92">
      <w:pPr>
        <w:pStyle w:val="BodyTextIndent2"/>
        <w:jc w:val="both"/>
        <w:rPr>
          <w:b w:val="0"/>
          <w:sz w:val="24"/>
          <w:lang w:val="es-ES"/>
        </w:rPr>
      </w:pPr>
    </w:p>
    <w:p w:rsidR="00F94C92" w:rsidRPr="00166BE5" w:rsidRDefault="00F94C92" w:rsidP="0011662C">
      <w:pPr>
        <w:pStyle w:val="BodyTextIndent2"/>
        <w:numPr>
          <w:ilvl w:val="1"/>
          <w:numId w:val="22"/>
        </w:numPr>
        <w:jc w:val="both"/>
        <w:rPr>
          <w:sz w:val="24"/>
          <w:lang w:val="es-ES"/>
        </w:rPr>
      </w:pPr>
      <w:r w:rsidRPr="00166BE5">
        <w:rPr>
          <w:sz w:val="24"/>
          <w:lang w:val="es-ES"/>
        </w:rPr>
        <w:t>Medidas de prevencion contra los riesgos  originados por el ruido</w:t>
      </w:r>
    </w:p>
    <w:p w:rsidR="00F94C92" w:rsidRPr="00166BE5" w:rsidRDefault="00F94C92" w:rsidP="00F94C92">
      <w:pPr>
        <w:pStyle w:val="BodyTextIndent2"/>
        <w:ind w:left="0" w:firstLine="0"/>
        <w:jc w:val="both"/>
        <w:rPr>
          <w:b w:val="0"/>
          <w:sz w:val="24"/>
          <w:lang w:val="es-ES"/>
        </w:rPr>
      </w:pPr>
      <w:r w:rsidRPr="00166BE5">
        <w:rPr>
          <w:b w:val="0"/>
          <w:sz w:val="24"/>
          <w:lang w:val="es-ES"/>
        </w:rPr>
        <w:t>Se puede afirmar que la máquina no produce ruidos fastidiosos ni daños.</w:t>
      </w:r>
    </w:p>
    <w:p w:rsidR="00F94C92" w:rsidRPr="00166BE5" w:rsidRDefault="00F94C92" w:rsidP="00F94C92">
      <w:pPr>
        <w:pStyle w:val="BodyTextIndent2"/>
        <w:ind w:left="0" w:firstLine="0"/>
        <w:jc w:val="both"/>
        <w:rPr>
          <w:b w:val="0"/>
          <w:sz w:val="24"/>
          <w:lang w:val="es-ES"/>
        </w:rPr>
      </w:pPr>
    </w:p>
    <w:p w:rsidR="00F94C92" w:rsidRDefault="00F94C92" w:rsidP="0011662C">
      <w:pPr>
        <w:pStyle w:val="BodyTextIndent2"/>
        <w:numPr>
          <w:ilvl w:val="0"/>
          <w:numId w:val="37"/>
        </w:numPr>
        <w:jc w:val="both"/>
      </w:pPr>
      <w:r w:rsidRPr="00166BE5">
        <w:t>SEÑALES Y SIMBOLOS</w:t>
      </w:r>
    </w:p>
    <w:p w:rsidR="00F94C92" w:rsidRPr="00166BE5" w:rsidRDefault="00F94C92" w:rsidP="00F94C92">
      <w:pPr>
        <w:pStyle w:val="BodyTextIndent2"/>
        <w:jc w:val="both"/>
        <w:rPr>
          <w:b w:val="0"/>
          <w:sz w:val="24"/>
          <w:lang w:val="es-ES"/>
        </w:rPr>
      </w:pPr>
      <w:r>
        <w:rPr>
          <w:b w:val="0"/>
          <w:sz w:val="24"/>
          <w:lang w:val="es-ES"/>
        </w:rPr>
        <w:t>Las señales de seguridad llaman la atención del operador sobre eventuales peligros para proteger al mismo con la finalidad de ofrecerle mayor seguridad.</w:t>
      </w:r>
    </w:p>
    <w:p w:rsidR="00F94C92" w:rsidRPr="00F94C92" w:rsidRDefault="00F94C92" w:rsidP="00F94C92">
      <w:pPr>
        <w:pStyle w:val="BodyTextIndent2"/>
        <w:ind w:left="0" w:firstLine="0"/>
        <w:jc w:val="both"/>
        <w:rPr>
          <w:b w:val="0"/>
          <w:sz w:val="24"/>
          <w:lang w:val="es-ES"/>
        </w:rPr>
      </w:pPr>
      <w:r w:rsidRPr="00F94C92">
        <w:rPr>
          <w:sz w:val="24"/>
          <w:lang w:val="es-ES"/>
        </w:rPr>
        <w:t>PELIGRO!</w:t>
      </w:r>
      <w:r w:rsidRPr="00F94C92">
        <w:rPr>
          <w:b w:val="0"/>
          <w:sz w:val="24"/>
          <w:lang w:val="es-ES"/>
        </w:rPr>
        <w:t xml:space="preserve">   Alimentación eléctrica         </w:t>
      </w:r>
      <w:r w:rsidR="0011662C">
        <w:rPr>
          <w:b w:val="0"/>
          <w:noProof/>
          <w:sz w:val="24"/>
          <w:lang w:val="en-US" w:eastAsia="en-US"/>
        </w:rPr>
        <w:drawing>
          <wp:inline distT="0" distB="0" distL="0" distR="0">
            <wp:extent cx="617220" cy="546100"/>
            <wp:effectExtent l="19050" t="0" r="0" b="0"/>
            <wp:docPr id="137" name="Picture 137" descr="Peri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Pericolo"/>
                    <pic:cNvPicPr>
                      <a:picLocks noChangeAspect="1" noChangeArrowheads="1"/>
                    </pic:cNvPicPr>
                  </pic:nvPicPr>
                  <pic:blipFill>
                    <a:blip r:embed="rId21"/>
                    <a:srcRect/>
                    <a:stretch>
                      <a:fillRect/>
                    </a:stretch>
                  </pic:blipFill>
                  <pic:spPr bwMode="auto">
                    <a:xfrm>
                      <a:off x="0" y="0"/>
                      <a:ext cx="617220" cy="546100"/>
                    </a:xfrm>
                    <a:prstGeom prst="rect">
                      <a:avLst/>
                    </a:prstGeom>
                    <a:noFill/>
                    <a:ln w="9525">
                      <a:noFill/>
                      <a:miter lim="800000"/>
                      <a:headEnd/>
                      <a:tailEnd/>
                    </a:ln>
                  </pic:spPr>
                </pic:pic>
              </a:graphicData>
            </a:graphic>
          </wp:inline>
        </w:drawing>
      </w:r>
    </w:p>
    <w:p w:rsidR="00F94C92" w:rsidRPr="00F94C92" w:rsidRDefault="00F94C92" w:rsidP="00F94C92">
      <w:pPr>
        <w:pStyle w:val="BodyTextIndent2"/>
        <w:ind w:left="0" w:firstLine="0"/>
        <w:jc w:val="both"/>
        <w:rPr>
          <w:b w:val="0"/>
          <w:sz w:val="24"/>
          <w:lang w:val="es-ES"/>
        </w:rPr>
      </w:pPr>
    </w:p>
    <w:p w:rsidR="00F94C92" w:rsidRPr="00F94C92" w:rsidRDefault="00F94C92" w:rsidP="00F94C92">
      <w:pPr>
        <w:pStyle w:val="BodyTextIndent2"/>
        <w:ind w:left="0" w:firstLine="0"/>
        <w:jc w:val="both"/>
        <w:rPr>
          <w:sz w:val="24"/>
          <w:lang w:val="es-ES"/>
        </w:rPr>
      </w:pPr>
    </w:p>
    <w:p w:rsidR="00F94C92" w:rsidRPr="00166BE5" w:rsidRDefault="0011662C" w:rsidP="00F94C92">
      <w:pPr>
        <w:pStyle w:val="BodyTextIndent2"/>
        <w:ind w:left="567" w:hanging="567"/>
        <w:jc w:val="both"/>
        <w:rPr>
          <w:b w:val="0"/>
          <w:sz w:val="24"/>
          <w:lang w:val="es-ES"/>
        </w:rPr>
      </w:pPr>
      <w:r>
        <w:rPr>
          <w:b w:val="0"/>
          <w:noProof/>
          <w:sz w:val="24"/>
          <w:lang w:val="en-US" w:eastAsia="en-US"/>
        </w:rPr>
        <w:drawing>
          <wp:inline distT="0" distB="0" distL="0" distR="0">
            <wp:extent cx="368300" cy="368300"/>
            <wp:effectExtent l="19050" t="0" r="0" b="0"/>
            <wp:docPr id="138" name="Picture 138"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F94C92" w:rsidRPr="00166BE5">
        <w:rPr>
          <w:b w:val="0"/>
          <w:sz w:val="24"/>
          <w:lang w:val="es-ES"/>
        </w:rPr>
        <w:t xml:space="preserve"> </w:t>
      </w:r>
      <w:r w:rsidR="00F94C92">
        <w:rPr>
          <w:b w:val="0"/>
          <w:sz w:val="24"/>
          <w:lang w:val="es-ES"/>
        </w:rPr>
        <w:t>Controlar la perfecta conservación de los colores y de las escrituras de las señales y de los símbolos. Con el deterioro de las mismas, pedir una copia a la empresa constructora o al revendedor autorizado y sustituírlas</w:t>
      </w:r>
      <w:r w:rsidR="00F94C92" w:rsidRPr="00166BE5">
        <w:rPr>
          <w:b w:val="0"/>
          <w:sz w:val="24"/>
          <w:lang w:val="es-ES"/>
        </w:rPr>
        <w:t>.</w:t>
      </w:r>
    </w:p>
    <w:p w:rsidR="00F94C92" w:rsidRPr="00166BE5" w:rsidRDefault="00F94C92" w:rsidP="00F94C92">
      <w:pPr>
        <w:pStyle w:val="BodyTextIndent2"/>
        <w:ind w:left="567" w:hanging="567"/>
        <w:jc w:val="both"/>
        <w:rPr>
          <w:b w:val="0"/>
          <w:sz w:val="24"/>
          <w:lang w:val="es-ES"/>
        </w:rPr>
      </w:pPr>
    </w:p>
    <w:p w:rsidR="00F94C92" w:rsidRPr="00166BE5" w:rsidRDefault="00F94C92" w:rsidP="00F94C92">
      <w:pPr>
        <w:pStyle w:val="BodyTextIndent2"/>
        <w:ind w:left="567" w:hanging="567"/>
        <w:jc w:val="both"/>
        <w:rPr>
          <w:b w:val="0"/>
          <w:sz w:val="24"/>
          <w:lang w:val="es-ES"/>
        </w:rPr>
      </w:pPr>
      <w:r w:rsidRPr="00166BE5">
        <w:rPr>
          <w:b w:val="0"/>
          <w:sz w:val="24"/>
          <w:lang w:val="es-ES"/>
        </w:rPr>
        <w:t>Los símbolos presentes en el termoregulador están descriptos en el capitulo relativo a</w:t>
      </w:r>
      <w:r>
        <w:rPr>
          <w:b w:val="0"/>
          <w:sz w:val="24"/>
          <w:lang w:val="es-ES"/>
        </w:rPr>
        <w:t xml:space="preserve"> sus usos</w:t>
      </w:r>
      <w:r w:rsidRPr="00166BE5">
        <w:rPr>
          <w:b w:val="0"/>
          <w:sz w:val="24"/>
          <w:lang w:val="es-ES"/>
        </w:rPr>
        <w:t>.</w:t>
      </w:r>
    </w:p>
    <w:p w:rsidR="00F94C92" w:rsidRPr="00166BE5" w:rsidRDefault="00F94C92" w:rsidP="00F94C92">
      <w:pPr>
        <w:pStyle w:val="BodyTextIndent2"/>
        <w:ind w:left="0" w:firstLine="0"/>
        <w:jc w:val="both"/>
        <w:rPr>
          <w:b w:val="0"/>
          <w:sz w:val="24"/>
          <w:lang w:val="es-ES"/>
        </w:rPr>
      </w:pPr>
    </w:p>
    <w:p w:rsidR="00F94C92" w:rsidRDefault="00F94C92" w:rsidP="0011662C">
      <w:pPr>
        <w:pStyle w:val="BodyTextIndent2"/>
        <w:numPr>
          <w:ilvl w:val="0"/>
          <w:numId w:val="37"/>
        </w:numPr>
        <w:jc w:val="both"/>
      </w:pPr>
      <w:r w:rsidRPr="00166BE5">
        <w:rPr>
          <w:lang w:val="es-ES"/>
        </w:rPr>
        <w:t xml:space="preserve"> </w:t>
      </w:r>
      <w:r>
        <w:t>TRANSPORTE, MOVILIZACION Y ALMACENAJE</w:t>
      </w:r>
    </w:p>
    <w:p w:rsidR="00F94C92" w:rsidRDefault="00F94C92" w:rsidP="00F94C92">
      <w:pPr>
        <w:pStyle w:val="BodyTextIndent2"/>
        <w:ind w:left="0" w:firstLine="0"/>
        <w:jc w:val="both"/>
        <w:rPr>
          <w:b w:val="0"/>
          <w:sz w:val="24"/>
          <w:lang w:val="es-ES"/>
        </w:rPr>
      </w:pPr>
      <w:r>
        <w:rPr>
          <w:b w:val="0"/>
          <w:sz w:val="24"/>
          <w:lang w:val="es-ES"/>
        </w:rPr>
        <w:lastRenderedPageBreak/>
        <w:t xml:space="preserve">Se debe recordar que el  peso y las dimensiones que ocupa  la máquina se  indican en el capítulo n° 6. </w:t>
      </w:r>
    </w:p>
    <w:p w:rsidR="00F94C92" w:rsidRDefault="00F94C92" w:rsidP="00F94C92">
      <w:pPr>
        <w:pStyle w:val="BodyTextIndent2"/>
        <w:ind w:left="0" w:firstLine="0"/>
        <w:jc w:val="both"/>
        <w:rPr>
          <w:b w:val="0"/>
          <w:sz w:val="24"/>
          <w:lang w:val="es-ES"/>
        </w:rPr>
      </w:pPr>
      <w:r>
        <w:rPr>
          <w:b w:val="0"/>
          <w:sz w:val="24"/>
          <w:lang w:val="es-ES"/>
        </w:rPr>
        <w:t>La  máquina ha sido embalada en un cartón en el cual vienen señalados los símbolos y las indicaciones para su movilización. Sucesivamente ha sido ubicada sobre un palet y ha sido cargada en un container o en un vagón con la ayuda de una adecuada carretilla elevadora.</w:t>
      </w:r>
    </w:p>
    <w:p w:rsidR="00F94C92" w:rsidRPr="00166BE5" w:rsidRDefault="00F94C92" w:rsidP="00F94C92">
      <w:pPr>
        <w:pStyle w:val="BodyTextIndent2"/>
        <w:ind w:left="0" w:firstLine="0"/>
        <w:jc w:val="both"/>
        <w:rPr>
          <w:b w:val="0"/>
          <w:sz w:val="24"/>
          <w:lang w:val="es-ES"/>
        </w:rPr>
      </w:pPr>
    </w:p>
    <w:p w:rsidR="00F94C92" w:rsidRPr="00166BE5" w:rsidRDefault="00F94C92" w:rsidP="00F94C92">
      <w:pPr>
        <w:pStyle w:val="BodyTextIndent2"/>
        <w:ind w:left="0" w:firstLine="0"/>
        <w:jc w:val="both"/>
        <w:rPr>
          <w:b w:val="0"/>
          <w:sz w:val="24"/>
          <w:lang w:val="es-ES"/>
        </w:rPr>
      </w:pPr>
    </w:p>
    <w:p w:rsidR="00F94C92" w:rsidRPr="00166BE5" w:rsidRDefault="0011662C" w:rsidP="00F94C92">
      <w:pPr>
        <w:pStyle w:val="BodyTextIndent2"/>
        <w:jc w:val="both"/>
        <w:rPr>
          <w:b w:val="0"/>
          <w:sz w:val="24"/>
          <w:lang w:val="es-ES"/>
        </w:rPr>
      </w:pPr>
      <w:r>
        <w:rPr>
          <w:b w:val="0"/>
          <w:noProof/>
          <w:sz w:val="24"/>
          <w:lang w:val="en-US" w:eastAsia="en-US"/>
        </w:rPr>
        <w:drawing>
          <wp:inline distT="0" distB="0" distL="0" distR="0">
            <wp:extent cx="368300" cy="368300"/>
            <wp:effectExtent l="19050" t="0" r="0" b="0"/>
            <wp:docPr id="139" name="Picture 139"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Precauzione"/>
                    <pic:cNvPicPr>
                      <a:picLocks noChangeAspect="1" noChangeArrowheads="1"/>
                    </pic:cNvPicPr>
                  </pic:nvPicPr>
                  <pic:blipFill>
                    <a:blip r:embed="rId23"/>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F94C92" w:rsidRPr="00166BE5">
        <w:rPr>
          <w:b w:val="0"/>
          <w:sz w:val="24"/>
          <w:lang w:val="es-ES"/>
        </w:rPr>
        <w:t xml:space="preserve"> </w:t>
      </w:r>
      <w:r w:rsidR="00F94C92">
        <w:rPr>
          <w:b w:val="0"/>
          <w:sz w:val="24"/>
          <w:lang w:val="es-ES"/>
        </w:rPr>
        <w:t>La máquina debe ser siempre movilizada con la máxima cautela y prudencia</w:t>
      </w:r>
      <w:r w:rsidR="00F94C92" w:rsidRPr="00166BE5">
        <w:rPr>
          <w:b w:val="0"/>
          <w:sz w:val="24"/>
          <w:lang w:val="es-ES"/>
        </w:rPr>
        <w:t>.</w:t>
      </w:r>
    </w:p>
    <w:p w:rsidR="00F94C92" w:rsidRPr="00166BE5" w:rsidRDefault="00F94C92" w:rsidP="00F94C92">
      <w:pPr>
        <w:pStyle w:val="BodyTextIndent2"/>
        <w:jc w:val="both"/>
        <w:rPr>
          <w:b w:val="0"/>
          <w:sz w:val="24"/>
          <w:lang w:val="es-ES"/>
        </w:rPr>
      </w:pPr>
    </w:p>
    <w:p w:rsidR="00F94C92" w:rsidRPr="00166BE5" w:rsidRDefault="0011662C" w:rsidP="00F94C92">
      <w:pPr>
        <w:pStyle w:val="BodyTextIndent2"/>
        <w:ind w:left="0" w:firstLine="0"/>
        <w:jc w:val="both"/>
        <w:rPr>
          <w:b w:val="0"/>
          <w:sz w:val="24"/>
          <w:lang w:val="es-ES"/>
        </w:rPr>
      </w:pPr>
      <w:r>
        <w:rPr>
          <w:b w:val="0"/>
          <w:noProof/>
          <w:sz w:val="24"/>
          <w:lang w:val="en-US" w:eastAsia="en-US"/>
        </w:rPr>
        <w:drawing>
          <wp:inline distT="0" distB="0" distL="0" distR="0">
            <wp:extent cx="368300" cy="308610"/>
            <wp:effectExtent l="19050" t="0" r="0" b="0"/>
            <wp:docPr id="140" name="Picture 14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ttenzione"/>
                    <pic:cNvPicPr>
                      <a:picLocks noChangeAspect="1" noChangeArrowheads="1"/>
                    </pic:cNvPicPr>
                  </pic:nvPicPr>
                  <pic:blipFill>
                    <a:blip r:embed="rId2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F94C92" w:rsidRPr="00166BE5">
        <w:rPr>
          <w:b w:val="0"/>
          <w:sz w:val="24"/>
          <w:lang w:val="es-ES"/>
        </w:rPr>
        <w:t xml:space="preserve"> </w:t>
      </w:r>
      <w:r w:rsidR="00F94C92">
        <w:rPr>
          <w:b w:val="0"/>
          <w:sz w:val="24"/>
          <w:lang w:val="es-ES"/>
        </w:rPr>
        <w:t>Los operadores encargados de la movilización de la máquina deberán ser calificados y adecuadamente instruidos</w:t>
      </w:r>
      <w:r w:rsidR="00F94C92" w:rsidRPr="00166BE5">
        <w:rPr>
          <w:b w:val="0"/>
          <w:sz w:val="24"/>
          <w:lang w:val="es-ES"/>
        </w:rPr>
        <w:t>.</w:t>
      </w:r>
    </w:p>
    <w:p w:rsidR="00F94C92" w:rsidRDefault="00F94C92" w:rsidP="00F94C92">
      <w:pPr>
        <w:pStyle w:val="BodyTextIndent2"/>
        <w:ind w:left="0" w:firstLine="0"/>
        <w:jc w:val="both"/>
        <w:rPr>
          <w:b w:val="0"/>
          <w:sz w:val="24"/>
          <w:lang w:val="es-ES"/>
        </w:rPr>
      </w:pPr>
      <w:r>
        <w:rPr>
          <w:b w:val="0"/>
          <w:sz w:val="24"/>
          <w:lang w:val="es-ES"/>
        </w:rPr>
        <w:t>Para el almacenaje de la máquina, utilizar locales secos y aereados y proteger la  máquina con una lona.</w:t>
      </w:r>
    </w:p>
    <w:p w:rsidR="00F94C92" w:rsidRDefault="00F94C92" w:rsidP="00F94C92">
      <w:pPr>
        <w:pStyle w:val="BodyTextIndent2"/>
        <w:ind w:left="0" w:firstLine="0"/>
        <w:jc w:val="both"/>
        <w:rPr>
          <w:b w:val="0"/>
          <w:sz w:val="24"/>
          <w:lang w:val="es-ES"/>
        </w:rPr>
      </w:pPr>
      <w:r>
        <w:rPr>
          <w:b w:val="0"/>
          <w:sz w:val="24"/>
          <w:lang w:val="es-ES"/>
        </w:rPr>
        <w:t xml:space="preserve">La empresa constructora no responde por los daños provocados por operaciones realizadas </w:t>
      </w:r>
      <w:r w:rsidRPr="00A90308">
        <w:rPr>
          <w:b w:val="0"/>
          <w:sz w:val="24"/>
          <w:lang w:val="es-ES"/>
        </w:rPr>
        <w:t>incorrectamente.</w:t>
      </w:r>
    </w:p>
    <w:p w:rsidR="00F94C92" w:rsidRPr="00166BE5" w:rsidRDefault="00F94C92" w:rsidP="00F94C92">
      <w:pPr>
        <w:pStyle w:val="BodyTextIndent2"/>
        <w:ind w:left="0" w:firstLine="0"/>
        <w:jc w:val="both"/>
        <w:rPr>
          <w:b w:val="0"/>
          <w:sz w:val="24"/>
          <w:lang w:val="es-ES"/>
        </w:rPr>
      </w:pPr>
    </w:p>
    <w:p w:rsidR="00F94C92" w:rsidRPr="00443EEA" w:rsidRDefault="00F94C92" w:rsidP="0011662C">
      <w:pPr>
        <w:pStyle w:val="BodyTextIndent2"/>
        <w:numPr>
          <w:ilvl w:val="1"/>
          <w:numId w:val="22"/>
        </w:numPr>
        <w:jc w:val="both"/>
        <w:rPr>
          <w:sz w:val="24"/>
          <w:lang w:val="es-ES"/>
        </w:rPr>
      </w:pPr>
      <w:r w:rsidRPr="00443EEA">
        <w:rPr>
          <w:sz w:val="24"/>
          <w:lang w:val="es-ES"/>
        </w:rPr>
        <w:t xml:space="preserve">Procedimentos de descarga de la maquina con la ayuda de una carretilla elevadora </w:t>
      </w:r>
    </w:p>
    <w:p w:rsidR="00F94C92" w:rsidRDefault="00F94C92" w:rsidP="00F94C92">
      <w:pPr>
        <w:pStyle w:val="BodyTextIndent2"/>
        <w:jc w:val="both"/>
        <w:rPr>
          <w:b w:val="0"/>
          <w:sz w:val="24"/>
          <w:lang w:val="es-ES"/>
        </w:rPr>
      </w:pPr>
      <w:r>
        <w:rPr>
          <w:b w:val="0"/>
          <w:sz w:val="24"/>
          <w:lang w:val="es-ES"/>
        </w:rPr>
        <w:t xml:space="preserve">Fase 1 descargar la máquina del camión todavía embalada con el máximo cuidado </w:t>
      </w:r>
    </w:p>
    <w:p w:rsidR="00F94C92" w:rsidRDefault="00F94C92" w:rsidP="00F94C92">
      <w:pPr>
        <w:pStyle w:val="BodyTextIndent2"/>
        <w:jc w:val="both"/>
        <w:rPr>
          <w:b w:val="0"/>
          <w:sz w:val="24"/>
          <w:lang w:val="es-ES"/>
        </w:rPr>
      </w:pPr>
      <w:r>
        <w:rPr>
          <w:b w:val="0"/>
          <w:sz w:val="24"/>
          <w:lang w:val="es-ES"/>
        </w:rPr>
        <w:t>Fase 2: apoyar delicadamente la máquina en el  suelo.</w:t>
      </w:r>
    </w:p>
    <w:p w:rsidR="00F94C92" w:rsidRDefault="00F94C92" w:rsidP="00F94C92">
      <w:pPr>
        <w:pStyle w:val="BodyTextIndent2"/>
        <w:jc w:val="both"/>
        <w:rPr>
          <w:b w:val="0"/>
          <w:sz w:val="24"/>
          <w:lang w:val="es-ES"/>
        </w:rPr>
      </w:pPr>
      <w:r>
        <w:rPr>
          <w:b w:val="0"/>
          <w:sz w:val="24"/>
          <w:lang w:val="es-ES"/>
        </w:rPr>
        <w:t>Fase 3: quitar el embalaje, extraer delicadamente la máquina con la carretilla elevadora, teniendo cuidado de no dañarla, hasta permitir la remosión del palet inferior</w:t>
      </w:r>
    </w:p>
    <w:p w:rsidR="00F94C92" w:rsidRDefault="00F94C92" w:rsidP="00F94C92">
      <w:pPr>
        <w:pStyle w:val="BodyTextIndent2"/>
        <w:jc w:val="both"/>
        <w:rPr>
          <w:b w:val="0"/>
          <w:sz w:val="24"/>
          <w:lang w:val="es-ES"/>
        </w:rPr>
      </w:pPr>
      <w:r>
        <w:rPr>
          <w:b w:val="0"/>
          <w:sz w:val="24"/>
          <w:lang w:val="es-ES"/>
        </w:rPr>
        <w:t>Fase 4: apoyar delicadamente la máquina sobre una superficie plana, consistente y lo más cerca posible del lugar donde se la ubicará definitivamente.</w:t>
      </w:r>
    </w:p>
    <w:p w:rsidR="00F94C92" w:rsidRPr="00166BE5" w:rsidRDefault="00F94C92" w:rsidP="00F94C92">
      <w:pPr>
        <w:pStyle w:val="BodyTextIndent2"/>
        <w:ind w:left="0" w:firstLine="0"/>
        <w:jc w:val="both"/>
        <w:rPr>
          <w:b w:val="0"/>
          <w:sz w:val="24"/>
          <w:lang w:val="es-ES"/>
        </w:rPr>
      </w:pPr>
    </w:p>
    <w:p w:rsidR="00F94C92" w:rsidRDefault="00F94C92" w:rsidP="00F94C92">
      <w:pPr>
        <w:pStyle w:val="BodyTextIndent2"/>
        <w:ind w:left="0" w:firstLine="0"/>
        <w:jc w:val="both"/>
        <w:rPr>
          <w:b w:val="0"/>
          <w:sz w:val="24"/>
        </w:rPr>
      </w:pPr>
      <w:r w:rsidRPr="00166BE5">
        <w:rPr>
          <w:b w:val="0"/>
          <w:sz w:val="24"/>
          <w:lang w:val="es-ES"/>
        </w:rPr>
        <w:t xml:space="preserve">                                        </w:t>
      </w:r>
      <w:r w:rsidR="0011662C">
        <w:rPr>
          <w:b w:val="0"/>
          <w:noProof/>
          <w:sz w:val="24"/>
          <w:lang w:val="en-US" w:eastAsia="en-US"/>
        </w:rPr>
        <w:drawing>
          <wp:inline distT="0" distB="0" distL="0" distR="0">
            <wp:extent cx="3420110" cy="1959610"/>
            <wp:effectExtent l="19050" t="0" r="8890" b="0"/>
            <wp:docPr id="141" name="Picture 141" descr="immagazzin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mmagazzinamento"/>
                    <pic:cNvPicPr>
                      <a:picLocks noChangeAspect="1" noChangeArrowheads="1"/>
                    </pic:cNvPicPr>
                  </pic:nvPicPr>
                  <pic:blipFill>
                    <a:blip r:embed="rId25"/>
                    <a:srcRect/>
                    <a:stretch>
                      <a:fillRect/>
                    </a:stretch>
                  </pic:blipFill>
                  <pic:spPr bwMode="auto">
                    <a:xfrm>
                      <a:off x="0" y="0"/>
                      <a:ext cx="3420110" cy="1959610"/>
                    </a:xfrm>
                    <a:prstGeom prst="rect">
                      <a:avLst/>
                    </a:prstGeom>
                    <a:noFill/>
                    <a:ln w="9525">
                      <a:noFill/>
                      <a:miter lim="800000"/>
                      <a:headEnd/>
                      <a:tailEnd/>
                    </a:ln>
                  </pic:spPr>
                </pic:pic>
              </a:graphicData>
            </a:graphic>
          </wp:inline>
        </w:drawing>
      </w:r>
    </w:p>
    <w:p w:rsidR="00F94C92" w:rsidRDefault="00F94C92" w:rsidP="00F94C92">
      <w:pPr>
        <w:pStyle w:val="BodyTextIndent2"/>
        <w:ind w:left="0" w:firstLine="0"/>
        <w:jc w:val="both"/>
        <w:rPr>
          <w:b w:val="0"/>
          <w:sz w:val="24"/>
        </w:rPr>
      </w:pPr>
    </w:p>
    <w:p w:rsidR="00F94C92" w:rsidRPr="00443EEA" w:rsidRDefault="00F94C92" w:rsidP="0011662C">
      <w:pPr>
        <w:pStyle w:val="BodyTextIndent2"/>
        <w:numPr>
          <w:ilvl w:val="0"/>
          <w:numId w:val="37"/>
        </w:numPr>
        <w:jc w:val="both"/>
        <w:rPr>
          <w:lang w:val="es-ES"/>
        </w:rPr>
      </w:pPr>
      <w:r>
        <w:rPr>
          <w:lang w:val="es-ES"/>
        </w:rPr>
        <w:t xml:space="preserve"> </w:t>
      </w:r>
      <w:r w:rsidRPr="00443EEA">
        <w:rPr>
          <w:lang w:val="es-ES"/>
        </w:rPr>
        <w:t xml:space="preserve"> PREDISPOSICION DE LOS LOCALES Y INSTALACION DE LA MAQUIN</w:t>
      </w:r>
    </w:p>
    <w:p w:rsidR="00F94C92" w:rsidRPr="00443EEA" w:rsidRDefault="00F94C92" w:rsidP="00F94C92">
      <w:pPr>
        <w:pStyle w:val="BodyTextIndent2"/>
        <w:ind w:firstLine="0"/>
        <w:jc w:val="both"/>
        <w:rPr>
          <w:b w:val="0"/>
          <w:sz w:val="24"/>
          <w:lang w:val="es-ES"/>
        </w:rPr>
      </w:pPr>
      <w:r w:rsidRPr="00443EEA">
        <w:rPr>
          <w:b w:val="0"/>
          <w:sz w:val="24"/>
          <w:lang w:val="es-ES"/>
        </w:rPr>
        <w:t>El local en el cual la máquina será instalada, como así también las distintas instalaciones</w:t>
      </w:r>
      <w:r>
        <w:rPr>
          <w:b w:val="0"/>
          <w:sz w:val="24"/>
          <w:lang w:val="es-ES"/>
        </w:rPr>
        <w:t xml:space="preserve"> </w:t>
      </w:r>
      <w:r w:rsidRPr="00443EEA">
        <w:rPr>
          <w:b w:val="0"/>
          <w:sz w:val="24"/>
          <w:lang w:val="es-ES"/>
        </w:rPr>
        <w:t>existentes, deberán respetar las normas y las reglas específicas técnicas locales vigentes.</w:t>
      </w:r>
    </w:p>
    <w:p w:rsidR="00F94C92" w:rsidRPr="00443EEA" w:rsidRDefault="00F94C92" w:rsidP="00F94C92">
      <w:pPr>
        <w:pStyle w:val="BodyTextIndent2"/>
        <w:ind w:firstLine="0"/>
        <w:jc w:val="both"/>
        <w:rPr>
          <w:b w:val="0"/>
          <w:sz w:val="24"/>
          <w:lang w:val="es-ES"/>
        </w:rPr>
      </w:pPr>
      <w:r w:rsidRPr="00443EEA">
        <w:rPr>
          <w:b w:val="0"/>
          <w:sz w:val="24"/>
          <w:lang w:val="es-ES"/>
        </w:rPr>
        <w:t>Ubicar la máquina en un lugar seco y bien aereado respe</w:t>
      </w:r>
      <w:r>
        <w:rPr>
          <w:b w:val="0"/>
          <w:sz w:val="24"/>
          <w:lang w:val="es-ES"/>
        </w:rPr>
        <w:t>tando las normas técnico-sani</w:t>
      </w:r>
      <w:r w:rsidRPr="00443EEA">
        <w:rPr>
          <w:b w:val="0"/>
          <w:sz w:val="24"/>
          <w:lang w:val="es-ES"/>
        </w:rPr>
        <w:t>tarias locales. Particularmente:</w:t>
      </w:r>
    </w:p>
    <w:p w:rsidR="00F94C92" w:rsidRPr="00443EEA" w:rsidRDefault="00F94C92" w:rsidP="00F94C92">
      <w:pPr>
        <w:pStyle w:val="BodyTextIndent2"/>
        <w:ind w:firstLine="0"/>
        <w:jc w:val="both"/>
        <w:rPr>
          <w:b w:val="0"/>
          <w:sz w:val="24"/>
          <w:lang w:val="es-ES"/>
        </w:rPr>
      </w:pPr>
      <w:r w:rsidRPr="00443EEA">
        <w:rPr>
          <w:b w:val="0"/>
          <w:sz w:val="24"/>
          <w:lang w:val="es-ES"/>
        </w:rPr>
        <w:t>• Evitar  de ubicar la máquina en proximidad de fue</w:t>
      </w:r>
      <w:r>
        <w:rPr>
          <w:b w:val="0"/>
          <w:sz w:val="24"/>
          <w:lang w:val="es-ES"/>
        </w:rPr>
        <w:t>ntes de calor (calefacción, hor</w:t>
      </w:r>
      <w:r w:rsidRPr="00443EEA">
        <w:rPr>
          <w:b w:val="0"/>
          <w:sz w:val="24"/>
          <w:lang w:val="es-ES"/>
        </w:rPr>
        <w:t>nos, hornallas, etc. ) o de corrientes de aire. En el caso que ésto no fuese posible,es necesario respetar las siguientes distancias m</w:t>
      </w:r>
      <w:r>
        <w:rPr>
          <w:b w:val="0"/>
          <w:sz w:val="24"/>
          <w:lang w:val="es-ES"/>
        </w:rPr>
        <w:t>ínimas: 50 cm. de cocinas a car</w:t>
      </w:r>
      <w:r w:rsidRPr="00443EEA">
        <w:rPr>
          <w:b w:val="0"/>
          <w:sz w:val="24"/>
          <w:lang w:val="es-ES"/>
        </w:rPr>
        <w:t>bón y petróleo 50 cm. de cocinas eléctricas y/o a gas.</w:t>
      </w:r>
    </w:p>
    <w:p w:rsidR="00F94C92" w:rsidRPr="00443EEA" w:rsidRDefault="00F94C92" w:rsidP="00F94C92">
      <w:pPr>
        <w:pStyle w:val="BodyTextIndent2"/>
        <w:ind w:firstLine="0"/>
        <w:jc w:val="both"/>
        <w:rPr>
          <w:b w:val="0"/>
          <w:sz w:val="24"/>
          <w:lang w:val="es-ES"/>
        </w:rPr>
      </w:pPr>
      <w:r w:rsidRPr="00443EEA">
        <w:rPr>
          <w:b w:val="0"/>
          <w:sz w:val="24"/>
          <w:lang w:val="es-ES"/>
        </w:rPr>
        <w:t>• Para evitar el riesgo de alimentos en mal estado, evi</w:t>
      </w:r>
      <w:r>
        <w:rPr>
          <w:b w:val="0"/>
          <w:sz w:val="24"/>
          <w:lang w:val="es-ES"/>
        </w:rPr>
        <w:t>tar la exposiciones de la máqui</w:t>
      </w:r>
      <w:r w:rsidRPr="00443EEA">
        <w:rPr>
          <w:b w:val="0"/>
          <w:sz w:val="24"/>
          <w:lang w:val="es-ES"/>
        </w:rPr>
        <w:t>na a rayos solares directos.</w:t>
      </w:r>
    </w:p>
    <w:p w:rsidR="00F94C92" w:rsidRPr="00443EEA" w:rsidRDefault="00F94C92" w:rsidP="00F94C92">
      <w:pPr>
        <w:pStyle w:val="BodyTextIndent2"/>
        <w:ind w:firstLine="0"/>
        <w:jc w:val="both"/>
        <w:rPr>
          <w:b w:val="0"/>
          <w:sz w:val="24"/>
          <w:lang w:val="es-ES"/>
        </w:rPr>
      </w:pPr>
      <w:r w:rsidRPr="00443EEA">
        <w:rPr>
          <w:b w:val="0"/>
          <w:sz w:val="24"/>
          <w:lang w:val="es-ES"/>
        </w:rPr>
        <w:t>• Prestar atención de no cubrir u obstruir la aberturas de ventilación de la máquina.</w:t>
      </w:r>
    </w:p>
    <w:p w:rsidR="00F94C92" w:rsidRPr="00443EEA" w:rsidRDefault="00F94C92" w:rsidP="00F94C92">
      <w:pPr>
        <w:pStyle w:val="BodyTextIndent2"/>
        <w:ind w:firstLine="0"/>
        <w:jc w:val="both"/>
        <w:rPr>
          <w:b w:val="0"/>
          <w:sz w:val="24"/>
          <w:lang w:val="es-ES"/>
        </w:rPr>
      </w:pPr>
      <w:r w:rsidRPr="00443EEA">
        <w:rPr>
          <w:b w:val="0"/>
          <w:sz w:val="24"/>
          <w:lang w:val="es-ES"/>
        </w:rPr>
        <w:t>Desembalar con cuidado la máquina quitando el cartón principal y sucesivamente todos</w:t>
      </w:r>
      <w:r>
        <w:rPr>
          <w:b w:val="0"/>
          <w:sz w:val="24"/>
          <w:lang w:val="es-ES"/>
        </w:rPr>
        <w:t xml:space="preserve"> </w:t>
      </w:r>
      <w:r w:rsidRPr="00443EEA">
        <w:rPr>
          <w:b w:val="0"/>
          <w:sz w:val="24"/>
          <w:lang w:val="es-ES"/>
        </w:rPr>
        <w:t>los materiales protectivos del embalaje.</w:t>
      </w:r>
    </w:p>
    <w:p w:rsidR="00F94C92" w:rsidRPr="00443EEA" w:rsidRDefault="00F94C92" w:rsidP="00F94C92">
      <w:pPr>
        <w:pStyle w:val="BodyTextIndent2"/>
        <w:ind w:left="0" w:firstLine="0"/>
        <w:jc w:val="both"/>
        <w:rPr>
          <w:b w:val="0"/>
          <w:sz w:val="24"/>
          <w:lang w:val="es-ES"/>
        </w:rPr>
      </w:pPr>
    </w:p>
    <w:p w:rsidR="00F94C92" w:rsidRPr="00443EEA" w:rsidRDefault="0011662C" w:rsidP="00F94C92">
      <w:pPr>
        <w:pStyle w:val="BodyTextIndent2"/>
        <w:jc w:val="both"/>
        <w:rPr>
          <w:b w:val="0"/>
          <w:sz w:val="24"/>
          <w:lang w:val="es-ES"/>
        </w:rPr>
      </w:pPr>
      <w:r>
        <w:rPr>
          <w:b w:val="0"/>
          <w:noProof/>
          <w:sz w:val="24"/>
          <w:lang w:val="en-US" w:eastAsia="en-US"/>
        </w:rPr>
        <w:lastRenderedPageBreak/>
        <w:drawing>
          <wp:inline distT="0" distB="0" distL="0" distR="0">
            <wp:extent cx="273050" cy="273050"/>
            <wp:effectExtent l="19050" t="0" r="0" b="0"/>
            <wp:docPr id="142" name="Picture 142"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note"/>
                    <pic:cNvPicPr>
                      <a:picLocks noChangeAspect="1" noChangeArrowheads="1"/>
                    </pic:cNvPicPr>
                  </pic:nvPicPr>
                  <pic:blipFill>
                    <a:blip r:embed="rId26"/>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F94C92" w:rsidRPr="00443EEA">
        <w:rPr>
          <w:lang w:val="es-ES"/>
        </w:rPr>
        <w:t xml:space="preserve"> </w:t>
      </w:r>
      <w:r w:rsidR="00F94C92" w:rsidRPr="00443EEA">
        <w:rPr>
          <w:b w:val="0"/>
          <w:sz w:val="24"/>
          <w:lang w:val="es-ES"/>
        </w:rPr>
        <w:t>En el momento que se quitará el embalaje, controlar la perfecta integridad de</w:t>
      </w:r>
      <w:r w:rsidR="00F94C92">
        <w:rPr>
          <w:b w:val="0"/>
          <w:sz w:val="24"/>
          <w:lang w:val="es-ES"/>
        </w:rPr>
        <w:t xml:space="preserve"> </w:t>
      </w:r>
      <w:r w:rsidR="00F94C92" w:rsidRPr="00443EEA">
        <w:rPr>
          <w:b w:val="0"/>
          <w:sz w:val="24"/>
          <w:lang w:val="es-ES"/>
        </w:rPr>
        <w:t>la máquina y señalar dentro de las 48 horas de haber recibido la mercadería</w:t>
      </w:r>
      <w:r w:rsidR="00F94C92">
        <w:rPr>
          <w:b w:val="0"/>
          <w:sz w:val="24"/>
          <w:lang w:val="es-ES"/>
        </w:rPr>
        <w:t xml:space="preserve"> </w:t>
      </w:r>
      <w:r w:rsidR="00F94C92" w:rsidRPr="00443EEA">
        <w:rPr>
          <w:b w:val="0"/>
          <w:sz w:val="24"/>
          <w:lang w:val="es-ES"/>
        </w:rPr>
        <w:t>los daños eventuales, a la empresa constructora o al vendedor autorizado.</w:t>
      </w:r>
    </w:p>
    <w:p w:rsidR="00F94C92" w:rsidRPr="00443EEA" w:rsidRDefault="00F94C92" w:rsidP="00F94C92">
      <w:pPr>
        <w:pStyle w:val="BodyTextIndent2"/>
        <w:ind w:firstLine="0"/>
        <w:jc w:val="both"/>
        <w:rPr>
          <w:b w:val="0"/>
          <w:sz w:val="24"/>
          <w:lang w:val="es-ES"/>
        </w:rPr>
      </w:pPr>
      <w:r w:rsidRPr="00443EEA">
        <w:rPr>
          <w:b w:val="0"/>
          <w:sz w:val="24"/>
          <w:lang w:val="es-ES"/>
        </w:rPr>
        <w:t>Para la instalación de la máquina, tener en cuenta los datos que se señalan en la placa</w:t>
      </w:r>
      <w:r>
        <w:rPr>
          <w:b w:val="0"/>
          <w:sz w:val="24"/>
          <w:lang w:val="es-ES"/>
        </w:rPr>
        <w:t xml:space="preserve"> </w:t>
      </w:r>
      <w:r w:rsidRPr="00443EEA">
        <w:rPr>
          <w:b w:val="0"/>
          <w:sz w:val="24"/>
          <w:lang w:val="es-ES"/>
        </w:rPr>
        <w:t>de identificación y de las medidas que la misma ocupa (ver capítulo n° 5 y n° 6).</w:t>
      </w:r>
    </w:p>
    <w:p w:rsidR="00F94C92" w:rsidRPr="00C038F9" w:rsidRDefault="00F94C92" w:rsidP="00F94C92">
      <w:pPr>
        <w:pStyle w:val="BodyTextIndent2"/>
        <w:ind w:left="0" w:firstLine="0"/>
        <w:jc w:val="both"/>
        <w:rPr>
          <w:sz w:val="24"/>
          <w:lang w:val="es-ES"/>
        </w:rPr>
      </w:pPr>
    </w:p>
    <w:p w:rsidR="00F94C92" w:rsidRPr="00C038F9" w:rsidRDefault="00F94C92" w:rsidP="00F94C92">
      <w:pPr>
        <w:pStyle w:val="BodyTextIndent2"/>
        <w:ind w:left="0" w:firstLine="0"/>
        <w:jc w:val="both"/>
        <w:rPr>
          <w:sz w:val="24"/>
          <w:lang w:val="es-ES"/>
        </w:rPr>
      </w:pPr>
      <w:r w:rsidRPr="00C038F9">
        <w:rPr>
          <w:sz w:val="24"/>
          <w:lang w:val="es-ES"/>
        </w:rPr>
        <w:t>N.B. = Conectar al cable de alimetación un enchufe adecuada ( esta operación tiene que ser hecha por un tecnico calificado)</w:t>
      </w:r>
    </w:p>
    <w:p w:rsidR="00F94C92" w:rsidRPr="00966C12" w:rsidRDefault="00F94C92" w:rsidP="00F94C92">
      <w:pPr>
        <w:pStyle w:val="BodyTextIndent2"/>
        <w:ind w:left="0" w:firstLine="0"/>
        <w:jc w:val="both"/>
        <w:rPr>
          <w:sz w:val="24"/>
          <w:lang w:val="es-ES"/>
        </w:rPr>
      </w:pPr>
    </w:p>
    <w:p w:rsidR="00F94C92" w:rsidRPr="00443EEA" w:rsidRDefault="0011662C" w:rsidP="00F94C92">
      <w:pPr>
        <w:pStyle w:val="BodyTextIndent2"/>
        <w:ind w:left="567" w:hanging="567"/>
        <w:jc w:val="both"/>
        <w:rPr>
          <w:b w:val="0"/>
          <w:sz w:val="24"/>
          <w:lang w:val="es-ES"/>
        </w:rPr>
      </w:pPr>
      <w:r>
        <w:rPr>
          <w:b w:val="0"/>
          <w:noProof/>
          <w:sz w:val="24"/>
          <w:lang w:val="en-US" w:eastAsia="en-US"/>
        </w:rPr>
        <w:drawing>
          <wp:inline distT="0" distB="0" distL="0" distR="0">
            <wp:extent cx="368300" cy="320675"/>
            <wp:effectExtent l="19050" t="0" r="0" b="0"/>
            <wp:docPr id="143" name="Picture 14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F94C92" w:rsidRPr="00443EEA">
        <w:rPr>
          <w:lang w:val="es-ES"/>
        </w:rPr>
        <w:t xml:space="preserve"> </w:t>
      </w:r>
      <w:r w:rsidR="00F94C92" w:rsidRPr="00443EEA">
        <w:rPr>
          <w:b w:val="0"/>
          <w:sz w:val="24"/>
          <w:lang w:val="es-ES"/>
        </w:rPr>
        <w:t>Está absolutamente prohibida la utilización de la máquina en lugares donde</w:t>
      </w:r>
      <w:r w:rsidR="00F94C92">
        <w:rPr>
          <w:b w:val="0"/>
          <w:sz w:val="24"/>
          <w:lang w:val="es-ES"/>
        </w:rPr>
        <w:t xml:space="preserve"> </w:t>
      </w:r>
      <w:r w:rsidR="00F94C92" w:rsidRPr="00443EEA">
        <w:rPr>
          <w:b w:val="0"/>
          <w:sz w:val="24"/>
          <w:lang w:val="es-ES"/>
        </w:rPr>
        <w:t>existe peligro efectivo de explosión o de incendio a causa de la presencia o el</w:t>
      </w:r>
      <w:r w:rsidR="00F94C92">
        <w:rPr>
          <w:b w:val="0"/>
          <w:sz w:val="24"/>
          <w:lang w:val="es-ES"/>
        </w:rPr>
        <w:t xml:space="preserve"> </w:t>
      </w:r>
      <w:r w:rsidR="00F94C92" w:rsidRPr="00443EEA">
        <w:rPr>
          <w:b w:val="0"/>
          <w:sz w:val="24"/>
          <w:lang w:val="es-ES"/>
        </w:rPr>
        <w:t>desarrollo de polvos, gas o mezclas explosivas o inflamables..</w:t>
      </w:r>
    </w:p>
    <w:p w:rsidR="00F94C92" w:rsidRPr="00443EEA" w:rsidRDefault="00F94C92" w:rsidP="00F94C92">
      <w:pPr>
        <w:pStyle w:val="BodyTextIndent2"/>
        <w:ind w:left="567" w:hanging="567"/>
        <w:jc w:val="both"/>
        <w:rPr>
          <w:b w:val="0"/>
          <w:sz w:val="24"/>
          <w:lang w:val="es-ES"/>
        </w:rPr>
      </w:pPr>
    </w:p>
    <w:p w:rsidR="00F94C92" w:rsidRPr="00443EEA" w:rsidRDefault="0011662C" w:rsidP="00F94C92">
      <w:pPr>
        <w:pStyle w:val="BodyTextIndent2"/>
        <w:ind w:left="567" w:hanging="567"/>
        <w:jc w:val="both"/>
        <w:rPr>
          <w:b w:val="0"/>
          <w:sz w:val="24"/>
          <w:lang w:val="es-ES"/>
        </w:rPr>
      </w:pPr>
      <w:r>
        <w:rPr>
          <w:b w:val="0"/>
          <w:noProof/>
          <w:sz w:val="24"/>
          <w:lang w:val="en-US" w:eastAsia="en-US"/>
        </w:rPr>
        <w:drawing>
          <wp:inline distT="0" distB="0" distL="0" distR="0">
            <wp:extent cx="368300" cy="368300"/>
            <wp:effectExtent l="19050" t="0" r="0" b="0"/>
            <wp:docPr id="144" name="Picture 144"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recauzione"/>
                    <pic:cNvPicPr>
                      <a:picLocks noChangeAspect="1" noChangeArrowheads="1"/>
                    </pic:cNvPicPr>
                  </pic:nvPicPr>
                  <pic:blipFill>
                    <a:blip r:embed="rId2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F94C92" w:rsidRPr="00443EEA">
        <w:rPr>
          <w:lang w:val="es-ES"/>
        </w:rPr>
        <w:t xml:space="preserve"> </w:t>
      </w:r>
      <w:r w:rsidR="00F94C92" w:rsidRPr="00443EEA">
        <w:rPr>
          <w:b w:val="0"/>
          <w:sz w:val="24"/>
          <w:lang w:val="es-ES"/>
        </w:rPr>
        <w:t>Se debe  recordar que los materiales  empleados  para  el  embalaje deben</w:t>
      </w:r>
      <w:r w:rsidR="00F94C92">
        <w:rPr>
          <w:b w:val="0"/>
          <w:sz w:val="24"/>
          <w:lang w:val="es-ES"/>
        </w:rPr>
        <w:t xml:space="preserve"> </w:t>
      </w:r>
      <w:r w:rsidR="00F94C92" w:rsidRPr="00443EEA">
        <w:rPr>
          <w:b w:val="0"/>
          <w:sz w:val="24"/>
          <w:lang w:val="es-ES"/>
        </w:rPr>
        <w:t>ser eliminados según   las   normativas   vigente</w:t>
      </w:r>
      <w:r w:rsidR="00F94C92">
        <w:rPr>
          <w:b w:val="0"/>
          <w:sz w:val="24"/>
          <w:lang w:val="es-ES"/>
        </w:rPr>
        <w:t>s que se refieren  a  los  resi</w:t>
      </w:r>
      <w:r w:rsidR="00F94C92" w:rsidRPr="00443EEA">
        <w:rPr>
          <w:b w:val="0"/>
          <w:sz w:val="24"/>
          <w:lang w:val="es-ES"/>
        </w:rPr>
        <w:t>duos industriales y especiales..</w:t>
      </w:r>
    </w:p>
    <w:p w:rsidR="00F94C92" w:rsidRPr="00443EEA" w:rsidRDefault="00F94C92" w:rsidP="00F94C92">
      <w:pPr>
        <w:pStyle w:val="BodyTextIndent2"/>
        <w:ind w:left="567" w:hanging="567"/>
        <w:jc w:val="both"/>
        <w:rPr>
          <w:b w:val="0"/>
          <w:sz w:val="24"/>
          <w:lang w:val="es-ES"/>
        </w:rPr>
      </w:pPr>
    </w:p>
    <w:p w:rsidR="00F94C92" w:rsidRPr="00443EEA" w:rsidRDefault="0011662C" w:rsidP="00F94C92">
      <w:pPr>
        <w:pStyle w:val="BodyTextIndent2"/>
        <w:ind w:left="0" w:firstLine="0"/>
        <w:jc w:val="both"/>
        <w:rPr>
          <w:b w:val="0"/>
          <w:sz w:val="24"/>
          <w:lang w:val="es-ES"/>
        </w:rPr>
      </w:pPr>
      <w:r>
        <w:rPr>
          <w:b w:val="0"/>
          <w:noProof/>
          <w:sz w:val="24"/>
          <w:lang w:val="en-US" w:eastAsia="en-US"/>
        </w:rPr>
        <w:drawing>
          <wp:inline distT="0" distB="0" distL="0" distR="0">
            <wp:extent cx="368300" cy="368300"/>
            <wp:effectExtent l="19050" t="0" r="0" b="0"/>
            <wp:docPr id="145" name="Picture 145"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note"/>
                    <pic:cNvPicPr>
                      <a:picLocks noChangeAspect="1" noChangeArrowheads="1"/>
                    </pic:cNvPicPr>
                  </pic:nvPicPr>
                  <pic:blipFill>
                    <a:blip r:embed="rId28"/>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F94C92" w:rsidRPr="00443EEA">
        <w:rPr>
          <w:lang w:val="es-ES"/>
        </w:rPr>
        <w:t xml:space="preserve"> </w:t>
      </w:r>
      <w:r w:rsidR="00F94C92" w:rsidRPr="00443EEA">
        <w:rPr>
          <w:b w:val="0"/>
          <w:sz w:val="24"/>
          <w:lang w:val="es-ES"/>
        </w:rPr>
        <w:t>Para la instalación de los modelos "DROP-IN" ver el anexo "A".</w:t>
      </w:r>
    </w:p>
    <w:p w:rsidR="00F94C92" w:rsidRPr="00443EEA" w:rsidRDefault="00F94C92" w:rsidP="00F94C92">
      <w:pPr>
        <w:pStyle w:val="BodyTextIndent2"/>
        <w:ind w:left="0" w:firstLine="0"/>
        <w:jc w:val="both"/>
        <w:rPr>
          <w:b w:val="0"/>
          <w:sz w:val="24"/>
          <w:lang w:val="es-ES"/>
        </w:rPr>
      </w:pPr>
    </w:p>
    <w:p w:rsidR="00F94C92" w:rsidRPr="00443EEA" w:rsidRDefault="00F94C92" w:rsidP="0011662C">
      <w:pPr>
        <w:pStyle w:val="BodyTextIndent2"/>
        <w:numPr>
          <w:ilvl w:val="0"/>
          <w:numId w:val="37"/>
        </w:numPr>
        <w:jc w:val="both"/>
        <w:rPr>
          <w:lang w:val="es-ES"/>
        </w:rPr>
      </w:pPr>
      <w:r w:rsidRPr="00443EEA">
        <w:rPr>
          <w:lang w:val="es-ES"/>
        </w:rPr>
        <w:t xml:space="preserve"> PUESTA EN MARCHA, USO Y REGULACION</w:t>
      </w:r>
    </w:p>
    <w:p w:rsidR="00F94C92" w:rsidRPr="00F94C92" w:rsidRDefault="00F94C92" w:rsidP="00F94C92">
      <w:pPr>
        <w:pStyle w:val="BodyTextIndent2"/>
        <w:jc w:val="both"/>
        <w:rPr>
          <w:b w:val="0"/>
          <w:sz w:val="24"/>
          <w:lang w:val="es-ES"/>
        </w:rPr>
      </w:pPr>
    </w:p>
    <w:p w:rsidR="00F94C92" w:rsidRPr="00443EEA" w:rsidRDefault="00F94C92" w:rsidP="00F94C92">
      <w:pPr>
        <w:pStyle w:val="BodyTextIndent2"/>
        <w:jc w:val="both"/>
        <w:rPr>
          <w:b w:val="0"/>
          <w:sz w:val="24"/>
          <w:lang w:val="es-ES"/>
        </w:rPr>
      </w:pPr>
      <w:r w:rsidRPr="00443EEA">
        <w:rPr>
          <w:b w:val="0"/>
          <w:sz w:val="24"/>
          <w:lang w:val="es-ES"/>
        </w:rPr>
        <w:t>Antes de poner en funcionamiento la máquina, observar las siguientes instrucciones:</w:t>
      </w:r>
    </w:p>
    <w:p w:rsidR="00F94C92" w:rsidRPr="00443EEA" w:rsidRDefault="00F94C92" w:rsidP="00C038F9">
      <w:pPr>
        <w:pStyle w:val="BodyTextIndent2"/>
        <w:jc w:val="both"/>
        <w:rPr>
          <w:b w:val="0"/>
          <w:sz w:val="24"/>
          <w:lang w:val="es-ES"/>
        </w:rPr>
      </w:pPr>
      <w:r w:rsidRPr="00443EEA">
        <w:rPr>
          <w:b w:val="0"/>
          <w:sz w:val="24"/>
          <w:lang w:val="es-ES"/>
        </w:rPr>
        <w:t>1 Verificar que la instalación y las conexiones eléctri</w:t>
      </w:r>
      <w:r w:rsidR="00C038F9">
        <w:rPr>
          <w:b w:val="0"/>
          <w:sz w:val="24"/>
          <w:lang w:val="es-ES"/>
        </w:rPr>
        <w:t>cas estén conformes a las norma</w:t>
      </w:r>
      <w:r w:rsidRPr="00443EEA">
        <w:rPr>
          <w:b w:val="0"/>
          <w:sz w:val="24"/>
          <w:lang w:val="es-ES"/>
        </w:rPr>
        <w:t>tivas locales vigentes.</w:t>
      </w:r>
    </w:p>
    <w:p w:rsidR="00F94C92" w:rsidRPr="00443EEA" w:rsidRDefault="00F94C92" w:rsidP="00C038F9">
      <w:pPr>
        <w:pStyle w:val="BodyTextIndent2"/>
        <w:jc w:val="both"/>
        <w:rPr>
          <w:b w:val="0"/>
          <w:sz w:val="24"/>
          <w:lang w:val="es-ES"/>
        </w:rPr>
      </w:pPr>
      <w:r w:rsidRPr="00443EEA">
        <w:rPr>
          <w:b w:val="0"/>
          <w:sz w:val="24"/>
          <w:lang w:val="es-ES"/>
        </w:rPr>
        <w:t>2 Verificar  que el voltaje de la máquina indicado en l</w:t>
      </w:r>
      <w:r w:rsidR="00C038F9">
        <w:rPr>
          <w:b w:val="0"/>
          <w:sz w:val="24"/>
          <w:lang w:val="es-ES"/>
        </w:rPr>
        <w:t>a placa de identificación corre</w:t>
      </w:r>
      <w:r w:rsidRPr="00443EEA">
        <w:rPr>
          <w:b w:val="0"/>
          <w:sz w:val="24"/>
          <w:lang w:val="es-ES"/>
        </w:rPr>
        <w:t>sponda a la tensión de línea existente en el toma corriente que se utilizará. En caso</w:t>
      </w:r>
      <w:r w:rsidR="00C038F9">
        <w:rPr>
          <w:b w:val="0"/>
          <w:sz w:val="24"/>
          <w:lang w:val="es-ES"/>
        </w:rPr>
        <w:t xml:space="preserve"> </w:t>
      </w:r>
      <w:r w:rsidRPr="00443EEA">
        <w:rPr>
          <w:b w:val="0"/>
          <w:sz w:val="24"/>
          <w:lang w:val="es-ES"/>
        </w:rPr>
        <w:t>contrario, no se debe proceder a la conexión eléctrica y  se deberá contactar  la</w:t>
      </w:r>
      <w:r w:rsidR="00C038F9">
        <w:rPr>
          <w:b w:val="0"/>
          <w:sz w:val="24"/>
          <w:lang w:val="es-ES"/>
        </w:rPr>
        <w:t xml:space="preserve"> </w:t>
      </w:r>
      <w:r w:rsidRPr="00443EEA">
        <w:rPr>
          <w:b w:val="0"/>
          <w:sz w:val="24"/>
          <w:lang w:val="es-ES"/>
        </w:rPr>
        <w:t>empresa constructora o  el vendedor autorizado.</w:t>
      </w:r>
    </w:p>
    <w:p w:rsidR="00F94C92" w:rsidRPr="00443EEA" w:rsidRDefault="00F94C92" w:rsidP="00C038F9">
      <w:pPr>
        <w:pStyle w:val="BodyTextIndent2"/>
        <w:jc w:val="both"/>
        <w:rPr>
          <w:b w:val="0"/>
          <w:sz w:val="24"/>
          <w:lang w:val="es-ES"/>
        </w:rPr>
      </w:pPr>
      <w:r w:rsidRPr="00443EEA">
        <w:rPr>
          <w:b w:val="0"/>
          <w:sz w:val="24"/>
          <w:lang w:val="es-ES"/>
        </w:rPr>
        <w:t>3 Verificar la correcta puesta a tierra  de la máquina y l</w:t>
      </w:r>
      <w:r w:rsidR="00C038F9">
        <w:rPr>
          <w:b w:val="0"/>
          <w:sz w:val="24"/>
          <w:lang w:val="es-ES"/>
        </w:rPr>
        <w:t>a disponibilidad de un interrup</w:t>
      </w:r>
      <w:r w:rsidRPr="00443EEA">
        <w:rPr>
          <w:b w:val="0"/>
          <w:sz w:val="24"/>
          <w:lang w:val="es-ES"/>
        </w:rPr>
        <w:t>tor bipolar de red con diferencial.</w:t>
      </w:r>
    </w:p>
    <w:p w:rsidR="00F94C92" w:rsidRPr="00443EEA" w:rsidRDefault="00F94C92" w:rsidP="00C038F9">
      <w:pPr>
        <w:pStyle w:val="BodyTextIndent2"/>
        <w:jc w:val="both"/>
        <w:rPr>
          <w:b w:val="0"/>
          <w:sz w:val="24"/>
          <w:lang w:val="es-ES"/>
        </w:rPr>
      </w:pPr>
      <w:r w:rsidRPr="00443EEA">
        <w:rPr>
          <w:b w:val="0"/>
          <w:sz w:val="24"/>
          <w:lang w:val="es-ES"/>
        </w:rPr>
        <w:t>4 Si el enchufe y el toma corriente de alimentación no son del mismo</w:t>
      </w:r>
      <w:r w:rsidR="00C038F9">
        <w:rPr>
          <w:b w:val="0"/>
          <w:sz w:val="24"/>
          <w:lang w:val="es-ES"/>
        </w:rPr>
        <w:t xml:space="preserve"> tipo  hacer susti</w:t>
      </w:r>
      <w:r w:rsidRPr="00443EEA">
        <w:rPr>
          <w:b w:val="0"/>
          <w:sz w:val="24"/>
          <w:lang w:val="es-ES"/>
        </w:rPr>
        <w:t xml:space="preserve">tuir el toma corriente  por un técnico  calificado. </w:t>
      </w:r>
      <w:r w:rsidRPr="00C038F9">
        <w:rPr>
          <w:b w:val="0"/>
          <w:sz w:val="24"/>
          <w:lang w:val="es-ES"/>
        </w:rPr>
        <w:t>No utilizar alargues o adaptadores</w:t>
      </w:r>
      <w:r w:rsidR="00C038F9">
        <w:rPr>
          <w:b w:val="0"/>
          <w:sz w:val="24"/>
          <w:lang w:val="es-ES"/>
        </w:rPr>
        <w:t xml:space="preserve"> </w:t>
      </w:r>
      <w:r w:rsidRPr="00C038F9">
        <w:rPr>
          <w:b w:val="0"/>
          <w:sz w:val="24"/>
          <w:lang w:val="es-ES"/>
        </w:rPr>
        <w:t xml:space="preserve">múltiples. </w:t>
      </w:r>
      <w:r w:rsidRPr="00443EEA">
        <w:rPr>
          <w:b w:val="0"/>
          <w:sz w:val="24"/>
          <w:lang w:val="es-ES"/>
        </w:rPr>
        <w:t>El cable y el enchufe de alimentación tienen que ser facilmente accesible</w:t>
      </w:r>
      <w:r w:rsidR="00C038F9">
        <w:rPr>
          <w:b w:val="0"/>
          <w:sz w:val="24"/>
          <w:lang w:val="es-ES"/>
        </w:rPr>
        <w:t xml:space="preserve"> </w:t>
      </w:r>
      <w:r w:rsidRPr="00443EEA">
        <w:rPr>
          <w:b w:val="0"/>
          <w:sz w:val="24"/>
          <w:lang w:val="es-ES"/>
        </w:rPr>
        <w:t>después de la instalación. En el caso de que se evidenciaran señales de desgaste o</w:t>
      </w:r>
      <w:r w:rsidR="00C038F9">
        <w:rPr>
          <w:b w:val="0"/>
          <w:sz w:val="24"/>
          <w:lang w:val="es-ES"/>
        </w:rPr>
        <w:t xml:space="preserve"> </w:t>
      </w:r>
      <w:r w:rsidRPr="00443EEA">
        <w:rPr>
          <w:b w:val="0"/>
          <w:sz w:val="24"/>
          <w:lang w:val="es-ES"/>
        </w:rPr>
        <w:t>daño deben ser inmediatamente sustituidos por un técnico calificado.</w:t>
      </w:r>
    </w:p>
    <w:p w:rsidR="00F94C92" w:rsidRPr="00443EEA" w:rsidRDefault="00F94C92" w:rsidP="00C038F9">
      <w:pPr>
        <w:pStyle w:val="BodyTextIndent2"/>
        <w:jc w:val="both"/>
        <w:rPr>
          <w:b w:val="0"/>
          <w:sz w:val="24"/>
          <w:lang w:val="es-ES"/>
        </w:rPr>
      </w:pPr>
      <w:r w:rsidRPr="00443EEA">
        <w:rPr>
          <w:b w:val="0"/>
          <w:sz w:val="24"/>
          <w:lang w:val="es-ES"/>
        </w:rPr>
        <w:t>5. Verificar que el panel de mandos y el cristal de protección para la iluminación, esten</w:t>
      </w:r>
      <w:r w:rsidR="00C038F9">
        <w:rPr>
          <w:b w:val="0"/>
          <w:sz w:val="24"/>
          <w:lang w:val="es-ES"/>
        </w:rPr>
        <w:t xml:space="preserve"> </w:t>
      </w:r>
      <w:r w:rsidRPr="00443EEA">
        <w:rPr>
          <w:b w:val="0"/>
          <w:sz w:val="24"/>
          <w:lang w:val="es-ES"/>
        </w:rPr>
        <w:t xml:space="preserve">correctamente fijados. </w:t>
      </w:r>
    </w:p>
    <w:p w:rsidR="00F94C92" w:rsidRPr="00C038F9" w:rsidRDefault="00F94C92" w:rsidP="00C038F9">
      <w:pPr>
        <w:pStyle w:val="BodyTextIndent2"/>
        <w:jc w:val="both"/>
        <w:rPr>
          <w:b w:val="0"/>
          <w:sz w:val="24"/>
          <w:lang w:val="es-ES"/>
        </w:rPr>
      </w:pPr>
      <w:r w:rsidRPr="00443EEA">
        <w:rPr>
          <w:b w:val="0"/>
          <w:sz w:val="24"/>
          <w:lang w:val="es-ES"/>
        </w:rPr>
        <w:t>6. Para los modelos dotados de ruedas, asegurarse que dos de ellas  estén bloqueadas</w:t>
      </w:r>
      <w:r w:rsidR="00C038F9">
        <w:rPr>
          <w:b w:val="0"/>
          <w:sz w:val="24"/>
          <w:lang w:val="es-ES"/>
        </w:rPr>
        <w:t xml:space="preserve"> </w:t>
      </w:r>
      <w:r w:rsidRPr="00443EEA">
        <w:rPr>
          <w:b w:val="0"/>
          <w:sz w:val="24"/>
          <w:lang w:val="es-ES"/>
        </w:rPr>
        <w:t xml:space="preserve">por el </w:t>
      </w:r>
      <w:r w:rsidRPr="00C038F9">
        <w:rPr>
          <w:b w:val="0"/>
          <w:sz w:val="24"/>
          <w:lang w:val="es-ES"/>
        </w:rPr>
        <w:t>correspondiente bloqueo.</w:t>
      </w:r>
    </w:p>
    <w:p w:rsidR="00F94C92" w:rsidRPr="00C038F9" w:rsidRDefault="00F94C92" w:rsidP="00C038F9">
      <w:pPr>
        <w:pStyle w:val="BodyTextIndent2"/>
        <w:jc w:val="both"/>
        <w:rPr>
          <w:b w:val="0"/>
          <w:sz w:val="24"/>
          <w:lang w:val="es-ES"/>
        </w:rPr>
      </w:pPr>
      <w:r w:rsidRPr="00C038F9">
        <w:rPr>
          <w:b w:val="0"/>
          <w:sz w:val="24"/>
          <w:lang w:val="es-ES"/>
        </w:rPr>
        <w:t>7 Para los modelos provistos de accesorios, inserir to</w:t>
      </w:r>
      <w:r w:rsidR="00C038F9">
        <w:rPr>
          <w:b w:val="0"/>
          <w:sz w:val="24"/>
          <w:lang w:val="es-ES"/>
        </w:rPr>
        <w:t>dos los accesorios como se indi</w:t>
      </w:r>
      <w:r w:rsidRPr="00C038F9">
        <w:rPr>
          <w:b w:val="0"/>
          <w:sz w:val="24"/>
          <w:lang w:val="es-ES"/>
        </w:rPr>
        <w:t>ca en las siguiente figuras</w:t>
      </w:r>
    </w:p>
    <w:p w:rsidR="00F94C92" w:rsidRPr="00C038F9" w:rsidRDefault="00F94C92" w:rsidP="00F94C92">
      <w:pPr>
        <w:pStyle w:val="BodyTextIndent2"/>
        <w:jc w:val="both"/>
        <w:rPr>
          <w:b w:val="0"/>
          <w:sz w:val="24"/>
          <w:lang w:val="es-ES"/>
        </w:rPr>
      </w:pPr>
      <w:r w:rsidRPr="00C038F9">
        <w:rPr>
          <w:b w:val="0"/>
          <w:sz w:val="24"/>
          <w:lang w:val="es-ES"/>
        </w:rPr>
        <w:t>Llenar la cuba de agua hasta a llegar al sensor (véase el capítulo 13).</w:t>
      </w:r>
    </w:p>
    <w:p w:rsidR="00217A96" w:rsidRDefault="00217A96" w:rsidP="00F94C92">
      <w:pPr>
        <w:pStyle w:val="BodyTextIndent2"/>
        <w:ind w:left="0" w:firstLine="0"/>
        <w:jc w:val="both"/>
        <w:rPr>
          <w:b w:val="0"/>
          <w:sz w:val="24"/>
          <w:lang w:val="es-ES"/>
        </w:rPr>
      </w:pPr>
    </w:p>
    <w:p w:rsidR="00217A96" w:rsidRPr="00F94C92" w:rsidRDefault="00217A96" w:rsidP="00F94C92">
      <w:pPr>
        <w:pStyle w:val="BodyTextIndent2"/>
        <w:ind w:left="0" w:firstLine="0"/>
        <w:jc w:val="both"/>
        <w:rPr>
          <w:b w:val="0"/>
          <w:sz w:val="24"/>
          <w:lang w:val="es-ES"/>
        </w:rPr>
      </w:pPr>
    </w:p>
    <w:tbl>
      <w:tblPr>
        <w:tblW w:w="0" w:type="auto"/>
        <w:tblInd w:w="8" w:type="dxa"/>
        <w:tblLayout w:type="fixed"/>
        <w:tblCellMar>
          <w:left w:w="70" w:type="dxa"/>
          <w:right w:w="70" w:type="dxa"/>
        </w:tblCellMar>
        <w:tblLook w:val="0000"/>
      </w:tblPr>
      <w:tblGrid>
        <w:gridCol w:w="5490"/>
        <w:gridCol w:w="5365"/>
      </w:tblGrid>
      <w:tr w:rsidR="00842164" w:rsidTr="00D2053A">
        <w:trPr>
          <w:trHeight w:val="1125"/>
        </w:trPr>
        <w:tc>
          <w:tcPr>
            <w:tcW w:w="5490" w:type="dxa"/>
            <w:tcBorders>
              <w:top w:val="single" w:sz="4" w:space="0" w:color="000000"/>
              <w:left w:val="single" w:sz="4" w:space="0" w:color="000000"/>
              <w:bottom w:val="single" w:sz="4" w:space="0" w:color="000000"/>
            </w:tcBorders>
            <w:shd w:val="clear" w:color="auto" w:fill="auto"/>
          </w:tcPr>
          <w:p w:rsidR="00842164" w:rsidRDefault="00842164" w:rsidP="00D2053A">
            <w:pPr>
              <w:pStyle w:val="Rientrocorpodeltesto21"/>
              <w:ind w:left="0" w:firstLine="0"/>
              <w:jc w:val="both"/>
              <w:rPr>
                <w:b w:val="0"/>
                <w:sz w:val="24"/>
              </w:rPr>
            </w:pPr>
          </w:p>
          <w:p w:rsidR="00842164" w:rsidRDefault="00A178E5" w:rsidP="00D2053A">
            <w:pPr>
              <w:pStyle w:val="Rientrocorpodeltesto21"/>
              <w:ind w:left="0" w:firstLine="0"/>
              <w:jc w:val="both"/>
            </w:pPr>
            <w:r w:rsidRPr="00A178E5">
              <w:rPr>
                <w:b w:val="0"/>
                <w:noProof/>
                <w:sz w:val="24"/>
                <w:lang w:eastAsia="it-IT"/>
              </w:rPr>
              <w:pict>
                <v:shape id="_x0000_s1441" type="#_x0000_t202" style="position:absolute;left:0;text-align:left;margin-left:168.5pt;margin-top:40.15pt;width:19.5pt;height:17.25pt;z-index:251718656">
                  <v:textbox style="mso-next-textbox:#_x0000_s1441">
                    <w:txbxContent>
                      <w:p w:rsidR="00842164" w:rsidRDefault="00842164" w:rsidP="00842164">
                        <w:r>
                          <w:t>2</w:t>
                        </w:r>
                      </w:p>
                    </w:txbxContent>
                  </v:textbox>
                </v:shape>
              </w:pict>
            </w:r>
            <w:r w:rsidRPr="00A178E5">
              <w:rPr>
                <w:b w:val="0"/>
                <w:noProof/>
                <w:sz w:val="24"/>
                <w:lang w:eastAsia="it-IT"/>
              </w:rPr>
              <w:pict>
                <v:shape id="_x0000_s1442" type="#_x0000_t202" style="position:absolute;left:0;text-align:left;margin-left:117.5pt;margin-top:53.65pt;width:19.5pt;height:17.25pt;z-index:251719680">
                  <v:textbox style="mso-next-textbox:#_x0000_s1442">
                    <w:txbxContent>
                      <w:p w:rsidR="00842164" w:rsidRDefault="00842164" w:rsidP="00842164">
                        <w:r>
                          <w:t>11</w:t>
                        </w:r>
                      </w:p>
                    </w:txbxContent>
                  </v:textbox>
                </v:shape>
              </w:pict>
            </w:r>
            <w:r w:rsidRPr="00A178E5">
              <w:rPr>
                <w:b w:val="0"/>
                <w:noProof/>
                <w:sz w:val="24"/>
                <w:lang w:eastAsia="it-IT"/>
              </w:rPr>
              <w:pict>
                <v:shape id="_x0000_s1440" type="#_x0000_t202" style="position:absolute;left:0;text-align:left;margin-left:69.5pt;margin-top:75.4pt;width:19.5pt;height:17.25pt;z-index:251717632">
                  <v:textbox style="mso-next-textbox:#_x0000_s1440">
                    <w:txbxContent>
                      <w:p w:rsidR="00842164" w:rsidRDefault="00842164" w:rsidP="00842164">
                        <w:r>
                          <w:t>3</w:t>
                        </w:r>
                      </w:p>
                    </w:txbxContent>
                  </v:textbox>
                </v:shape>
              </w:pict>
            </w:r>
            <w:r w:rsidR="0011662C">
              <w:rPr>
                <w:b w:val="0"/>
                <w:noProof/>
                <w:sz w:val="24"/>
                <w:lang w:val="en-US" w:eastAsia="en-US"/>
              </w:rPr>
              <w:drawing>
                <wp:anchor distT="0" distB="0" distL="114300" distR="114300" simplePos="0" relativeHeight="251716608" behindDoc="0" locked="0" layoutInCell="1" allowOverlap="1">
                  <wp:simplePos x="0" y="0"/>
                  <wp:positionH relativeFrom="column">
                    <wp:posOffset>-19050</wp:posOffset>
                  </wp:positionH>
                  <wp:positionV relativeFrom="paragraph">
                    <wp:posOffset>297180</wp:posOffset>
                  </wp:positionV>
                  <wp:extent cx="3404235" cy="1440180"/>
                  <wp:effectExtent l="19050" t="0" r="5715"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9"/>
                          <a:srcRect t="25352" b="21823"/>
                          <a:stretch>
                            <a:fillRect/>
                          </a:stretch>
                        </pic:blipFill>
                        <pic:spPr bwMode="auto">
                          <a:xfrm>
                            <a:off x="0" y="0"/>
                            <a:ext cx="3404235" cy="1440180"/>
                          </a:xfrm>
                          <a:prstGeom prst="rect">
                            <a:avLst/>
                          </a:prstGeom>
                          <a:solidFill>
                            <a:srgbClr val="FFFFFF"/>
                          </a:solidFill>
                          <a:ln w="9525">
                            <a:noFill/>
                            <a:miter lim="800000"/>
                            <a:headEnd/>
                            <a:tailEnd/>
                          </a:ln>
                        </pic:spPr>
                      </pic:pic>
                    </a:graphicData>
                  </a:graphic>
                </wp:anchor>
              </w:drawing>
            </w:r>
          </w:p>
        </w:tc>
        <w:tc>
          <w:tcPr>
            <w:tcW w:w="5365" w:type="dxa"/>
            <w:tcBorders>
              <w:top w:val="single" w:sz="4" w:space="0" w:color="000000"/>
              <w:left w:val="single" w:sz="4" w:space="0" w:color="000000"/>
              <w:bottom w:val="single" w:sz="4" w:space="0" w:color="000000"/>
              <w:right w:val="single" w:sz="4" w:space="0" w:color="000000"/>
            </w:tcBorders>
            <w:shd w:val="clear" w:color="auto" w:fill="auto"/>
          </w:tcPr>
          <w:p w:rsidR="00842164" w:rsidRDefault="0011662C" w:rsidP="00D2053A">
            <w:pPr>
              <w:pStyle w:val="Rientrocorpodeltesto21"/>
              <w:ind w:left="0" w:firstLine="0"/>
              <w:jc w:val="center"/>
              <w:rPr>
                <w:b w:val="0"/>
                <w:sz w:val="24"/>
              </w:rPr>
            </w:pPr>
            <w:r>
              <w:rPr>
                <w:noProof/>
                <w:lang w:val="en-US" w:eastAsia="en-US"/>
              </w:rPr>
              <w:drawing>
                <wp:inline distT="0" distB="0" distL="0" distR="0">
                  <wp:extent cx="2564765" cy="2446020"/>
                  <wp:effectExtent l="19050" t="0" r="6985" b="0"/>
                  <wp:docPr id="146" name="Picture 146" descr="DOGE VA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OGE VASCA"/>
                          <pic:cNvPicPr>
                            <a:picLocks noChangeAspect="1" noChangeArrowheads="1"/>
                          </pic:cNvPicPr>
                        </pic:nvPicPr>
                        <pic:blipFill>
                          <a:blip r:embed="rId30"/>
                          <a:srcRect/>
                          <a:stretch>
                            <a:fillRect/>
                          </a:stretch>
                        </pic:blipFill>
                        <pic:spPr bwMode="auto">
                          <a:xfrm>
                            <a:off x="0" y="0"/>
                            <a:ext cx="2564765" cy="2446020"/>
                          </a:xfrm>
                          <a:prstGeom prst="rect">
                            <a:avLst/>
                          </a:prstGeom>
                          <a:noFill/>
                          <a:ln w="9525">
                            <a:noFill/>
                            <a:miter lim="800000"/>
                            <a:headEnd/>
                            <a:tailEnd/>
                          </a:ln>
                        </pic:spPr>
                      </pic:pic>
                    </a:graphicData>
                  </a:graphic>
                </wp:inline>
              </w:drawing>
            </w:r>
          </w:p>
        </w:tc>
      </w:tr>
    </w:tbl>
    <w:p w:rsidR="00842164" w:rsidRDefault="00842164" w:rsidP="00F94C92">
      <w:pPr>
        <w:pStyle w:val="BodyTextIndent2"/>
        <w:jc w:val="both"/>
        <w:rPr>
          <w:b w:val="0"/>
          <w:sz w:val="24"/>
        </w:rPr>
      </w:pPr>
    </w:p>
    <w:p w:rsidR="00F94C92" w:rsidRPr="00443EEA" w:rsidRDefault="00F94C92" w:rsidP="00F94C92">
      <w:pPr>
        <w:pStyle w:val="BodyTextIndent2"/>
        <w:jc w:val="both"/>
        <w:rPr>
          <w:b w:val="0"/>
          <w:sz w:val="24"/>
        </w:rPr>
      </w:pPr>
      <w:r>
        <w:rPr>
          <w:b w:val="0"/>
          <w:sz w:val="24"/>
        </w:rPr>
        <w:t>D-</w:t>
      </w:r>
      <w:r w:rsidRPr="00443EEA">
        <w:rPr>
          <w:b w:val="0"/>
          <w:sz w:val="24"/>
        </w:rPr>
        <w:t>soporte cubetas</w:t>
      </w:r>
      <w:r>
        <w:rPr>
          <w:b w:val="0"/>
          <w:sz w:val="24"/>
        </w:rPr>
        <w:t xml:space="preserve"> gastronómicas late</w:t>
      </w:r>
      <w:r w:rsidRPr="00443EEA">
        <w:rPr>
          <w:b w:val="0"/>
          <w:sz w:val="24"/>
        </w:rPr>
        <w:t>rales (lado corto)</w:t>
      </w:r>
      <w:r>
        <w:rPr>
          <w:b w:val="0"/>
          <w:sz w:val="24"/>
        </w:rPr>
        <w:t xml:space="preserve"> </w:t>
      </w:r>
      <w:r w:rsidRPr="00443EEA">
        <w:rPr>
          <w:b w:val="0"/>
          <w:sz w:val="24"/>
        </w:rPr>
        <w:t xml:space="preserve"> E soporte cubetas</w:t>
      </w:r>
      <w:r>
        <w:rPr>
          <w:b w:val="0"/>
          <w:sz w:val="24"/>
        </w:rPr>
        <w:t xml:space="preserve"> gastronómicas late</w:t>
      </w:r>
      <w:r w:rsidRPr="00443EEA">
        <w:rPr>
          <w:b w:val="0"/>
          <w:sz w:val="24"/>
        </w:rPr>
        <w:t>rales (lado largo)</w:t>
      </w:r>
    </w:p>
    <w:p w:rsidR="00842164" w:rsidRDefault="0011662C" w:rsidP="00842164">
      <w:pPr>
        <w:pStyle w:val="Rientrocorpodeltesto21"/>
        <w:ind w:left="709" w:hanging="709"/>
        <w:jc w:val="both"/>
        <w:rPr>
          <w:b w:val="0"/>
          <w:sz w:val="24"/>
          <w:lang w:val="es-ES"/>
        </w:rPr>
      </w:pPr>
      <w:r>
        <w:rPr>
          <w:b w:val="0"/>
          <w:noProof/>
          <w:sz w:val="24"/>
          <w:lang w:val="en-US" w:eastAsia="en-US"/>
        </w:rPr>
        <w:drawing>
          <wp:inline distT="0" distB="0" distL="0" distR="0">
            <wp:extent cx="356235" cy="356235"/>
            <wp:effectExtent l="19050" t="0" r="571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
                    <a:srcRect/>
                    <a:stretch>
                      <a:fillRect/>
                    </a:stretch>
                  </pic:blipFill>
                  <pic:spPr bwMode="auto">
                    <a:xfrm>
                      <a:off x="0" y="0"/>
                      <a:ext cx="356235" cy="356235"/>
                    </a:xfrm>
                    <a:prstGeom prst="rect">
                      <a:avLst/>
                    </a:prstGeom>
                    <a:solidFill>
                      <a:srgbClr val="FFFFFF"/>
                    </a:solidFill>
                    <a:ln w="9525">
                      <a:noFill/>
                      <a:miter lim="800000"/>
                      <a:headEnd/>
                      <a:tailEnd/>
                    </a:ln>
                  </pic:spPr>
                </pic:pic>
              </a:graphicData>
            </a:graphic>
          </wp:inline>
        </w:drawing>
      </w:r>
      <w:r w:rsidR="00842164">
        <w:rPr>
          <w:b w:val="0"/>
          <w:sz w:val="24"/>
          <w:lang w:val="es-ES"/>
        </w:rPr>
        <w:t xml:space="preserve">  Con la finalidad de una óptima conservación, no rellenar la cubetas gastronómicas hasta el borde, dejando por lo menos 3 cm. de altura.</w:t>
      </w: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709" w:hanging="709"/>
        <w:jc w:val="both"/>
        <w:rPr>
          <w:b w:val="0"/>
          <w:sz w:val="24"/>
          <w:lang w:val="es-ES"/>
        </w:rPr>
      </w:pPr>
    </w:p>
    <w:p w:rsidR="00842164" w:rsidRDefault="00842164" w:rsidP="00842164">
      <w:pPr>
        <w:pStyle w:val="Rientrocorpodeltesto21"/>
        <w:ind w:left="0" w:firstLine="0"/>
        <w:jc w:val="both"/>
      </w:pPr>
    </w:p>
    <w:tbl>
      <w:tblPr>
        <w:tblW w:w="0" w:type="auto"/>
        <w:tblInd w:w="8" w:type="dxa"/>
        <w:tblLayout w:type="fixed"/>
        <w:tblCellMar>
          <w:left w:w="70" w:type="dxa"/>
          <w:right w:w="70" w:type="dxa"/>
        </w:tblCellMar>
        <w:tblLook w:val="0000"/>
      </w:tblPr>
      <w:tblGrid>
        <w:gridCol w:w="5490"/>
        <w:gridCol w:w="5224"/>
      </w:tblGrid>
      <w:tr w:rsidR="00842164" w:rsidTr="00D2053A">
        <w:trPr>
          <w:trHeight w:val="1125"/>
        </w:trPr>
        <w:tc>
          <w:tcPr>
            <w:tcW w:w="5490" w:type="dxa"/>
            <w:tcBorders>
              <w:top w:val="single" w:sz="4" w:space="0" w:color="auto"/>
              <w:left w:val="single" w:sz="4" w:space="0" w:color="auto"/>
              <w:bottom w:val="single" w:sz="4" w:space="0" w:color="auto"/>
              <w:right w:val="single" w:sz="4" w:space="0" w:color="auto"/>
            </w:tcBorders>
            <w:shd w:val="clear" w:color="auto" w:fill="auto"/>
          </w:tcPr>
          <w:p w:rsidR="00842164" w:rsidRDefault="00842164" w:rsidP="00D2053A">
            <w:pPr>
              <w:pStyle w:val="Rientrocorpodeltesto21"/>
              <w:snapToGrid w:val="0"/>
              <w:ind w:left="0" w:firstLine="0"/>
              <w:jc w:val="both"/>
            </w:pPr>
          </w:p>
          <w:p w:rsidR="00842164" w:rsidRDefault="0011662C" w:rsidP="00D2053A">
            <w:pPr>
              <w:pStyle w:val="Rientrocorpodeltesto21"/>
              <w:ind w:left="0" w:firstLine="0"/>
              <w:jc w:val="both"/>
            </w:pPr>
            <w:r>
              <w:rPr>
                <w:b w:val="0"/>
                <w:noProof/>
                <w:sz w:val="24"/>
                <w:lang w:val="en-US" w:eastAsia="en-US"/>
              </w:rPr>
              <w:drawing>
                <wp:inline distT="0" distB="0" distL="0" distR="0">
                  <wp:extent cx="3241675" cy="2731135"/>
                  <wp:effectExtent l="19050" t="0" r="0" b="0"/>
                  <wp:docPr id="148" name="Picture 148" descr="DOGE ESPL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OGE ESPLOSO"/>
                          <pic:cNvPicPr>
                            <a:picLocks noChangeAspect="1" noChangeArrowheads="1"/>
                          </pic:cNvPicPr>
                        </pic:nvPicPr>
                        <pic:blipFill>
                          <a:blip r:embed="rId32"/>
                          <a:srcRect/>
                          <a:stretch>
                            <a:fillRect/>
                          </a:stretch>
                        </pic:blipFill>
                        <pic:spPr bwMode="auto">
                          <a:xfrm>
                            <a:off x="0" y="0"/>
                            <a:ext cx="3241675" cy="2731135"/>
                          </a:xfrm>
                          <a:prstGeom prst="rect">
                            <a:avLst/>
                          </a:prstGeom>
                          <a:noFill/>
                          <a:ln w="9525">
                            <a:noFill/>
                            <a:miter lim="800000"/>
                            <a:headEnd/>
                            <a:tailEnd/>
                          </a:ln>
                        </pic:spPr>
                      </pic:pic>
                    </a:graphicData>
                  </a:graphic>
                </wp:inline>
              </w:drawing>
            </w:r>
          </w:p>
        </w:tc>
        <w:tc>
          <w:tcPr>
            <w:tcW w:w="5224" w:type="dxa"/>
            <w:tcBorders>
              <w:left w:val="single" w:sz="4" w:space="0" w:color="auto"/>
            </w:tcBorders>
            <w:shd w:val="clear" w:color="auto" w:fill="auto"/>
          </w:tcPr>
          <w:p w:rsidR="00842164" w:rsidRDefault="00842164" w:rsidP="00D2053A">
            <w:pPr>
              <w:pStyle w:val="Rientrocorpodeltesto21"/>
              <w:ind w:left="0" w:firstLine="0"/>
              <w:jc w:val="both"/>
              <w:rPr>
                <w:sz w:val="24"/>
                <w:lang w:val="es-ES"/>
              </w:rPr>
            </w:pPr>
          </w:p>
        </w:tc>
      </w:tr>
    </w:tbl>
    <w:p w:rsidR="00842164" w:rsidRPr="00BD6718" w:rsidRDefault="00842164" w:rsidP="00842164">
      <w:pPr>
        <w:pStyle w:val="Rientrocorpodeltesto21"/>
        <w:ind w:left="0" w:firstLine="0"/>
        <w:rPr>
          <w:rStyle w:val="hps"/>
          <w:sz w:val="24"/>
          <w:szCs w:val="24"/>
          <w:lang w:val="es-ES"/>
        </w:rPr>
      </w:pPr>
      <w:r w:rsidRPr="00BD6718">
        <w:rPr>
          <w:rStyle w:val="hps"/>
          <w:sz w:val="24"/>
          <w:szCs w:val="24"/>
          <w:lang w:val="es-ES"/>
        </w:rPr>
        <w:t>Montaje de</w:t>
      </w:r>
      <w:r w:rsidRPr="00BD6718">
        <w:rPr>
          <w:rStyle w:val="shorttext"/>
          <w:sz w:val="24"/>
          <w:szCs w:val="24"/>
          <w:lang w:val="es-ES"/>
        </w:rPr>
        <w:t xml:space="preserve"> </w:t>
      </w:r>
      <w:r w:rsidRPr="00BD6718">
        <w:rPr>
          <w:rStyle w:val="hps"/>
          <w:sz w:val="24"/>
          <w:szCs w:val="24"/>
          <w:lang w:val="es-ES"/>
        </w:rPr>
        <w:t>las puertas laterales</w:t>
      </w:r>
      <w:r w:rsidRPr="00BD6718">
        <w:rPr>
          <w:rStyle w:val="shorttext"/>
          <w:sz w:val="24"/>
          <w:szCs w:val="24"/>
          <w:lang w:val="es-ES"/>
        </w:rPr>
        <w:t xml:space="preserve"> </w:t>
      </w:r>
      <w:r w:rsidRPr="00BD6718">
        <w:rPr>
          <w:rStyle w:val="hps"/>
          <w:sz w:val="24"/>
          <w:szCs w:val="24"/>
          <w:lang w:val="es-ES"/>
        </w:rPr>
        <w:t>y el perímetro</w:t>
      </w:r>
    </w:p>
    <w:p w:rsidR="00F94C92" w:rsidRDefault="00F94C92" w:rsidP="00F94C92">
      <w:pPr>
        <w:pStyle w:val="BodyTextIndent2"/>
        <w:ind w:left="0" w:firstLine="0"/>
        <w:jc w:val="center"/>
        <w:rPr>
          <w:b w:val="0"/>
          <w:sz w:val="24"/>
          <w:lang w:val="es-ES"/>
        </w:rPr>
      </w:pPr>
    </w:p>
    <w:p w:rsidR="00842164" w:rsidRPr="00842164" w:rsidRDefault="00842164" w:rsidP="00F94C92">
      <w:pPr>
        <w:pStyle w:val="BodyTextIndent2"/>
        <w:ind w:left="0" w:firstLine="0"/>
        <w:jc w:val="center"/>
        <w:rPr>
          <w:b w:val="0"/>
          <w:sz w:val="24"/>
          <w:lang w:val="es-ES"/>
        </w:rPr>
      </w:pPr>
    </w:p>
    <w:p w:rsidR="00F94C92" w:rsidRPr="009B56F0" w:rsidRDefault="00F94C92" w:rsidP="00F94C92">
      <w:pPr>
        <w:pStyle w:val="BodyTextIndent2"/>
        <w:ind w:left="0" w:firstLine="0"/>
        <w:jc w:val="both"/>
        <w:rPr>
          <w:b w:val="0"/>
          <w:sz w:val="24"/>
          <w:lang w:val="es-ES"/>
        </w:rPr>
      </w:pPr>
    </w:p>
    <w:p w:rsidR="00F94C92" w:rsidRPr="009B56F0" w:rsidRDefault="0011662C" w:rsidP="00F94C92">
      <w:pPr>
        <w:pStyle w:val="BodyTextIndent2"/>
        <w:ind w:left="851" w:hanging="851"/>
        <w:jc w:val="both"/>
        <w:rPr>
          <w:b w:val="0"/>
          <w:sz w:val="24"/>
          <w:lang w:val="es-ES"/>
        </w:rPr>
      </w:pPr>
      <w:r>
        <w:rPr>
          <w:b w:val="0"/>
          <w:noProof/>
          <w:sz w:val="24"/>
          <w:lang w:val="en-US" w:eastAsia="en-US"/>
        </w:rPr>
        <w:drawing>
          <wp:inline distT="0" distB="0" distL="0" distR="0">
            <wp:extent cx="368300" cy="320675"/>
            <wp:effectExtent l="19050" t="0" r="0" b="0"/>
            <wp:docPr id="149" name="Picture 149"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F94C92" w:rsidRPr="009B56F0">
        <w:rPr>
          <w:b w:val="0"/>
          <w:sz w:val="24"/>
          <w:lang w:val="es-ES"/>
        </w:rPr>
        <w:t xml:space="preserve">   En caso que par qualquier motivo el dispositivo que asegura el automatismo de</w:t>
      </w:r>
      <w:r w:rsidR="00F94C92">
        <w:rPr>
          <w:b w:val="0"/>
          <w:sz w:val="24"/>
          <w:lang w:val="es-ES"/>
        </w:rPr>
        <w:t xml:space="preserve"> </w:t>
      </w:r>
      <w:r w:rsidR="00F94C92" w:rsidRPr="009B56F0">
        <w:rPr>
          <w:b w:val="0"/>
          <w:sz w:val="24"/>
          <w:lang w:val="es-ES"/>
        </w:rPr>
        <w:t>elevación no deba funcionar, es necesario actuar manualmente trámite uno de</w:t>
      </w:r>
      <w:r w:rsidR="00F94C92">
        <w:rPr>
          <w:b w:val="0"/>
          <w:sz w:val="24"/>
          <w:lang w:val="es-ES"/>
        </w:rPr>
        <w:t xml:space="preserve"> </w:t>
      </w:r>
      <w:r w:rsidR="00F94C92" w:rsidRPr="009B56F0">
        <w:rPr>
          <w:b w:val="0"/>
          <w:sz w:val="24"/>
          <w:lang w:val="es-ES"/>
        </w:rPr>
        <w:t>las empuñaduras levantando completamente el casquete.</w:t>
      </w:r>
    </w:p>
    <w:p w:rsidR="00F94C92" w:rsidRPr="009B56F0" w:rsidRDefault="00F94C92" w:rsidP="00F94C92">
      <w:pPr>
        <w:pStyle w:val="BodyTextIndent2"/>
        <w:ind w:left="851" w:hanging="851"/>
        <w:jc w:val="both"/>
        <w:rPr>
          <w:b w:val="0"/>
          <w:sz w:val="24"/>
          <w:lang w:val="es-ES"/>
        </w:rPr>
      </w:pPr>
    </w:p>
    <w:p w:rsidR="00F94C92" w:rsidRPr="00C038F9" w:rsidRDefault="00F94C92" w:rsidP="00F94C92">
      <w:pPr>
        <w:pStyle w:val="BodyTextIndent2"/>
        <w:jc w:val="both"/>
        <w:rPr>
          <w:b w:val="0"/>
          <w:sz w:val="24"/>
          <w:lang w:val="es-ES"/>
        </w:rPr>
      </w:pPr>
      <w:r w:rsidRPr="009B56F0">
        <w:rPr>
          <w:b w:val="0"/>
          <w:sz w:val="24"/>
          <w:lang w:val="es-ES"/>
        </w:rPr>
        <w:t>Con el aparato apagado, es posible bajar el casquete y repo</w:t>
      </w:r>
      <w:r>
        <w:rPr>
          <w:b w:val="0"/>
          <w:sz w:val="24"/>
          <w:lang w:val="es-ES"/>
        </w:rPr>
        <w:t>ner los rellanos en acero inoxi</w:t>
      </w:r>
      <w:r w:rsidRPr="009B56F0">
        <w:rPr>
          <w:b w:val="0"/>
          <w:sz w:val="24"/>
          <w:lang w:val="es-ES"/>
        </w:rPr>
        <w:t xml:space="preserve">dable agujereados, cuyo peso mantiene </w:t>
      </w:r>
      <w:r w:rsidRPr="00C038F9">
        <w:rPr>
          <w:b w:val="0"/>
          <w:sz w:val="24"/>
          <w:lang w:val="es-ES"/>
        </w:rPr>
        <w:t>bajado el casquete..</w:t>
      </w:r>
    </w:p>
    <w:p w:rsidR="00F94C92" w:rsidRPr="00C038F9" w:rsidRDefault="00F94C92" w:rsidP="00F94C92">
      <w:pPr>
        <w:pStyle w:val="BodyTextIndent2"/>
        <w:ind w:left="851" w:hanging="851"/>
        <w:jc w:val="both"/>
        <w:rPr>
          <w:b w:val="0"/>
          <w:sz w:val="24"/>
          <w:lang w:val="es-ES"/>
        </w:rPr>
      </w:pPr>
    </w:p>
    <w:p w:rsidR="00F94C92" w:rsidRPr="00C038F9" w:rsidRDefault="00F94C92" w:rsidP="0011662C">
      <w:pPr>
        <w:pStyle w:val="BodyTextIndent2"/>
        <w:numPr>
          <w:ilvl w:val="1"/>
          <w:numId w:val="22"/>
        </w:numPr>
        <w:jc w:val="both"/>
        <w:rPr>
          <w:sz w:val="24"/>
        </w:rPr>
      </w:pPr>
      <w:r w:rsidRPr="00C038F9">
        <w:rPr>
          <w:sz w:val="24"/>
          <w:lang w:val="es-ES"/>
        </w:rPr>
        <w:t xml:space="preserve"> </w:t>
      </w:r>
      <w:r w:rsidRPr="00C038F9">
        <w:rPr>
          <w:sz w:val="24"/>
        </w:rPr>
        <w:t xml:space="preserve">Cuadro  de mando </w:t>
      </w:r>
    </w:p>
    <w:p w:rsidR="00F94C92" w:rsidRPr="00C038F9" w:rsidRDefault="00F94C92" w:rsidP="00F94C92">
      <w:pPr>
        <w:pStyle w:val="BodyTextIndent2"/>
        <w:ind w:left="284" w:hanging="142"/>
        <w:jc w:val="both"/>
        <w:rPr>
          <w:b w:val="0"/>
          <w:sz w:val="24"/>
          <w:lang w:val="es-ES"/>
        </w:rPr>
      </w:pPr>
      <w:r w:rsidRPr="00C038F9">
        <w:rPr>
          <w:b w:val="0"/>
          <w:sz w:val="24"/>
          <w:lang w:val="es-ES"/>
        </w:rPr>
        <w:t>El panel de mandos está situado sobre el basamento y contiene un termoregulador electrónico: consiente la regulación de la temperatura de l’agua el encendido y el apagado de la instalación de calefacción y de iluminación (para el uso del termoregulador, ver instrucciones siguientes).  Se aconseja encender la luz solo durante el servicio efectivo.</w:t>
      </w:r>
    </w:p>
    <w:p w:rsidR="00F94C92" w:rsidRPr="00C038F9" w:rsidRDefault="00F94C92" w:rsidP="00F94C92">
      <w:pPr>
        <w:pStyle w:val="BodyTextIndent2"/>
        <w:ind w:left="0" w:firstLine="0"/>
        <w:jc w:val="both"/>
        <w:rPr>
          <w:b w:val="0"/>
          <w:sz w:val="24"/>
          <w:lang w:val="es-ES"/>
        </w:rPr>
      </w:pPr>
    </w:p>
    <w:p w:rsidR="00F94C92" w:rsidRPr="00C038F9" w:rsidRDefault="00F94C92" w:rsidP="00F94C92">
      <w:pPr>
        <w:pStyle w:val="BodyTextIndent2"/>
        <w:ind w:left="0" w:firstLine="0"/>
        <w:jc w:val="both"/>
        <w:rPr>
          <w:sz w:val="24"/>
          <w:lang w:val="es-ES"/>
        </w:rPr>
      </w:pPr>
      <w:r w:rsidRPr="00C038F9">
        <w:rPr>
          <w:sz w:val="24"/>
          <w:lang w:val="es-ES"/>
        </w:rPr>
        <w:t xml:space="preserve">12.2 Caracterìsticas  generales  </w:t>
      </w:r>
    </w:p>
    <w:p w:rsidR="00F94C92" w:rsidRPr="00C038F9" w:rsidRDefault="00F94C92" w:rsidP="00F94C92">
      <w:pPr>
        <w:jc w:val="both"/>
        <w:rPr>
          <w:lang w:val="es-ES"/>
        </w:rPr>
      </w:pPr>
    </w:p>
    <w:p w:rsidR="00F94C92" w:rsidRDefault="00F94C92" w:rsidP="00F94C92">
      <w:pPr>
        <w:jc w:val="both"/>
        <w:rPr>
          <w:sz w:val="24"/>
          <w:szCs w:val="24"/>
          <w:lang w:val="es-ES"/>
        </w:rPr>
      </w:pPr>
      <w:r w:rsidRPr="00C038F9">
        <w:rPr>
          <w:sz w:val="24"/>
          <w:szCs w:val="24"/>
          <w:lang w:val="es-ES"/>
        </w:rPr>
        <w:t xml:space="preserve">El </w:t>
      </w:r>
      <w:r w:rsidRPr="00C038F9">
        <w:rPr>
          <w:sz w:val="24"/>
          <w:lang w:val="es-ES"/>
        </w:rPr>
        <w:t xml:space="preserve">el termoregulador electronico </w:t>
      </w:r>
      <w:r w:rsidRPr="00C038F9">
        <w:rPr>
          <w:sz w:val="24"/>
          <w:szCs w:val="24"/>
          <w:lang w:val="es-ES"/>
        </w:rPr>
        <w:t>control es un revisor para recipientes funcionante a baño maria con control de nivel y restablecimiento automático del nivel de agua. Alimentado a 230 Vac, controla las resistencias del calor,</w:t>
      </w:r>
      <w:r w:rsidRPr="00C038F9">
        <w:rPr>
          <w:sz w:val="24"/>
          <w:lang w:val="es-ES"/>
        </w:rPr>
        <w:t xml:space="preserve"> las luces</w:t>
      </w:r>
      <w:r w:rsidRPr="00C038F9">
        <w:rPr>
          <w:sz w:val="24"/>
          <w:szCs w:val="24"/>
          <w:lang w:val="es-ES"/>
        </w:rPr>
        <w:t xml:space="preserve"> 1 luz y la carga del agua. Tiene en entrada una sonda NTC ambiente y una entrada digital que permite conectar un sensor de nivel para la llamada del agua (la carga del agua se produce a tiempo). La consola de mandos está conectada al módulo DIN a través de un cable telefónico.</w:t>
      </w:r>
    </w:p>
    <w:p w:rsidR="00217A96" w:rsidRDefault="00217A96" w:rsidP="00F94C92">
      <w:pPr>
        <w:jc w:val="both"/>
        <w:rPr>
          <w:sz w:val="24"/>
          <w:szCs w:val="24"/>
          <w:lang w:val="es-ES"/>
        </w:rPr>
      </w:pPr>
    </w:p>
    <w:p w:rsidR="003846E7" w:rsidRPr="00C038F9" w:rsidRDefault="003846E7" w:rsidP="00F94C92">
      <w:pPr>
        <w:jc w:val="both"/>
        <w:rPr>
          <w:sz w:val="24"/>
          <w:szCs w:val="24"/>
          <w:lang w:val="es-ES"/>
        </w:rPr>
      </w:pPr>
    </w:p>
    <w:p w:rsidR="00F94C92" w:rsidRPr="004F69BD" w:rsidRDefault="00A178E5" w:rsidP="00F94C92">
      <w:pPr>
        <w:jc w:val="center"/>
        <w:rPr>
          <w:sz w:val="24"/>
          <w:lang w:val="es-ES"/>
        </w:rPr>
      </w:pPr>
      <w:r w:rsidRPr="00A178E5">
        <w:rPr>
          <w:noProof/>
        </w:rPr>
        <w:pict>
          <v:line id="_x0000_s1297" style="position:absolute;left:0;text-align:left;z-index:251615232" from="270pt,97.8pt" to="4in,97.8pt" o:allowincell="f"/>
        </w:pict>
      </w:r>
      <w:r w:rsidRPr="00A178E5">
        <w:rPr>
          <w:noProof/>
        </w:rPr>
        <w:pict>
          <v:line id="_x0000_s1296" style="position:absolute;left:0;text-align:left;z-index:251614208" from="234pt,97.8pt" to="243pt,97.8pt" o:allowincell="f"/>
        </w:pict>
      </w:r>
    </w:p>
    <w:p w:rsidR="00F94C92" w:rsidRPr="004F69BD" w:rsidRDefault="00F94C92" w:rsidP="0011662C">
      <w:pPr>
        <w:pStyle w:val="BodyTextIndent2"/>
        <w:numPr>
          <w:ilvl w:val="0"/>
          <w:numId w:val="37"/>
        </w:numPr>
        <w:jc w:val="both"/>
        <w:rPr>
          <w:lang w:val="es-ES"/>
        </w:rPr>
      </w:pPr>
      <w:r w:rsidRPr="004F69BD">
        <w:rPr>
          <w:lang w:val="es-ES"/>
        </w:rPr>
        <w:t xml:space="preserve"> LLENADO DE AGUA EN EL RECIPIENTE</w:t>
      </w:r>
    </w:p>
    <w:p w:rsidR="00F94C92" w:rsidRPr="004F69BD" w:rsidRDefault="00F94C92" w:rsidP="00F94C92">
      <w:pPr>
        <w:pStyle w:val="BodyTextIndent2"/>
        <w:ind w:left="0" w:firstLine="0"/>
        <w:jc w:val="both"/>
        <w:rPr>
          <w:sz w:val="24"/>
          <w:u w:val="single"/>
          <w:lang w:val="es-ES"/>
        </w:rPr>
      </w:pPr>
      <w:r w:rsidRPr="004F69BD">
        <w:rPr>
          <w:sz w:val="24"/>
          <w:u w:val="single"/>
          <w:lang w:val="es-ES"/>
        </w:rPr>
        <w:t>Caracterìsticas</w:t>
      </w:r>
    </w:p>
    <w:p w:rsidR="00F94C92" w:rsidRPr="004F69BD" w:rsidRDefault="00F94C92" w:rsidP="00F94C92">
      <w:pPr>
        <w:pStyle w:val="BodyTextIndent2"/>
        <w:jc w:val="both"/>
        <w:rPr>
          <w:b w:val="0"/>
          <w:sz w:val="24"/>
          <w:lang w:val="es-ES"/>
        </w:rPr>
      </w:pPr>
      <w:r w:rsidRPr="004F69BD">
        <w:rPr>
          <w:b w:val="0"/>
          <w:sz w:val="24"/>
          <w:lang w:val="es-ES"/>
        </w:rPr>
        <w:t>El aparato Baño Maria está dotado de tecnología de calefacción proyectado para funcionar</w:t>
      </w:r>
      <w:r>
        <w:rPr>
          <w:b w:val="0"/>
          <w:sz w:val="24"/>
          <w:lang w:val="es-ES"/>
        </w:rPr>
        <w:t xml:space="preserve"> </w:t>
      </w:r>
      <w:r w:rsidRPr="004F69BD">
        <w:rPr>
          <w:b w:val="0"/>
          <w:sz w:val="24"/>
          <w:lang w:val="es-ES"/>
        </w:rPr>
        <w:t>con presencia de agua en recipiente.</w:t>
      </w:r>
    </w:p>
    <w:p w:rsidR="00F94C92" w:rsidRPr="004F69BD" w:rsidRDefault="00F94C92" w:rsidP="00D2053A">
      <w:pPr>
        <w:pStyle w:val="BodyTextIndent2"/>
        <w:numPr>
          <w:ilvl w:val="0"/>
          <w:numId w:val="11"/>
        </w:numPr>
        <w:tabs>
          <w:tab w:val="clear" w:pos="360"/>
          <w:tab w:val="num" w:pos="567"/>
        </w:tabs>
        <w:ind w:left="567" w:hanging="567"/>
        <w:jc w:val="both"/>
        <w:rPr>
          <w:b w:val="0"/>
          <w:sz w:val="24"/>
          <w:lang w:val="es-ES"/>
        </w:rPr>
      </w:pPr>
      <w:r w:rsidRPr="004F69BD">
        <w:rPr>
          <w:b w:val="0"/>
          <w:sz w:val="24"/>
          <w:lang w:val="es-ES"/>
        </w:rPr>
        <w:t>Si el nivel del agua desciende por debajo del sensor presente en el recipiente, la</w:t>
      </w:r>
      <w:r>
        <w:rPr>
          <w:b w:val="0"/>
          <w:sz w:val="24"/>
          <w:lang w:val="es-ES"/>
        </w:rPr>
        <w:t xml:space="preserve"> </w:t>
      </w:r>
      <w:r w:rsidRPr="004F69BD">
        <w:rPr>
          <w:b w:val="0"/>
          <w:sz w:val="24"/>
          <w:lang w:val="es-ES"/>
        </w:rPr>
        <w:t>instalación de calefacción viene detenida y se acciona la señal de alarma sobre eltermoregulador..</w:t>
      </w:r>
    </w:p>
    <w:p w:rsidR="00F94C92" w:rsidRPr="004F69BD" w:rsidRDefault="00F94C92" w:rsidP="00D2053A">
      <w:pPr>
        <w:pStyle w:val="BodyTextIndent2"/>
        <w:numPr>
          <w:ilvl w:val="0"/>
          <w:numId w:val="11"/>
        </w:numPr>
        <w:tabs>
          <w:tab w:val="clear" w:pos="360"/>
          <w:tab w:val="num" w:pos="567"/>
        </w:tabs>
        <w:ind w:left="567" w:hanging="567"/>
        <w:jc w:val="both"/>
        <w:rPr>
          <w:b w:val="0"/>
          <w:sz w:val="24"/>
          <w:lang w:val="es-ES"/>
        </w:rPr>
      </w:pPr>
      <w:r w:rsidRPr="004F69BD">
        <w:rPr>
          <w:b w:val="0"/>
          <w:sz w:val="24"/>
          <w:lang w:val="es-ES"/>
        </w:rPr>
        <w:t>la instalación viene nuevamente activada cuando el recipiente viene llenado de</w:t>
      </w:r>
      <w:r>
        <w:rPr>
          <w:b w:val="0"/>
          <w:sz w:val="24"/>
          <w:lang w:val="es-ES"/>
        </w:rPr>
        <w:t xml:space="preserve"> </w:t>
      </w:r>
      <w:r w:rsidRPr="004F69BD">
        <w:rPr>
          <w:b w:val="0"/>
          <w:sz w:val="24"/>
          <w:lang w:val="es-ES"/>
        </w:rPr>
        <w:t>agua..</w:t>
      </w:r>
    </w:p>
    <w:p w:rsidR="00F94C92" w:rsidRPr="004F69BD" w:rsidRDefault="00F94C92" w:rsidP="00D2053A">
      <w:pPr>
        <w:pStyle w:val="BodyTextIndent2"/>
        <w:numPr>
          <w:ilvl w:val="0"/>
          <w:numId w:val="11"/>
        </w:numPr>
        <w:tabs>
          <w:tab w:val="clear" w:pos="360"/>
          <w:tab w:val="num" w:pos="567"/>
        </w:tabs>
        <w:ind w:left="567" w:hanging="567"/>
        <w:jc w:val="both"/>
        <w:rPr>
          <w:b w:val="0"/>
          <w:sz w:val="24"/>
          <w:lang w:val="es-ES"/>
        </w:rPr>
      </w:pPr>
      <w:r w:rsidRPr="004F69BD">
        <w:rPr>
          <w:b w:val="0"/>
          <w:sz w:val="24"/>
          <w:lang w:val="es-ES"/>
        </w:rPr>
        <w:t>La máquina está predispuesta para la inserción de un pressostato (accesorio) que</w:t>
      </w:r>
      <w:r>
        <w:rPr>
          <w:b w:val="0"/>
          <w:sz w:val="24"/>
          <w:lang w:val="es-ES"/>
        </w:rPr>
        <w:t xml:space="preserve"> </w:t>
      </w:r>
      <w:r w:rsidRPr="004F69BD">
        <w:rPr>
          <w:b w:val="0"/>
          <w:sz w:val="24"/>
          <w:lang w:val="es-ES"/>
        </w:rPr>
        <w:t>permite la carga automática del agua en recipiente. La conexión del presso stato debe ser efectuada por un técnico especializado..</w:t>
      </w:r>
    </w:p>
    <w:p w:rsidR="00F94C92" w:rsidRPr="00C038F9" w:rsidRDefault="00F94C92" w:rsidP="00F94C92">
      <w:pPr>
        <w:pStyle w:val="BodyTextIndent2"/>
        <w:jc w:val="both"/>
        <w:rPr>
          <w:b w:val="0"/>
          <w:sz w:val="24"/>
          <w:lang w:val="es-ES"/>
        </w:rPr>
      </w:pPr>
    </w:p>
    <w:p w:rsidR="00F94C92" w:rsidRPr="00C038F9" w:rsidRDefault="00F94C92" w:rsidP="00F94C92">
      <w:pPr>
        <w:pStyle w:val="BodyTextIndent2"/>
        <w:jc w:val="both"/>
        <w:rPr>
          <w:sz w:val="24"/>
          <w:u w:val="single"/>
          <w:lang w:val="es-ES"/>
        </w:rPr>
      </w:pPr>
      <w:r w:rsidRPr="00C038F9">
        <w:rPr>
          <w:sz w:val="24"/>
          <w:u w:val="single"/>
          <w:lang w:val="es-ES"/>
        </w:rPr>
        <w:t xml:space="preserve">Puesta en funciòn del Bano Maria :llenado manual del recipiente </w:t>
      </w:r>
    </w:p>
    <w:p w:rsidR="00F94C92" w:rsidRPr="00C038F9" w:rsidRDefault="00F94C92" w:rsidP="00F94C92">
      <w:pPr>
        <w:pStyle w:val="BodyTextIndent2"/>
        <w:jc w:val="both"/>
        <w:rPr>
          <w:b w:val="0"/>
          <w:sz w:val="24"/>
          <w:lang w:val="es-ES"/>
        </w:rPr>
      </w:pPr>
      <w:r w:rsidRPr="00C038F9">
        <w:rPr>
          <w:b w:val="0"/>
          <w:sz w:val="24"/>
          <w:lang w:val="es-ES"/>
        </w:rPr>
        <w:t>.Al principio llenar la cuba de agua hasta a cubrir el sensor. En el momento en que la calefacción se interrumpe por falta de agua, se debe disponer a inserir agua en recipiente. El nivel del agua debe estar comprendido entre un mínimo de 30 mm y un máximo de 50 mm y de todos modos en modo tal de cubrir el sensor presente en recipiente.</w:t>
      </w:r>
    </w:p>
    <w:p w:rsidR="00F94C92" w:rsidRPr="00C038F9" w:rsidRDefault="00F94C92" w:rsidP="00F94C92">
      <w:pPr>
        <w:pStyle w:val="BodyTextIndent2"/>
        <w:ind w:left="0" w:firstLine="0"/>
        <w:jc w:val="both"/>
        <w:rPr>
          <w:b w:val="0"/>
          <w:sz w:val="24"/>
          <w:lang w:val="es-ES"/>
        </w:rPr>
      </w:pPr>
    </w:p>
    <w:p w:rsidR="00F94C92" w:rsidRPr="00C038F9" w:rsidRDefault="00F94C92" w:rsidP="00F94C92">
      <w:pPr>
        <w:pStyle w:val="BodyTextIndent2"/>
        <w:jc w:val="both"/>
        <w:rPr>
          <w:sz w:val="24"/>
          <w:u w:val="single"/>
          <w:lang w:val="es-ES"/>
        </w:rPr>
      </w:pPr>
      <w:r w:rsidRPr="00C038F9">
        <w:rPr>
          <w:sz w:val="24"/>
          <w:u w:val="single"/>
          <w:lang w:val="es-ES"/>
        </w:rPr>
        <w:t xml:space="preserve">Puesta en funciòn del Bano Maria :llenado automàtico del recipiente </w:t>
      </w:r>
    </w:p>
    <w:p w:rsidR="00F94C92" w:rsidRPr="00C038F9" w:rsidRDefault="00F94C92" w:rsidP="00F94C92">
      <w:pPr>
        <w:pStyle w:val="BodyTextIndent2"/>
        <w:ind w:left="0" w:firstLine="0"/>
        <w:jc w:val="both"/>
        <w:rPr>
          <w:b w:val="0"/>
          <w:sz w:val="24"/>
          <w:lang w:val="es-ES"/>
        </w:rPr>
      </w:pPr>
      <w:r w:rsidRPr="00C038F9">
        <w:rPr>
          <w:b w:val="0"/>
          <w:sz w:val="24"/>
          <w:lang w:val="es-ES"/>
        </w:rPr>
        <w:t xml:space="preserve">Al principio llenar la cuba de agua hasta a cubrir el sensor. </w:t>
      </w:r>
    </w:p>
    <w:p w:rsidR="00F94C92" w:rsidRPr="002718FE" w:rsidRDefault="00F94C92" w:rsidP="00F94C92">
      <w:pPr>
        <w:pStyle w:val="BodyTextIndent2"/>
        <w:ind w:left="284" w:hanging="142"/>
        <w:jc w:val="both"/>
        <w:rPr>
          <w:b w:val="0"/>
          <w:sz w:val="24"/>
          <w:lang w:val="nl-NL"/>
        </w:rPr>
      </w:pPr>
      <w:r w:rsidRPr="002718FE">
        <w:rPr>
          <w:b w:val="0"/>
          <w:sz w:val="24"/>
          <w:lang w:val="nl-NL"/>
        </w:rPr>
        <w:t>Aanvankelijk moet het vaak het stuk van meubilair tot dat over aansteken en doven het</w:t>
      </w:r>
      <w:r>
        <w:rPr>
          <w:b w:val="0"/>
          <w:sz w:val="24"/>
          <w:lang w:val="nl-NL"/>
        </w:rPr>
        <w:t xml:space="preserve"> </w:t>
      </w:r>
      <w:r w:rsidRPr="002718FE">
        <w:rPr>
          <w:b w:val="0"/>
          <w:sz w:val="24"/>
          <w:lang w:val="nl-NL"/>
        </w:rPr>
        <w:t>niveau van het water overschrijdt niet de sensor.</w:t>
      </w:r>
    </w:p>
    <w:p w:rsidR="00F94C92" w:rsidRDefault="00F94C92" w:rsidP="00F94C92">
      <w:pPr>
        <w:pStyle w:val="BodyTextIndent2"/>
        <w:ind w:left="284" w:hanging="142"/>
        <w:jc w:val="both"/>
        <w:rPr>
          <w:b w:val="0"/>
          <w:sz w:val="24"/>
          <w:lang w:val="es-ES"/>
        </w:rPr>
      </w:pPr>
      <w:r w:rsidRPr="002718FE">
        <w:rPr>
          <w:b w:val="0"/>
          <w:sz w:val="24"/>
          <w:lang w:val="es-ES"/>
        </w:rPr>
        <w:t>En el momento en que la calefacción se interrumpe por falta de agua, viene accionado</w:t>
      </w:r>
      <w:r>
        <w:rPr>
          <w:b w:val="0"/>
          <w:sz w:val="24"/>
          <w:lang w:val="es-ES"/>
        </w:rPr>
        <w:t xml:space="preserve"> </w:t>
      </w:r>
      <w:r w:rsidRPr="002718FE">
        <w:rPr>
          <w:b w:val="0"/>
          <w:sz w:val="24"/>
          <w:lang w:val="es-ES"/>
        </w:rPr>
        <w:t>automáticamente una elettrovalvula que permite el llenado del agua en el recipiente para</w:t>
      </w:r>
      <w:r>
        <w:rPr>
          <w:b w:val="0"/>
          <w:sz w:val="24"/>
          <w:lang w:val="es-ES"/>
        </w:rPr>
        <w:t xml:space="preserve"> </w:t>
      </w:r>
      <w:r w:rsidRPr="002718FE">
        <w:rPr>
          <w:b w:val="0"/>
          <w:sz w:val="24"/>
          <w:lang w:val="es-ES"/>
        </w:rPr>
        <w:t>un tiempo prefijado del relativo parámetro  "T1"  del termoregulador.</w:t>
      </w:r>
    </w:p>
    <w:p w:rsidR="00F94C92" w:rsidRPr="002718FE" w:rsidRDefault="00F94C92" w:rsidP="00F94C92">
      <w:pPr>
        <w:pStyle w:val="BodyTextIndent2"/>
        <w:ind w:left="284" w:hanging="142"/>
        <w:jc w:val="both"/>
        <w:rPr>
          <w:b w:val="0"/>
          <w:sz w:val="24"/>
          <w:lang w:val="es-ES"/>
        </w:rPr>
      </w:pPr>
    </w:p>
    <w:p w:rsidR="00F94C92" w:rsidRPr="00C038F9" w:rsidRDefault="00F94C92" w:rsidP="00F94C92">
      <w:pPr>
        <w:pStyle w:val="BodyTextIndent2"/>
        <w:ind w:left="0" w:firstLine="0"/>
        <w:jc w:val="both"/>
        <w:rPr>
          <w:sz w:val="24"/>
          <w:u w:val="single"/>
          <w:lang w:val="es-ES"/>
        </w:rPr>
      </w:pPr>
      <w:r w:rsidRPr="00C038F9">
        <w:rPr>
          <w:sz w:val="24"/>
          <w:u w:val="single"/>
          <w:lang w:val="es-ES"/>
        </w:rPr>
        <w:t>Descargado de agua</w:t>
      </w:r>
    </w:p>
    <w:p w:rsidR="00F94C92" w:rsidRPr="00C038F9" w:rsidRDefault="00F94C92" w:rsidP="00F94C92">
      <w:pPr>
        <w:pStyle w:val="BodyTextIndent2"/>
        <w:ind w:left="0" w:firstLine="0"/>
        <w:jc w:val="both"/>
        <w:rPr>
          <w:b w:val="0"/>
          <w:sz w:val="24"/>
          <w:lang w:val="es-ES"/>
        </w:rPr>
      </w:pPr>
      <w:r w:rsidRPr="00C038F9">
        <w:rPr>
          <w:b w:val="0"/>
          <w:sz w:val="24"/>
          <w:lang w:val="es-ES"/>
        </w:rPr>
        <w:t xml:space="preserve">Para vaciar el agua de la cuba , sistema ( tapón o grifo) </w:t>
      </w:r>
    </w:p>
    <w:p w:rsidR="00F94C92" w:rsidRPr="00C038F9" w:rsidRDefault="00F94C92" w:rsidP="00F94C92">
      <w:pPr>
        <w:pStyle w:val="BodyTextIndent2"/>
        <w:jc w:val="both"/>
        <w:rPr>
          <w:b w:val="0"/>
          <w:sz w:val="24"/>
          <w:lang w:val="es-ES"/>
        </w:rPr>
      </w:pPr>
      <w:r w:rsidRPr="00C038F9">
        <w:rPr>
          <w:b w:val="0"/>
          <w:sz w:val="24"/>
          <w:lang w:val="es-ES"/>
        </w:rPr>
        <w:t>Para el modelo 4 y 5 actuar sobre el grifo de descarga y para los demás modelos actuar</w:t>
      </w:r>
    </w:p>
    <w:p w:rsidR="00F94C92" w:rsidRPr="00C038F9" w:rsidRDefault="00F94C92" w:rsidP="00F94C92">
      <w:pPr>
        <w:pStyle w:val="BodyTextIndent2"/>
        <w:jc w:val="both"/>
        <w:rPr>
          <w:b w:val="0"/>
          <w:sz w:val="24"/>
          <w:lang w:val="es-ES"/>
        </w:rPr>
      </w:pPr>
      <w:r w:rsidRPr="00C038F9">
        <w:rPr>
          <w:b w:val="0"/>
          <w:sz w:val="24"/>
          <w:lang w:val="es-ES"/>
        </w:rPr>
        <w:t>sobre la tapa frontal de plástico.</w:t>
      </w:r>
    </w:p>
    <w:p w:rsidR="00F94C92" w:rsidRPr="00966C12" w:rsidRDefault="00F94C92" w:rsidP="00F94C92">
      <w:pPr>
        <w:pStyle w:val="BodyTextIndent2"/>
        <w:ind w:left="0" w:firstLine="0"/>
        <w:jc w:val="both"/>
        <w:rPr>
          <w:color w:val="00FF00"/>
          <w:sz w:val="24"/>
          <w:u w:val="single"/>
          <w:lang w:val="es-ES"/>
        </w:rPr>
      </w:pPr>
    </w:p>
    <w:p w:rsidR="00F94C92" w:rsidRPr="002718FE" w:rsidRDefault="00F94C92" w:rsidP="00F94C92">
      <w:pPr>
        <w:pStyle w:val="BodyTextIndent2"/>
        <w:ind w:left="0" w:firstLine="0"/>
        <w:jc w:val="both"/>
        <w:rPr>
          <w:lang w:val="es-ES"/>
        </w:rPr>
      </w:pPr>
      <w:r w:rsidRPr="002718FE">
        <w:rPr>
          <w:lang w:val="es-ES"/>
        </w:rPr>
        <w:t xml:space="preserve">14. HIGIENE ALIMENTICIA Y LIMPIEZA </w:t>
      </w:r>
    </w:p>
    <w:p w:rsidR="00F94C92" w:rsidRPr="002718FE" w:rsidRDefault="0011662C" w:rsidP="00F94C92">
      <w:pPr>
        <w:pStyle w:val="BodyTextIndent2"/>
        <w:ind w:left="567" w:hanging="567"/>
        <w:jc w:val="both"/>
        <w:rPr>
          <w:b w:val="0"/>
          <w:sz w:val="24"/>
          <w:lang w:val="es-ES"/>
        </w:rPr>
      </w:pPr>
      <w:r>
        <w:rPr>
          <w:noProof/>
          <w:lang w:val="en-US" w:eastAsia="en-US"/>
        </w:rPr>
        <w:lastRenderedPageBreak/>
        <w:drawing>
          <wp:inline distT="0" distB="0" distL="0" distR="0">
            <wp:extent cx="368300" cy="308610"/>
            <wp:effectExtent l="19050" t="0" r="0" b="0"/>
            <wp:docPr id="150" name="Picture 150"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F94C92" w:rsidRPr="002718FE">
        <w:rPr>
          <w:lang w:val="es-ES"/>
        </w:rPr>
        <w:t xml:space="preserve"> </w:t>
      </w:r>
      <w:r w:rsidR="00F94C92" w:rsidRPr="002718FE">
        <w:rPr>
          <w:b w:val="0"/>
          <w:sz w:val="24"/>
          <w:lang w:val="es-ES"/>
        </w:rPr>
        <w:t>Antes de efectuar cualquier operación de l</w:t>
      </w:r>
      <w:r w:rsidR="00F94C92">
        <w:rPr>
          <w:b w:val="0"/>
          <w:sz w:val="24"/>
          <w:lang w:val="es-ES"/>
        </w:rPr>
        <w:t>impieza, desconectar el termore</w:t>
      </w:r>
      <w:r w:rsidR="00F94C92" w:rsidRPr="002718FE">
        <w:rPr>
          <w:b w:val="0"/>
          <w:sz w:val="24"/>
          <w:lang w:val="es-ES"/>
        </w:rPr>
        <w:t>gulador electrónico y el interruptor general y</w:t>
      </w:r>
      <w:r w:rsidR="00F94C92">
        <w:rPr>
          <w:b w:val="0"/>
          <w:sz w:val="24"/>
          <w:lang w:val="es-ES"/>
        </w:rPr>
        <w:t xml:space="preserve"> quitar el enchufe de la alimen</w:t>
      </w:r>
      <w:r w:rsidR="00F94C92" w:rsidRPr="002718FE">
        <w:rPr>
          <w:b w:val="0"/>
          <w:sz w:val="24"/>
          <w:lang w:val="es-ES"/>
        </w:rPr>
        <w:t>tación eléctrica interbloqueada con interruptor.</w:t>
      </w:r>
    </w:p>
    <w:p w:rsidR="00F94C92" w:rsidRPr="002718FE" w:rsidRDefault="00F94C92" w:rsidP="00F94C92">
      <w:pPr>
        <w:pStyle w:val="BodyTextIndent2"/>
        <w:ind w:left="567" w:hanging="567"/>
        <w:jc w:val="both"/>
        <w:rPr>
          <w:b w:val="0"/>
          <w:sz w:val="24"/>
          <w:lang w:val="es-ES"/>
        </w:rPr>
      </w:pPr>
    </w:p>
    <w:p w:rsidR="00F94C92" w:rsidRPr="002718FE" w:rsidRDefault="00F94C92" w:rsidP="00F94C92">
      <w:pPr>
        <w:pStyle w:val="BodyTextIndent2"/>
        <w:ind w:left="0" w:firstLine="0"/>
        <w:jc w:val="both"/>
        <w:rPr>
          <w:sz w:val="24"/>
          <w:u w:val="single"/>
          <w:lang w:val="es-ES"/>
        </w:rPr>
      </w:pPr>
      <w:r>
        <w:rPr>
          <w:sz w:val="24"/>
          <w:u w:val="single"/>
          <w:lang w:val="es-ES"/>
        </w:rPr>
        <w:t>Cada dìa</w:t>
      </w:r>
    </w:p>
    <w:p w:rsidR="00F94C92" w:rsidRPr="002718FE" w:rsidRDefault="00F94C92" w:rsidP="00F94C92">
      <w:pPr>
        <w:pStyle w:val="BodyTextIndent2"/>
        <w:numPr>
          <w:ilvl w:val="0"/>
          <w:numId w:val="4"/>
        </w:numPr>
        <w:tabs>
          <w:tab w:val="clear" w:pos="360"/>
        </w:tabs>
        <w:ind w:left="709" w:hanging="709"/>
        <w:jc w:val="both"/>
        <w:rPr>
          <w:b w:val="0"/>
          <w:sz w:val="24"/>
          <w:lang w:val="es-ES"/>
        </w:rPr>
      </w:pPr>
      <w:r w:rsidRPr="002718FE">
        <w:rPr>
          <w:b w:val="0"/>
          <w:sz w:val="24"/>
          <w:lang w:val="es-ES"/>
        </w:rPr>
        <w:t>Limpiar todas las partes de la máquina utilizando un paño empapado en agua tibia</w:t>
      </w:r>
      <w:r>
        <w:rPr>
          <w:b w:val="0"/>
          <w:sz w:val="24"/>
          <w:lang w:val="es-ES"/>
        </w:rPr>
        <w:t xml:space="preserve"> </w:t>
      </w:r>
      <w:r w:rsidRPr="002718FE">
        <w:rPr>
          <w:b w:val="0"/>
          <w:sz w:val="24"/>
          <w:lang w:val="es-ES"/>
        </w:rPr>
        <w:t>y detergente neutro; no usar nunca polvos abrasivos o detergentes que podrían</w:t>
      </w:r>
      <w:r>
        <w:rPr>
          <w:b w:val="0"/>
          <w:sz w:val="24"/>
          <w:lang w:val="es-ES"/>
        </w:rPr>
        <w:t xml:space="preserve"> </w:t>
      </w:r>
      <w:r w:rsidRPr="002718FE">
        <w:rPr>
          <w:b w:val="0"/>
          <w:sz w:val="24"/>
          <w:lang w:val="es-ES"/>
        </w:rPr>
        <w:t>dañar la instalación sea internamente que externamente, especialmente en las</w:t>
      </w:r>
      <w:r>
        <w:rPr>
          <w:b w:val="0"/>
          <w:sz w:val="24"/>
          <w:lang w:val="es-ES"/>
        </w:rPr>
        <w:t xml:space="preserve"> </w:t>
      </w:r>
      <w:r w:rsidRPr="002718FE">
        <w:rPr>
          <w:b w:val="0"/>
          <w:sz w:val="24"/>
          <w:lang w:val="es-ES"/>
        </w:rPr>
        <w:t>partes de vidrio o policarbonato..</w:t>
      </w:r>
    </w:p>
    <w:p w:rsidR="00F94C92" w:rsidRPr="000E29B3" w:rsidRDefault="00F94C92" w:rsidP="00F94C92">
      <w:pPr>
        <w:pStyle w:val="BodyTextIndent2"/>
        <w:numPr>
          <w:ilvl w:val="0"/>
          <w:numId w:val="4"/>
        </w:numPr>
        <w:tabs>
          <w:tab w:val="clear" w:pos="360"/>
        </w:tabs>
        <w:ind w:left="709" w:hanging="709"/>
        <w:jc w:val="both"/>
        <w:rPr>
          <w:sz w:val="24"/>
          <w:u w:val="single"/>
          <w:lang w:val="es-ES"/>
        </w:rPr>
      </w:pPr>
      <w:r w:rsidRPr="000E29B3">
        <w:rPr>
          <w:b w:val="0"/>
          <w:sz w:val="24"/>
          <w:lang w:val="es-ES"/>
        </w:rPr>
        <w:t>Enjuagar y secar con un paño suave.</w:t>
      </w:r>
    </w:p>
    <w:p w:rsidR="00F94C92" w:rsidRPr="000E29B3" w:rsidRDefault="00F94C92" w:rsidP="00F94C92">
      <w:pPr>
        <w:pStyle w:val="BodyTextIndent2"/>
        <w:numPr>
          <w:ilvl w:val="0"/>
          <w:numId w:val="4"/>
        </w:numPr>
        <w:tabs>
          <w:tab w:val="clear" w:pos="360"/>
        </w:tabs>
        <w:ind w:left="709" w:hanging="709"/>
        <w:jc w:val="both"/>
        <w:rPr>
          <w:b w:val="0"/>
          <w:sz w:val="24"/>
          <w:lang w:val="es-ES"/>
        </w:rPr>
      </w:pPr>
      <w:r w:rsidRPr="000E29B3">
        <w:rPr>
          <w:b w:val="0"/>
          <w:sz w:val="24"/>
          <w:lang w:val="es-ES"/>
        </w:rPr>
        <w:t>Para el buen funcionamiento y para la eficacia de transmisión del calor es necesario</w:t>
      </w:r>
      <w:r>
        <w:rPr>
          <w:b w:val="0"/>
          <w:sz w:val="24"/>
          <w:lang w:val="es-ES"/>
        </w:rPr>
        <w:t xml:space="preserve"> </w:t>
      </w:r>
      <w:r w:rsidRPr="000E29B3">
        <w:rPr>
          <w:b w:val="0"/>
          <w:sz w:val="24"/>
          <w:lang w:val="es-ES"/>
        </w:rPr>
        <w:t>que el recipiente se mantenga limpio y sobre todo,</w:t>
      </w:r>
      <w:r>
        <w:rPr>
          <w:b w:val="0"/>
          <w:sz w:val="24"/>
          <w:lang w:val="es-ES"/>
        </w:rPr>
        <w:t xml:space="preserve"> en caso de necesidad, es impor</w:t>
      </w:r>
      <w:r w:rsidRPr="000E29B3">
        <w:rPr>
          <w:b w:val="0"/>
          <w:sz w:val="24"/>
          <w:lang w:val="es-ES"/>
        </w:rPr>
        <w:t>tante disponer la descalcificación periódica, en el caso que se haga uso de agua no</w:t>
      </w:r>
      <w:r>
        <w:rPr>
          <w:b w:val="0"/>
          <w:sz w:val="24"/>
          <w:lang w:val="es-ES"/>
        </w:rPr>
        <w:t xml:space="preserve"> </w:t>
      </w:r>
      <w:r w:rsidRPr="000E29B3">
        <w:rPr>
          <w:b w:val="0"/>
          <w:sz w:val="24"/>
          <w:lang w:val="es-ES"/>
        </w:rPr>
        <w:t>tratada, trámite productos eficaces pero NO corrosivos..</w:t>
      </w:r>
    </w:p>
    <w:p w:rsidR="00F94C92" w:rsidRPr="000E29B3" w:rsidRDefault="00F94C92" w:rsidP="00F94C92">
      <w:pPr>
        <w:pStyle w:val="BodyTextIndent2"/>
        <w:numPr>
          <w:ilvl w:val="0"/>
          <w:numId w:val="4"/>
        </w:numPr>
        <w:tabs>
          <w:tab w:val="clear" w:pos="360"/>
        </w:tabs>
        <w:ind w:left="709" w:hanging="709"/>
        <w:jc w:val="both"/>
        <w:rPr>
          <w:sz w:val="24"/>
          <w:u w:val="single"/>
          <w:lang w:val="es-ES"/>
        </w:rPr>
      </w:pPr>
      <w:r w:rsidRPr="000E29B3">
        <w:rPr>
          <w:b w:val="0"/>
          <w:sz w:val="24"/>
          <w:lang w:val="es-ES"/>
        </w:rPr>
        <w:t>Para limpiar encima del sensor con las sustancias no corrosivas del antilimestone.</w:t>
      </w:r>
    </w:p>
    <w:p w:rsidR="00F94C92" w:rsidRPr="000E29B3" w:rsidRDefault="00F94C92" w:rsidP="00F94C92">
      <w:pPr>
        <w:pStyle w:val="BodyTextIndent2"/>
        <w:ind w:left="0" w:firstLine="0"/>
        <w:jc w:val="both"/>
        <w:rPr>
          <w:b w:val="0"/>
          <w:sz w:val="24"/>
          <w:lang w:val="es-ES"/>
        </w:rPr>
      </w:pPr>
    </w:p>
    <w:p w:rsidR="00F94C92" w:rsidRPr="000E29B3" w:rsidRDefault="00F94C92" w:rsidP="00F94C92">
      <w:pPr>
        <w:pStyle w:val="BodyTextIndent2"/>
        <w:ind w:left="0" w:firstLine="0"/>
        <w:jc w:val="both"/>
        <w:rPr>
          <w:sz w:val="24"/>
          <w:u w:val="single"/>
          <w:lang w:val="es-ES"/>
        </w:rPr>
      </w:pPr>
      <w:r w:rsidRPr="000E29B3">
        <w:rPr>
          <w:sz w:val="24"/>
          <w:u w:val="single"/>
          <w:lang w:val="es-ES"/>
        </w:rPr>
        <w:t>En caso de  inactividad prolungada</w:t>
      </w:r>
    </w:p>
    <w:p w:rsidR="00F94C92" w:rsidRDefault="00F94C92" w:rsidP="00F94C92">
      <w:pPr>
        <w:pStyle w:val="BodyTextIndent2"/>
        <w:numPr>
          <w:ilvl w:val="0"/>
          <w:numId w:val="10"/>
        </w:numPr>
        <w:tabs>
          <w:tab w:val="clear" w:pos="360"/>
          <w:tab w:val="num" w:pos="709"/>
        </w:tabs>
        <w:jc w:val="both"/>
        <w:rPr>
          <w:sz w:val="24"/>
          <w:u w:val="single"/>
        </w:rPr>
      </w:pPr>
      <w:r w:rsidRPr="000E29B3">
        <w:rPr>
          <w:b w:val="0"/>
          <w:sz w:val="24"/>
        </w:rPr>
        <w:t>desconectar el termoregulador electrónico;</w:t>
      </w:r>
      <w:r>
        <w:rPr>
          <w:b w:val="0"/>
          <w:sz w:val="24"/>
        </w:rPr>
        <w:t>;</w:t>
      </w:r>
    </w:p>
    <w:p w:rsidR="00F94C92" w:rsidRDefault="00F94C92" w:rsidP="00F94C92">
      <w:pPr>
        <w:pStyle w:val="BodyTextIndent2"/>
        <w:numPr>
          <w:ilvl w:val="0"/>
          <w:numId w:val="10"/>
        </w:numPr>
        <w:tabs>
          <w:tab w:val="clear" w:pos="360"/>
          <w:tab w:val="num" w:pos="709"/>
        </w:tabs>
        <w:jc w:val="both"/>
        <w:rPr>
          <w:sz w:val="24"/>
          <w:u w:val="single"/>
        </w:rPr>
      </w:pPr>
      <w:r w:rsidRPr="000E29B3">
        <w:rPr>
          <w:b w:val="0"/>
          <w:sz w:val="24"/>
        </w:rPr>
        <w:t>desconectar el interruptor general;</w:t>
      </w:r>
      <w:r>
        <w:rPr>
          <w:b w:val="0"/>
          <w:sz w:val="24"/>
        </w:rPr>
        <w:t>;</w:t>
      </w:r>
    </w:p>
    <w:p w:rsidR="00F94C92" w:rsidRPr="000E29B3" w:rsidRDefault="00F94C92" w:rsidP="00F94C92">
      <w:pPr>
        <w:pStyle w:val="BodyTextIndent2"/>
        <w:numPr>
          <w:ilvl w:val="0"/>
          <w:numId w:val="10"/>
        </w:numPr>
        <w:tabs>
          <w:tab w:val="clear" w:pos="360"/>
          <w:tab w:val="num" w:pos="709"/>
        </w:tabs>
        <w:jc w:val="both"/>
        <w:rPr>
          <w:sz w:val="24"/>
          <w:u w:val="single"/>
          <w:lang w:val="es-ES"/>
        </w:rPr>
      </w:pPr>
      <w:r w:rsidRPr="000E29B3">
        <w:rPr>
          <w:b w:val="0"/>
          <w:sz w:val="24"/>
          <w:lang w:val="es-ES"/>
        </w:rPr>
        <w:t>esconectar el enchufe de la alimentación eléctrica interbloqueada con interruptor</w:t>
      </w:r>
    </w:p>
    <w:p w:rsidR="00F94C92" w:rsidRPr="000E29B3" w:rsidRDefault="00F94C92" w:rsidP="00F94C92">
      <w:pPr>
        <w:pStyle w:val="BodyTextIndent2"/>
        <w:numPr>
          <w:ilvl w:val="0"/>
          <w:numId w:val="10"/>
        </w:numPr>
        <w:tabs>
          <w:tab w:val="clear" w:pos="360"/>
          <w:tab w:val="num" w:pos="709"/>
        </w:tabs>
        <w:jc w:val="both"/>
        <w:rPr>
          <w:sz w:val="24"/>
          <w:u w:val="single"/>
          <w:lang w:val="es-ES"/>
        </w:rPr>
      </w:pPr>
      <w:r w:rsidRPr="000E29B3">
        <w:rPr>
          <w:b w:val="0"/>
          <w:sz w:val="24"/>
          <w:lang w:val="es-ES"/>
        </w:rPr>
        <w:t>quitar todos los productos alimentarios;;</w:t>
      </w:r>
    </w:p>
    <w:p w:rsidR="00F94C92" w:rsidRPr="000E29B3" w:rsidRDefault="00F94C92" w:rsidP="00F94C92">
      <w:pPr>
        <w:pStyle w:val="BodyTextIndent2"/>
        <w:numPr>
          <w:ilvl w:val="0"/>
          <w:numId w:val="10"/>
        </w:numPr>
        <w:tabs>
          <w:tab w:val="clear" w:pos="360"/>
          <w:tab w:val="num" w:pos="709"/>
        </w:tabs>
        <w:ind w:left="709" w:hanging="709"/>
        <w:jc w:val="both"/>
        <w:rPr>
          <w:b w:val="0"/>
          <w:sz w:val="24"/>
          <w:lang w:val="es-ES"/>
        </w:rPr>
      </w:pPr>
      <w:r w:rsidRPr="000E29B3">
        <w:rPr>
          <w:b w:val="0"/>
          <w:sz w:val="24"/>
          <w:lang w:val="es-ES"/>
        </w:rPr>
        <w:t>limpiar cuidadosamente la máquina con el auxilio de</w:t>
      </w:r>
      <w:r>
        <w:rPr>
          <w:b w:val="0"/>
          <w:sz w:val="24"/>
          <w:lang w:val="es-ES"/>
        </w:rPr>
        <w:t xml:space="preserve"> productos desinfectantes y neu</w:t>
      </w:r>
      <w:r w:rsidRPr="000E29B3">
        <w:rPr>
          <w:b w:val="0"/>
          <w:sz w:val="24"/>
          <w:lang w:val="es-ES"/>
        </w:rPr>
        <w:t>tros para protegerla de la oxidación ( ver capitulo n° 14 - 15)</w:t>
      </w:r>
    </w:p>
    <w:p w:rsidR="00F94C92" w:rsidRPr="000E29B3" w:rsidRDefault="00F94C92" w:rsidP="00F94C92">
      <w:pPr>
        <w:pStyle w:val="BodyTextIndent2"/>
        <w:numPr>
          <w:ilvl w:val="0"/>
          <w:numId w:val="10"/>
        </w:numPr>
        <w:tabs>
          <w:tab w:val="clear" w:pos="360"/>
          <w:tab w:val="num" w:pos="709"/>
        </w:tabs>
        <w:ind w:left="709" w:hanging="709"/>
        <w:jc w:val="both"/>
        <w:rPr>
          <w:b w:val="0"/>
          <w:sz w:val="24"/>
          <w:lang w:val="es-ES"/>
        </w:rPr>
      </w:pPr>
      <w:r w:rsidRPr="000E29B3">
        <w:rPr>
          <w:b w:val="0"/>
          <w:sz w:val="24"/>
          <w:lang w:val="es-ES"/>
        </w:rPr>
        <w:t>dejar abiertas las puertas de la máquina para impedir la formación de moho,malos olores y oxidaciones;;</w:t>
      </w:r>
    </w:p>
    <w:p w:rsidR="00F94C92" w:rsidRPr="000E29B3" w:rsidRDefault="00F94C92" w:rsidP="00F94C92">
      <w:pPr>
        <w:pStyle w:val="BodyTextIndent2"/>
        <w:numPr>
          <w:ilvl w:val="0"/>
          <w:numId w:val="10"/>
        </w:numPr>
        <w:tabs>
          <w:tab w:val="clear" w:pos="360"/>
          <w:tab w:val="num" w:pos="709"/>
        </w:tabs>
        <w:ind w:left="709" w:hanging="709"/>
        <w:jc w:val="both"/>
        <w:rPr>
          <w:sz w:val="24"/>
          <w:u w:val="single"/>
          <w:lang w:val="es-ES"/>
        </w:rPr>
      </w:pPr>
      <w:r w:rsidRPr="000E29B3">
        <w:rPr>
          <w:b w:val="0"/>
          <w:sz w:val="24"/>
          <w:lang w:val="es-ES"/>
        </w:rPr>
        <w:t>cubrir la instalación para evitar que se deposite el polvo.</w:t>
      </w:r>
    </w:p>
    <w:p w:rsidR="00F94C92" w:rsidRPr="000E29B3" w:rsidRDefault="00F94C92" w:rsidP="00F94C92">
      <w:pPr>
        <w:pStyle w:val="BodyTextIndent2"/>
        <w:jc w:val="both"/>
        <w:rPr>
          <w:sz w:val="24"/>
          <w:u w:val="single"/>
          <w:lang w:val="es-ES"/>
        </w:rPr>
      </w:pPr>
    </w:p>
    <w:p w:rsidR="00F94C92" w:rsidRPr="00465A81" w:rsidRDefault="00F94C92" w:rsidP="00F94C92">
      <w:pPr>
        <w:pStyle w:val="BodyTextIndent2"/>
        <w:ind w:left="0" w:firstLine="0"/>
        <w:jc w:val="both"/>
        <w:rPr>
          <w:lang w:val="es-ES"/>
        </w:rPr>
      </w:pPr>
      <w:r w:rsidRPr="00465A81">
        <w:rPr>
          <w:lang w:val="es-ES"/>
        </w:rPr>
        <w:t>1</w:t>
      </w:r>
      <w:r w:rsidR="002C257F">
        <w:rPr>
          <w:lang w:val="es-ES"/>
        </w:rPr>
        <w:t>5</w:t>
      </w:r>
      <w:r w:rsidRPr="00465A81">
        <w:rPr>
          <w:lang w:val="es-ES"/>
        </w:rPr>
        <w:t>. MANTENIMIENTO Y CONTROLES</w:t>
      </w:r>
    </w:p>
    <w:p w:rsidR="00F94C92" w:rsidRPr="00465A81" w:rsidRDefault="0011662C" w:rsidP="00F94C92">
      <w:pPr>
        <w:pStyle w:val="Heading8"/>
        <w:ind w:left="567" w:hanging="567"/>
        <w:rPr>
          <w:lang w:val="es-ES"/>
        </w:rPr>
      </w:pPr>
      <w:r>
        <w:rPr>
          <w:noProof/>
          <w:lang w:val="en-US" w:eastAsia="en-US"/>
        </w:rPr>
        <w:drawing>
          <wp:inline distT="0" distB="0" distL="0" distR="0">
            <wp:extent cx="368300" cy="308610"/>
            <wp:effectExtent l="19050" t="0" r="0" b="0"/>
            <wp:docPr id="151" name="Picture 15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F94C92" w:rsidRPr="00465A81">
        <w:rPr>
          <w:lang w:val="es-ES"/>
        </w:rPr>
        <w:t xml:space="preserve"> Antes de efectuar cualquier operación de ma</w:t>
      </w:r>
      <w:r w:rsidR="00F94C92">
        <w:rPr>
          <w:lang w:val="es-ES"/>
        </w:rPr>
        <w:t>ntenimiento, desconectar el ter</w:t>
      </w:r>
      <w:r w:rsidR="00F94C92" w:rsidRPr="00465A81">
        <w:rPr>
          <w:lang w:val="es-ES"/>
        </w:rPr>
        <w:t>moregulador electrónico y el interruptor general y quitar el enchufe del toma</w:t>
      </w:r>
      <w:r w:rsidR="00F94C92">
        <w:rPr>
          <w:lang w:val="es-ES"/>
        </w:rPr>
        <w:t xml:space="preserve"> </w:t>
      </w:r>
      <w:r w:rsidR="00F94C92" w:rsidRPr="00465A81">
        <w:rPr>
          <w:lang w:val="es-ES"/>
        </w:rPr>
        <w:t>corriente de la alimentación eléctrica interbloqueada con interruptor.</w:t>
      </w:r>
    </w:p>
    <w:p w:rsidR="00F94C92" w:rsidRPr="00465A81" w:rsidRDefault="00F94C92" w:rsidP="00F94C92">
      <w:pPr>
        <w:rPr>
          <w:lang w:val="es-ES"/>
        </w:rPr>
      </w:pPr>
    </w:p>
    <w:p w:rsidR="00F94C92" w:rsidRPr="002718FE" w:rsidRDefault="00F94C92" w:rsidP="00F94C92">
      <w:pPr>
        <w:pStyle w:val="BodyTextIndent2"/>
        <w:ind w:left="0" w:firstLine="0"/>
        <w:jc w:val="both"/>
        <w:rPr>
          <w:sz w:val="24"/>
          <w:u w:val="single"/>
          <w:lang w:val="es-ES"/>
        </w:rPr>
      </w:pPr>
      <w:r>
        <w:rPr>
          <w:sz w:val="24"/>
          <w:u w:val="single"/>
          <w:lang w:val="es-ES"/>
        </w:rPr>
        <w:t>Cada dìa</w:t>
      </w:r>
    </w:p>
    <w:p w:rsidR="00F94C92" w:rsidRPr="00465A81" w:rsidRDefault="00F94C92" w:rsidP="00F94C92">
      <w:pPr>
        <w:pStyle w:val="BodyTextIndent2"/>
        <w:numPr>
          <w:ilvl w:val="0"/>
          <w:numId w:val="5"/>
        </w:numPr>
        <w:jc w:val="both"/>
        <w:rPr>
          <w:b w:val="0"/>
          <w:sz w:val="24"/>
          <w:lang w:val="es-ES"/>
        </w:rPr>
      </w:pPr>
      <w:r w:rsidRPr="00465A81">
        <w:rPr>
          <w:b w:val="0"/>
          <w:sz w:val="24"/>
          <w:lang w:val="es-ES"/>
        </w:rPr>
        <w:t>Controlar constantemente que el cable de alimentación no esté dañado; en caso</w:t>
      </w:r>
      <w:r>
        <w:rPr>
          <w:b w:val="0"/>
          <w:sz w:val="24"/>
          <w:lang w:val="es-ES"/>
        </w:rPr>
        <w:t xml:space="preserve"> </w:t>
      </w:r>
      <w:r w:rsidRPr="00465A81">
        <w:rPr>
          <w:b w:val="0"/>
          <w:sz w:val="24"/>
          <w:lang w:val="es-ES"/>
        </w:rPr>
        <w:t>contrario sustituirlo con otro que mantenga las mismas características..</w:t>
      </w:r>
    </w:p>
    <w:p w:rsidR="00F94C92" w:rsidRPr="00465A81" w:rsidRDefault="00F94C92" w:rsidP="00F94C92">
      <w:pPr>
        <w:pStyle w:val="BodyTextIndent2"/>
        <w:ind w:left="0" w:firstLine="0"/>
        <w:jc w:val="both"/>
        <w:rPr>
          <w:lang w:val="es-ES"/>
        </w:rPr>
      </w:pPr>
    </w:p>
    <w:p w:rsidR="00F94C92" w:rsidRPr="00465A81" w:rsidRDefault="00F94C92" w:rsidP="00F94C92">
      <w:pPr>
        <w:pStyle w:val="BodyTextIndent2"/>
        <w:ind w:left="0" w:firstLine="0"/>
        <w:jc w:val="both"/>
        <w:rPr>
          <w:lang w:val="es-ES"/>
        </w:rPr>
      </w:pPr>
      <w:r w:rsidRPr="00465A81">
        <w:rPr>
          <w:lang w:val="es-ES"/>
        </w:rPr>
        <w:t>1</w:t>
      </w:r>
      <w:r w:rsidR="002C257F">
        <w:rPr>
          <w:lang w:val="es-ES"/>
        </w:rPr>
        <w:t>6</w:t>
      </w:r>
      <w:r w:rsidRPr="00465A81">
        <w:rPr>
          <w:lang w:val="es-ES"/>
        </w:rPr>
        <w:t>. ANOMALIAS Y POSIBLES SOLUCIONES</w:t>
      </w:r>
    </w:p>
    <w:p w:rsidR="00F94C92" w:rsidRPr="00465A81" w:rsidRDefault="00F94C92" w:rsidP="00F94C92">
      <w:pPr>
        <w:pStyle w:val="BodyTextIndent2"/>
        <w:jc w:val="both"/>
        <w:rPr>
          <w:b w:val="0"/>
          <w:sz w:val="24"/>
          <w:lang w:val="es-ES"/>
        </w:rPr>
      </w:pPr>
      <w:r w:rsidRPr="00465A81">
        <w:rPr>
          <w:b w:val="0"/>
          <w:sz w:val="24"/>
          <w:lang w:val="es-ES"/>
        </w:rPr>
        <w:t>Para la búsqueda de los desperfectos y para las relativa</w:t>
      </w:r>
      <w:r>
        <w:rPr>
          <w:b w:val="0"/>
          <w:sz w:val="24"/>
          <w:lang w:val="es-ES"/>
        </w:rPr>
        <w:t>s reparaciones, tener como refe</w:t>
      </w:r>
      <w:r w:rsidRPr="00465A81">
        <w:rPr>
          <w:b w:val="0"/>
          <w:sz w:val="24"/>
          <w:lang w:val="es-ES"/>
        </w:rPr>
        <w:t>rencia el cuadro descripto a continuación..</w:t>
      </w:r>
    </w:p>
    <w:p w:rsidR="00F94C92" w:rsidRDefault="00F94C92" w:rsidP="00F94C92">
      <w:pPr>
        <w:pStyle w:val="BodyTextIndent2"/>
        <w:ind w:left="0" w:firstLine="0"/>
        <w:jc w:val="both"/>
        <w:rPr>
          <w:b w:val="0"/>
          <w:sz w:val="24"/>
          <w:lang w:val="es-ES"/>
        </w:rPr>
      </w:pPr>
    </w:p>
    <w:p w:rsidR="00F94C92" w:rsidRDefault="00F94C92" w:rsidP="00F94C92">
      <w:pPr>
        <w:pStyle w:val="BodyTextIndent2"/>
        <w:ind w:left="0" w:firstLine="0"/>
        <w:jc w:val="both"/>
        <w:rPr>
          <w:b w:val="0"/>
          <w:sz w:val="24"/>
          <w:lang w:val="es-ES"/>
        </w:rPr>
      </w:pPr>
    </w:p>
    <w:p w:rsidR="00F94C92" w:rsidRPr="00465A81" w:rsidRDefault="00F94C92" w:rsidP="00F94C92">
      <w:pPr>
        <w:pStyle w:val="BodyTextIndent2"/>
        <w:ind w:left="0" w:firstLine="0"/>
        <w:jc w:val="both"/>
        <w:rPr>
          <w:b w:val="0"/>
          <w:sz w:val="24"/>
          <w:lang w:val="es-ES"/>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5"/>
        <w:gridCol w:w="4275"/>
        <w:gridCol w:w="3999"/>
      </w:tblGrid>
      <w:tr w:rsidR="00F94C92">
        <w:trPr>
          <w:cantSplit/>
          <w:trHeight w:val="330"/>
        </w:trPr>
        <w:tc>
          <w:tcPr>
            <w:tcW w:w="2265" w:type="dxa"/>
          </w:tcPr>
          <w:p w:rsidR="00F94C92" w:rsidRDefault="00F94C92" w:rsidP="009E2FAC">
            <w:pPr>
              <w:pStyle w:val="BodyTextIndent2"/>
              <w:ind w:left="0" w:firstLine="0"/>
              <w:jc w:val="center"/>
              <w:rPr>
                <w:sz w:val="24"/>
              </w:rPr>
            </w:pPr>
            <w:r>
              <w:rPr>
                <w:sz w:val="24"/>
              </w:rPr>
              <w:t>ANOMALIAS</w:t>
            </w:r>
          </w:p>
        </w:tc>
        <w:tc>
          <w:tcPr>
            <w:tcW w:w="4275" w:type="dxa"/>
          </w:tcPr>
          <w:p w:rsidR="00F94C92" w:rsidRPr="001866B1" w:rsidRDefault="00F94C92" w:rsidP="009E2FAC">
            <w:pPr>
              <w:pStyle w:val="BodyTextIndent2"/>
              <w:ind w:left="0" w:firstLine="0"/>
              <w:jc w:val="center"/>
              <w:rPr>
                <w:sz w:val="24"/>
              </w:rPr>
            </w:pPr>
            <w:r w:rsidRPr="001866B1">
              <w:rPr>
                <w:sz w:val="24"/>
              </w:rPr>
              <w:t>POSIBLE CAUSA</w:t>
            </w:r>
          </w:p>
        </w:tc>
        <w:tc>
          <w:tcPr>
            <w:tcW w:w="3999" w:type="dxa"/>
          </w:tcPr>
          <w:p w:rsidR="00F94C92" w:rsidRPr="00C038F9" w:rsidRDefault="00F94C92" w:rsidP="009E2FAC">
            <w:pPr>
              <w:pStyle w:val="BodyTextIndent2"/>
              <w:ind w:left="0" w:firstLine="0"/>
              <w:jc w:val="center"/>
              <w:rPr>
                <w:sz w:val="24"/>
              </w:rPr>
            </w:pPr>
            <w:r w:rsidRPr="00C038F9">
              <w:rPr>
                <w:sz w:val="24"/>
              </w:rPr>
              <w:t>POSIBLE SOLUCION</w:t>
            </w:r>
          </w:p>
        </w:tc>
      </w:tr>
      <w:tr w:rsidR="00F94C92">
        <w:trPr>
          <w:cantSplit/>
          <w:trHeight w:val="645"/>
        </w:trPr>
        <w:tc>
          <w:tcPr>
            <w:tcW w:w="2265" w:type="dxa"/>
            <w:vMerge w:val="restart"/>
          </w:tcPr>
          <w:p w:rsidR="00F94C92" w:rsidRPr="001866B1" w:rsidRDefault="00F94C92" w:rsidP="009E2FAC">
            <w:pPr>
              <w:pStyle w:val="BodyTextIndent2"/>
              <w:ind w:left="0" w:firstLine="0"/>
              <w:rPr>
                <w:b w:val="0"/>
                <w:sz w:val="24"/>
                <w:lang w:val="es-ES"/>
              </w:rPr>
            </w:pPr>
            <w:r w:rsidRPr="001866B1">
              <w:rPr>
                <w:b w:val="0"/>
                <w:sz w:val="24"/>
                <w:lang w:val="es-ES"/>
              </w:rPr>
              <w:t>La instalación de calefacción no parte.</w:t>
            </w:r>
          </w:p>
        </w:tc>
        <w:tc>
          <w:tcPr>
            <w:tcW w:w="4275" w:type="dxa"/>
          </w:tcPr>
          <w:p w:rsidR="00F94C92" w:rsidRPr="001866B1" w:rsidRDefault="00F94C92" w:rsidP="009E2FAC">
            <w:pPr>
              <w:pStyle w:val="BodyTextIndent2"/>
              <w:ind w:left="0" w:firstLine="0"/>
              <w:rPr>
                <w:b w:val="0"/>
                <w:sz w:val="24"/>
              </w:rPr>
            </w:pPr>
            <w:r w:rsidRPr="001866B1">
              <w:rPr>
                <w:b w:val="0"/>
                <w:sz w:val="24"/>
              </w:rPr>
              <w:t>El</w:t>
            </w:r>
            <w:r>
              <w:rPr>
                <w:b w:val="0"/>
                <w:sz w:val="24"/>
              </w:rPr>
              <w:t xml:space="preserve"> </w:t>
            </w:r>
            <w:r w:rsidRPr="001866B1">
              <w:rPr>
                <w:b w:val="0"/>
                <w:sz w:val="24"/>
              </w:rPr>
              <w:t>enchufedelamáquinaestá desconectadodeltoma  corriente.</w:t>
            </w:r>
          </w:p>
        </w:tc>
        <w:tc>
          <w:tcPr>
            <w:tcW w:w="3999" w:type="dxa"/>
          </w:tcPr>
          <w:p w:rsidR="00F94C92" w:rsidRPr="00C038F9" w:rsidRDefault="00F94C92" w:rsidP="009E2FAC">
            <w:pPr>
              <w:pStyle w:val="BodyTextIndent2"/>
              <w:ind w:left="0" w:firstLine="0"/>
              <w:jc w:val="both"/>
              <w:rPr>
                <w:b w:val="0"/>
                <w:sz w:val="24"/>
              </w:rPr>
            </w:pPr>
            <w:r w:rsidRPr="00C038F9">
              <w:rPr>
                <w:b w:val="0"/>
                <w:sz w:val="24"/>
              </w:rPr>
              <w:t>Inserircorectamenteelenchufeen eltomacorriente.</w:t>
            </w:r>
          </w:p>
        </w:tc>
      </w:tr>
      <w:tr w:rsidR="00F94C92">
        <w:trPr>
          <w:cantSplit/>
          <w:trHeight w:val="345"/>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1866B1" w:rsidRDefault="00F94C92" w:rsidP="009E2FAC">
            <w:pPr>
              <w:pStyle w:val="BodyTextIndent2"/>
              <w:ind w:left="0" w:firstLine="0"/>
              <w:jc w:val="both"/>
              <w:rPr>
                <w:b w:val="0"/>
                <w:sz w:val="24"/>
              </w:rPr>
            </w:pPr>
            <w:r w:rsidRPr="001866B1">
              <w:rPr>
                <w:b w:val="0"/>
                <w:sz w:val="24"/>
              </w:rPr>
              <w:t>Elcabledealimentación  eléctricaestádañadoo  interrumpido.</w:t>
            </w:r>
          </w:p>
        </w:tc>
        <w:tc>
          <w:tcPr>
            <w:tcW w:w="3999" w:type="dxa"/>
          </w:tcPr>
          <w:p w:rsidR="00F94C92" w:rsidRPr="00C038F9" w:rsidRDefault="00F94C92" w:rsidP="009E2FAC">
            <w:pPr>
              <w:pStyle w:val="BodyTextIndent2"/>
              <w:ind w:left="0" w:firstLine="0"/>
              <w:jc w:val="both"/>
              <w:rPr>
                <w:b w:val="0"/>
                <w:sz w:val="24"/>
              </w:rPr>
            </w:pPr>
            <w:r w:rsidRPr="00C038F9">
              <w:rPr>
                <w:b w:val="0"/>
                <w:sz w:val="24"/>
              </w:rPr>
              <w:t>Verificarelestadodelcable.Sies necesario,dirigirseauntécnico calificadoparasustituirloconotro deigualescaracterísticas..</w:t>
            </w:r>
          </w:p>
        </w:tc>
      </w:tr>
      <w:tr w:rsidR="00F94C92">
        <w:trPr>
          <w:cantSplit/>
          <w:trHeight w:val="285"/>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1866B1" w:rsidRDefault="00F94C92" w:rsidP="009E2FAC">
            <w:pPr>
              <w:pStyle w:val="BodyTextIndent2"/>
              <w:ind w:left="0" w:firstLine="0"/>
              <w:jc w:val="both"/>
              <w:rPr>
                <w:b w:val="0"/>
                <w:sz w:val="24"/>
              </w:rPr>
            </w:pPr>
            <w:r w:rsidRPr="001866B1">
              <w:rPr>
                <w:b w:val="0"/>
                <w:sz w:val="24"/>
              </w:rPr>
              <w:t>Elinterruptorbipolardered estádesinserido.</w:t>
            </w:r>
          </w:p>
        </w:tc>
        <w:tc>
          <w:tcPr>
            <w:tcW w:w="3999" w:type="dxa"/>
          </w:tcPr>
          <w:p w:rsidR="00F94C92" w:rsidRPr="00C038F9" w:rsidRDefault="00F94C92" w:rsidP="009E2FAC">
            <w:pPr>
              <w:pStyle w:val="BodyTextIndent2"/>
              <w:ind w:left="0" w:firstLine="0"/>
              <w:jc w:val="both"/>
              <w:rPr>
                <w:b w:val="0"/>
                <w:sz w:val="24"/>
              </w:rPr>
            </w:pPr>
            <w:r w:rsidRPr="00C038F9">
              <w:rPr>
                <w:b w:val="0"/>
                <w:sz w:val="24"/>
              </w:rPr>
              <w:t>Inserircorrectamenteelinterruptor bipolardered..</w:t>
            </w:r>
          </w:p>
        </w:tc>
      </w:tr>
      <w:tr w:rsidR="00F94C92">
        <w:trPr>
          <w:cantSplit/>
          <w:trHeight w:val="420"/>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5B554E" w:rsidRDefault="00F94C92" w:rsidP="009E2FAC">
            <w:pPr>
              <w:pStyle w:val="BodyTextIndent2"/>
              <w:ind w:left="0" w:firstLine="0"/>
              <w:jc w:val="both"/>
              <w:rPr>
                <w:b w:val="0"/>
                <w:sz w:val="24"/>
              </w:rPr>
            </w:pPr>
            <w:r w:rsidRPr="005B554E">
              <w:rPr>
                <w:b w:val="0"/>
                <w:sz w:val="24"/>
              </w:rPr>
              <w:t>Elinterruptorgeneraldela máquinaestáapagado.</w:t>
            </w:r>
          </w:p>
        </w:tc>
        <w:tc>
          <w:tcPr>
            <w:tcW w:w="3999" w:type="dxa"/>
          </w:tcPr>
          <w:p w:rsidR="00F94C92" w:rsidRPr="00C038F9" w:rsidRDefault="00F94C92" w:rsidP="009E2FAC">
            <w:pPr>
              <w:pStyle w:val="BodyTextIndent2"/>
              <w:ind w:left="0" w:firstLine="0"/>
              <w:jc w:val="both"/>
              <w:rPr>
                <w:b w:val="0"/>
                <w:sz w:val="24"/>
              </w:rPr>
            </w:pPr>
            <w:r w:rsidRPr="00C038F9">
              <w:rPr>
                <w:b w:val="0"/>
                <w:sz w:val="24"/>
              </w:rPr>
              <w:t>Inserirelinterruptorgeneraldela máquina..</w:t>
            </w:r>
          </w:p>
        </w:tc>
      </w:tr>
      <w:tr w:rsidR="00F94C92">
        <w:trPr>
          <w:cantSplit/>
          <w:trHeight w:val="420"/>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5B554E" w:rsidRDefault="00F94C92" w:rsidP="009E2FAC">
            <w:pPr>
              <w:pStyle w:val="BodyTextIndent2"/>
              <w:ind w:left="0" w:firstLine="0"/>
              <w:jc w:val="both"/>
              <w:rPr>
                <w:b w:val="0"/>
                <w:sz w:val="24"/>
              </w:rPr>
            </w:pPr>
            <w:r w:rsidRPr="005B554E">
              <w:rPr>
                <w:b w:val="0"/>
                <w:sz w:val="24"/>
              </w:rPr>
              <w:t>Hayunainterrupciónde corrienteenelcuadrode mando.</w:t>
            </w:r>
          </w:p>
        </w:tc>
        <w:tc>
          <w:tcPr>
            <w:tcW w:w="3999" w:type="dxa"/>
          </w:tcPr>
          <w:p w:rsidR="00F94C92" w:rsidRPr="00C038F9" w:rsidRDefault="00F94C92" w:rsidP="009E2FAC">
            <w:pPr>
              <w:pStyle w:val="BodyTextIndent2"/>
              <w:ind w:left="0" w:firstLine="0"/>
              <w:jc w:val="both"/>
              <w:rPr>
                <w:b w:val="0"/>
                <w:sz w:val="24"/>
              </w:rPr>
            </w:pPr>
            <w:r w:rsidRPr="00C038F9">
              <w:rPr>
                <w:b w:val="0"/>
                <w:sz w:val="24"/>
              </w:rPr>
              <w:t>Verificarelestadodelpanelde mando.Siesnecesariodirigirsea untécnicocalificadoparareactivar lacorriente</w:t>
            </w:r>
          </w:p>
        </w:tc>
      </w:tr>
      <w:tr w:rsidR="00F94C92" w:rsidRPr="001866B1">
        <w:trPr>
          <w:cantSplit/>
          <w:trHeight w:val="405"/>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5B554E" w:rsidRDefault="00F94C92" w:rsidP="009E2FAC">
            <w:pPr>
              <w:pStyle w:val="BodyTextIndent2"/>
              <w:ind w:left="0" w:firstLine="0"/>
              <w:jc w:val="both"/>
              <w:rPr>
                <w:b w:val="0"/>
                <w:sz w:val="24"/>
              </w:rPr>
            </w:pPr>
            <w:r w:rsidRPr="005B554E">
              <w:rPr>
                <w:b w:val="0"/>
                <w:sz w:val="24"/>
              </w:rPr>
              <w:t>Eltermoreguladorestá apagado.</w:t>
            </w:r>
          </w:p>
        </w:tc>
        <w:tc>
          <w:tcPr>
            <w:tcW w:w="3999" w:type="dxa"/>
          </w:tcPr>
          <w:p w:rsidR="00F94C92" w:rsidRPr="00C038F9" w:rsidRDefault="00F94C92" w:rsidP="009E2FAC">
            <w:pPr>
              <w:pStyle w:val="BodyTextIndent2"/>
              <w:ind w:left="0" w:firstLine="0"/>
              <w:jc w:val="both"/>
              <w:rPr>
                <w:b w:val="0"/>
                <w:sz w:val="24"/>
                <w:lang w:val="es-ES"/>
              </w:rPr>
            </w:pPr>
            <w:r w:rsidRPr="00C038F9">
              <w:rPr>
                <w:b w:val="0"/>
                <w:sz w:val="24"/>
                <w:lang w:val="es-ES"/>
              </w:rPr>
              <w:t>Introducireltermoreguladorcomo seindicaenelcapítulo. En el capitulo 13</w:t>
            </w:r>
          </w:p>
        </w:tc>
      </w:tr>
      <w:tr w:rsidR="00F94C92" w:rsidRPr="00966C12">
        <w:trPr>
          <w:cantSplit/>
          <w:trHeight w:val="180"/>
        </w:trPr>
        <w:tc>
          <w:tcPr>
            <w:tcW w:w="2265" w:type="dxa"/>
            <w:vMerge/>
          </w:tcPr>
          <w:p w:rsidR="00F94C92" w:rsidRPr="001866B1" w:rsidRDefault="00F94C92" w:rsidP="009E2FAC">
            <w:pPr>
              <w:pStyle w:val="BodyTextIndent2"/>
              <w:ind w:left="0" w:firstLine="0"/>
              <w:jc w:val="both"/>
              <w:rPr>
                <w:b w:val="0"/>
                <w:sz w:val="24"/>
                <w:lang w:val="es-ES"/>
              </w:rPr>
            </w:pPr>
          </w:p>
        </w:tc>
        <w:tc>
          <w:tcPr>
            <w:tcW w:w="4275" w:type="dxa"/>
          </w:tcPr>
          <w:p w:rsidR="00F94C92" w:rsidRPr="005B554E" w:rsidRDefault="00F94C92" w:rsidP="009E2FAC">
            <w:pPr>
              <w:pStyle w:val="BodyTextIndent2"/>
              <w:ind w:left="0" w:firstLine="0"/>
              <w:jc w:val="both"/>
              <w:rPr>
                <w:b w:val="0"/>
                <w:sz w:val="24"/>
                <w:lang w:val="es-ES"/>
              </w:rPr>
            </w:pPr>
            <w:r w:rsidRPr="005B554E">
              <w:rPr>
                <w:b w:val="0"/>
                <w:sz w:val="24"/>
                <w:lang w:val="es-ES"/>
              </w:rPr>
              <w:t>Falta agua en la cuba</w:t>
            </w:r>
          </w:p>
        </w:tc>
        <w:tc>
          <w:tcPr>
            <w:tcW w:w="3999" w:type="dxa"/>
          </w:tcPr>
          <w:p w:rsidR="00F94C92" w:rsidRPr="00C038F9" w:rsidRDefault="00F94C92" w:rsidP="009E2FAC">
            <w:pPr>
              <w:pStyle w:val="BodyTextIndent2"/>
              <w:ind w:left="0" w:firstLine="0"/>
              <w:jc w:val="both"/>
              <w:rPr>
                <w:b w:val="0"/>
                <w:sz w:val="24"/>
                <w:lang w:val="es-ES"/>
              </w:rPr>
            </w:pPr>
            <w:r w:rsidRPr="00C038F9">
              <w:rPr>
                <w:b w:val="0"/>
                <w:sz w:val="24"/>
                <w:lang w:val="es-ES"/>
              </w:rPr>
              <w:t xml:space="preserve">Llenar al cuba con agua (leer capitulo 14) </w:t>
            </w:r>
          </w:p>
        </w:tc>
      </w:tr>
      <w:tr w:rsidR="00F94C92" w:rsidRPr="001866B1">
        <w:trPr>
          <w:cantSplit/>
          <w:trHeight w:val="180"/>
        </w:trPr>
        <w:tc>
          <w:tcPr>
            <w:tcW w:w="2265" w:type="dxa"/>
            <w:vMerge/>
          </w:tcPr>
          <w:p w:rsidR="00F94C92" w:rsidRPr="00966C12" w:rsidRDefault="00F94C92" w:rsidP="009E2FAC">
            <w:pPr>
              <w:pStyle w:val="BodyTextIndent2"/>
              <w:ind w:left="0" w:firstLine="0"/>
              <w:jc w:val="both"/>
              <w:rPr>
                <w:b w:val="0"/>
                <w:sz w:val="24"/>
                <w:lang w:val="es-ES"/>
              </w:rPr>
            </w:pPr>
          </w:p>
        </w:tc>
        <w:tc>
          <w:tcPr>
            <w:tcW w:w="4275" w:type="dxa"/>
          </w:tcPr>
          <w:p w:rsidR="00F94C92" w:rsidRPr="005B554E" w:rsidRDefault="00F94C92" w:rsidP="009E2FAC">
            <w:pPr>
              <w:pStyle w:val="BodyTextIndent2"/>
              <w:ind w:left="0" w:firstLine="0"/>
              <w:jc w:val="both"/>
              <w:rPr>
                <w:b w:val="0"/>
                <w:sz w:val="24"/>
                <w:lang w:val="es-ES"/>
              </w:rPr>
            </w:pPr>
            <w:r w:rsidRPr="005B554E">
              <w:rPr>
                <w:b w:val="0"/>
                <w:sz w:val="24"/>
                <w:lang w:val="es-ES"/>
              </w:rPr>
              <w:t>Eltermoreguladorpresenta valoresderegulaciónno exactos.</w:t>
            </w:r>
          </w:p>
          <w:p w:rsidR="00F94C92" w:rsidRPr="005B554E" w:rsidRDefault="00F94C92" w:rsidP="009E2FAC">
            <w:pPr>
              <w:pStyle w:val="BodyTextIndent2"/>
              <w:ind w:left="0" w:firstLine="0"/>
              <w:jc w:val="both"/>
              <w:rPr>
                <w:b w:val="0"/>
                <w:sz w:val="24"/>
              </w:rPr>
            </w:pPr>
          </w:p>
        </w:tc>
        <w:tc>
          <w:tcPr>
            <w:tcW w:w="3999" w:type="dxa"/>
          </w:tcPr>
          <w:p w:rsidR="00F94C92" w:rsidRPr="00C038F9" w:rsidRDefault="00F94C92" w:rsidP="009E2FAC">
            <w:pPr>
              <w:pStyle w:val="BodyTextIndent2"/>
              <w:ind w:left="0" w:firstLine="0"/>
              <w:jc w:val="both"/>
              <w:rPr>
                <w:b w:val="0"/>
                <w:sz w:val="24"/>
                <w:lang w:val="es-ES"/>
              </w:rPr>
            </w:pPr>
            <w:r w:rsidRPr="00C038F9">
              <w:rPr>
                <w:b w:val="0"/>
                <w:sz w:val="24"/>
                <w:lang w:val="es-ES"/>
              </w:rPr>
              <w:t>Procederalaregulacióndel termoreguladorcomoseindicaenel capítulon°13.Siesnecesario dirigirsealacasaconstructoraoal revendedorautorizadopara sustituirlo..</w:t>
            </w:r>
          </w:p>
        </w:tc>
      </w:tr>
      <w:tr w:rsidR="00F94C92">
        <w:trPr>
          <w:cantSplit/>
          <w:trHeight w:val="180"/>
        </w:trPr>
        <w:tc>
          <w:tcPr>
            <w:tcW w:w="2265" w:type="dxa"/>
            <w:vMerge/>
          </w:tcPr>
          <w:p w:rsidR="00F94C92" w:rsidRPr="001866B1" w:rsidRDefault="00F94C92" w:rsidP="009E2FAC">
            <w:pPr>
              <w:pStyle w:val="BodyTextIndent2"/>
              <w:ind w:left="0" w:firstLine="0"/>
              <w:jc w:val="both"/>
              <w:rPr>
                <w:b w:val="0"/>
                <w:sz w:val="24"/>
                <w:lang w:val="es-ES"/>
              </w:rPr>
            </w:pPr>
          </w:p>
        </w:tc>
        <w:tc>
          <w:tcPr>
            <w:tcW w:w="4275" w:type="dxa"/>
          </w:tcPr>
          <w:p w:rsidR="00F94C92" w:rsidRPr="005B554E" w:rsidRDefault="00F94C92" w:rsidP="009E2FAC">
            <w:pPr>
              <w:pStyle w:val="BodyTextIndent2"/>
              <w:ind w:left="0" w:firstLine="0"/>
              <w:jc w:val="both"/>
              <w:rPr>
                <w:b w:val="0"/>
                <w:sz w:val="24"/>
              </w:rPr>
            </w:pPr>
            <w:r w:rsidRPr="005B554E">
              <w:rPr>
                <w:b w:val="0"/>
                <w:sz w:val="24"/>
              </w:rPr>
              <w:t>Lasresistenciasy/oeltérmico deseguridadnofuncionan.</w:t>
            </w:r>
          </w:p>
        </w:tc>
        <w:tc>
          <w:tcPr>
            <w:tcW w:w="3999" w:type="dxa"/>
          </w:tcPr>
          <w:p w:rsidR="00F94C92" w:rsidRPr="00C038F9" w:rsidRDefault="00F94C92" w:rsidP="009E2FAC">
            <w:pPr>
              <w:pStyle w:val="BodyTextIndent2"/>
              <w:ind w:left="0" w:firstLine="0"/>
              <w:jc w:val="both"/>
              <w:rPr>
                <w:b w:val="0"/>
                <w:sz w:val="24"/>
              </w:rPr>
            </w:pPr>
            <w:r w:rsidRPr="00C038F9">
              <w:rPr>
                <w:b w:val="0"/>
                <w:sz w:val="24"/>
              </w:rPr>
              <w:t>Verificarelestadodelas resistenciasy/odeltérmicode seguridad.Siesnecesario,dirigirse alacasadeconstructoraoal revendedorparasustituirloconun otrodeigualescaracterísticas..</w:t>
            </w:r>
          </w:p>
        </w:tc>
      </w:tr>
      <w:tr w:rsidR="00F94C92" w:rsidRPr="001866B1">
        <w:trPr>
          <w:cantSplit/>
          <w:trHeight w:val="225"/>
        </w:trPr>
        <w:tc>
          <w:tcPr>
            <w:tcW w:w="2265" w:type="dxa"/>
            <w:vMerge w:val="restart"/>
          </w:tcPr>
          <w:p w:rsidR="00F94C92" w:rsidRPr="001866B1" w:rsidRDefault="00F94C92" w:rsidP="009E2FAC">
            <w:pPr>
              <w:pStyle w:val="BodyTextIndent2"/>
              <w:ind w:left="0" w:firstLine="0"/>
              <w:jc w:val="both"/>
              <w:rPr>
                <w:b w:val="0"/>
                <w:sz w:val="24"/>
              </w:rPr>
            </w:pPr>
            <w:r w:rsidRPr="001866B1">
              <w:rPr>
                <w:b w:val="0"/>
                <w:sz w:val="24"/>
              </w:rPr>
              <w:t>Latemperaturadelaguano estásuficientementecaliente.</w:t>
            </w:r>
          </w:p>
        </w:tc>
        <w:tc>
          <w:tcPr>
            <w:tcW w:w="4275" w:type="dxa"/>
          </w:tcPr>
          <w:p w:rsidR="00F94C92" w:rsidRPr="005B554E" w:rsidRDefault="00F94C92" w:rsidP="009E2FAC">
            <w:pPr>
              <w:pStyle w:val="BodyTextIndent2"/>
              <w:ind w:left="0" w:firstLine="0"/>
              <w:rPr>
                <w:b w:val="0"/>
                <w:sz w:val="24"/>
              </w:rPr>
            </w:pPr>
            <w:r w:rsidRPr="005B554E">
              <w:rPr>
                <w:b w:val="0"/>
                <w:sz w:val="24"/>
              </w:rPr>
              <w:t>Eltermoreguladornoestáen laposicióncorrecta Corectamente programado</w:t>
            </w:r>
          </w:p>
        </w:tc>
        <w:tc>
          <w:tcPr>
            <w:tcW w:w="3999" w:type="dxa"/>
          </w:tcPr>
          <w:p w:rsidR="00F94C92" w:rsidRPr="00C038F9" w:rsidRDefault="00F94C92" w:rsidP="009E2FAC">
            <w:pPr>
              <w:pStyle w:val="BodyTextIndent2"/>
              <w:ind w:left="0" w:firstLine="0"/>
              <w:jc w:val="both"/>
              <w:rPr>
                <w:b w:val="0"/>
                <w:sz w:val="24"/>
                <w:lang w:val="es-ES"/>
              </w:rPr>
            </w:pPr>
            <w:r w:rsidRPr="00C038F9">
              <w:rPr>
                <w:b w:val="0"/>
                <w:sz w:val="24"/>
                <w:lang w:val="es-ES"/>
              </w:rPr>
              <w:t>Regulareltermoreguladorcomose indicaenelcapitulon°13. En el capitulo</w:t>
            </w:r>
          </w:p>
        </w:tc>
      </w:tr>
      <w:tr w:rsidR="00F94C92">
        <w:trPr>
          <w:cantSplit/>
          <w:trHeight w:val="465"/>
        </w:trPr>
        <w:tc>
          <w:tcPr>
            <w:tcW w:w="2265" w:type="dxa"/>
            <w:vMerge/>
          </w:tcPr>
          <w:p w:rsidR="00F94C92" w:rsidRPr="001866B1" w:rsidRDefault="00F94C92" w:rsidP="009E2FAC">
            <w:pPr>
              <w:pStyle w:val="BodyTextIndent2"/>
              <w:ind w:left="0" w:firstLine="0"/>
              <w:jc w:val="both"/>
              <w:rPr>
                <w:b w:val="0"/>
                <w:sz w:val="24"/>
                <w:lang w:val="es-ES"/>
              </w:rPr>
            </w:pPr>
          </w:p>
        </w:tc>
        <w:tc>
          <w:tcPr>
            <w:tcW w:w="4275" w:type="dxa"/>
          </w:tcPr>
          <w:p w:rsidR="00F94C92" w:rsidRPr="005B554E" w:rsidRDefault="00F94C92" w:rsidP="009E2FAC">
            <w:pPr>
              <w:pStyle w:val="BodyTextIndent2"/>
              <w:ind w:left="0" w:firstLine="0"/>
              <w:jc w:val="both"/>
              <w:rPr>
                <w:b w:val="0"/>
                <w:sz w:val="24"/>
              </w:rPr>
            </w:pPr>
            <w:r w:rsidRPr="005B554E">
              <w:rPr>
                <w:b w:val="0"/>
                <w:sz w:val="24"/>
              </w:rPr>
              <w:t>Lamáquinaestáinstalada cercadeunafuente fría.</w:t>
            </w:r>
          </w:p>
        </w:tc>
        <w:tc>
          <w:tcPr>
            <w:tcW w:w="3999" w:type="dxa"/>
          </w:tcPr>
          <w:p w:rsidR="00F94C92" w:rsidRPr="00C038F9" w:rsidRDefault="00F94C92" w:rsidP="009E2FAC">
            <w:pPr>
              <w:pStyle w:val="BodyTextIndent2"/>
              <w:ind w:left="0" w:firstLine="0"/>
              <w:jc w:val="both"/>
              <w:rPr>
                <w:b w:val="0"/>
                <w:sz w:val="24"/>
              </w:rPr>
            </w:pPr>
            <w:r w:rsidRPr="00C038F9">
              <w:rPr>
                <w:b w:val="0"/>
                <w:sz w:val="24"/>
              </w:rPr>
              <w:t>Correrlamáquinadelafuentede calorcomoseindicaenlafiguran° 12.</w:t>
            </w:r>
          </w:p>
        </w:tc>
      </w:tr>
      <w:tr w:rsidR="00F94C92">
        <w:trPr>
          <w:cantSplit/>
          <w:trHeight w:val="630"/>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5B554E" w:rsidRDefault="00F94C92" w:rsidP="009E2FAC">
            <w:pPr>
              <w:pStyle w:val="BodyTextIndent2"/>
              <w:ind w:left="0" w:firstLine="0"/>
              <w:jc w:val="both"/>
              <w:rPr>
                <w:b w:val="0"/>
                <w:sz w:val="24"/>
              </w:rPr>
            </w:pPr>
            <w:r w:rsidRPr="005B554E">
              <w:rPr>
                <w:b w:val="0"/>
                <w:sz w:val="24"/>
              </w:rPr>
              <w:t>Existeunainterrupciónenel circuitodecalefacción.</w:t>
            </w:r>
          </w:p>
        </w:tc>
        <w:tc>
          <w:tcPr>
            <w:tcW w:w="3999" w:type="dxa"/>
          </w:tcPr>
          <w:p w:rsidR="00F94C92" w:rsidRPr="00C038F9" w:rsidRDefault="00F94C92" w:rsidP="009E2FAC">
            <w:pPr>
              <w:pStyle w:val="BodyTextIndent2"/>
              <w:ind w:left="0" w:firstLine="0"/>
              <w:jc w:val="both"/>
              <w:rPr>
                <w:b w:val="0"/>
                <w:sz w:val="24"/>
              </w:rPr>
            </w:pPr>
            <w:r w:rsidRPr="00C038F9">
              <w:rPr>
                <w:b w:val="0"/>
                <w:sz w:val="24"/>
              </w:rPr>
              <w:t>Verificarelestadodelas resistenciasy/odeltérmicode seguridad.Siesnecesario,dirigirse alacasadeconstructoraoal revendedorparasustituirloconun  otrodeigualescaracterísticas..</w:t>
            </w:r>
          </w:p>
        </w:tc>
      </w:tr>
      <w:tr w:rsidR="00F94C92">
        <w:trPr>
          <w:cantSplit/>
          <w:trHeight w:val="795"/>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1866B1" w:rsidRDefault="00F94C92" w:rsidP="009E2FAC">
            <w:pPr>
              <w:pStyle w:val="BodyTextIndent2"/>
              <w:ind w:left="0" w:firstLine="0"/>
              <w:jc w:val="both"/>
              <w:rPr>
                <w:b w:val="0"/>
                <w:sz w:val="24"/>
              </w:rPr>
            </w:pPr>
            <w:r w:rsidRPr="001866B1">
              <w:rPr>
                <w:b w:val="0"/>
                <w:sz w:val="24"/>
              </w:rPr>
              <w:t>Existedemasiadaaguaal internodelrecipiente.</w:t>
            </w:r>
          </w:p>
        </w:tc>
        <w:tc>
          <w:tcPr>
            <w:tcW w:w="3999" w:type="dxa"/>
          </w:tcPr>
          <w:p w:rsidR="00F94C92" w:rsidRPr="00C038F9" w:rsidRDefault="00F94C92" w:rsidP="009E2FAC">
            <w:pPr>
              <w:pStyle w:val="BodyTextIndent2"/>
              <w:ind w:left="0" w:firstLine="0"/>
              <w:jc w:val="both"/>
              <w:rPr>
                <w:b w:val="0"/>
                <w:sz w:val="24"/>
              </w:rPr>
            </w:pPr>
            <w:r w:rsidRPr="00C038F9">
              <w:rPr>
                <w:b w:val="0"/>
                <w:sz w:val="24"/>
              </w:rPr>
              <w:t>Verificarelniveldelaguaen recipienteyllevarlocomoestá indicadoenelcapítulo14.</w:t>
            </w:r>
          </w:p>
        </w:tc>
      </w:tr>
      <w:tr w:rsidR="00F94C92" w:rsidRPr="00966C12">
        <w:trPr>
          <w:trHeight w:val="795"/>
        </w:trPr>
        <w:tc>
          <w:tcPr>
            <w:tcW w:w="2265" w:type="dxa"/>
          </w:tcPr>
          <w:p w:rsidR="00F94C92" w:rsidRPr="001866B1" w:rsidRDefault="00F94C92" w:rsidP="009E2FAC">
            <w:pPr>
              <w:pStyle w:val="BodyTextIndent2"/>
              <w:ind w:left="0" w:firstLine="0"/>
              <w:jc w:val="both"/>
              <w:rPr>
                <w:b w:val="0"/>
                <w:sz w:val="24"/>
              </w:rPr>
            </w:pPr>
            <w:r w:rsidRPr="001866B1">
              <w:rPr>
                <w:b w:val="0"/>
                <w:sz w:val="24"/>
              </w:rPr>
              <w:t>Latemperaturadelaguaestá demasiadocaliente.</w:t>
            </w:r>
          </w:p>
        </w:tc>
        <w:tc>
          <w:tcPr>
            <w:tcW w:w="4275" w:type="dxa"/>
          </w:tcPr>
          <w:p w:rsidR="00F94C92" w:rsidRPr="001866B1" w:rsidRDefault="00F94C92" w:rsidP="009E2FAC">
            <w:pPr>
              <w:pStyle w:val="BodyTextIndent2"/>
              <w:ind w:left="0" w:firstLine="0"/>
              <w:jc w:val="both"/>
              <w:rPr>
                <w:b w:val="0"/>
                <w:sz w:val="24"/>
              </w:rPr>
            </w:pPr>
            <w:r w:rsidRPr="001866B1">
              <w:rPr>
                <w:b w:val="0"/>
                <w:sz w:val="24"/>
              </w:rPr>
              <w:t>Eltermoreguladornoestáen laposicióncorrecta.</w:t>
            </w:r>
          </w:p>
        </w:tc>
        <w:tc>
          <w:tcPr>
            <w:tcW w:w="3999" w:type="dxa"/>
          </w:tcPr>
          <w:p w:rsidR="00F94C92" w:rsidRPr="00C038F9" w:rsidRDefault="00F94C92" w:rsidP="009E2FAC">
            <w:pPr>
              <w:pStyle w:val="BodyTextIndent2"/>
              <w:ind w:left="0" w:firstLine="0"/>
              <w:jc w:val="both"/>
              <w:rPr>
                <w:b w:val="0"/>
                <w:sz w:val="24"/>
                <w:lang w:val="es-ES"/>
              </w:rPr>
            </w:pPr>
            <w:r w:rsidRPr="00C038F9">
              <w:rPr>
                <w:b w:val="0"/>
                <w:sz w:val="24"/>
                <w:lang w:val="es-ES"/>
              </w:rPr>
              <w:t>Regulareltermoreguladorcomose indica en el capitulon°13.</w:t>
            </w:r>
          </w:p>
        </w:tc>
      </w:tr>
      <w:tr w:rsidR="00F94C92">
        <w:trPr>
          <w:cantSplit/>
          <w:trHeight w:val="569"/>
        </w:trPr>
        <w:tc>
          <w:tcPr>
            <w:tcW w:w="2265" w:type="dxa"/>
            <w:vMerge w:val="restart"/>
          </w:tcPr>
          <w:p w:rsidR="00F94C92" w:rsidRPr="001866B1" w:rsidRDefault="00F94C92" w:rsidP="009E2FAC">
            <w:pPr>
              <w:pStyle w:val="BodyTextIndent2"/>
              <w:ind w:left="0" w:firstLine="0"/>
              <w:jc w:val="both"/>
              <w:rPr>
                <w:b w:val="0"/>
                <w:sz w:val="24"/>
              </w:rPr>
            </w:pPr>
            <w:r w:rsidRPr="001866B1">
              <w:rPr>
                <w:b w:val="0"/>
                <w:sz w:val="24"/>
              </w:rPr>
              <w:t>Enelfondodelatinahay siempreagua.</w:t>
            </w:r>
          </w:p>
        </w:tc>
        <w:tc>
          <w:tcPr>
            <w:tcW w:w="4275" w:type="dxa"/>
          </w:tcPr>
          <w:p w:rsidR="00F94C92" w:rsidRPr="001866B1" w:rsidRDefault="00F94C92" w:rsidP="009E2FAC">
            <w:pPr>
              <w:pStyle w:val="BodyTextIndent2"/>
              <w:ind w:left="0" w:firstLine="0"/>
              <w:jc w:val="both"/>
              <w:rPr>
                <w:b w:val="0"/>
                <w:sz w:val="24"/>
              </w:rPr>
            </w:pPr>
            <w:r w:rsidRPr="001866B1">
              <w:rPr>
                <w:b w:val="0"/>
                <w:sz w:val="24"/>
              </w:rPr>
              <w:t>Elsistemadedesagüeestá lleno.</w:t>
            </w:r>
          </w:p>
        </w:tc>
        <w:tc>
          <w:tcPr>
            <w:tcW w:w="3999" w:type="dxa"/>
          </w:tcPr>
          <w:p w:rsidR="00F94C92" w:rsidRPr="00063539" w:rsidRDefault="00F94C92" w:rsidP="009E2FAC">
            <w:pPr>
              <w:pStyle w:val="BodyTextIndent2"/>
              <w:ind w:left="0" w:firstLine="0"/>
              <w:jc w:val="both"/>
              <w:rPr>
                <w:b w:val="0"/>
                <w:sz w:val="24"/>
              </w:rPr>
            </w:pPr>
            <w:r w:rsidRPr="00063539">
              <w:rPr>
                <w:b w:val="0"/>
                <w:sz w:val="24"/>
              </w:rPr>
              <w:t>Vaciarelaguaactuandosobrela tapapuestaalaizquierdadel paneldemandos(vistafrontal)o sobreelgrifodedescarga(para[mod].4y5).</w:t>
            </w:r>
          </w:p>
        </w:tc>
      </w:tr>
      <w:tr w:rsidR="00F94C92" w:rsidRPr="00063539">
        <w:trPr>
          <w:cantSplit/>
          <w:trHeight w:val="569"/>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1866B1" w:rsidRDefault="00F94C92" w:rsidP="009E2FAC">
            <w:pPr>
              <w:pStyle w:val="BodyTextIndent2"/>
              <w:ind w:left="0" w:firstLine="0"/>
              <w:jc w:val="both"/>
              <w:rPr>
                <w:b w:val="0"/>
                <w:sz w:val="24"/>
              </w:rPr>
            </w:pPr>
            <w:r w:rsidRPr="001866B1">
              <w:rPr>
                <w:b w:val="0"/>
                <w:sz w:val="24"/>
              </w:rPr>
              <w:t>Ladescargadelaguaestá obstruida.</w:t>
            </w:r>
          </w:p>
        </w:tc>
        <w:tc>
          <w:tcPr>
            <w:tcW w:w="3999" w:type="dxa"/>
          </w:tcPr>
          <w:p w:rsidR="00F94C92" w:rsidRPr="00063539" w:rsidRDefault="00F94C92" w:rsidP="009E2FAC">
            <w:pPr>
              <w:pStyle w:val="BodyTextIndent2"/>
              <w:ind w:left="0" w:firstLine="0"/>
              <w:jc w:val="both"/>
              <w:rPr>
                <w:b w:val="0"/>
                <w:sz w:val="24"/>
                <w:lang w:val="es-ES"/>
              </w:rPr>
            </w:pPr>
            <w:r w:rsidRPr="00063539">
              <w:rPr>
                <w:b w:val="0"/>
                <w:sz w:val="24"/>
                <w:lang w:val="es-ES"/>
              </w:rPr>
              <w:t>Inserircorrectamenteelenchufeen eltomacorriente.</w:t>
            </w:r>
          </w:p>
        </w:tc>
      </w:tr>
      <w:tr w:rsidR="00F94C92">
        <w:trPr>
          <w:cantSplit/>
          <w:trHeight w:val="539"/>
        </w:trPr>
        <w:tc>
          <w:tcPr>
            <w:tcW w:w="2265" w:type="dxa"/>
            <w:vMerge w:val="restart"/>
          </w:tcPr>
          <w:p w:rsidR="00F94C92" w:rsidRPr="00063539" w:rsidRDefault="00F94C92" w:rsidP="009E2FAC">
            <w:pPr>
              <w:pStyle w:val="BodyTextIndent2"/>
              <w:ind w:left="0" w:firstLine="0"/>
              <w:jc w:val="both"/>
              <w:rPr>
                <w:b w:val="0"/>
                <w:sz w:val="24"/>
              </w:rPr>
            </w:pPr>
            <w:r w:rsidRPr="00063539">
              <w:rPr>
                <w:b w:val="0"/>
                <w:sz w:val="24"/>
              </w:rPr>
              <w:t>Lailuminaciónnofunciona.</w:t>
            </w:r>
          </w:p>
        </w:tc>
        <w:tc>
          <w:tcPr>
            <w:tcW w:w="4275" w:type="dxa"/>
          </w:tcPr>
          <w:p w:rsidR="00F94C92" w:rsidRDefault="00F94C92" w:rsidP="009E2FAC">
            <w:pPr>
              <w:pStyle w:val="BodyTextIndent2"/>
              <w:ind w:left="0" w:firstLine="0"/>
              <w:jc w:val="both"/>
              <w:rPr>
                <w:b w:val="0"/>
                <w:sz w:val="24"/>
              </w:rPr>
            </w:pPr>
            <w:r w:rsidRPr="00063539">
              <w:rPr>
                <w:b w:val="0"/>
                <w:sz w:val="24"/>
              </w:rPr>
              <w:t>Elenchufedelamáquinaestá desconectadodel tomacorriente</w:t>
            </w:r>
            <w:r>
              <w:rPr>
                <w:b w:val="0"/>
                <w:sz w:val="24"/>
              </w:rPr>
              <w:t>.</w:t>
            </w:r>
          </w:p>
        </w:tc>
        <w:tc>
          <w:tcPr>
            <w:tcW w:w="3999" w:type="dxa"/>
          </w:tcPr>
          <w:p w:rsidR="00F94C92" w:rsidRPr="00063539" w:rsidRDefault="00F94C92" w:rsidP="009E2FAC">
            <w:pPr>
              <w:pStyle w:val="BodyTextIndent2"/>
              <w:ind w:left="0" w:firstLine="0"/>
              <w:jc w:val="both"/>
              <w:rPr>
                <w:b w:val="0"/>
                <w:sz w:val="24"/>
              </w:rPr>
            </w:pPr>
            <w:r w:rsidRPr="00063539">
              <w:rPr>
                <w:b w:val="0"/>
                <w:sz w:val="24"/>
                <w:lang w:val="es-ES"/>
              </w:rPr>
              <w:t>Inserircorrectamenteelenchufeen eltomacorriente.</w:t>
            </w:r>
          </w:p>
        </w:tc>
      </w:tr>
      <w:tr w:rsidR="00F94C92">
        <w:trPr>
          <w:cantSplit/>
          <w:trHeight w:val="540"/>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Elcabledealimentación eléctricaestádañadoo inerrumpido.</w:t>
            </w:r>
          </w:p>
        </w:tc>
        <w:tc>
          <w:tcPr>
            <w:tcW w:w="3999" w:type="dxa"/>
          </w:tcPr>
          <w:p w:rsidR="00F94C92" w:rsidRPr="00063539" w:rsidRDefault="00F94C92" w:rsidP="009E2FAC">
            <w:pPr>
              <w:pStyle w:val="BodyTextIndent2"/>
              <w:ind w:left="0" w:firstLine="0"/>
              <w:jc w:val="both"/>
              <w:rPr>
                <w:b w:val="0"/>
                <w:sz w:val="24"/>
              </w:rPr>
            </w:pPr>
            <w:r w:rsidRPr="00063539">
              <w:rPr>
                <w:b w:val="0"/>
                <w:sz w:val="24"/>
              </w:rPr>
              <w:t>Verificarelestadodelcable.Sies necesario,dirigirseauntécnico calificadoparasustituirloconotro deigualescaracterísticas.</w:t>
            </w:r>
          </w:p>
        </w:tc>
      </w:tr>
      <w:tr w:rsidR="00F94C92">
        <w:trPr>
          <w:cantSplit/>
          <w:trHeight w:val="615"/>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Elinterruptorbipolardered estádesinserido.</w:t>
            </w:r>
          </w:p>
        </w:tc>
        <w:tc>
          <w:tcPr>
            <w:tcW w:w="3999" w:type="dxa"/>
          </w:tcPr>
          <w:p w:rsidR="00F94C92" w:rsidRPr="00063539" w:rsidRDefault="00F94C92" w:rsidP="009E2FAC">
            <w:pPr>
              <w:pStyle w:val="BodyTextIndent2"/>
              <w:ind w:left="0" w:firstLine="0"/>
              <w:jc w:val="both"/>
              <w:rPr>
                <w:b w:val="0"/>
                <w:sz w:val="24"/>
              </w:rPr>
            </w:pPr>
            <w:r w:rsidRPr="00063539">
              <w:rPr>
                <w:b w:val="0"/>
                <w:sz w:val="24"/>
              </w:rPr>
              <w:t>Inserirelinterruptorgeneraldela máquina.</w:t>
            </w:r>
          </w:p>
        </w:tc>
      </w:tr>
      <w:tr w:rsidR="00F94C92">
        <w:trPr>
          <w:cantSplit/>
          <w:trHeight w:val="630"/>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Elinterruptorgeneraldela máquinaestáapagado.</w:t>
            </w:r>
          </w:p>
        </w:tc>
        <w:tc>
          <w:tcPr>
            <w:tcW w:w="3999" w:type="dxa"/>
          </w:tcPr>
          <w:p w:rsidR="00F94C92" w:rsidRDefault="00F94C92" w:rsidP="009E2FAC">
            <w:pPr>
              <w:pStyle w:val="BodyTextIndent2"/>
              <w:ind w:left="0" w:firstLine="0"/>
              <w:jc w:val="both"/>
              <w:rPr>
                <w:b w:val="0"/>
                <w:sz w:val="24"/>
              </w:rPr>
            </w:pPr>
            <w:r w:rsidRPr="00063539">
              <w:rPr>
                <w:b w:val="0"/>
                <w:sz w:val="24"/>
              </w:rPr>
              <w:t>Verificarelestadodelpanelde mando.Siesnecesariodirigirsea untécnicocalificadoparareactivar lacorriente.</w:t>
            </w:r>
            <w:r>
              <w:rPr>
                <w:b w:val="0"/>
                <w:sz w:val="24"/>
              </w:rPr>
              <w:t>.</w:t>
            </w:r>
          </w:p>
        </w:tc>
      </w:tr>
      <w:tr w:rsidR="00F94C92">
        <w:trPr>
          <w:cantSplit/>
          <w:trHeight w:val="630"/>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Hayunainterrupciónde corrienteenelcuadrode mando.</w:t>
            </w:r>
          </w:p>
        </w:tc>
        <w:tc>
          <w:tcPr>
            <w:tcW w:w="3999" w:type="dxa"/>
          </w:tcPr>
          <w:p w:rsidR="00F94C92" w:rsidRPr="00063539" w:rsidRDefault="00F94C92" w:rsidP="009E2FAC">
            <w:pPr>
              <w:pStyle w:val="BodyTextIndent2"/>
              <w:ind w:left="0" w:firstLine="0"/>
              <w:jc w:val="both"/>
              <w:rPr>
                <w:b w:val="0"/>
                <w:sz w:val="24"/>
              </w:rPr>
            </w:pPr>
            <w:r w:rsidRPr="00063539">
              <w:rPr>
                <w:b w:val="0"/>
                <w:sz w:val="24"/>
              </w:rPr>
              <w:t>Verificarelestadodelpanelde mando.Siesnecesariodirigirsea untécnicocalificadoparareactivar lacorriente.</w:t>
            </w:r>
          </w:p>
        </w:tc>
      </w:tr>
      <w:tr w:rsidR="00F94C92">
        <w:trPr>
          <w:cantSplit/>
          <w:trHeight w:val="621"/>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Elinterruptordeiluminación estáapagado.</w:t>
            </w:r>
          </w:p>
        </w:tc>
        <w:tc>
          <w:tcPr>
            <w:tcW w:w="3999" w:type="dxa"/>
          </w:tcPr>
          <w:p w:rsidR="00F94C92" w:rsidRPr="00063539" w:rsidRDefault="00F94C92" w:rsidP="009E2FAC">
            <w:pPr>
              <w:pStyle w:val="BodyTextIndent2"/>
              <w:ind w:left="0" w:firstLine="0"/>
              <w:jc w:val="both"/>
              <w:rPr>
                <w:b w:val="0"/>
                <w:sz w:val="24"/>
              </w:rPr>
            </w:pPr>
            <w:r w:rsidRPr="00063539">
              <w:rPr>
                <w:b w:val="0"/>
                <w:sz w:val="24"/>
              </w:rPr>
              <w:t>Encenderelinterruptorde iluminacióncomoseindicaenel capitulon°13.</w:t>
            </w:r>
          </w:p>
        </w:tc>
      </w:tr>
      <w:tr w:rsidR="00F94C92">
        <w:trPr>
          <w:cantSplit/>
          <w:trHeight w:val="1035"/>
        </w:trPr>
        <w:tc>
          <w:tcPr>
            <w:tcW w:w="2265" w:type="dxa"/>
            <w:vMerge/>
          </w:tcPr>
          <w:p w:rsidR="00F94C92" w:rsidRDefault="00F94C92" w:rsidP="009E2FAC">
            <w:pPr>
              <w:pStyle w:val="BodyTextIndent2"/>
              <w:ind w:left="0" w:firstLine="0"/>
              <w:jc w:val="both"/>
              <w:rPr>
                <w:b w:val="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Laslámparasdeiluminación estándañadaso interrumpidas.</w:t>
            </w:r>
          </w:p>
        </w:tc>
        <w:tc>
          <w:tcPr>
            <w:tcW w:w="3999" w:type="dxa"/>
          </w:tcPr>
          <w:p w:rsidR="00F94C92" w:rsidRPr="00063539" w:rsidRDefault="00F94C92" w:rsidP="009E2FAC">
            <w:pPr>
              <w:pStyle w:val="BodyTextIndent2"/>
              <w:ind w:left="0" w:firstLine="0"/>
              <w:jc w:val="both"/>
              <w:rPr>
                <w:b w:val="0"/>
                <w:sz w:val="24"/>
              </w:rPr>
            </w:pPr>
            <w:r w:rsidRPr="00063539">
              <w:rPr>
                <w:b w:val="0"/>
                <w:sz w:val="24"/>
              </w:rPr>
              <w:t>Verificarelestadodelaslámparas. Siesnecesario,dirigirseaun técnicocalificadoparasustituirlas conotrasconlasmismas características.</w:t>
            </w:r>
          </w:p>
        </w:tc>
      </w:tr>
      <w:tr w:rsidR="00F94C92">
        <w:trPr>
          <w:cantSplit/>
          <w:trHeight w:val="862"/>
        </w:trPr>
        <w:tc>
          <w:tcPr>
            <w:tcW w:w="2265" w:type="dxa"/>
            <w:vMerge w:val="restart"/>
            <w:tcBorders>
              <w:left w:val="single" w:sz="4" w:space="0" w:color="auto"/>
            </w:tcBorders>
          </w:tcPr>
          <w:p w:rsidR="00F94C92" w:rsidRPr="00063539" w:rsidRDefault="00F94C92" w:rsidP="009E2FAC">
            <w:pPr>
              <w:pStyle w:val="BodyTextIndent2"/>
              <w:ind w:left="0" w:firstLine="0"/>
              <w:jc w:val="both"/>
              <w:rPr>
                <w:b w:val="0"/>
                <w:sz w:val="24"/>
              </w:rPr>
            </w:pPr>
            <w:r w:rsidRPr="00063539">
              <w:rPr>
                <w:b w:val="0"/>
                <w:sz w:val="24"/>
              </w:rPr>
              <w:t>Latapaestábloqueadaoes muydifícilaccionarla(enlos modeloscontapaquese abre).</w:t>
            </w:r>
          </w:p>
        </w:tc>
        <w:tc>
          <w:tcPr>
            <w:tcW w:w="4275" w:type="dxa"/>
          </w:tcPr>
          <w:p w:rsidR="00F94C92" w:rsidRPr="00063539" w:rsidRDefault="00F94C92" w:rsidP="009E2FAC">
            <w:pPr>
              <w:pStyle w:val="BodyTextIndent2"/>
              <w:ind w:left="0" w:firstLine="0"/>
              <w:jc w:val="both"/>
              <w:rPr>
                <w:b w:val="0"/>
                <w:color w:val="00FF00"/>
                <w:sz w:val="24"/>
              </w:rPr>
            </w:pPr>
            <w:r w:rsidRPr="00063539">
              <w:rPr>
                <w:b w:val="0"/>
                <w:sz w:val="24"/>
              </w:rPr>
              <w:t>Elsistemaquesostienela superestructuraestádañado.</w:t>
            </w:r>
          </w:p>
        </w:tc>
        <w:tc>
          <w:tcPr>
            <w:tcW w:w="3999" w:type="dxa"/>
          </w:tcPr>
          <w:p w:rsidR="00F94C92" w:rsidRDefault="00F94C92" w:rsidP="009E2FAC">
            <w:pPr>
              <w:pStyle w:val="BodyTextIndent2"/>
              <w:ind w:left="0" w:firstLine="0"/>
              <w:jc w:val="both"/>
              <w:rPr>
                <w:b w:val="0"/>
                <w:color w:val="00FF00"/>
                <w:sz w:val="24"/>
              </w:rPr>
            </w:pPr>
            <w:r w:rsidRPr="00063539">
              <w:rPr>
                <w:b w:val="0"/>
                <w:sz w:val="24"/>
              </w:rPr>
              <w:t>Controlarelestadodelsistema.Si esnecesariodirigirsealacasa constructoraoalrevendedor autorizadoparasustituirlo.</w:t>
            </w:r>
            <w:r>
              <w:rPr>
                <w:b w:val="0"/>
                <w:sz w:val="24"/>
              </w:rPr>
              <w:t>.</w:t>
            </w:r>
          </w:p>
        </w:tc>
      </w:tr>
      <w:tr w:rsidR="00F94C92">
        <w:trPr>
          <w:cantSplit/>
          <w:trHeight w:val="570"/>
        </w:trPr>
        <w:tc>
          <w:tcPr>
            <w:tcW w:w="2265" w:type="dxa"/>
            <w:vMerge/>
            <w:tcBorders>
              <w:left w:val="single" w:sz="4" w:space="0" w:color="auto"/>
            </w:tcBorders>
          </w:tcPr>
          <w:p w:rsidR="00F94C92" w:rsidRDefault="00F94C92" w:rsidP="009E2FAC">
            <w:pPr>
              <w:pStyle w:val="BodyTextIndent2"/>
              <w:ind w:left="0" w:firstLine="0"/>
              <w:jc w:val="both"/>
              <w:rPr>
                <w:b w:val="0"/>
                <w:color w:val="00FF00"/>
                <w:sz w:val="24"/>
              </w:rPr>
            </w:pPr>
          </w:p>
        </w:tc>
        <w:tc>
          <w:tcPr>
            <w:tcW w:w="4275" w:type="dxa"/>
          </w:tcPr>
          <w:p w:rsidR="00F94C92" w:rsidRPr="00063539" w:rsidRDefault="00F94C92" w:rsidP="009E2FAC">
            <w:pPr>
              <w:pStyle w:val="BodyTextIndent2"/>
              <w:ind w:left="0" w:firstLine="0"/>
              <w:jc w:val="both"/>
              <w:rPr>
                <w:b w:val="0"/>
                <w:sz w:val="24"/>
              </w:rPr>
            </w:pPr>
            <w:r w:rsidRPr="00063539">
              <w:rPr>
                <w:b w:val="0"/>
                <w:sz w:val="24"/>
              </w:rPr>
              <w:t>Loscordelesdeaceroque corrigenlasobrestructuraestán dañados.</w:t>
            </w:r>
          </w:p>
        </w:tc>
        <w:tc>
          <w:tcPr>
            <w:tcW w:w="3999" w:type="dxa"/>
          </w:tcPr>
          <w:p w:rsidR="00F94C92" w:rsidRDefault="00F94C92" w:rsidP="009E2FAC">
            <w:pPr>
              <w:pStyle w:val="BodyTextIndent2"/>
              <w:ind w:left="0" w:firstLine="0"/>
              <w:jc w:val="both"/>
              <w:rPr>
                <w:b w:val="0"/>
                <w:color w:val="00FF00"/>
                <w:sz w:val="24"/>
              </w:rPr>
            </w:pPr>
            <w:r w:rsidRPr="00063539">
              <w:rPr>
                <w:b w:val="0"/>
                <w:sz w:val="24"/>
              </w:rPr>
              <w:t>Verificarelestadodeloscordelesy suregulardeslizamiento.Sies necesario,dirigirsealaempresa constructoraoalvendedor autorizadoparasustituirlos.</w:t>
            </w:r>
            <w:r>
              <w:rPr>
                <w:b w:val="0"/>
                <w:sz w:val="24"/>
              </w:rPr>
              <w:t>.</w:t>
            </w:r>
          </w:p>
        </w:tc>
      </w:tr>
      <w:tr w:rsidR="00F94C92">
        <w:trPr>
          <w:cantSplit/>
          <w:trHeight w:val="570"/>
        </w:trPr>
        <w:tc>
          <w:tcPr>
            <w:tcW w:w="2265" w:type="dxa"/>
            <w:tcBorders>
              <w:left w:val="single" w:sz="4" w:space="0" w:color="auto"/>
            </w:tcBorders>
          </w:tcPr>
          <w:p w:rsidR="00F94C92" w:rsidRPr="00931B74" w:rsidRDefault="00F94C92" w:rsidP="009E2FAC">
            <w:pPr>
              <w:pStyle w:val="BodyTextIndent2"/>
              <w:ind w:left="0" w:firstLine="0"/>
              <w:jc w:val="both"/>
              <w:rPr>
                <w:b w:val="0"/>
                <w:sz w:val="24"/>
                <w:lang w:val="es-ES"/>
              </w:rPr>
            </w:pPr>
            <w:r w:rsidRPr="00931B74">
              <w:rPr>
                <w:b w:val="0"/>
                <w:sz w:val="24"/>
                <w:lang w:val="es-ES"/>
              </w:rPr>
              <w:t>El rellenamento automatico del agua no funciona</w:t>
            </w:r>
          </w:p>
        </w:tc>
        <w:tc>
          <w:tcPr>
            <w:tcW w:w="4275" w:type="dxa"/>
          </w:tcPr>
          <w:p w:rsidR="00F94C92" w:rsidRPr="00931B74" w:rsidRDefault="00F94C92" w:rsidP="009E2FAC">
            <w:pPr>
              <w:pStyle w:val="BodyTextIndent2"/>
              <w:ind w:left="0" w:firstLine="0"/>
              <w:jc w:val="both"/>
              <w:rPr>
                <w:b w:val="0"/>
                <w:sz w:val="24"/>
              </w:rPr>
            </w:pPr>
            <w:r w:rsidRPr="00931B74">
              <w:rPr>
                <w:b w:val="0"/>
                <w:sz w:val="24"/>
              </w:rPr>
              <w:t>Electrovalvula estropeada o falta de agua de alimentación</w:t>
            </w:r>
          </w:p>
        </w:tc>
        <w:tc>
          <w:tcPr>
            <w:tcW w:w="3999" w:type="dxa"/>
          </w:tcPr>
          <w:p w:rsidR="00F94C92" w:rsidRPr="00931B74" w:rsidRDefault="00F94C92" w:rsidP="009E2FAC">
            <w:pPr>
              <w:pStyle w:val="BodyTextIndent2"/>
              <w:ind w:left="0" w:firstLine="0"/>
              <w:jc w:val="both"/>
              <w:rPr>
                <w:b w:val="0"/>
                <w:sz w:val="18"/>
                <w:szCs w:val="18"/>
                <w:lang w:val="es-ES"/>
              </w:rPr>
            </w:pPr>
            <w:r w:rsidRPr="00931B74">
              <w:rPr>
                <w:rFonts w:ascii="Helv" w:hAnsi="Helv" w:cs="Helv"/>
                <w:sz w:val="18"/>
                <w:szCs w:val="18"/>
                <w:lang w:val="es-ES"/>
              </w:rPr>
              <w:t>COMPROBAR LA CONDICION DE LA ELECTROVALVULA</w:t>
            </w:r>
            <w:r w:rsidRPr="00931B74">
              <w:rPr>
                <w:b w:val="0"/>
                <w:sz w:val="18"/>
                <w:szCs w:val="18"/>
                <w:lang w:val="es-ES"/>
              </w:rPr>
              <w:t>.</w:t>
            </w:r>
          </w:p>
          <w:p w:rsidR="00F94C92" w:rsidRPr="00931B74" w:rsidRDefault="00F94C92" w:rsidP="009E2FAC">
            <w:pPr>
              <w:pStyle w:val="BodyTextIndent2"/>
              <w:ind w:left="0" w:firstLine="0"/>
              <w:jc w:val="both"/>
              <w:rPr>
                <w:b w:val="0"/>
                <w:sz w:val="18"/>
                <w:szCs w:val="18"/>
              </w:rPr>
            </w:pPr>
            <w:r w:rsidRPr="00931B74">
              <w:rPr>
                <w:rFonts w:ascii="Helv" w:hAnsi="Helv" w:cs="Helv"/>
                <w:sz w:val="18"/>
                <w:szCs w:val="18"/>
              </w:rPr>
              <w:t>COMPROBAR ALIMENTACION DEL AGUA</w:t>
            </w:r>
          </w:p>
        </w:tc>
      </w:tr>
      <w:tr w:rsidR="00F94C92">
        <w:trPr>
          <w:cantSplit/>
          <w:trHeight w:val="570"/>
        </w:trPr>
        <w:tc>
          <w:tcPr>
            <w:tcW w:w="2265" w:type="dxa"/>
            <w:tcBorders>
              <w:left w:val="single" w:sz="4" w:space="0" w:color="auto"/>
            </w:tcBorders>
          </w:tcPr>
          <w:p w:rsidR="00F94C92" w:rsidRPr="00931B74" w:rsidRDefault="00F94C92" w:rsidP="009E2FAC">
            <w:pPr>
              <w:pStyle w:val="BodyTextIndent2"/>
              <w:ind w:left="0" w:firstLine="0"/>
              <w:jc w:val="both"/>
              <w:rPr>
                <w:b w:val="0"/>
                <w:sz w:val="24"/>
              </w:rPr>
            </w:pPr>
            <w:r w:rsidRPr="00931B74">
              <w:rPr>
                <w:b w:val="0"/>
                <w:sz w:val="24"/>
              </w:rPr>
              <w:t>Visualisación alarme dA</w:t>
            </w:r>
          </w:p>
        </w:tc>
        <w:tc>
          <w:tcPr>
            <w:tcW w:w="4275" w:type="dxa"/>
          </w:tcPr>
          <w:p w:rsidR="00F94C92" w:rsidRPr="00931B74" w:rsidRDefault="00F94C92" w:rsidP="009E2FAC">
            <w:pPr>
              <w:pStyle w:val="BodyTextIndent2"/>
              <w:ind w:left="0" w:firstLine="0"/>
              <w:jc w:val="both"/>
              <w:rPr>
                <w:b w:val="0"/>
                <w:sz w:val="24"/>
                <w:lang w:val="es-ES"/>
              </w:rPr>
            </w:pPr>
            <w:r w:rsidRPr="00931B74">
              <w:rPr>
                <w:b w:val="0"/>
                <w:sz w:val="24"/>
                <w:lang w:val="es-ES"/>
              </w:rPr>
              <w:t>Falta de agua en la cuba</w:t>
            </w:r>
          </w:p>
        </w:tc>
        <w:tc>
          <w:tcPr>
            <w:tcW w:w="3999" w:type="dxa"/>
          </w:tcPr>
          <w:p w:rsidR="00F94C92" w:rsidRPr="00931B74" w:rsidRDefault="00F94C92" w:rsidP="009E2FAC">
            <w:pPr>
              <w:pStyle w:val="BodyTextIndent2"/>
              <w:ind w:left="0" w:firstLine="0"/>
              <w:jc w:val="both"/>
              <w:rPr>
                <w:b w:val="0"/>
                <w:sz w:val="18"/>
                <w:szCs w:val="18"/>
              </w:rPr>
            </w:pPr>
            <w:r w:rsidRPr="00931B74">
              <w:rPr>
                <w:rFonts w:ascii="Helv" w:hAnsi="Helv" w:cs="Helv"/>
                <w:sz w:val="18"/>
                <w:szCs w:val="18"/>
                <w:lang w:val="es-ES"/>
              </w:rPr>
              <w:t>RELLENAR AGUA EN LA CUBA.</w:t>
            </w:r>
            <w:r w:rsidRPr="00931B74">
              <w:rPr>
                <w:b w:val="0"/>
                <w:sz w:val="18"/>
                <w:szCs w:val="18"/>
                <w:lang w:val="es-ES"/>
              </w:rPr>
              <w:t xml:space="preserve"> </w:t>
            </w:r>
            <w:r w:rsidRPr="00931B74">
              <w:rPr>
                <w:b w:val="0"/>
                <w:sz w:val="18"/>
                <w:szCs w:val="18"/>
              </w:rPr>
              <w:t>(cap. 14).</w:t>
            </w:r>
          </w:p>
        </w:tc>
      </w:tr>
      <w:tr w:rsidR="00F94C92" w:rsidRPr="00966C12">
        <w:trPr>
          <w:cantSplit/>
          <w:trHeight w:val="570"/>
        </w:trPr>
        <w:tc>
          <w:tcPr>
            <w:tcW w:w="2265" w:type="dxa"/>
            <w:tcBorders>
              <w:left w:val="single" w:sz="4" w:space="0" w:color="auto"/>
            </w:tcBorders>
          </w:tcPr>
          <w:p w:rsidR="00F94C92" w:rsidRPr="00931B74" w:rsidRDefault="00F94C92" w:rsidP="009E2FAC">
            <w:pPr>
              <w:pStyle w:val="BodyTextIndent2"/>
              <w:ind w:left="0" w:firstLine="0"/>
              <w:jc w:val="both"/>
              <w:rPr>
                <w:b w:val="0"/>
                <w:sz w:val="24"/>
              </w:rPr>
            </w:pPr>
            <w:r w:rsidRPr="00931B74">
              <w:rPr>
                <w:b w:val="0"/>
                <w:sz w:val="24"/>
              </w:rPr>
              <w:t>Visualisación alarme EA</w:t>
            </w:r>
          </w:p>
        </w:tc>
        <w:tc>
          <w:tcPr>
            <w:tcW w:w="4275" w:type="dxa"/>
          </w:tcPr>
          <w:p w:rsidR="00F94C92" w:rsidRPr="00931B74" w:rsidRDefault="00F94C92" w:rsidP="009E2FAC">
            <w:pPr>
              <w:pStyle w:val="BodyTextIndent2"/>
              <w:ind w:left="0" w:firstLine="0"/>
              <w:jc w:val="both"/>
              <w:rPr>
                <w:b w:val="0"/>
                <w:sz w:val="24"/>
              </w:rPr>
            </w:pPr>
            <w:r w:rsidRPr="00931B74">
              <w:rPr>
                <w:b w:val="0"/>
                <w:sz w:val="24"/>
              </w:rPr>
              <w:t>Parametros no tarados</w:t>
            </w:r>
          </w:p>
        </w:tc>
        <w:tc>
          <w:tcPr>
            <w:tcW w:w="3999" w:type="dxa"/>
          </w:tcPr>
          <w:p w:rsidR="00F94C92" w:rsidRPr="00931B74" w:rsidRDefault="00F94C92" w:rsidP="009E2FAC">
            <w:pPr>
              <w:pStyle w:val="BodyTextIndent2"/>
              <w:ind w:left="0" w:firstLine="0"/>
              <w:jc w:val="both"/>
              <w:rPr>
                <w:b w:val="0"/>
                <w:sz w:val="24"/>
                <w:lang w:val="es-ES"/>
              </w:rPr>
            </w:pPr>
            <w:r w:rsidRPr="00931B74">
              <w:rPr>
                <w:b w:val="0"/>
                <w:sz w:val="24"/>
                <w:lang w:val="es-ES"/>
              </w:rPr>
              <w:t>Resetear  el termoregulador. Contactar a la asistencia tecnica</w:t>
            </w:r>
          </w:p>
        </w:tc>
      </w:tr>
    </w:tbl>
    <w:p w:rsidR="00F94C92" w:rsidRPr="00966C12" w:rsidRDefault="00F94C92" w:rsidP="00F94C92">
      <w:pPr>
        <w:pStyle w:val="BodyTextIndent2"/>
        <w:ind w:left="0" w:firstLine="0"/>
        <w:jc w:val="both"/>
        <w:rPr>
          <w:sz w:val="24"/>
          <w:lang w:val="es-ES"/>
        </w:rPr>
      </w:pPr>
    </w:p>
    <w:p w:rsidR="00F94C92" w:rsidRPr="00966C12" w:rsidRDefault="00F94C92" w:rsidP="00F94C92">
      <w:pPr>
        <w:pStyle w:val="BodyTextIndent2"/>
        <w:ind w:left="0" w:firstLine="0"/>
        <w:jc w:val="both"/>
        <w:rPr>
          <w:sz w:val="24"/>
          <w:lang w:val="es-ES"/>
        </w:rPr>
      </w:pPr>
    </w:p>
    <w:p w:rsidR="00F94C92" w:rsidRPr="00F94C92" w:rsidRDefault="00F94C92" w:rsidP="00F94C92">
      <w:pPr>
        <w:pStyle w:val="BodyTextIndent2"/>
        <w:ind w:left="993" w:hanging="993"/>
        <w:jc w:val="both"/>
        <w:rPr>
          <w:sz w:val="24"/>
          <w:lang w:val="es-ES"/>
        </w:rPr>
      </w:pPr>
      <w:r w:rsidRPr="00F94C92">
        <w:rPr>
          <w:sz w:val="24"/>
          <w:lang w:val="es-ES"/>
        </w:rPr>
        <w:t xml:space="preserve">ATTENZIONE: </w:t>
      </w:r>
    </w:p>
    <w:p w:rsidR="00F94C92" w:rsidRPr="003F3F84" w:rsidRDefault="0011662C" w:rsidP="00F94C92">
      <w:pPr>
        <w:pStyle w:val="BodyTextIndent2"/>
        <w:ind w:left="993" w:hanging="993"/>
        <w:jc w:val="both"/>
        <w:rPr>
          <w:sz w:val="24"/>
          <w:lang w:val="es-ES"/>
        </w:rPr>
      </w:pPr>
      <w:r>
        <w:rPr>
          <w:noProof/>
          <w:sz w:val="24"/>
          <w:lang w:val="en-US" w:eastAsia="en-US"/>
        </w:rPr>
        <w:drawing>
          <wp:inline distT="0" distB="0" distL="0" distR="0">
            <wp:extent cx="368300" cy="320675"/>
            <wp:effectExtent l="19050" t="0" r="0" b="0"/>
            <wp:docPr id="1" name="Picture 15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F94C92" w:rsidRPr="003F3F84">
        <w:rPr>
          <w:sz w:val="24"/>
          <w:lang w:val="es-ES"/>
        </w:rPr>
        <w:t xml:space="preserve">    </w:t>
      </w:r>
      <w:r w:rsidR="00F94C92">
        <w:rPr>
          <w:sz w:val="24"/>
          <w:u w:val="single"/>
          <w:lang w:val="es-ES"/>
        </w:rPr>
        <w:t>P</w:t>
      </w:r>
      <w:r w:rsidR="00F94C92" w:rsidRPr="003F3F84">
        <w:rPr>
          <w:sz w:val="24"/>
          <w:u w:val="single"/>
          <w:lang w:val="es-ES"/>
        </w:rPr>
        <w:t>ara trabajar la bañera debe ser llenado correctamente para arriba del agua hasta exceder el sensor llano</w:t>
      </w:r>
    </w:p>
    <w:p w:rsidR="00F94C92" w:rsidRPr="003F3F84" w:rsidRDefault="00F94C92" w:rsidP="00F94C92">
      <w:pPr>
        <w:pStyle w:val="BodyTextIndent2"/>
        <w:ind w:left="0" w:firstLine="0"/>
        <w:jc w:val="both"/>
        <w:rPr>
          <w:b w:val="0"/>
          <w:sz w:val="24"/>
          <w:lang w:val="es-ES"/>
        </w:rPr>
      </w:pPr>
    </w:p>
    <w:p w:rsidR="00F94C92" w:rsidRPr="004E539A" w:rsidRDefault="00F94C92" w:rsidP="00F94C92">
      <w:pPr>
        <w:pStyle w:val="BodyTextIndent2"/>
        <w:ind w:left="0" w:firstLine="0"/>
        <w:jc w:val="both"/>
        <w:rPr>
          <w:sz w:val="24"/>
          <w:lang w:val="es-ES"/>
        </w:rPr>
      </w:pPr>
      <w:r w:rsidRPr="004E539A">
        <w:rPr>
          <w:sz w:val="24"/>
          <w:lang w:val="es-ES"/>
        </w:rPr>
        <w:t>SERVICIO ASISTENCIA TECNICA</w:t>
      </w:r>
    </w:p>
    <w:p w:rsidR="00F94C92" w:rsidRPr="004E539A" w:rsidRDefault="00F94C92" w:rsidP="00F94C92">
      <w:pPr>
        <w:pStyle w:val="BodyTextIndent2"/>
        <w:jc w:val="both"/>
        <w:rPr>
          <w:b w:val="0"/>
          <w:sz w:val="24"/>
          <w:lang w:val="es-ES"/>
        </w:rPr>
      </w:pPr>
      <w:r w:rsidRPr="004E539A">
        <w:rPr>
          <w:b w:val="0"/>
          <w:sz w:val="24"/>
          <w:lang w:val="es-ES"/>
        </w:rPr>
        <w:t>Se aconseja de contactar la empresa constructora o al vendedor autorizado para proveer</w:t>
      </w:r>
      <w:r>
        <w:rPr>
          <w:b w:val="0"/>
          <w:sz w:val="24"/>
          <w:lang w:val="es-ES"/>
        </w:rPr>
        <w:t xml:space="preserve"> </w:t>
      </w:r>
      <w:r w:rsidRPr="004E539A">
        <w:rPr>
          <w:b w:val="0"/>
          <w:sz w:val="24"/>
          <w:lang w:val="es-ES"/>
        </w:rPr>
        <w:t>a una mejor y racional ejecución de cualquier trabajo de revisión y reparación por medio de</w:t>
      </w:r>
      <w:r>
        <w:rPr>
          <w:b w:val="0"/>
          <w:sz w:val="24"/>
          <w:lang w:val="es-ES"/>
        </w:rPr>
        <w:t xml:space="preserve"> </w:t>
      </w:r>
      <w:r w:rsidRPr="004E539A">
        <w:rPr>
          <w:b w:val="0"/>
          <w:sz w:val="24"/>
          <w:lang w:val="es-ES"/>
        </w:rPr>
        <w:t>personal especializado y con  herramientas estudiadas apropiadamente para tal ejercicio..</w:t>
      </w:r>
    </w:p>
    <w:p w:rsidR="00F94C92" w:rsidRPr="004E539A" w:rsidRDefault="00F94C92" w:rsidP="00F94C92">
      <w:pPr>
        <w:pStyle w:val="BodyTextIndent2"/>
        <w:ind w:left="0" w:firstLine="0"/>
        <w:jc w:val="both"/>
        <w:rPr>
          <w:b w:val="0"/>
          <w:sz w:val="24"/>
          <w:lang w:val="es-ES"/>
        </w:rPr>
      </w:pPr>
    </w:p>
    <w:p w:rsidR="00F94C92" w:rsidRPr="004E539A" w:rsidRDefault="00F94C92" w:rsidP="00F94C92">
      <w:pPr>
        <w:pStyle w:val="BodyTextIndent2"/>
        <w:jc w:val="both"/>
        <w:rPr>
          <w:sz w:val="24"/>
          <w:lang w:val="es-ES"/>
        </w:rPr>
      </w:pPr>
      <w:r w:rsidRPr="004E539A">
        <w:rPr>
          <w:sz w:val="24"/>
          <w:lang w:val="es-ES"/>
        </w:rPr>
        <w:t>Al servicio de asistencia técnica se  deben siempre comunicar los datos señalados en la</w:t>
      </w:r>
      <w:r>
        <w:rPr>
          <w:sz w:val="24"/>
          <w:lang w:val="es-ES"/>
        </w:rPr>
        <w:t xml:space="preserve"> </w:t>
      </w:r>
      <w:r w:rsidRPr="004E539A">
        <w:rPr>
          <w:sz w:val="24"/>
          <w:lang w:val="es-ES"/>
        </w:rPr>
        <w:t>placa de identificación  (ver capítulo n° 5) y particularmente:</w:t>
      </w:r>
    </w:p>
    <w:p w:rsidR="00F94C92" w:rsidRDefault="00F94C92" w:rsidP="00F94C92">
      <w:pPr>
        <w:pStyle w:val="BodyTextIndent2"/>
        <w:numPr>
          <w:ilvl w:val="0"/>
          <w:numId w:val="6"/>
        </w:numPr>
        <w:tabs>
          <w:tab w:val="clear" w:pos="360"/>
        </w:tabs>
        <w:ind w:left="709" w:hanging="709"/>
        <w:jc w:val="both"/>
        <w:rPr>
          <w:sz w:val="24"/>
        </w:rPr>
      </w:pPr>
      <w:r w:rsidRPr="004E539A">
        <w:rPr>
          <w:sz w:val="24"/>
        </w:rPr>
        <w:t>El tipo de desperfecto</w:t>
      </w:r>
      <w:r>
        <w:rPr>
          <w:sz w:val="24"/>
        </w:rPr>
        <w:t>;</w:t>
      </w:r>
    </w:p>
    <w:p w:rsidR="00F94C92" w:rsidRPr="004E539A" w:rsidRDefault="00F94C92" w:rsidP="00F94C92">
      <w:pPr>
        <w:pStyle w:val="BodyTextIndent2"/>
        <w:numPr>
          <w:ilvl w:val="0"/>
          <w:numId w:val="6"/>
        </w:numPr>
        <w:tabs>
          <w:tab w:val="clear" w:pos="360"/>
        </w:tabs>
        <w:ind w:left="709" w:hanging="709"/>
        <w:jc w:val="both"/>
        <w:rPr>
          <w:sz w:val="24"/>
          <w:lang w:val="es-ES"/>
        </w:rPr>
      </w:pPr>
      <w:r w:rsidRPr="004E539A">
        <w:rPr>
          <w:sz w:val="24"/>
          <w:lang w:val="es-ES"/>
        </w:rPr>
        <w:t>El modelo de la máquina;</w:t>
      </w:r>
    </w:p>
    <w:p w:rsidR="00F94C92" w:rsidRPr="004E539A" w:rsidRDefault="00F94C92" w:rsidP="00F94C92">
      <w:pPr>
        <w:pStyle w:val="BodyTextIndent2"/>
        <w:numPr>
          <w:ilvl w:val="0"/>
          <w:numId w:val="6"/>
        </w:numPr>
        <w:tabs>
          <w:tab w:val="clear" w:pos="360"/>
        </w:tabs>
        <w:ind w:left="709" w:hanging="709"/>
        <w:jc w:val="both"/>
        <w:rPr>
          <w:sz w:val="24"/>
          <w:lang w:val="es-ES"/>
        </w:rPr>
      </w:pPr>
      <w:r w:rsidRPr="004E539A">
        <w:rPr>
          <w:sz w:val="24"/>
          <w:lang w:val="es-ES"/>
        </w:rPr>
        <w:t>El número de matrícula de la máquina;</w:t>
      </w:r>
    </w:p>
    <w:p w:rsidR="00F94C92" w:rsidRDefault="00F94C92" w:rsidP="00F94C92">
      <w:pPr>
        <w:pStyle w:val="BodyTextIndent2"/>
        <w:numPr>
          <w:ilvl w:val="0"/>
          <w:numId w:val="6"/>
        </w:numPr>
        <w:tabs>
          <w:tab w:val="clear" w:pos="360"/>
        </w:tabs>
        <w:ind w:left="709" w:hanging="709"/>
        <w:jc w:val="both"/>
        <w:rPr>
          <w:sz w:val="24"/>
        </w:rPr>
      </w:pPr>
      <w:r w:rsidRPr="004E539A">
        <w:rPr>
          <w:sz w:val="24"/>
        </w:rPr>
        <w:t>Vuestra dirección</w:t>
      </w:r>
      <w:r>
        <w:rPr>
          <w:sz w:val="24"/>
        </w:rPr>
        <w:t>;</w:t>
      </w:r>
    </w:p>
    <w:p w:rsidR="00F94C92" w:rsidRDefault="00F94C92" w:rsidP="00F94C92">
      <w:pPr>
        <w:pStyle w:val="BodyTextIndent2"/>
        <w:numPr>
          <w:ilvl w:val="0"/>
          <w:numId w:val="6"/>
        </w:numPr>
        <w:tabs>
          <w:tab w:val="clear" w:pos="360"/>
        </w:tabs>
        <w:ind w:left="709" w:hanging="709"/>
        <w:jc w:val="both"/>
        <w:rPr>
          <w:sz w:val="24"/>
        </w:rPr>
      </w:pPr>
      <w:r w:rsidRPr="004E539A">
        <w:rPr>
          <w:sz w:val="24"/>
        </w:rPr>
        <w:t>Vuestro número telefónico</w:t>
      </w:r>
      <w:r>
        <w:rPr>
          <w:sz w:val="24"/>
        </w:rPr>
        <w:t>.</w:t>
      </w:r>
    </w:p>
    <w:p w:rsidR="00F94C92" w:rsidRDefault="00F94C92" w:rsidP="00F94C92">
      <w:pPr>
        <w:pStyle w:val="BodyTextIndent2"/>
        <w:ind w:left="0" w:firstLine="0"/>
        <w:jc w:val="both"/>
        <w:rPr>
          <w:sz w:val="24"/>
        </w:rPr>
      </w:pPr>
    </w:p>
    <w:p w:rsidR="00F94C92" w:rsidRPr="004E539A" w:rsidRDefault="00F94C92" w:rsidP="00F94C92">
      <w:pPr>
        <w:pStyle w:val="BodyTextIndent2"/>
        <w:jc w:val="both"/>
      </w:pPr>
      <w:r>
        <w:lastRenderedPageBreak/>
        <w:t>1</w:t>
      </w:r>
      <w:r w:rsidR="00842164">
        <w:t>7</w:t>
      </w:r>
      <w:r>
        <w:t xml:space="preserve">. </w:t>
      </w:r>
      <w:r w:rsidRPr="004E539A">
        <w:t>SITUACIONES  DE  EMERGENCIA</w:t>
      </w:r>
    </w:p>
    <w:p w:rsidR="00F94C92" w:rsidRPr="004E539A" w:rsidRDefault="00F94C92" w:rsidP="00F94C92">
      <w:pPr>
        <w:pStyle w:val="BodyTextIndent2"/>
        <w:jc w:val="both"/>
        <w:rPr>
          <w:b w:val="0"/>
          <w:sz w:val="24"/>
          <w:lang w:val="es-ES"/>
        </w:rPr>
      </w:pPr>
      <w:r w:rsidRPr="004E539A">
        <w:rPr>
          <w:b w:val="0"/>
          <w:sz w:val="24"/>
          <w:lang w:val="es-ES"/>
        </w:rPr>
        <w:t>Un uso correcto de la máquina exclude que se pueda</w:t>
      </w:r>
      <w:r>
        <w:rPr>
          <w:b w:val="0"/>
          <w:sz w:val="24"/>
          <w:lang w:val="es-ES"/>
        </w:rPr>
        <w:t>n presentar situaciones de emer</w:t>
      </w:r>
      <w:r w:rsidRPr="004E539A">
        <w:rPr>
          <w:b w:val="0"/>
          <w:sz w:val="24"/>
          <w:lang w:val="es-ES"/>
        </w:rPr>
        <w:t>gencia durante el funcionamiento, la limpieza y la manutención, a no ser que no se</w:t>
      </w:r>
      <w:r>
        <w:rPr>
          <w:b w:val="0"/>
          <w:sz w:val="24"/>
          <w:lang w:val="es-ES"/>
        </w:rPr>
        <w:t xml:space="preserve"> </w:t>
      </w:r>
      <w:r w:rsidRPr="004E539A">
        <w:rPr>
          <w:b w:val="0"/>
          <w:sz w:val="24"/>
          <w:lang w:val="es-ES"/>
        </w:rPr>
        <w:t>respeten las instrucciones prescriptas en el presente manual..</w:t>
      </w:r>
    </w:p>
    <w:p w:rsidR="00F94C92" w:rsidRPr="004E539A" w:rsidRDefault="00F94C92" w:rsidP="00F94C92">
      <w:pPr>
        <w:pStyle w:val="BodyTextIndent2"/>
        <w:ind w:left="0" w:firstLine="0"/>
        <w:jc w:val="both"/>
        <w:rPr>
          <w:b w:val="0"/>
          <w:sz w:val="24"/>
          <w:lang w:val="es-ES"/>
        </w:rPr>
      </w:pPr>
    </w:p>
    <w:p w:rsidR="00F94C92" w:rsidRPr="004E539A" w:rsidRDefault="0011662C" w:rsidP="00F94C92">
      <w:pPr>
        <w:pStyle w:val="BodyTextIndent2"/>
        <w:ind w:left="567" w:hanging="567"/>
        <w:jc w:val="both"/>
        <w:rPr>
          <w:b w:val="0"/>
          <w:sz w:val="24"/>
          <w:lang w:val="es-ES"/>
        </w:rPr>
      </w:pPr>
      <w:r>
        <w:rPr>
          <w:noProof/>
          <w:lang w:val="en-US" w:eastAsia="en-US"/>
        </w:rPr>
        <w:drawing>
          <wp:inline distT="0" distB="0" distL="0" distR="0">
            <wp:extent cx="368300" cy="308610"/>
            <wp:effectExtent l="19050" t="0" r="0" b="0"/>
            <wp:docPr id="153" name="Picture 153"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F94C92" w:rsidRPr="004E539A">
        <w:rPr>
          <w:b w:val="0"/>
          <w:sz w:val="24"/>
          <w:lang w:val="es-ES"/>
        </w:rPr>
        <w:t>En el caso de extremo peligro desconectar el interruptor general, quitar el enchufe de</w:t>
      </w:r>
      <w:r w:rsidR="00F94C92">
        <w:rPr>
          <w:b w:val="0"/>
          <w:sz w:val="24"/>
          <w:lang w:val="es-ES"/>
        </w:rPr>
        <w:t xml:space="preserve"> </w:t>
      </w:r>
      <w:r w:rsidR="00F94C92" w:rsidRPr="004E539A">
        <w:rPr>
          <w:b w:val="0"/>
          <w:sz w:val="24"/>
          <w:lang w:val="es-ES"/>
        </w:rPr>
        <w:t>alimentación eléctrica interbloqueada con interruptor y hacer intervenir un técnico</w:t>
      </w:r>
      <w:r w:rsidR="00F94C92">
        <w:rPr>
          <w:b w:val="0"/>
          <w:sz w:val="24"/>
          <w:lang w:val="es-ES"/>
        </w:rPr>
        <w:t xml:space="preserve"> </w:t>
      </w:r>
      <w:r w:rsidR="00F94C92" w:rsidRPr="004E539A">
        <w:rPr>
          <w:b w:val="0"/>
          <w:sz w:val="24"/>
          <w:lang w:val="es-ES"/>
        </w:rPr>
        <w:t>calificado de la empresa constructora o del revendedor autorizado..</w:t>
      </w:r>
    </w:p>
    <w:p w:rsidR="00F94C92" w:rsidRPr="004E539A" w:rsidRDefault="00F94C92" w:rsidP="00F94C92">
      <w:pPr>
        <w:pStyle w:val="BodyTextIndent2"/>
        <w:ind w:left="0" w:firstLine="0"/>
        <w:jc w:val="both"/>
        <w:rPr>
          <w:b w:val="0"/>
          <w:sz w:val="24"/>
          <w:lang w:val="es-ES"/>
        </w:rPr>
      </w:pPr>
    </w:p>
    <w:p w:rsidR="00F94C92" w:rsidRPr="004E539A" w:rsidRDefault="00F94C92" w:rsidP="00F94C92">
      <w:pPr>
        <w:pStyle w:val="BodyTextIndent2"/>
        <w:jc w:val="both"/>
        <w:rPr>
          <w:b w:val="0"/>
          <w:sz w:val="24"/>
          <w:lang w:val="es-ES"/>
        </w:rPr>
      </w:pPr>
      <w:r w:rsidRPr="004E539A">
        <w:rPr>
          <w:b w:val="0"/>
          <w:sz w:val="24"/>
          <w:lang w:val="es-ES"/>
        </w:rPr>
        <w:t>Si se encontrara una pérdida de corriente detectable  al  contacto  con  partes metálicas</w:t>
      </w:r>
      <w:r>
        <w:rPr>
          <w:b w:val="0"/>
          <w:sz w:val="24"/>
          <w:lang w:val="es-ES"/>
        </w:rPr>
        <w:t xml:space="preserve"> </w:t>
      </w:r>
      <w:r w:rsidRPr="004E539A">
        <w:rPr>
          <w:b w:val="0"/>
          <w:sz w:val="24"/>
          <w:lang w:val="es-ES"/>
        </w:rPr>
        <w:t>de la máquina, desconectar el interruptor general, quitar el enchufe del toma corriente</w:t>
      </w:r>
      <w:r>
        <w:rPr>
          <w:b w:val="0"/>
          <w:sz w:val="24"/>
          <w:lang w:val="es-ES"/>
        </w:rPr>
        <w:t xml:space="preserve"> </w:t>
      </w:r>
      <w:r w:rsidRPr="004E539A">
        <w:rPr>
          <w:b w:val="0"/>
          <w:sz w:val="24"/>
          <w:lang w:val="es-ES"/>
        </w:rPr>
        <w:t>de alimentación eléctrica interbloqueada con interruptor y hacer intervenir un técnico</w:t>
      </w:r>
      <w:r>
        <w:rPr>
          <w:b w:val="0"/>
          <w:sz w:val="24"/>
          <w:lang w:val="es-ES"/>
        </w:rPr>
        <w:t xml:space="preserve"> </w:t>
      </w:r>
      <w:r w:rsidRPr="004E539A">
        <w:rPr>
          <w:b w:val="0"/>
          <w:sz w:val="24"/>
          <w:lang w:val="es-ES"/>
        </w:rPr>
        <w:t xml:space="preserve">electricista de la empresa constructora o del revendedor autorizado.. </w:t>
      </w:r>
    </w:p>
    <w:p w:rsidR="00F94C92" w:rsidRPr="004E539A" w:rsidRDefault="00F94C92" w:rsidP="00F94C92">
      <w:pPr>
        <w:pStyle w:val="BodyTextIndent2"/>
        <w:ind w:left="0" w:firstLine="0"/>
        <w:jc w:val="both"/>
        <w:rPr>
          <w:b w:val="0"/>
          <w:sz w:val="24"/>
          <w:lang w:val="es-ES"/>
        </w:rPr>
      </w:pPr>
    </w:p>
    <w:p w:rsidR="00F94C92" w:rsidRPr="004E539A" w:rsidRDefault="00F94C92" w:rsidP="00F94C92">
      <w:pPr>
        <w:pStyle w:val="BodyTextIndent2"/>
        <w:ind w:left="0" w:firstLine="0"/>
        <w:jc w:val="both"/>
        <w:rPr>
          <w:lang w:val="es-ES"/>
        </w:rPr>
      </w:pPr>
      <w:r w:rsidRPr="004E539A">
        <w:rPr>
          <w:lang w:val="es-ES"/>
        </w:rPr>
        <w:t>1</w:t>
      </w:r>
      <w:r w:rsidR="002C257F">
        <w:rPr>
          <w:lang w:val="es-ES"/>
        </w:rPr>
        <w:t>8</w:t>
      </w:r>
      <w:r w:rsidRPr="004E539A">
        <w:rPr>
          <w:lang w:val="es-ES"/>
        </w:rPr>
        <w:t>. DEMOLICION DE LA MAQUINA</w:t>
      </w:r>
    </w:p>
    <w:p w:rsidR="00F94C92" w:rsidRPr="004E539A" w:rsidRDefault="00F94C92" w:rsidP="00F94C92">
      <w:pPr>
        <w:pStyle w:val="BodyTextIndent2"/>
        <w:jc w:val="both"/>
        <w:rPr>
          <w:b w:val="0"/>
          <w:sz w:val="24"/>
          <w:lang w:val="es-ES"/>
        </w:rPr>
      </w:pPr>
      <w:r w:rsidRPr="004E539A">
        <w:rPr>
          <w:b w:val="0"/>
          <w:sz w:val="24"/>
          <w:lang w:val="es-ES"/>
        </w:rPr>
        <w:t>La máquina que se retiene completamente fuera de u</w:t>
      </w:r>
      <w:r>
        <w:rPr>
          <w:b w:val="0"/>
          <w:sz w:val="24"/>
          <w:lang w:val="es-ES"/>
        </w:rPr>
        <w:t>so deberá ser demolida respetan</w:t>
      </w:r>
      <w:r w:rsidRPr="004E539A">
        <w:rPr>
          <w:b w:val="0"/>
          <w:sz w:val="24"/>
          <w:lang w:val="es-ES"/>
        </w:rPr>
        <w:t>do las normativas  locales vigentes que hacen referencia a los desperdicios industriales</w:t>
      </w:r>
      <w:r>
        <w:rPr>
          <w:b w:val="0"/>
          <w:sz w:val="24"/>
          <w:lang w:val="es-ES"/>
        </w:rPr>
        <w:t xml:space="preserve"> </w:t>
      </w:r>
      <w:r w:rsidRPr="004E539A">
        <w:rPr>
          <w:b w:val="0"/>
          <w:sz w:val="24"/>
          <w:lang w:val="es-ES"/>
        </w:rPr>
        <w:t>y especiales. Además, se deberán  desconectar y cortar el c</w:t>
      </w:r>
      <w:r>
        <w:rPr>
          <w:b w:val="0"/>
          <w:sz w:val="24"/>
          <w:lang w:val="es-ES"/>
        </w:rPr>
        <w:t>able de alimentación eléc</w:t>
      </w:r>
      <w:r w:rsidRPr="004E539A">
        <w:rPr>
          <w:b w:val="0"/>
          <w:sz w:val="24"/>
          <w:lang w:val="es-ES"/>
        </w:rPr>
        <w:t>trica para tranformarla en una máquina inservible..</w:t>
      </w:r>
    </w:p>
    <w:p w:rsidR="002C257F" w:rsidRPr="002C257F" w:rsidRDefault="002C257F" w:rsidP="0011662C">
      <w:pPr>
        <w:pStyle w:val="Default"/>
        <w:numPr>
          <w:ilvl w:val="0"/>
          <w:numId w:val="39"/>
        </w:numPr>
        <w:jc w:val="center"/>
        <w:rPr>
          <w:lang w:val="es-ES"/>
        </w:rPr>
      </w:pPr>
      <w:r w:rsidRPr="002C257F">
        <w:rPr>
          <w:lang w:val="es-ES"/>
        </w:rPr>
        <w:t>Eliminación segura de los residuos de aparatos eléctricos y electrónicos</w:t>
      </w:r>
    </w:p>
    <w:p w:rsidR="002C257F" w:rsidRPr="002C257F" w:rsidRDefault="002C257F" w:rsidP="0011662C">
      <w:pPr>
        <w:pStyle w:val="Default"/>
        <w:numPr>
          <w:ilvl w:val="0"/>
          <w:numId w:val="39"/>
        </w:numPr>
        <w:jc w:val="center"/>
      </w:pPr>
      <w:r w:rsidRPr="002C257F">
        <w:t>(Directiva RAEE 2002/ 96/CE)</w:t>
      </w:r>
    </w:p>
    <w:p w:rsidR="002C257F" w:rsidRPr="002C257F" w:rsidRDefault="0011662C" w:rsidP="002C257F">
      <w:pPr>
        <w:pStyle w:val="Default"/>
        <w:jc w:val="center"/>
      </w:pPr>
      <w:r>
        <w:rPr>
          <w:noProof/>
          <w:lang w:val="en-US" w:eastAsia="en-US"/>
        </w:rPr>
        <w:drawing>
          <wp:inline distT="0" distB="0" distL="0" distR="0">
            <wp:extent cx="2280285" cy="213995"/>
            <wp:effectExtent l="19050" t="0" r="571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3"/>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2C257F" w:rsidRPr="002C257F" w:rsidRDefault="002C257F" w:rsidP="002C257F">
      <w:pPr>
        <w:pStyle w:val="CM1"/>
        <w:jc w:val="both"/>
        <w:rPr>
          <w:color w:val="FF0000"/>
          <w:lang w:val="es-ES"/>
        </w:rPr>
      </w:pPr>
      <w:r w:rsidRPr="002C257F">
        <w:rPr>
          <w:b/>
          <w:bCs/>
          <w:color w:val="FF0000"/>
          <w:lang w:val="es-ES"/>
        </w:rPr>
        <w:t>No abandonar material contaminante en el ambiente. Efectuar su eliminación en con</w:t>
      </w:r>
      <w:r w:rsidRPr="002C257F">
        <w:rPr>
          <w:b/>
          <w:bCs/>
          <w:color w:val="FF0000"/>
          <w:lang w:val="es-ES"/>
        </w:rPr>
        <w:softHyphen/>
        <w:t>formidad con lo dispuesto por las leyes vigentes en esta materia.</w:t>
      </w:r>
    </w:p>
    <w:p w:rsidR="002C257F" w:rsidRPr="002C257F" w:rsidRDefault="002C257F" w:rsidP="002C257F">
      <w:pPr>
        <w:pStyle w:val="CM5"/>
        <w:spacing w:line="200" w:lineRule="atLeast"/>
        <w:rPr>
          <w:color w:val="000000"/>
          <w:lang w:val="es-ES"/>
        </w:rPr>
      </w:pPr>
      <w:r w:rsidRPr="002C257F">
        <w:rPr>
          <w:color w:val="000000"/>
          <w:lang w:val="es-ES"/>
        </w:rPr>
        <w:t>Conforme con la Directiva RAEE 2002/96/CE (so</w:t>
      </w:r>
      <w:r w:rsidRPr="002C257F">
        <w:rPr>
          <w:color w:val="000000"/>
          <w:lang w:val="es-ES"/>
        </w:rPr>
        <w:softHyphen/>
        <w:t>bre residuos de aparatos eléctricos y electrónicos), al efectuar la eliminación de los equipos el usuario deberá entregarlos en instalaciones de recogida específicas y autorizadas, o bien -en el momento de efectuar una nueva compra- deberá entregarlos aún montados al distribuidor.</w:t>
      </w:r>
    </w:p>
    <w:p w:rsidR="002C257F" w:rsidRPr="002C257F" w:rsidRDefault="002C257F" w:rsidP="002C257F">
      <w:pPr>
        <w:pStyle w:val="CM5"/>
        <w:spacing w:line="200" w:lineRule="atLeast"/>
        <w:rPr>
          <w:color w:val="000000"/>
          <w:lang w:val="es-ES"/>
        </w:rPr>
      </w:pPr>
      <w:r w:rsidRPr="002C257F">
        <w:rPr>
          <w:color w:val="000000"/>
          <w:lang w:val="es-ES"/>
        </w:rPr>
        <w:t>Todos los aparatos que deben ser eliminados de modo selectivo y en conformidad con lo dispuesto por la Directiva RAEE 2002/96/CE, aparecen iden</w:t>
      </w:r>
      <w:r w:rsidRPr="002C257F">
        <w:rPr>
          <w:color w:val="000000"/>
          <w:lang w:val="es-ES"/>
        </w:rPr>
        <w:softHyphen/>
        <w:t>tificados mediante un símbolo específico.</w:t>
      </w:r>
    </w:p>
    <w:p w:rsidR="002C257F" w:rsidRPr="002C257F" w:rsidRDefault="0011662C" w:rsidP="002C257F">
      <w:pPr>
        <w:pStyle w:val="Default"/>
        <w:jc w:val="center"/>
      </w:pPr>
      <w:r>
        <w:rPr>
          <w:noProof/>
          <w:lang w:val="en-US" w:eastAsia="en-US"/>
        </w:rPr>
        <w:drawing>
          <wp:inline distT="0" distB="0" distL="0" distR="0">
            <wp:extent cx="2280285" cy="213995"/>
            <wp:effectExtent l="19050" t="0" r="571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4"/>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2C257F" w:rsidRPr="002C257F" w:rsidRDefault="002C257F" w:rsidP="002C257F">
      <w:pPr>
        <w:pStyle w:val="CM4"/>
        <w:spacing w:line="200" w:lineRule="atLeast"/>
        <w:ind w:right="128"/>
        <w:rPr>
          <w:color w:val="FF0000"/>
          <w:lang w:val="es-ES"/>
        </w:rPr>
      </w:pPr>
      <w:r w:rsidRPr="002C257F">
        <w:rPr>
          <w:b/>
          <w:bCs/>
          <w:color w:val="FF0000"/>
          <w:lang w:val="es-ES"/>
        </w:rPr>
        <w:t>La eliminación abusiva de residuos de apa</w:t>
      </w:r>
      <w:r w:rsidRPr="002C257F">
        <w:rPr>
          <w:b/>
          <w:bCs/>
          <w:color w:val="FF0000"/>
          <w:lang w:val="es-ES"/>
        </w:rPr>
        <w:softHyphen/>
        <w:t>ratos eléctricos y electrónicos será sancio</w:t>
      </w:r>
      <w:r w:rsidRPr="002C257F">
        <w:rPr>
          <w:b/>
          <w:bCs/>
          <w:color w:val="FF0000"/>
          <w:lang w:val="es-ES"/>
        </w:rPr>
        <w:softHyphen/>
        <w:t>nada en conformidad con lo dispuesto por las leyes vigentes en el territorio en que se ha cometido la infracción.</w:t>
      </w:r>
    </w:p>
    <w:p w:rsidR="002C257F" w:rsidRPr="002C257F" w:rsidRDefault="002C257F" w:rsidP="002C257F">
      <w:pPr>
        <w:pStyle w:val="Default"/>
        <w:rPr>
          <w:b/>
          <w:bCs/>
          <w:color w:val="FF0000"/>
          <w:lang w:val="es-ES"/>
        </w:rPr>
      </w:pPr>
      <w:r w:rsidRPr="002C257F">
        <w:rPr>
          <w:b/>
          <w:bCs/>
          <w:color w:val="FF0000"/>
          <w:lang w:val="es-ES"/>
        </w:rPr>
        <w:t>Los residuos de aparatos eléctricos y elec</w:t>
      </w:r>
      <w:r w:rsidRPr="002C257F">
        <w:rPr>
          <w:b/>
          <w:bCs/>
          <w:color w:val="FF0000"/>
          <w:lang w:val="es-ES"/>
        </w:rPr>
        <w:softHyphen/>
        <w:t>trónicos pueden contener sustancias peligrosas con efectos potencialmente nocivos no sólo para el ambiente, sino también para la salud de las personas. Se aconseja efectuar su eliminación de modo correcto.</w:t>
      </w:r>
    </w:p>
    <w:p w:rsidR="00F94C92" w:rsidRPr="004E539A" w:rsidRDefault="00F94C92" w:rsidP="00F94C92">
      <w:pPr>
        <w:pStyle w:val="BodyTextIndent2"/>
        <w:ind w:left="0" w:firstLine="0"/>
        <w:jc w:val="both"/>
        <w:rPr>
          <w:b w:val="0"/>
          <w:sz w:val="24"/>
          <w:lang w:val="es-ES"/>
        </w:rPr>
      </w:pPr>
    </w:p>
    <w:p w:rsidR="00F94C92" w:rsidRPr="008073FE" w:rsidRDefault="002C257F" w:rsidP="00F94C92">
      <w:pPr>
        <w:pStyle w:val="BodyTextIndent2"/>
        <w:ind w:left="0" w:firstLine="0"/>
        <w:jc w:val="both"/>
        <w:rPr>
          <w:lang w:val="es-ES"/>
        </w:rPr>
      </w:pPr>
      <w:r>
        <w:rPr>
          <w:lang w:val="es-ES"/>
        </w:rPr>
        <w:t>19.</w:t>
      </w:r>
      <w:r w:rsidR="00F94C92">
        <w:rPr>
          <w:lang w:val="es-ES"/>
        </w:rPr>
        <w:t xml:space="preserve"> </w:t>
      </w:r>
      <w:r w:rsidR="00F94C92" w:rsidRPr="008073FE">
        <w:rPr>
          <w:lang w:val="es-ES"/>
        </w:rPr>
        <w:t>PEDIDO DE LOS  REPUESTOS</w:t>
      </w:r>
    </w:p>
    <w:p w:rsidR="00F94C92" w:rsidRPr="00652541" w:rsidRDefault="00F94C92" w:rsidP="00F94C92">
      <w:pPr>
        <w:pStyle w:val="BodyTextIndent2"/>
        <w:jc w:val="both"/>
        <w:rPr>
          <w:b w:val="0"/>
          <w:sz w:val="24"/>
          <w:lang w:val="es-ES"/>
        </w:rPr>
      </w:pPr>
      <w:r w:rsidRPr="00652541">
        <w:rPr>
          <w:b w:val="0"/>
          <w:sz w:val="24"/>
          <w:lang w:val="es-ES"/>
        </w:rPr>
        <w:t>Individuar el código del elemento a sustituir.</w:t>
      </w:r>
    </w:p>
    <w:p w:rsidR="00F94C92" w:rsidRDefault="00F94C92" w:rsidP="00F94C92">
      <w:pPr>
        <w:pStyle w:val="BodyTextIndent2"/>
        <w:jc w:val="both"/>
        <w:rPr>
          <w:b w:val="0"/>
          <w:sz w:val="24"/>
          <w:lang w:val="es-ES"/>
        </w:rPr>
      </w:pPr>
      <w:r>
        <w:rPr>
          <w:b w:val="0"/>
          <w:sz w:val="24"/>
          <w:lang w:val="es-ES"/>
        </w:rPr>
        <w:t>En los pedidos citar siempre lo siguiente:</w:t>
      </w:r>
    </w:p>
    <w:p w:rsidR="00F94C92" w:rsidRDefault="00F94C92" w:rsidP="00F94C92">
      <w:pPr>
        <w:pStyle w:val="BodyTextIndent2"/>
        <w:jc w:val="both"/>
        <w:rPr>
          <w:b w:val="0"/>
          <w:sz w:val="24"/>
          <w:lang w:val="es-ES"/>
        </w:rPr>
      </w:pPr>
    </w:p>
    <w:p w:rsidR="00F94C92" w:rsidRDefault="00F94C92" w:rsidP="0011662C">
      <w:pPr>
        <w:pStyle w:val="BodyTextIndent2"/>
        <w:numPr>
          <w:ilvl w:val="0"/>
          <w:numId w:val="21"/>
        </w:numPr>
        <w:jc w:val="both"/>
        <w:rPr>
          <w:b w:val="0"/>
          <w:sz w:val="24"/>
          <w:lang w:val="es-ES"/>
        </w:rPr>
      </w:pPr>
      <w:r>
        <w:rPr>
          <w:b w:val="0"/>
          <w:sz w:val="24"/>
          <w:lang w:val="es-ES"/>
        </w:rPr>
        <w:t>Número de matrícula de la máquina (se debe verificar en la placa)</w:t>
      </w:r>
    </w:p>
    <w:p w:rsidR="00F94C92" w:rsidRDefault="00F94C92" w:rsidP="0011662C">
      <w:pPr>
        <w:pStyle w:val="BodyTextIndent2"/>
        <w:numPr>
          <w:ilvl w:val="0"/>
          <w:numId w:val="21"/>
        </w:numPr>
        <w:jc w:val="both"/>
        <w:rPr>
          <w:b w:val="0"/>
          <w:sz w:val="24"/>
          <w:lang w:val="es-ES"/>
        </w:rPr>
      </w:pPr>
      <w:r>
        <w:rPr>
          <w:b w:val="0"/>
          <w:sz w:val="24"/>
          <w:lang w:val="es-ES"/>
        </w:rPr>
        <w:t>Número de refencia de la pieza de repuesto y su código relativo.</w:t>
      </w:r>
    </w:p>
    <w:p w:rsidR="00F94C92" w:rsidRDefault="00F94C92" w:rsidP="0011662C">
      <w:pPr>
        <w:pStyle w:val="BodyTextIndent2"/>
        <w:numPr>
          <w:ilvl w:val="0"/>
          <w:numId w:val="21"/>
        </w:numPr>
        <w:jc w:val="both"/>
        <w:rPr>
          <w:b w:val="0"/>
          <w:sz w:val="24"/>
          <w:lang w:val="es-ES"/>
        </w:rPr>
      </w:pPr>
      <w:r>
        <w:rPr>
          <w:b w:val="0"/>
          <w:sz w:val="24"/>
          <w:lang w:val="es-ES"/>
        </w:rPr>
        <w:t>Cantidad solicitada.</w:t>
      </w:r>
    </w:p>
    <w:p w:rsidR="00F94C92" w:rsidRDefault="00F94C92" w:rsidP="0011662C">
      <w:pPr>
        <w:pStyle w:val="BodyTextIndent2"/>
        <w:numPr>
          <w:ilvl w:val="0"/>
          <w:numId w:val="21"/>
        </w:numPr>
        <w:jc w:val="both"/>
        <w:rPr>
          <w:b w:val="0"/>
          <w:sz w:val="24"/>
          <w:lang w:val="es-ES"/>
        </w:rPr>
      </w:pPr>
      <w:r>
        <w:rPr>
          <w:b w:val="0"/>
          <w:sz w:val="24"/>
          <w:lang w:val="es-ES"/>
        </w:rPr>
        <w:t>Año de fabricación de la máquina</w:t>
      </w:r>
    </w:p>
    <w:p w:rsidR="00F94C92" w:rsidRDefault="00F94C92" w:rsidP="0011662C">
      <w:pPr>
        <w:pStyle w:val="BodyTextIndent2"/>
        <w:numPr>
          <w:ilvl w:val="0"/>
          <w:numId w:val="21"/>
        </w:numPr>
        <w:jc w:val="both"/>
        <w:rPr>
          <w:b w:val="0"/>
          <w:sz w:val="24"/>
          <w:lang w:val="es-ES"/>
        </w:rPr>
      </w:pPr>
      <w:r>
        <w:rPr>
          <w:b w:val="0"/>
          <w:sz w:val="24"/>
          <w:lang w:val="es-ES"/>
        </w:rPr>
        <w:t>Medio de expedición más apropiado</w:t>
      </w:r>
    </w:p>
    <w:p w:rsidR="00F94C92" w:rsidRDefault="00F94C92" w:rsidP="0011662C">
      <w:pPr>
        <w:pStyle w:val="BodyTextIndent2"/>
        <w:numPr>
          <w:ilvl w:val="0"/>
          <w:numId w:val="21"/>
        </w:numPr>
        <w:jc w:val="both"/>
        <w:rPr>
          <w:b w:val="0"/>
          <w:sz w:val="24"/>
          <w:lang w:val="es-ES"/>
        </w:rPr>
      </w:pPr>
      <w:r>
        <w:rPr>
          <w:b w:val="0"/>
          <w:sz w:val="24"/>
          <w:lang w:val="es-ES"/>
        </w:rPr>
        <w:t>Dirección del  comprador.</w:t>
      </w:r>
    </w:p>
    <w:p w:rsidR="00F94C92" w:rsidRDefault="00F94C92" w:rsidP="00F94C92">
      <w:pPr>
        <w:pStyle w:val="BodyTextIndent2"/>
        <w:jc w:val="both"/>
        <w:rPr>
          <w:b w:val="0"/>
          <w:sz w:val="24"/>
          <w:lang w:val="es-ES"/>
        </w:rPr>
      </w:pPr>
    </w:p>
    <w:p w:rsidR="00F94C92" w:rsidRDefault="00F94C92" w:rsidP="00F94C92">
      <w:pPr>
        <w:pStyle w:val="BodyTextIndent2"/>
        <w:ind w:left="0" w:firstLine="0"/>
        <w:jc w:val="both"/>
        <w:rPr>
          <w:b w:val="0"/>
          <w:sz w:val="24"/>
          <w:lang w:val="es-ES"/>
        </w:rPr>
      </w:pPr>
      <w:r>
        <w:rPr>
          <w:b w:val="0"/>
          <w:sz w:val="24"/>
          <w:lang w:val="es-ES"/>
        </w:rPr>
        <w:lastRenderedPageBreak/>
        <w:t>Las informaciones  técnicas de este manual son indicativas. La empresa constructora se reserva el derecho de aportar modificaciones en cualquier momento sin algún preaviso.</w:t>
      </w:r>
    </w:p>
    <w:p w:rsidR="001461C1" w:rsidRPr="00AA02C0" w:rsidRDefault="001461C1" w:rsidP="001461C1">
      <w:pPr>
        <w:pStyle w:val="Header"/>
        <w:tabs>
          <w:tab w:val="clear" w:pos="4819"/>
          <w:tab w:val="clear" w:pos="9638"/>
        </w:tabs>
      </w:pPr>
      <w:r>
        <w:rPr>
          <w:b/>
          <w:sz w:val="24"/>
          <w:lang w:val="fr-FR"/>
        </w:rPr>
        <w:br w:type="page"/>
      </w:r>
    </w:p>
    <w:p w:rsidR="001461C1" w:rsidRPr="001461C1" w:rsidRDefault="001461C1" w:rsidP="001461C1">
      <w:pPr>
        <w:pStyle w:val="Heading4"/>
        <w:rPr>
          <w:lang w:val="ru-RU"/>
        </w:rPr>
      </w:pPr>
      <w:r w:rsidRPr="001461C1">
        <w:rPr>
          <w:lang w:val="ru-RU"/>
        </w:rPr>
        <w:lastRenderedPageBreak/>
        <w:t xml:space="preserve">СОДЕРЖАНИЕ </w:t>
      </w:r>
    </w:p>
    <w:p w:rsidR="001461C1" w:rsidRPr="001461C1" w:rsidRDefault="001461C1" w:rsidP="001461C1">
      <w:pPr>
        <w:rPr>
          <w:lang w:val="ru-RU"/>
        </w:rPr>
      </w:pPr>
    </w:p>
    <w:p w:rsidR="001461C1" w:rsidRPr="001461C1" w:rsidRDefault="001461C1" w:rsidP="001461C1">
      <w:pPr>
        <w:rPr>
          <w:lang w:val="ru-RU"/>
        </w:rPr>
      </w:pPr>
      <w:r w:rsidRPr="001461C1">
        <w:rPr>
          <w:lang w:val="ru-RU"/>
        </w:rPr>
        <w:t xml:space="preserve">                           Глава                                                                                                                                             Страница</w:t>
      </w:r>
    </w:p>
    <w:p w:rsidR="001461C1" w:rsidRPr="001461C1" w:rsidRDefault="001461C1" w:rsidP="001461C1">
      <w:pPr>
        <w:rPr>
          <w:lang w:val="ru-RU"/>
        </w:rPr>
      </w:pP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34"/>
        <w:gridCol w:w="2478"/>
      </w:tblGrid>
      <w:tr w:rsidR="001461C1" w:rsidTr="009E73A0">
        <w:tc>
          <w:tcPr>
            <w:tcW w:w="8434" w:type="dxa"/>
          </w:tcPr>
          <w:p w:rsidR="001461C1" w:rsidRPr="0093404E" w:rsidRDefault="001461C1" w:rsidP="009E73A0">
            <w:pPr>
              <w:rPr>
                <w:b/>
                <w:sz w:val="28"/>
              </w:rPr>
            </w:pPr>
            <w:r w:rsidRPr="0093404E">
              <w:rPr>
                <w:b/>
                <w:sz w:val="28"/>
                <w:szCs w:val="24"/>
              </w:rPr>
              <w:t>1.Общие положения</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2. Предупреждения</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3. Общие рекомендации</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4. Гарантийные обязательства</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 xml:space="preserve">5. </w:t>
            </w:r>
            <w:r w:rsidRPr="0093404E">
              <w:rPr>
                <w:b/>
                <w:sz w:val="28"/>
              </w:rPr>
              <w:t>Паспортная т</w:t>
            </w:r>
            <w:r w:rsidRPr="0093404E">
              <w:rPr>
                <w:b/>
                <w:sz w:val="28"/>
                <w:szCs w:val="24"/>
              </w:rPr>
              <w:t>абличка</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6. Область применения оборудования</w:t>
            </w:r>
          </w:p>
        </w:tc>
        <w:tc>
          <w:tcPr>
            <w:tcW w:w="2478" w:type="dxa"/>
          </w:tcPr>
          <w:p w:rsidR="001461C1" w:rsidRPr="00961793"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7. Описание оборудования /Технические характеристики</w:t>
            </w:r>
          </w:p>
        </w:tc>
        <w:tc>
          <w:tcPr>
            <w:tcW w:w="2478" w:type="dxa"/>
          </w:tcPr>
          <w:p w:rsidR="001461C1" w:rsidRPr="00961793"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 xml:space="preserve">8. </w:t>
            </w:r>
            <w:r w:rsidRPr="0093404E">
              <w:rPr>
                <w:b/>
                <w:sz w:val="28"/>
              </w:rPr>
              <w:t>М</w:t>
            </w:r>
            <w:r w:rsidRPr="0093404E">
              <w:rPr>
                <w:b/>
                <w:sz w:val="28"/>
                <w:szCs w:val="24"/>
              </w:rPr>
              <w:t xml:space="preserve">еры </w:t>
            </w:r>
            <w:r w:rsidRPr="0093404E">
              <w:rPr>
                <w:b/>
                <w:sz w:val="28"/>
              </w:rPr>
              <w:t xml:space="preserve">предосторожности </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9. Условные</w:t>
            </w:r>
            <w:r w:rsidRPr="0093404E">
              <w:rPr>
                <w:b/>
                <w:sz w:val="28"/>
                <w:szCs w:val="24"/>
                <w:lang w:val="en-US"/>
              </w:rPr>
              <w:t xml:space="preserve"> </w:t>
            </w:r>
            <w:r w:rsidRPr="0093404E">
              <w:rPr>
                <w:b/>
                <w:sz w:val="28"/>
                <w:szCs w:val="24"/>
              </w:rPr>
              <w:t>обозначения</w:t>
            </w:r>
            <w:r w:rsidRPr="0093404E">
              <w:rPr>
                <w:b/>
                <w:sz w:val="28"/>
                <w:szCs w:val="24"/>
                <w:lang w:val="en-US"/>
              </w:rPr>
              <w:t xml:space="preserve"> </w:t>
            </w:r>
            <w:r w:rsidRPr="0093404E">
              <w:rPr>
                <w:b/>
                <w:sz w:val="28"/>
                <w:szCs w:val="24"/>
              </w:rPr>
              <w:t>и</w:t>
            </w:r>
            <w:r w:rsidRPr="0093404E">
              <w:rPr>
                <w:b/>
                <w:sz w:val="28"/>
                <w:szCs w:val="24"/>
                <w:lang w:val="en-US"/>
              </w:rPr>
              <w:t xml:space="preserve"> </w:t>
            </w:r>
            <w:r w:rsidRPr="0093404E">
              <w:rPr>
                <w:b/>
                <w:sz w:val="28"/>
                <w:szCs w:val="24"/>
              </w:rPr>
              <w:t>символы</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lang w:val="en-US"/>
              </w:rPr>
            </w:pPr>
            <w:r w:rsidRPr="0093404E">
              <w:rPr>
                <w:b/>
                <w:sz w:val="28"/>
                <w:szCs w:val="24"/>
                <w:lang w:val="en-US"/>
              </w:rPr>
              <w:t xml:space="preserve">10. </w:t>
            </w:r>
            <w:r w:rsidRPr="0093404E">
              <w:rPr>
                <w:b/>
                <w:sz w:val="28"/>
                <w:szCs w:val="24"/>
              </w:rPr>
              <w:t xml:space="preserve">Транспортировка, </w:t>
            </w:r>
            <w:r w:rsidRPr="0093404E">
              <w:rPr>
                <w:b/>
                <w:sz w:val="28"/>
              </w:rPr>
              <w:t xml:space="preserve">перемещение и </w:t>
            </w:r>
            <w:r w:rsidRPr="0093404E">
              <w:rPr>
                <w:b/>
                <w:sz w:val="28"/>
                <w:szCs w:val="24"/>
              </w:rPr>
              <w:t>хранени</w:t>
            </w:r>
            <w:r w:rsidRPr="0093404E">
              <w:rPr>
                <w:b/>
                <w:sz w:val="28"/>
              </w:rPr>
              <w:t>е</w:t>
            </w:r>
          </w:p>
        </w:tc>
        <w:tc>
          <w:tcPr>
            <w:tcW w:w="2478" w:type="dxa"/>
          </w:tcPr>
          <w:p w:rsidR="001461C1" w:rsidRPr="00961793" w:rsidRDefault="001461C1" w:rsidP="009E73A0">
            <w:pPr>
              <w:jc w:val="center"/>
              <w:rPr>
                <w:sz w:val="28"/>
              </w:rPr>
            </w:pPr>
          </w:p>
        </w:tc>
      </w:tr>
      <w:tr w:rsidR="001461C1" w:rsidRPr="00E23545" w:rsidTr="009E73A0">
        <w:tc>
          <w:tcPr>
            <w:tcW w:w="8434" w:type="dxa"/>
          </w:tcPr>
          <w:p w:rsidR="001461C1" w:rsidRPr="001461C1" w:rsidRDefault="001461C1" w:rsidP="009E73A0">
            <w:pPr>
              <w:rPr>
                <w:b/>
                <w:sz w:val="28"/>
                <w:lang w:val="ru-RU"/>
              </w:rPr>
            </w:pPr>
            <w:r w:rsidRPr="001461C1">
              <w:rPr>
                <w:b/>
                <w:sz w:val="28"/>
                <w:szCs w:val="24"/>
                <w:lang w:val="ru-RU"/>
              </w:rPr>
              <w:t>11. Требования к помещению и установка оборудования</w:t>
            </w:r>
          </w:p>
        </w:tc>
        <w:tc>
          <w:tcPr>
            <w:tcW w:w="2478" w:type="dxa"/>
          </w:tcPr>
          <w:p w:rsidR="001461C1" w:rsidRPr="001461C1" w:rsidRDefault="001461C1" w:rsidP="009E73A0">
            <w:pPr>
              <w:jc w:val="center"/>
              <w:rPr>
                <w:sz w:val="28"/>
                <w:lang w:val="ru-RU"/>
              </w:rPr>
            </w:pPr>
          </w:p>
        </w:tc>
      </w:tr>
      <w:tr w:rsidR="001461C1" w:rsidRPr="00E23545" w:rsidTr="009E73A0">
        <w:tc>
          <w:tcPr>
            <w:tcW w:w="8434" w:type="dxa"/>
          </w:tcPr>
          <w:p w:rsidR="001461C1" w:rsidRPr="001461C1" w:rsidRDefault="001461C1" w:rsidP="009E73A0">
            <w:pPr>
              <w:rPr>
                <w:b/>
                <w:sz w:val="28"/>
                <w:lang w:val="ru-RU"/>
              </w:rPr>
            </w:pPr>
            <w:r w:rsidRPr="001461C1">
              <w:rPr>
                <w:b/>
                <w:sz w:val="28"/>
                <w:szCs w:val="24"/>
                <w:lang w:val="ru-RU"/>
              </w:rPr>
              <w:t>12. Подключение и эксплуатация и наладка</w:t>
            </w:r>
          </w:p>
        </w:tc>
        <w:tc>
          <w:tcPr>
            <w:tcW w:w="2478" w:type="dxa"/>
          </w:tcPr>
          <w:p w:rsidR="001461C1" w:rsidRPr="001461C1" w:rsidRDefault="001461C1" w:rsidP="009E73A0">
            <w:pPr>
              <w:jc w:val="center"/>
              <w:rPr>
                <w:sz w:val="28"/>
                <w:lang w:val="ru-RU"/>
              </w:rPr>
            </w:pPr>
          </w:p>
        </w:tc>
      </w:tr>
      <w:tr w:rsidR="001461C1" w:rsidTr="009E73A0">
        <w:tc>
          <w:tcPr>
            <w:tcW w:w="8434" w:type="dxa"/>
          </w:tcPr>
          <w:p w:rsidR="001461C1" w:rsidRPr="0093404E" w:rsidRDefault="001461C1" w:rsidP="009E73A0">
            <w:pPr>
              <w:rPr>
                <w:b/>
                <w:sz w:val="28"/>
              </w:rPr>
            </w:pPr>
            <w:r w:rsidRPr="0093404E">
              <w:rPr>
                <w:b/>
                <w:sz w:val="28"/>
                <w:szCs w:val="24"/>
              </w:rPr>
              <w:t>13. Заполнение ванны водой</w:t>
            </w:r>
          </w:p>
        </w:tc>
        <w:tc>
          <w:tcPr>
            <w:tcW w:w="2478" w:type="dxa"/>
          </w:tcPr>
          <w:p w:rsidR="001461C1" w:rsidRPr="00C45F59" w:rsidRDefault="001461C1" w:rsidP="009E73A0">
            <w:pPr>
              <w:jc w:val="center"/>
              <w:rPr>
                <w:sz w:val="28"/>
              </w:rPr>
            </w:pPr>
          </w:p>
        </w:tc>
      </w:tr>
      <w:tr w:rsidR="001461C1" w:rsidRPr="00E23545" w:rsidTr="009E73A0">
        <w:tc>
          <w:tcPr>
            <w:tcW w:w="8434" w:type="dxa"/>
          </w:tcPr>
          <w:p w:rsidR="001461C1" w:rsidRPr="001461C1" w:rsidRDefault="001461C1" w:rsidP="009E73A0">
            <w:pPr>
              <w:rPr>
                <w:b/>
                <w:sz w:val="28"/>
                <w:lang w:val="ru-RU"/>
              </w:rPr>
            </w:pPr>
            <w:r w:rsidRPr="001461C1">
              <w:rPr>
                <w:b/>
                <w:sz w:val="28"/>
                <w:szCs w:val="24"/>
                <w:lang w:val="ru-RU"/>
              </w:rPr>
              <w:t xml:space="preserve">14. Соблюдение гигиенических норм и </w:t>
            </w:r>
            <w:r w:rsidRPr="001461C1">
              <w:rPr>
                <w:b/>
                <w:sz w:val="28"/>
                <w:lang w:val="ru-RU"/>
              </w:rPr>
              <w:t>чистка</w:t>
            </w:r>
          </w:p>
        </w:tc>
        <w:tc>
          <w:tcPr>
            <w:tcW w:w="2478" w:type="dxa"/>
          </w:tcPr>
          <w:p w:rsidR="001461C1" w:rsidRPr="001461C1" w:rsidRDefault="001461C1" w:rsidP="009E73A0">
            <w:pPr>
              <w:jc w:val="center"/>
              <w:rPr>
                <w:sz w:val="28"/>
                <w:lang w:val="ru-RU"/>
              </w:rPr>
            </w:pPr>
          </w:p>
        </w:tc>
      </w:tr>
      <w:tr w:rsidR="001461C1" w:rsidTr="009E73A0">
        <w:tc>
          <w:tcPr>
            <w:tcW w:w="8434" w:type="dxa"/>
          </w:tcPr>
          <w:p w:rsidR="001461C1" w:rsidRPr="0093404E" w:rsidRDefault="001461C1" w:rsidP="009E73A0">
            <w:pPr>
              <w:rPr>
                <w:b/>
                <w:sz w:val="28"/>
              </w:rPr>
            </w:pPr>
            <w:r w:rsidRPr="0093404E">
              <w:rPr>
                <w:b/>
                <w:sz w:val="28"/>
                <w:szCs w:val="24"/>
              </w:rPr>
              <w:t>15. Техническое обслуживание и контроль</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16. Не</w:t>
            </w:r>
            <w:r w:rsidRPr="0093404E">
              <w:rPr>
                <w:b/>
                <w:sz w:val="28"/>
              </w:rPr>
              <w:t>поладки</w:t>
            </w:r>
            <w:r w:rsidRPr="0093404E">
              <w:rPr>
                <w:b/>
                <w:sz w:val="28"/>
                <w:szCs w:val="24"/>
              </w:rPr>
              <w:t xml:space="preserve"> и их устранение</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17. Экстренные ситуации</w:t>
            </w:r>
          </w:p>
        </w:tc>
        <w:tc>
          <w:tcPr>
            <w:tcW w:w="2478" w:type="dxa"/>
          </w:tcPr>
          <w:p w:rsidR="001461C1" w:rsidRPr="00C45F59" w:rsidRDefault="001461C1" w:rsidP="009E73A0">
            <w:pPr>
              <w:jc w:val="center"/>
              <w:rPr>
                <w:sz w:val="28"/>
              </w:rPr>
            </w:pPr>
          </w:p>
        </w:tc>
      </w:tr>
      <w:tr w:rsidR="001461C1" w:rsidTr="009E73A0">
        <w:tc>
          <w:tcPr>
            <w:tcW w:w="8434" w:type="dxa"/>
          </w:tcPr>
          <w:p w:rsidR="001461C1" w:rsidRPr="00154DCA" w:rsidRDefault="001461C1" w:rsidP="009E73A0">
            <w:pPr>
              <w:rPr>
                <w:b/>
                <w:sz w:val="28"/>
              </w:rPr>
            </w:pPr>
            <w:r w:rsidRPr="0093404E">
              <w:rPr>
                <w:b/>
                <w:sz w:val="28"/>
                <w:szCs w:val="24"/>
              </w:rPr>
              <w:t xml:space="preserve">18. </w:t>
            </w:r>
            <w:r>
              <w:rPr>
                <w:b/>
                <w:sz w:val="28"/>
                <w:szCs w:val="24"/>
              </w:rPr>
              <w:t>Утилизация</w:t>
            </w:r>
            <w:r w:rsidRPr="0093404E">
              <w:rPr>
                <w:b/>
                <w:sz w:val="28"/>
                <w:szCs w:val="24"/>
              </w:rPr>
              <w:t xml:space="preserve"> </w:t>
            </w:r>
            <w:r w:rsidRPr="0093404E">
              <w:rPr>
                <w:b/>
                <w:sz w:val="28"/>
              </w:rPr>
              <w:t>оборудования</w:t>
            </w:r>
          </w:p>
        </w:tc>
        <w:tc>
          <w:tcPr>
            <w:tcW w:w="2478" w:type="dxa"/>
          </w:tcPr>
          <w:p w:rsidR="001461C1" w:rsidRPr="00C45F59" w:rsidRDefault="001461C1" w:rsidP="009E73A0">
            <w:pPr>
              <w:jc w:val="center"/>
              <w:rPr>
                <w:sz w:val="28"/>
              </w:rPr>
            </w:pPr>
          </w:p>
        </w:tc>
      </w:tr>
      <w:tr w:rsidR="001461C1" w:rsidTr="009E73A0">
        <w:tc>
          <w:tcPr>
            <w:tcW w:w="8434" w:type="dxa"/>
          </w:tcPr>
          <w:p w:rsidR="001461C1" w:rsidRPr="0093404E" w:rsidRDefault="001461C1" w:rsidP="009E73A0">
            <w:pPr>
              <w:rPr>
                <w:b/>
                <w:sz w:val="28"/>
              </w:rPr>
            </w:pPr>
            <w:r w:rsidRPr="0093404E">
              <w:rPr>
                <w:b/>
                <w:sz w:val="28"/>
                <w:szCs w:val="24"/>
              </w:rPr>
              <w:t>19. Заказ запчастей</w:t>
            </w:r>
          </w:p>
        </w:tc>
        <w:tc>
          <w:tcPr>
            <w:tcW w:w="2478" w:type="dxa"/>
          </w:tcPr>
          <w:p w:rsidR="001461C1" w:rsidRPr="00C45F59" w:rsidRDefault="001461C1" w:rsidP="009E73A0">
            <w:pPr>
              <w:jc w:val="center"/>
              <w:rPr>
                <w:sz w:val="28"/>
              </w:rPr>
            </w:pPr>
          </w:p>
        </w:tc>
      </w:tr>
    </w:tbl>
    <w:p w:rsidR="001461C1" w:rsidRDefault="001461C1" w:rsidP="001461C1"/>
    <w:p w:rsidR="001461C1" w:rsidRDefault="001461C1" w:rsidP="001461C1"/>
    <w:p w:rsidR="001461C1" w:rsidRDefault="001461C1" w:rsidP="001461C1"/>
    <w:p w:rsidR="001461C1" w:rsidRDefault="001461C1" w:rsidP="001461C1"/>
    <w:p w:rsidR="001461C1" w:rsidRDefault="001461C1" w:rsidP="001461C1"/>
    <w:p w:rsidR="001461C1" w:rsidRDefault="001461C1" w:rsidP="001461C1"/>
    <w:p w:rsidR="001461C1" w:rsidRPr="00913948" w:rsidRDefault="001461C1" w:rsidP="001461C1"/>
    <w:p w:rsidR="001461C1" w:rsidRPr="00913948" w:rsidRDefault="001461C1" w:rsidP="001461C1">
      <w:pPr>
        <w:pStyle w:val="Heading4"/>
      </w:pPr>
      <w:r>
        <w:t xml:space="preserve">Приложения </w:t>
      </w:r>
    </w:p>
    <w:p w:rsidR="001461C1" w:rsidRDefault="001461C1" w:rsidP="001461C1">
      <w:pPr>
        <w:rPr>
          <w:b/>
          <w:sz w:val="28"/>
        </w:rPr>
      </w:pP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34"/>
        <w:gridCol w:w="2478"/>
      </w:tblGrid>
      <w:tr w:rsidR="001461C1" w:rsidRPr="0093404E" w:rsidTr="009E73A0">
        <w:tc>
          <w:tcPr>
            <w:tcW w:w="8434" w:type="dxa"/>
          </w:tcPr>
          <w:p w:rsidR="001461C1" w:rsidRPr="00154DCA" w:rsidRDefault="001461C1" w:rsidP="009E73A0">
            <w:pPr>
              <w:rPr>
                <w:b/>
                <w:sz w:val="28"/>
              </w:rPr>
            </w:pPr>
            <w:r w:rsidRPr="00154DCA">
              <w:rPr>
                <w:b/>
                <w:sz w:val="28"/>
              </w:rPr>
              <w:t>Установка “DROP-IN”</w:t>
            </w:r>
          </w:p>
        </w:tc>
        <w:tc>
          <w:tcPr>
            <w:tcW w:w="2478" w:type="dxa"/>
          </w:tcPr>
          <w:p w:rsidR="001461C1" w:rsidRPr="00154DCA" w:rsidRDefault="001461C1" w:rsidP="009E73A0">
            <w:pPr>
              <w:pStyle w:val="Heading5"/>
            </w:pPr>
            <w:r w:rsidRPr="00154DCA">
              <w:t>A</w:t>
            </w:r>
          </w:p>
        </w:tc>
      </w:tr>
      <w:tr w:rsidR="001461C1" w:rsidRPr="0093404E" w:rsidTr="009E73A0">
        <w:tc>
          <w:tcPr>
            <w:tcW w:w="8434" w:type="dxa"/>
          </w:tcPr>
          <w:p w:rsidR="001461C1" w:rsidRPr="00154DCA" w:rsidRDefault="001461C1" w:rsidP="009E73A0">
            <w:pPr>
              <w:rPr>
                <w:b/>
                <w:sz w:val="28"/>
              </w:rPr>
            </w:pPr>
            <w:r w:rsidRPr="00154DCA">
              <w:rPr>
                <w:b/>
                <w:sz w:val="28"/>
              </w:rPr>
              <w:t>Установка периметральных полочек</w:t>
            </w:r>
          </w:p>
        </w:tc>
        <w:tc>
          <w:tcPr>
            <w:tcW w:w="2478" w:type="dxa"/>
          </w:tcPr>
          <w:p w:rsidR="001461C1" w:rsidRPr="00154DCA" w:rsidRDefault="001461C1" w:rsidP="009E73A0">
            <w:pPr>
              <w:pStyle w:val="Heading5"/>
            </w:pPr>
            <w:r w:rsidRPr="00154DCA">
              <w:t>Б</w:t>
            </w:r>
          </w:p>
        </w:tc>
      </w:tr>
      <w:tr w:rsidR="001461C1" w:rsidRPr="0093404E" w:rsidTr="009E73A0">
        <w:tc>
          <w:tcPr>
            <w:tcW w:w="8434" w:type="dxa"/>
          </w:tcPr>
          <w:p w:rsidR="001461C1" w:rsidRPr="00154DCA" w:rsidRDefault="001461C1" w:rsidP="009E73A0">
            <w:pPr>
              <w:rPr>
                <w:b/>
                <w:sz w:val="28"/>
              </w:rPr>
            </w:pPr>
            <w:r w:rsidRPr="00154DCA">
              <w:rPr>
                <w:b/>
                <w:sz w:val="28"/>
              </w:rPr>
              <w:t>Электрические схемы</w:t>
            </w:r>
          </w:p>
        </w:tc>
        <w:tc>
          <w:tcPr>
            <w:tcW w:w="2478" w:type="dxa"/>
          </w:tcPr>
          <w:p w:rsidR="001461C1" w:rsidRPr="00154DCA" w:rsidRDefault="001461C1" w:rsidP="009E73A0">
            <w:pPr>
              <w:pStyle w:val="Heading5"/>
            </w:pPr>
            <w:r w:rsidRPr="00154DCA">
              <w:t>В</w:t>
            </w:r>
          </w:p>
        </w:tc>
      </w:tr>
      <w:tr w:rsidR="001461C1" w:rsidRPr="0093404E" w:rsidTr="009E73A0">
        <w:tc>
          <w:tcPr>
            <w:tcW w:w="8434" w:type="dxa"/>
          </w:tcPr>
          <w:p w:rsidR="001461C1" w:rsidRPr="00154DCA" w:rsidRDefault="001461C1" w:rsidP="009E73A0">
            <w:pPr>
              <w:rPr>
                <w:b/>
                <w:sz w:val="28"/>
              </w:rPr>
            </w:pPr>
            <w:r w:rsidRPr="00154DCA">
              <w:rPr>
                <w:b/>
                <w:sz w:val="28"/>
              </w:rPr>
              <w:t>Соответствие требованиям директив CE</w:t>
            </w:r>
          </w:p>
        </w:tc>
        <w:tc>
          <w:tcPr>
            <w:tcW w:w="2478" w:type="dxa"/>
          </w:tcPr>
          <w:p w:rsidR="001461C1" w:rsidRPr="00154DCA" w:rsidRDefault="001461C1" w:rsidP="009E73A0">
            <w:pPr>
              <w:pStyle w:val="Heading6"/>
              <w:rPr>
                <w:b/>
              </w:rPr>
            </w:pPr>
            <w:r w:rsidRPr="00154DCA">
              <w:rPr>
                <w:b/>
              </w:rPr>
              <w:t>Г</w:t>
            </w:r>
          </w:p>
        </w:tc>
      </w:tr>
      <w:tr w:rsidR="001461C1" w:rsidRPr="0093404E" w:rsidTr="009E73A0">
        <w:tc>
          <w:tcPr>
            <w:tcW w:w="8434" w:type="dxa"/>
          </w:tcPr>
          <w:p w:rsidR="001461C1" w:rsidRPr="00154DCA" w:rsidRDefault="001461C1" w:rsidP="009E73A0">
            <w:pPr>
              <w:rPr>
                <w:b/>
                <w:sz w:val="28"/>
              </w:rPr>
            </w:pPr>
            <w:r w:rsidRPr="00154DCA">
              <w:rPr>
                <w:b/>
                <w:sz w:val="28"/>
              </w:rPr>
              <w:t>Руководство пользователя</w:t>
            </w:r>
          </w:p>
        </w:tc>
        <w:tc>
          <w:tcPr>
            <w:tcW w:w="2478" w:type="dxa"/>
          </w:tcPr>
          <w:p w:rsidR="001461C1" w:rsidRPr="00154DCA" w:rsidRDefault="001461C1" w:rsidP="009E73A0">
            <w:pPr>
              <w:pStyle w:val="Heading6"/>
              <w:rPr>
                <w:b/>
              </w:rPr>
            </w:pPr>
            <w:r w:rsidRPr="00154DCA">
              <w:rPr>
                <w:b/>
              </w:rPr>
              <w:t>Д</w:t>
            </w:r>
          </w:p>
        </w:tc>
      </w:tr>
    </w:tbl>
    <w:p w:rsidR="001461C1" w:rsidRDefault="001461C1" w:rsidP="001461C1">
      <w:pPr>
        <w:rPr>
          <w:b/>
          <w:sz w:val="28"/>
        </w:rPr>
      </w:pPr>
    </w:p>
    <w:p w:rsidR="001461C1" w:rsidRDefault="001461C1" w:rsidP="001461C1">
      <w:pPr>
        <w:rPr>
          <w:b/>
          <w:sz w:val="28"/>
        </w:rPr>
      </w:pPr>
      <w:r>
        <w:rPr>
          <w:b/>
          <w:sz w:val="28"/>
        </w:rPr>
        <w:br w:type="page"/>
      </w:r>
      <w:r w:rsidRPr="004B5518">
        <w:rPr>
          <w:b/>
          <w:sz w:val="28"/>
        </w:rPr>
        <w:lastRenderedPageBreak/>
        <w:t>1.ОБЩИЕ ПОЛОЖЕНИЯ</w:t>
      </w:r>
    </w:p>
    <w:p w:rsidR="001461C1" w:rsidRPr="001461C1" w:rsidRDefault="001461C1" w:rsidP="001461C1">
      <w:pPr>
        <w:jc w:val="both"/>
        <w:rPr>
          <w:sz w:val="24"/>
          <w:lang w:val="ru-RU"/>
        </w:rPr>
      </w:pPr>
      <w:r w:rsidRPr="001461C1">
        <w:rPr>
          <w:sz w:val="24"/>
          <w:lang w:val="ru-RU"/>
        </w:rPr>
        <w:t>Просим внимательно прочесть это руководство по эксплуатации перед выполнением каких-либо действий с оборудованием.</w:t>
      </w:r>
    </w:p>
    <w:p w:rsidR="001461C1" w:rsidRPr="001461C1" w:rsidRDefault="001461C1" w:rsidP="001461C1">
      <w:pPr>
        <w:jc w:val="both"/>
        <w:rPr>
          <w:sz w:val="24"/>
          <w:lang w:val="ru-RU"/>
        </w:rPr>
      </w:pPr>
      <w:r w:rsidRPr="001461C1">
        <w:rPr>
          <w:sz w:val="24"/>
          <w:lang w:val="ru-RU"/>
        </w:rPr>
        <w:t xml:space="preserve">Это руководство было разработано для быстрого и доступного получения необходимой информации. Каждый тематический блок снабжен иллюстрациями и таблицами, призванными облегчить восприятие информации. </w:t>
      </w:r>
    </w:p>
    <w:p w:rsidR="001461C1" w:rsidRPr="001461C1" w:rsidRDefault="001461C1" w:rsidP="001461C1">
      <w:pPr>
        <w:jc w:val="both"/>
        <w:rPr>
          <w:sz w:val="24"/>
          <w:lang w:val="ru-RU"/>
        </w:rPr>
      </w:pPr>
      <w:r w:rsidRPr="001461C1">
        <w:rPr>
          <w:sz w:val="24"/>
          <w:lang w:val="ru-RU"/>
        </w:rPr>
        <w:t xml:space="preserve">Руководство состоит из нескольких глав, содержащих вопросы, указанные в перечне. </w:t>
      </w:r>
      <w:r w:rsidRPr="001461C1">
        <w:rPr>
          <w:sz w:val="24"/>
          <w:lang w:val="ru-RU"/>
        </w:rPr>
        <w:br/>
        <w:t xml:space="preserve">В данном руководстве Вы встретите условные обозначения следующего содержания: </w:t>
      </w:r>
      <w:r w:rsidRPr="001461C1">
        <w:rPr>
          <w:sz w:val="24"/>
          <w:lang w:val="ru-RU"/>
        </w:rPr>
        <w:br/>
      </w:r>
    </w:p>
    <w:p w:rsidR="001461C1" w:rsidRPr="001461C1" w:rsidRDefault="0011662C" w:rsidP="001461C1">
      <w:pPr>
        <w:rPr>
          <w:sz w:val="24"/>
          <w:lang w:val="ru-RU"/>
        </w:rPr>
      </w:pPr>
      <w:r>
        <w:rPr>
          <w:noProof/>
          <w:sz w:val="24"/>
          <w:lang w:val="en-US" w:eastAsia="en-US"/>
        </w:rPr>
        <w:drawing>
          <wp:inline distT="0" distB="0" distL="0" distR="0">
            <wp:extent cx="273050" cy="249555"/>
            <wp:effectExtent l="19050" t="0" r="0" b="0"/>
            <wp:docPr id="200" name="Picture 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zione"/>
                    <pic:cNvPicPr>
                      <a:picLocks noChangeAspect="1" noChangeArrowheads="1"/>
                    </pic:cNvPicPr>
                  </pic:nvPicPr>
                  <pic:blipFill>
                    <a:blip r:embed="rId14"/>
                    <a:srcRect/>
                    <a:stretch>
                      <a:fillRect/>
                    </a:stretch>
                  </pic:blipFill>
                  <pic:spPr bwMode="auto">
                    <a:xfrm>
                      <a:off x="0" y="0"/>
                      <a:ext cx="273050" cy="249555"/>
                    </a:xfrm>
                    <a:prstGeom prst="rect">
                      <a:avLst/>
                    </a:prstGeom>
                    <a:noFill/>
                    <a:ln w="9525">
                      <a:noFill/>
                      <a:miter lim="800000"/>
                      <a:headEnd/>
                      <a:tailEnd/>
                    </a:ln>
                  </pic:spPr>
                </pic:pic>
              </a:graphicData>
            </a:graphic>
          </wp:inline>
        </w:drawing>
      </w:r>
      <w:r w:rsidR="001461C1" w:rsidRPr="001461C1">
        <w:rPr>
          <w:sz w:val="24"/>
          <w:lang w:val="ru-RU"/>
        </w:rPr>
        <w:t xml:space="preserve">ВНИМАНИЕ! </w:t>
      </w:r>
    </w:p>
    <w:p w:rsidR="001461C1" w:rsidRPr="001461C1" w:rsidRDefault="001461C1" w:rsidP="001461C1">
      <w:pPr>
        <w:rPr>
          <w:sz w:val="24"/>
          <w:lang w:val="ru-RU"/>
        </w:rPr>
      </w:pPr>
      <w:r w:rsidRPr="001461C1">
        <w:rPr>
          <w:sz w:val="24"/>
          <w:lang w:val="ru-RU"/>
        </w:rPr>
        <w:t xml:space="preserve">Правила техники безопасности для оператора </w:t>
      </w:r>
      <w:r w:rsidRPr="001461C1">
        <w:rPr>
          <w:sz w:val="24"/>
          <w:lang w:val="ru-RU"/>
        </w:rPr>
        <w:br/>
      </w:r>
      <w:r w:rsidR="0011662C">
        <w:rPr>
          <w:noProof/>
          <w:sz w:val="24"/>
          <w:lang w:val="en-US" w:eastAsia="en-US"/>
        </w:rPr>
        <w:drawing>
          <wp:inline distT="0" distB="0" distL="0" distR="0">
            <wp:extent cx="285115" cy="273050"/>
            <wp:effectExtent l="19050" t="0" r="635" b="0"/>
            <wp:docPr id="199" name="Picture 2" descr="avverte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vertenze"/>
                    <pic:cNvPicPr>
                      <a:picLocks noChangeAspect="1" noChangeArrowheads="1"/>
                    </pic:cNvPicPr>
                  </pic:nvPicPr>
                  <pic:blipFill>
                    <a:blip r:embed="rId45"/>
                    <a:srcRect/>
                    <a:stretch>
                      <a:fillRect/>
                    </a:stretch>
                  </pic:blipFill>
                  <pic:spPr bwMode="auto">
                    <a:xfrm>
                      <a:off x="0" y="0"/>
                      <a:ext cx="285115" cy="273050"/>
                    </a:xfrm>
                    <a:prstGeom prst="rect">
                      <a:avLst/>
                    </a:prstGeom>
                    <a:noFill/>
                    <a:ln w="9525">
                      <a:noFill/>
                      <a:miter lim="800000"/>
                      <a:headEnd/>
                      <a:tailEnd/>
                    </a:ln>
                  </pic:spPr>
                </pic:pic>
              </a:graphicData>
            </a:graphic>
          </wp:inline>
        </w:drawing>
      </w:r>
      <w:r w:rsidRPr="001461C1">
        <w:rPr>
          <w:sz w:val="24"/>
          <w:lang w:val="ru-RU"/>
        </w:rPr>
        <w:t xml:space="preserve">ПРЕДУПРЕЖДЕНИЕ: </w:t>
      </w:r>
      <w:r w:rsidRPr="001461C1">
        <w:rPr>
          <w:sz w:val="24"/>
          <w:lang w:val="ru-RU"/>
        </w:rPr>
        <w:br/>
        <w:t xml:space="preserve">Опасность повреждения оборудования и/или его компонентов </w:t>
      </w:r>
      <w:r w:rsidRPr="001461C1">
        <w:rPr>
          <w:sz w:val="24"/>
          <w:lang w:val="ru-RU"/>
        </w:rPr>
        <w:br/>
      </w:r>
      <w:r w:rsidR="0011662C">
        <w:rPr>
          <w:noProof/>
          <w:sz w:val="24"/>
          <w:lang w:val="en-US" w:eastAsia="en-US"/>
        </w:rPr>
        <w:drawing>
          <wp:inline distT="0" distB="0" distL="0" distR="0">
            <wp:extent cx="285115" cy="285115"/>
            <wp:effectExtent l="19050" t="0" r="635" b="0"/>
            <wp:docPr id="198" name="Picture 3"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cauzione"/>
                    <pic:cNvPicPr>
                      <a:picLocks noChangeAspect="1" noChangeArrowheads="1"/>
                    </pic:cNvPicPr>
                  </pic:nvPicPr>
                  <pic:blipFill>
                    <a:blip r:embed="rId46"/>
                    <a:srcRect/>
                    <a:stretch>
                      <a:fillRect/>
                    </a:stretch>
                  </pic:blipFill>
                  <pic:spPr bwMode="auto">
                    <a:xfrm>
                      <a:off x="0" y="0"/>
                      <a:ext cx="285115" cy="285115"/>
                    </a:xfrm>
                    <a:prstGeom prst="rect">
                      <a:avLst/>
                    </a:prstGeom>
                    <a:noFill/>
                    <a:ln w="9525">
                      <a:noFill/>
                      <a:miter lim="800000"/>
                      <a:headEnd/>
                      <a:tailEnd/>
                    </a:ln>
                  </pic:spPr>
                </pic:pic>
              </a:graphicData>
            </a:graphic>
          </wp:inline>
        </w:drawing>
      </w:r>
      <w:r w:rsidRPr="004B5518">
        <w:rPr>
          <w:sz w:val="24"/>
        </w:rPr>
        <w:t> </w:t>
      </w:r>
      <w:r w:rsidRPr="001461C1">
        <w:rPr>
          <w:sz w:val="24"/>
          <w:lang w:val="ru-RU"/>
        </w:rPr>
        <w:t>ПРЕДОСТЕРЕЖЕНИЕ:</w:t>
      </w:r>
      <w:r w:rsidRPr="001461C1">
        <w:rPr>
          <w:sz w:val="24"/>
          <w:lang w:val="ru-RU"/>
        </w:rPr>
        <w:br/>
        <w:t xml:space="preserve">Дополнительная информация о текущей деятельности </w:t>
      </w:r>
      <w:r w:rsidRPr="001461C1">
        <w:rPr>
          <w:sz w:val="24"/>
          <w:lang w:val="ru-RU"/>
        </w:rPr>
        <w:br/>
      </w:r>
      <w:r w:rsidRPr="004B5518">
        <w:rPr>
          <w:sz w:val="24"/>
        </w:rPr>
        <w:t> </w:t>
      </w:r>
      <w:r w:rsidR="0011662C">
        <w:rPr>
          <w:noProof/>
          <w:sz w:val="24"/>
          <w:lang w:val="en-US" w:eastAsia="en-US"/>
        </w:rPr>
        <w:drawing>
          <wp:inline distT="0" distB="0" distL="0" distR="0">
            <wp:extent cx="273050" cy="273050"/>
            <wp:effectExtent l="19050" t="0" r="0" b="0"/>
            <wp:docPr id="197" name="Picture 4"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
                    <pic:cNvPicPr>
                      <a:picLocks noChangeAspect="1" noChangeArrowheads="1"/>
                    </pic:cNvPicPr>
                  </pic:nvPicPr>
                  <pic:blipFill>
                    <a:blip r:embed="rId4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Pr="001461C1">
        <w:rPr>
          <w:sz w:val="24"/>
          <w:lang w:val="ru-RU"/>
        </w:rPr>
        <w:t xml:space="preserve">ПРИМЕЧАНИЕ: </w:t>
      </w:r>
      <w:r w:rsidRPr="001461C1">
        <w:rPr>
          <w:sz w:val="24"/>
          <w:lang w:val="ru-RU"/>
        </w:rPr>
        <w:br/>
        <w:t>Общая информация</w:t>
      </w:r>
    </w:p>
    <w:p w:rsidR="001461C1" w:rsidRPr="001461C1" w:rsidRDefault="001461C1" w:rsidP="001461C1">
      <w:pPr>
        <w:rPr>
          <w:sz w:val="24"/>
          <w:lang w:val="ru-RU"/>
        </w:rPr>
      </w:pPr>
    </w:p>
    <w:p w:rsidR="001461C1" w:rsidRPr="001461C1" w:rsidRDefault="001461C1" w:rsidP="001461C1">
      <w:pPr>
        <w:rPr>
          <w:b/>
          <w:sz w:val="28"/>
          <w:lang w:val="ru-RU"/>
        </w:rPr>
      </w:pPr>
      <w:r w:rsidRPr="001461C1">
        <w:rPr>
          <w:b/>
          <w:sz w:val="28"/>
          <w:lang w:val="ru-RU"/>
        </w:rPr>
        <w:t xml:space="preserve">2. ПРЕДУПРЕЖДЕНИЯ </w:t>
      </w:r>
    </w:p>
    <w:p w:rsidR="001461C1" w:rsidRPr="001461C1" w:rsidRDefault="001461C1" w:rsidP="001461C1">
      <w:pPr>
        <w:rPr>
          <w:sz w:val="24"/>
          <w:lang w:val="ru-RU"/>
        </w:rPr>
      </w:pPr>
      <w:r w:rsidRPr="001461C1">
        <w:rPr>
          <w:sz w:val="24"/>
          <w:lang w:val="ru-RU"/>
        </w:rPr>
        <w:t xml:space="preserve">Руководство по эксплуатации разработано для владельцев оборудования и/или лиц, занятых в его обслуживании, установке, эксплуатации и демонтаже. </w:t>
      </w:r>
      <w:r w:rsidRPr="001461C1">
        <w:rPr>
          <w:sz w:val="24"/>
          <w:lang w:val="ru-RU"/>
        </w:rPr>
        <w:br/>
        <w:t xml:space="preserve">Данное руководство содержит подробную информацию и указания касательно: </w:t>
      </w:r>
      <w:r w:rsidRPr="001461C1">
        <w:rPr>
          <w:sz w:val="24"/>
          <w:lang w:val="ru-RU"/>
        </w:rPr>
        <w:br/>
        <w:t xml:space="preserve">• технических характеристик оборудования </w:t>
      </w:r>
      <w:r w:rsidRPr="001461C1">
        <w:rPr>
          <w:sz w:val="24"/>
          <w:lang w:val="ru-RU"/>
        </w:rPr>
        <w:br/>
        <w:t xml:space="preserve">• целевого использование оборудования </w:t>
      </w:r>
      <w:r w:rsidRPr="001461C1">
        <w:rPr>
          <w:sz w:val="24"/>
          <w:lang w:val="ru-RU"/>
        </w:rPr>
        <w:br/>
        <w:t xml:space="preserve">• перемещения и монтажа оборудования </w:t>
      </w:r>
      <w:r w:rsidRPr="001461C1">
        <w:rPr>
          <w:sz w:val="24"/>
          <w:lang w:val="ru-RU"/>
        </w:rPr>
        <w:br/>
        <w:t>• технического обслуживания и демонтажа оборудования</w:t>
      </w:r>
    </w:p>
    <w:p w:rsidR="001461C1" w:rsidRPr="001461C1" w:rsidRDefault="001461C1" w:rsidP="001461C1">
      <w:pPr>
        <w:rPr>
          <w:sz w:val="24"/>
          <w:lang w:val="ru-RU"/>
        </w:rPr>
      </w:pPr>
      <w:r w:rsidRPr="001461C1">
        <w:rPr>
          <w:sz w:val="24"/>
          <w:lang w:val="ru-RU"/>
        </w:rPr>
        <w:t xml:space="preserve">Это руководство входит в комплект оборудования, предназначенного для профессионального использования, и, следовательно, не в состоянии заменить надлежащей подготовки обслуживающего персонала. </w:t>
      </w:r>
    </w:p>
    <w:p w:rsidR="001461C1" w:rsidRPr="001461C1" w:rsidRDefault="001461C1" w:rsidP="001461C1">
      <w:pPr>
        <w:rPr>
          <w:sz w:val="24"/>
          <w:lang w:val="ru-RU"/>
        </w:rPr>
      </w:pPr>
      <w:r w:rsidRPr="001461C1">
        <w:rPr>
          <w:sz w:val="24"/>
          <w:lang w:val="ru-RU"/>
        </w:rPr>
        <w:t xml:space="preserve">Производитель напоминает клиенту, пользователю оборудованием, об обязанности последнего соблюдать действующее законодательство в отношении гигиены рабочего места. </w:t>
      </w:r>
    </w:p>
    <w:p w:rsidR="001461C1" w:rsidRPr="001461C1" w:rsidRDefault="001461C1" w:rsidP="001461C1">
      <w:pPr>
        <w:ind w:left="142" w:firstLine="142"/>
        <w:rPr>
          <w:sz w:val="24"/>
          <w:lang w:val="ru-RU"/>
        </w:rPr>
      </w:pPr>
      <w:r w:rsidRPr="001461C1">
        <w:rPr>
          <w:sz w:val="24"/>
          <w:lang w:val="ru-RU"/>
        </w:rPr>
        <w:t xml:space="preserve">Данное руководство является неотъемлемой частью комплекта оборудования и должно быть сохранено для дальнейших консультаций вплоть до выведения  оборудования из эксплуатации. </w:t>
      </w:r>
      <w:r w:rsidRPr="001461C1">
        <w:rPr>
          <w:sz w:val="24"/>
          <w:lang w:val="ru-RU"/>
        </w:rPr>
        <w:br/>
        <w:t xml:space="preserve">Это руководство отражает техническое состояние оборудования в момент его реализации и не может рассматриваться как неактуальное вследствие его дальнейшего информационного обновления. </w:t>
      </w:r>
      <w:r w:rsidRPr="001461C1">
        <w:rPr>
          <w:sz w:val="24"/>
          <w:lang w:val="ru-RU"/>
        </w:rPr>
        <w:br/>
        <w:t xml:space="preserve">Производитель оставляет за собой право совершенствовать оборудование и вносить дополнения и обновления в руководство по эксплуатации, избавляя себя от обязанности модифицировать ранее выпущенные модели и их техническую документацию. Тем не менее, производитель готов предоставить клиенту любую требуемую дополнительную информацию, а также будет принимать во внимание любые предложения по улучшению этого руководства. </w:t>
      </w:r>
      <w:r w:rsidRPr="001461C1">
        <w:rPr>
          <w:sz w:val="24"/>
          <w:lang w:val="ru-RU"/>
        </w:rPr>
        <w:br/>
        <w:t xml:space="preserve">В случае перехода машины в собственность к новому владельцу, клиент должен сообщить производителю его адрес. </w:t>
      </w:r>
      <w:r w:rsidRPr="001461C1">
        <w:rPr>
          <w:sz w:val="24"/>
          <w:lang w:val="ru-RU"/>
        </w:rPr>
        <w:br/>
        <w:t xml:space="preserve">Производитель не несет ответственности за ущерб, причиненный людям, животным или имуществу в результате: </w:t>
      </w:r>
    </w:p>
    <w:p w:rsidR="001461C1" w:rsidRPr="001461C1" w:rsidRDefault="001461C1" w:rsidP="001461C1">
      <w:pPr>
        <w:ind w:left="567" w:hanging="283"/>
        <w:rPr>
          <w:sz w:val="24"/>
          <w:lang w:val="ru-RU"/>
        </w:rPr>
      </w:pPr>
      <w:r w:rsidRPr="001461C1">
        <w:rPr>
          <w:sz w:val="24"/>
          <w:lang w:val="ru-RU"/>
        </w:rPr>
        <w:t xml:space="preserve">а) неправильной эксплуатации оборудования или использования последнего неквалифицированным персоналом </w:t>
      </w:r>
    </w:p>
    <w:p w:rsidR="001461C1" w:rsidRPr="001461C1" w:rsidRDefault="001461C1" w:rsidP="001461C1">
      <w:pPr>
        <w:ind w:left="142" w:firstLine="142"/>
        <w:rPr>
          <w:sz w:val="24"/>
          <w:lang w:val="ru-RU"/>
        </w:rPr>
      </w:pPr>
      <w:r w:rsidRPr="001461C1">
        <w:rPr>
          <w:sz w:val="24"/>
          <w:lang w:val="ru-RU"/>
        </w:rPr>
        <w:t xml:space="preserve">б) использования, противоречащего нормам отраслевого законодательства </w:t>
      </w:r>
    </w:p>
    <w:p w:rsidR="001461C1" w:rsidRPr="001461C1" w:rsidRDefault="001461C1" w:rsidP="001461C1">
      <w:pPr>
        <w:ind w:left="142" w:firstLine="142"/>
        <w:rPr>
          <w:sz w:val="24"/>
          <w:lang w:val="ru-RU"/>
        </w:rPr>
      </w:pPr>
      <w:r w:rsidRPr="001461C1">
        <w:rPr>
          <w:sz w:val="24"/>
          <w:lang w:val="ru-RU"/>
        </w:rPr>
        <w:t xml:space="preserve">в) неправильной установки </w:t>
      </w:r>
    </w:p>
    <w:p w:rsidR="001461C1" w:rsidRPr="001461C1" w:rsidRDefault="001461C1" w:rsidP="001461C1">
      <w:pPr>
        <w:ind w:left="142" w:firstLine="142"/>
        <w:rPr>
          <w:sz w:val="24"/>
          <w:lang w:val="ru-RU"/>
        </w:rPr>
      </w:pPr>
      <w:r w:rsidRPr="001461C1">
        <w:rPr>
          <w:sz w:val="24"/>
          <w:lang w:val="ru-RU"/>
        </w:rPr>
        <w:t xml:space="preserve">г) неисправности системы электроснабжения </w:t>
      </w:r>
    </w:p>
    <w:p w:rsidR="001461C1" w:rsidRPr="001461C1" w:rsidRDefault="001461C1" w:rsidP="001461C1">
      <w:pPr>
        <w:ind w:left="142" w:firstLine="142"/>
        <w:rPr>
          <w:sz w:val="24"/>
          <w:lang w:val="ru-RU"/>
        </w:rPr>
      </w:pPr>
      <w:r w:rsidRPr="001461C1">
        <w:rPr>
          <w:sz w:val="24"/>
          <w:lang w:val="ru-RU"/>
        </w:rPr>
        <w:lastRenderedPageBreak/>
        <w:t xml:space="preserve">д) недостаточного ухода и технического обслуживания </w:t>
      </w:r>
    </w:p>
    <w:p w:rsidR="001461C1" w:rsidRPr="001461C1" w:rsidRDefault="001461C1" w:rsidP="001461C1">
      <w:pPr>
        <w:ind w:left="142" w:firstLine="142"/>
        <w:rPr>
          <w:sz w:val="24"/>
          <w:lang w:val="ru-RU"/>
        </w:rPr>
      </w:pPr>
      <w:r w:rsidRPr="001461C1">
        <w:rPr>
          <w:sz w:val="24"/>
          <w:lang w:val="ru-RU"/>
        </w:rPr>
        <w:t xml:space="preserve">е) несанкционированной модификации </w:t>
      </w:r>
    </w:p>
    <w:p w:rsidR="001461C1" w:rsidRPr="001461C1" w:rsidRDefault="001461C1" w:rsidP="001461C1">
      <w:pPr>
        <w:ind w:left="142" w:firstLine="142"/>
        <w:rPr>
          <w:sz w:val="24"/>
          <w:lang w:val="ru-RU"/>
        </w:rPr>
      </w:pPr>
      <w:r w:rsidRPr="001461C1">
        <w:rPr>
          <w:sz w:val="24"/>
          <w:lang w:val="ru-RU"/>
        </w:rPr>
        <w:t>ё) использования запчастей, не предназначенных для данной модели</w:t>
      </w:r>
    </w:p>
    <w:p w:rsidR="001461C1" w:rsidRPr="001461C1" w:rsidRDefault="001461C1" w:rsidP="001461C1">
      <w:pPr>
        <w:ind w:left="142" w:firstLine="142"/>
        <w:rPr>
          <w:sz w:val="24"/>
          <w:lang w:val="ru-RU"/>
        </w:rPr>
      </w:pPr>
      <w:r w:rsidRPr="001461C1">
        <w:rPr>
          <w:sz w:val="24"/>
          <w:lang w:val="ru-RU"/>
        </w:rPr>
        <w:t xml:space="preserve">ж) частичное или полное несоблюдение требований данного руководства </w:t>
      </w:r>
    </w:p>
    <w:p w:rsidR="001461C1" w:rsidRDefault="001461C1" w:rsidP="001461C1">
      <w:pPr>
        <w:ind w:left="142" w:firstLine="142"/>
        <w:rPr>
          <w:sz w:val="24"/>
        </w:rPr>
      </w:pPr>
      <w:r>
        <w:rPr>
          <w:sz w:val="24"/>
        </w:rPr>
        <w:t>з</w:t>
      </w:r>
      <w:r w:rsidRPr="004B5518">
        <w:rPr>
          <w:sz w:val="24"/>
        </w:rPr>
        <w:t xml:space="preserve">) </w:t>
      </w:r>
      <w:r>
        <w:rPr>
          <w:sz w:val="24"/>
        </w:rPr>
        <w:t>чрезвычайных</w:t>
      </w:r>
      <w:r w:rsidRPr="004B5518">
        <w:rPr>
          <w:sz w:val="24"/>
        </w:rPr>
        <w:t xml:space="preserve"> </w:t>
      </w:r>
      <w:r>
        <w:rPr>
          <w:sz w:val="24"/>
        </w:rPr>
        <w:t>обстоятельств</w:t>
      </w:r>
    </w:p>
    <w:p w:rsidR="001461C1" w:rsidRDefault="001461C1" w:rsidP="001461C1">
      <w:pPr>
        <w:rPr>
          <w:sz w:val="24"/>
        </w:rPr>
      </w:pPr>
    </w:p>
    <w:p w:rsidR="001461C1" w:rsidRDefault="001461C1" w:rsidP="001461C1">
      <w:r w:rsidRPr="00913948">
        <w:rPr>
          <w:b/>
          <w:sz w:val="28"/>
        </w:rPr>
        <w:t xml:space="preserve">3. ОБЩИЕ </w:t>
      </w:r>
      <w:r>
        <w:rPr>
          <w:b/>
          <w:sz w:val="28"/>
        </w:rPr>
        <w:t>РЕКОМЕНДАЦИИ</w:t>
      </w:r>
      <w:r w:rsidRPr="00913948">
        <w:t xml:space="preserve"> </w:t>
      </w:r>
    </w:p>
    <w:p w:rsidR="001461C1" w:rsidRPr="00154DCA" w:rsidRDefault="001461C1" w:rsidP="0011662C">
      <w:pPr>
        <w:pStyle w:val="ListParagraph"/>
        <w:numPr>
          <w:ilvl w:val="0"/>
          <w:numId w:val="55"/>
        </w:numPr>
        <w:rPr>
          <w:sz w:val="24"/>
        </w:rPr>
      </w:pPr>
      <w:r w:rsidRPr="00154DCA">
        <w:rPr>
          <w:sz w:val="24"/>
        </w:rPr>
        <w:t xml:space="preserve">Не оставляйте оборудование без присмотра, особенно в присутствие детей. </w:t>
      </w:r>
    </w:p>
    <w:p w:rsidR="001461C1" w:rsidRPr="00154DCA" w:rsidRDefault="001461C1" w:rsidP="0011662C">
      <w:pPr>
        <w:pStyle w:val="ListParagraph"/>
        <w:numPr>
          <w:ilvl w:val="0"/>
          <w:numId w:val="55"/>
        </w:numPr>
        <w:rPr>
          <w:sz w:val="24"/>
        </w:rPr>
      </w:pPr>
      <w:r w:rsidRPr="00154DCA">
        <w:rPr>
          <w:sz w:val="24"/>
        </w:rPr>
        <w:t xml:space="preserve">Не глотайте жидкость, содержащуюся в холодонагнетателе (жидкость не токсична). </w:t>
      </w:r>
    </w:p>
    <w:p w:rsidR="001461C1" w:rsidRPr="00154DCA" w:rsidRDefault="001461C1" w:rsidP="0011662C">
      <w:pPr>
        <w:pStyle w:val="ListParagraph"/>
        <w:numPr>
          <w:ilvl w:val="0"/>
          <w:numId w:val="55"/>
        </w:numPr>
        <w:rPr>
          <w:sz w:val="24"/>
        </w:rPr>
      </w:pPr>
      <w:r w:rsidRPr="00154DCA">
        <w:rPr>
          <w:sz w:val="24"/>
        </w:rPr>
        <w:t xml:space="preserve">Помещайте в агрегат только горячие пищевые продукты. </w:t>
      </w:r>
    </w:p>
    <w:p w:rsidR="001461C1" w:rsidRPr="00154DCA" w:rsidRDefault="001461C1" w:rsidP="0011662C">
      <w:pPr>
        <w:pStyle w:val="ListParagraph"/>
        <w:numPr>
          <w:ilvl w:val="0"/>
          <w:numId w:val="55"/>
        </w:numPr>
        <w:rPr>
          <w:sz w:val="24"/>
        </w:rPr>
      </w:pPr>
      <w:r w:rsidRPr="00154DCA">
        <w:rPr>
          <w:sz w:val="24"/>
        </w:rPr>
        <w:t xml:space="preserve">Хранение продуктов с высоким содержанием жидкости может привести к образованию конденсата, что не повлияет на исправную работу оборудования. </w:t>
      </w:r>
    </w:p>
    <w:p w:rsidR="001461C1" w:rsidRPr="001461C1" w:rsidRDefault="0011662C" w:rsidP="001461C1">
      <w:pPr>
        <w:rPr>
          <w:sz w:val="24"/>
          <w:lang w:val="ru-RU"/>
        </w:rPr>
      </w:pPr>
      <w:r>
        <w:rPr>
          <w:noProof/>
          <w:sz w:val="24"/>
          <w:lang w:val="en-US" w:eastAsia="en-US"/>
        </w:rPr>
        <w:drawing>
          <wp:inline distT="0" distB="0" distL="0" distR="0">
            <wp:extent cx="368300" cy="308610"/>
            <wp:effectExtent l="19050" t="0" r="0" b="0"/>
            <wp:docPr id="196" name="Picture 5"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1461C1" w:rsidRPr="00FC7B5E">
        <w:rPr>
          <w:sz w:val="24"/>
        </w:rPr>
        <w:t> </w:t>
      </w:r>
      <w:r w:rsidR="001461C1" w:rsidRPr="001461C1">
        <w:rPr>
          <w:sz w:val="24"/>
          <w:lang w:val="ru-RU"/>
        </w:rPr>
        <w:t>• Перед выполнением любой процедуры по установке, чистке, техобслуживанию и ремонту выключите оборудование, затем отключите его от электросети.</w:t>
      </w:r>
    </w:p>
    <w:p w:rsidR="001461C1" w:rsidRPr="001461C1" w:rsidRDefault="001461C1" w:rsidP="001461C1">
      <w:pPr>
        <w:jc w:val="both"/>
        <w:rPr>
          <w:sz w:val="24"/>
          <w:lang w:val="ru-RU"/>
        </w:rPr>
      </w:pPr>
    </w:p>
    <w:p w:rsidR="001461C1" w:rsidRPr="001461C1" w:rsidRDefault="001461C1" w:rsidP="001461C1">
      <w:pPr>
        <w:rPr>
          <w:lang w:val="ru-RU"/>
        </w:rPr>
      </w:pPr>
      <w:r w:rsidRPr="001461C1">
        <w:rPr>
          <w:b/>
          <w:sz w:val="28"/>
          <w:lang w:val="ru-RU"/>
        </w:rPr>
        <w:t>4. ГАРАНТИЙНЫЕ УСЛОВИЯ</w:t>
      </w:r>
    </w:p>
    <w:p w:rsidR="001461C1" w:rsidRPr="001461C1" w:rsidRDefault="001461C1" w:rsidP="001461C1">
      <w:pPr>
        <w:rPr>
          <w:sz w:val="24"/>
          <w:lang w:val="ru-RU"/>
        </w:rPr>
      </w:pPr>
      <w:r w:rsidRPr="001461C1">
        <w:rPr>
          <w:sz w:val="24"/>
          <w:lang w:val="ru-RU"/>
        </w:rPr>
        <w:t xml:space="preserve">Ниже приведены гарантийные условия и требования: </w:t>
      </w:r>
    </w:p>
    <w:p w:rsidR="001461C1" w:rsidRPr="001461C1" w:rsidRDefault="001461C1" w:rsidP="001461C1">
      <w:pPr>
        <w:rPr>
          <w:sz w:val="24"/>
          <w:lang w:val="ru-RU"/>
        </w:rPr>
      </w:pPr>
      <w:r w:rsidRPr="001461C1">
        <w:rPr>
          <w:sz w:val="24"/>
          <w:lang w:val="ru-RU"/>
        </w:rPr>
        <w:t>гарантийный срок составляет один год (один год равен 12 последовательным месяцам с момента приобретения оборудования);</w:t>
      </w:r>
    </w:p>
    <w:p w:rsidR="001461C1" w:rsidRPr="00032C40" w:rsidRDefault="001461C1" w:rsidP="0011662C">
      <w:pPr>
        <w:pStyle w:val="ListParagraph"/>
        <w:numPr>
          <w:ilvl w:val="0"/>
          <w:numId w:val="54"/>
        </w:numPr>
        <w:rPr>
          <w:sz w:val="24"/>
        </w:rPr>
      </w:pPr>
      <w:r w:rsidRPr="00032C40">
        <w:rPr>
          <w:sz w:val="24"/>
        </w:rPr>
        <w:t xml:space="preserve">эта гарантия не распространяется на электрические и электронные компоненты и элементы установки, подверженные износу и амортизации; </w:t>
      </w:r>
    </w:p>
    <w:p w:rsidR="001461C1" w:rsidRPr="00032C40" w:rsidRDefault="001461C1" w:rsidP="0011662C">
      <w:pPr>
        <w:pStyle w:val="ListParagraph"/>
        <w:numPr>
          <w:ilvl w:val="0"/>
          <w:numId w:val="54"/>
        </w:numPr>
        <w:rPr>
          <w:sz w:val="24"/>
        </w:rPr>
      </w:pPr>
      <w:r w:rsidRPr="00032C40">
        <w:rPr>
          <w:sz w:val="24"/>
        </w:rPr>
        <w:t xml:space="preserve">гарантия недействительна, если оборудование находилась в эксплуатации без соблюдения требований, содержащихся в данном руководстве; </w:t>
      </w:r>
    </w:p>
    <w:p w:rsidR="001461C1" w:rsidRPr="00032C40" w:rsidRDefault="001461C1" w:rsidP="0011662C">
      <w:pPr>
        <w:pStyle w:val="ListParagraph"/>
        <w:numPr>
          <w:ilvl w:val="0"/>
          <w:numId w:val="54"/>
        </w:numPr>
        <w:rPr>
          <w:sz w:val="24"/>
        </w:rPr>
      </w:pPr>
      <w:r w:rsidRPr="00032C40">
        <w:rPr>
          <w:sz w:val="24"/>
        </w:rPr>
        <w:t xml:space="preserve">гарантия аннулируется, если клиент самостоятельно или через третьих лиц, не уполномоченных производителем или дилером, произвел разбор, модификацию или осуществил попытку ремонта оборудования; </w:t>
      </w:r>
    </w:p>
    <w:p w:rsidR="001461C1" w:rsidRPr="00032C40" w:rsidRDefault="001461C1" w:rsidP="0011662C">
      <w:pPr>
        <w:pStyle w:val="ListParagraph"/>
        <w:numPr>
          <w:ilvl w:val="0"/>
          <w:numId w:val="54"/>
        </w:numPr>
        <w:rPr>
          <w:sz w:val="24"/>
        </w:rPr>
      </w:pPr>
      <w:r w:rsidRPr="00032C40">
        <w:rPr>
          <w:sz w:val="24"/>
        </w:rPr>
        <w:t xml:space="preserve">любой спор должен быть рассмотрен в судебном порядке в соответствующих органах города Падуя (Италия). </w:t>
      </w:r>
    </w:p>
    <w:p w:rsidR="001461C1" w:rsidRPr="001461C1" w:rsidRDefault="001461C1" w:rsidP="001461C1">
      <w:pPr>
        <w:ind w:left="142" w:hanging="142"/>
        <w:rPr>
          <w:sz w:val="24"/>
          <w:lang w:val="ru-RU"/>
        </w:rPr>
      </w:pPr>
    </w:p>
    <w:p w:rsidR="001461C1" w:rsidRPr="001461C1" w:rsidRDefault="001461C1" w:rsidP="001461C1">
      <w:pPr>
        <w:rPr>
          <w:sz w:val="24"/>
          <w:lang w:val="ru-RU"/>
        </w:rPr>
      </w:pPr>
      <w:r w:rsidRPr="001461C1">
        <w:rPr>
          <w:b/>
          <w:sz w:val="28"/>
          <w:lang w:val="ru-RU"/>
        </w:rPr>
        <w:t>5. ПАСПОРТНАЯ ТАБЛИЧКА</w:t>
      </w:r>
      <w:r w:rsidRPr="001461C1">
        <w:rPr>
          <w:lang w:val="ru-RU"/>
        </w:rPr>
        <w:t xml:space="preserve"> </w:t>
      </w:r>
      <w:r w:rsidRPr="001461C1">
        <w:rPr>
          <w:lang w:val="ru-RU"/>
        </w:rPr>
        <w:br/>
      </w:r>
      <w:r w:rsidRPr="001461C1">
        <w:rPr>
          <w:sz w:val="24"/>
          <w:lang w:val="ru-RU"/>
        </w:rPr>
        <w:t xml:space="preserve">Паспортная табличка, содержащая все данные необходимые для идентификации оборудования, установлена в месте, на которое указывает стрелка. </w:t>
      </w:r>
    </w:p>
    <w:p w:rsidR="001461C1" w:rsidRDefault="001461C1" w:rsidP="001461C1">
      <w:pPr>
        <w:rPr>
          <w:sz w:val="24"/>
        </w:rPr>
      </w:pPr>
      <w:r w:rsidRPr="002C1669">
        <w:rPr>
          <w:sz w:val="24"/>
        </w:rPr>
        <w:t xml:space="preserve">Табличка содержит следующие данные: </w:t>
      </w:r>
    </w:p>
    <w:p w:rsidR="001461C1" w:rsidRPr="00032C40" w:rsidRDefault="001461C1" w:rsidP="0011662C">
      <w:pPr>
        <w:pStyle w:val="ListParagraph"/>
        <w:numPr>
          <w:ilvl w:val="0"/>
          <w:numId w:val="54"/>
        </w:numPr>
        <w:rPr>
          <w:sz w:val="24"/>
        </w:rPr>
      </w:pPr>
      <w:r w:rsidRPr="00032C40">
        <w:rPr>
          <w:sz w:val="24"/>
        </w:rPr>
        <w:t xml:space="preserve">данные производителя; </w:t>
      </w:r>
    </w:p>
    <w:p w:rsidR="001461C1" w:rsidRPr="00032C40" w:rsidRDefault="001461C1" w:rsidP="0011662C">
      <w:pPr>
        <w:pStyle w:val="ListParagraph"/>
        <w:numPr>
          <w:ilvl w:val="0"/>
          <w:numId w:val="54"/>
        </w:numPr>
        <w:rPr>
          <w:sz w:val="24"/>
        </w:rPr>
      </w:pPr>
      <w:r w:rsidRPr="00032C40">
        <w:rPr>
          <w:sz w:val="24"/>
        </w:rPr>
        <w:t xml:space="preserve">модель машины; </w:t>
      </w:r>
    </w:p>
    <w:p w:rsidR="001461C1" w:rsidRPr="00032C40" w:rsidRDefault="001461C1" w:rsidP="0011662C">
      <w:pPr>
        <w:pStyle w:val="ListParagraph"/>
        <w:numPr>
          <w:ilvl w:val="0"/>
          <w:numId w:val="54"/>
        </w:numPr>
        <w:rPr>
          <w:sz w:val="24"/>
        </w:rPr>
      </w:pPr>
      <w:r w:rsidRPr="00032C40">
        <w:rPr>
          <w:sz w:val="24"/>
        </w:rPr>
        <w:t xml:space="preserve">серийный номер; </w:t>
      </w:r>
    </w:p>
    <w:p w:rsidR="001461C1" w:rsidRPr="00032C40" w:rsidRDefault="001461C1" w:rsidP="0011662C">
      <w:pPr>
        <w:pStyle w:val="ListParagraph"/>
        <w:numPr>
          <w:ilvl w:val="0"/>
          <w:numId w:val="54"/>
        </w:numPr>
        <w:rPr>
          <w:sz w:val="24"/>
        </w:rPr>
      </w:pPr>
      <w:r w:rsidRPr="00032C40">
        <w:rPr>
          <w:sz w:val="24"/>
        </w:rPr>
        <w:t xml:space="preserve">год выпуска; </w:t>
      </w:r>
    </w:p>
    <w:p w:rsidR="001461C1" w:rsidRPr="00032C40" w:rsidRDefault="001461C1" w:rsidP="0011662C">
      <w:pPr>
        <w:pStyle w:val="ListParagraph"/>
        <w:numPr>
          <w:ilvl w:val="0"/>
          <w:numId w:val="54"/>
        </w:numPr>
        <w:rPr>
          <w:sz w:val="24"/>
        </w:rPr>
      </w:pPr>
      <w:r w:rsidRPr="00032C40">
        <w:rPr>
          <w:sz w:val="24"/>
        </w:rPr>
        <w:t xml:space="preserve">знак соответствия CE; </w:t>
      </w:r>
    </w:p>
    <w:p w:rsidR="001461C1" w:rsidRPr="00032C40" w:rsidRDefault="001461C1" w:rsidP="0011662C">
      <w:pPr>
        <w:pStyle w:val="ListParagraph"/>
        <w:numPr>
          <w:ilvl w:val="0"/>
          <w:numId w:val="54"/>
        </w:numPr>
        <w:rPr>
          <w:sz w:val="24"/>
        </w:rPr>
      </w:pPr>
      <w:r w:rsidRPr="00032C40">
        <w:rPr>
          <w:sz w:val="24"/>
        </w:rPr>
        <w:t xml:space="preserve">климатический класс машины; </w:t>
      </w:r>
    </w:p>
    <w:p w:rsidR="001461C1" w:rsidRPr="00032C40" w:rsidRDefault="001461C1" w:rsidP="0011662C">
      <w:pPr>
        <w:pStyle w:val="ListParagraph"/>
        <w:numPr>
          <w:ilvl w:val="0"/>
          <w:numId w:val="54"/>
        </w:numPr>
        <w:rPr>
          <w:sz w:val="24"/>
        </w:rPr>
      </w:pPr>
      <w:r w:rsidRPr="00032C40">
        <w:rPr>
          <w:sz w:val="24"/>
        </w:rPr>
        <w:t xml:space="preserve">технические характеристики. </w:t>
      </w:r>
    </w:p>
    <w:p w:rsidR="001461C1" w:rsidRDefault="001461C1" w:rsidP="001461C1">
      <w:pPr>
        <w:ind w:left="142" w:hanging="142"/>
      </w:pPr>
    </w:p>
    <w:p w:rsidR="001461C1" w:rsidRDefault="001461C1" w:rsidP="001461C1">
      <w:pPr>
        <w:ind w:left="142" w:hanging="142"/>
      </w:pPr>
    </w:p>
    <w:p w:rsidR="001461C1" w:rsidRPr="0064017E" w:rsidRDefault="001461C1" w:rsidP="001461C1">
      <w:pPr>
        <w:ind w:left="142" w:hanging="142"/>
        <w:rPr>
          <w:sz w:val="24"/>
        </w:rPr>
      </w:pPr>
      <w:r w:rsidRPr="00DA439A">
        <w:rPr>
          <w:lang w:val="en-US"/>
        </w:rPr>
        <w:t> </w:t>
      </w:r>
      <w:r w:rsidR="0011662C">
        <w:rPr>
          <w:noProof/>
          <w:sz w:val="24"/>
          <w:lang w:val="en-US" w:eastAsia="en-US"/>
        </w:rPr>
        <w:drawing>
          <wp:inline distT="0" distB="0" distL="0" distR="0">
            <wp:extent cx="368300" cy="368300"/>
            <wp:effectExtent l="19050" t="0" r="0" b="0"/>
            <wp:docPr id="195" name="Picture 6"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Pr="001461C1">
        <w:rPr>
          <w:sz w:val="24"/>
          <w:lang w:val="ru-RU"/>
        </w:rPr>
        <w:t xml:space="preserve">Информация, содержащаяся в паспортной табличке, должна сообщаться при запросе технической поддержки. </w:t>
      </w:r>
      <w:r w:rsidRPr="0064017E">
        <w:rPr>
          <w:sz w:val="24"/>
        </w:rPr>
        <w:t xml:space="preserve">Табличка, изображенная на рисунке, </w:t>
      </w:r>
      <w:r>
        <w:rPr>
          <w:sz w:val="24"/>
        </w:rPr>
        <w:t>приведена</w:t>
      </w:r>
      <w:r w:rsidRPr="0064017E">
        <w:rPr>
          <w:sz w:val="24"/>
        </w:rPr>
        <w:t xml:space="preserve"> исключительно </w:t>
      </w:r>
      <w:r>
        <w:rPr>
          <w:sz w:val="24"/>
        </w:rPr>
        <w:t>в качестве</w:t>
      </w:r>
      <w:r w:rsidRPr="0064017E">
        <w:rPr>
          <w:sz w:val="24"/>
        </w:rPr>
        <w:t xml:space="preserve"> примера.</w:t>
      </w:r>
    </w:p>
    <w:tbl>
      <w:tblPr>
        <w:tblW w:w="16185" w:type="dxa"/>
        <w:tblInd w:w="268" w:type="dxa"/>
        <w:tblLayout w:type="fixed"/>
        <w:tblCellMar>
          <w:left w:w="70" w:type="dxa"/>
          <w:right w:w="70" w:type="dxa"/>
        </w:tblCellMar>
        <w:tblLook w:val="0000"/>
      </w:tblPr>
      <w:tblGrid>
        <w:gridCol w:w="4875"/>
        <w:gridCol w:w="5655"/>
        <w:gridCol w:w="5655"/>
      </w:tblGrid>
      <w:tr w:rsidR="001461C1" w:rsidRPr="00E23545" w:rsidTr="009E73A0">
        <w:trPr>
          <w:cantSplit/>
          <w:trHeight w:val="4395"/>
        </w:trPr>
        <w:tc>
          <w:tcPr>
            <w:tcW w:w="4875" w:type="dxa"/>
            <w:vMerge w:val="restart"/>
            <w:tcBorders>
              <w:top w:val="single" w:sz="4" w:space="0" w:color="000000"/>
              <w:left w:val="single" w:sz="4" w:space="0" w:color="000000"/>
              <w:bottom w:val="single" w:sz="4" w:space="0" w:color="000000"/>
            </w:tcBorders>
            <w:shd w:val="clear" w:color="auto" w:fill="auto"/>
          </w:tcPr>
          <w:p w:rsidR="001461C1" w:rsidRDefault="00A178E5" w:rsidP="009E73A0">
            <w:pPr>
              <w:jc w:val="both"/>
              <w:rPr>
                <w:sz w:val="24"/>
              </w:rPr>
            </w:pPr>
            <w:r w:rsidRPr="00A178E5">
              <w:lastRenderedPageBreak/>
              <w:pict>
                <v:shape id="_x0000_s1457" type="#_x0000_t202" style="position:absolute;left:0;text-align:left;margin-left:166.05pt;margin-top:101.7pt;width:28.65pt;height:28.65pt;z-index:251736064;mso-wrap-distance-left:9.05pt;mso-wrap-distance-right:9.05pt" stroked="f">
                  <v:fill opacity="0" color2="black"/>
                  <v:textbox inset="0,0,0,0">
                    <w:txbxContent>
                      <w:p w:rsidR="001461C1" w:rsidRDefault="001461C1" w:rsidP="001461C1">
                        <w:r>
                          <w:rPr>
                            <w:rFonts w:ascii="Arial" w:hAnsi="Arial" w:cs="Arial"/>
                            <w:b/>
                            <w:sz w:val="24"/>
                          </w:rPr>
                          <w:t>5</w:t>
                        </w:r>
                      </w:p>
                    </w:txbxContent>
                  </v:textbox>
                </v:shape>
              </w:pict>
            </w:r>
            <w:r w:rsidRPr="00A178E5">
              <w:pict>
                <v:shape id="_x0000_s1456" type="#_x0000_t202" style="position:absolute;left:0;text-align:left;margin-left:180.45pt;margin-top:72.9pt;width:28.65pt;height:28.65pt;z-index:251735040;mso-wrap-distance-left:9.05pt;mso-wrap-distance-right:9.05pt" stroked="f">
                  <v:fill opacity="0" color2="black"/>
                  <v:textbox inset="0,0,0,0">
                    <w:txbxContent>
                      <w:p w:rsidR="001461C1" w:rsidRDefault="001461C1" w:rsidP="001461C1">
                        <w:r>
                          <w:rPr>
                            <w:rFonts w:ascii="Arial" w:hAnsi="Arial" w:cs="Arial"/>
                            <w:b/>
                            <w:sz w:val="24"/>
                          </w:rPr>
                          <w:t>4</w:t>
                        </w:r>
                      </w:p>
                    </w:txbxContent>
                  </v:textbox>
                </v:shape>
              </w:pict>
            </w:r>
            <w:r w:rsidRPr="00A178E5">
              <w:pict>
                <v:shape id="_x0000_s1455" type="#_x0000_t202" style="position:absolute;left:0;text-align:left;margin-left:166.05pt;margin-top:51.3pt;width:28.65pt;height:28.65pt;z-index:251734016;mso-wrap-distance-left:9.05pt;mso-wrap-distance-right:9.05pt" stroked="f">
                  <v:fill opacity="0" color2="black"/>
                  <v:textbox inset="0,0,0,0">
                    <w:txbxContent>
                      <w:p w:rsidR="001461C1" w:rsidRDefault="001461C1" w:rsidP="001461C1">
                        <w:r>
                          <w:rPr>
                            <w:rFonts w:ascii="Arial" w:hAnsi="Arial" w:cs="Arial"/>
                            <w:b/>
                            <w:sz w:val="24"/>
                          </w:rPr>
                          <w:t>3</w:t>
                        </w:r>
                      </w:p>
                    </w:txbxContent>
                  </v:textbox>
                </v:shape>
              </w:pict>
            </w:r>
            <w:r w:rsidRPr="00A178E5">
              <w:pict>
                <v:shape id="_x0000_s1454" type="#_x0000_t202" style="position:absolute;left:0;text-align:left;margin-left:158.85pt;margin-top:29.7pt;width:28.65pt;height:28.65pt;z-index:251732992;mso-wrap-distance-left:9.05pt;mso-wrap-distance-right:9.05pt" stroked="f">
                  <v:fill opacity="0" color2="black"/>
                  <v:textbox inset="0,0,0,0">
                    <w:txbxContent>
                      <w:p w:rsidR="001461C1" w:rsidRDefault="001461C1" w:rsidP="001461C1">
                        <w:pPr>
                          <w:pStyle w:val="Footer"/>
                          <w:tabs>
                            <w:tab w:val="clear" w:pos="4677"/>
                            <w:tab w:val="clear" w:pos="9355"/>
                          </w:tabs>
                        </w:pPr>
                        <w:r>
                          <w:rPr>
                            <w:rFonts w:ascii="Arial" w:hAnsi="Arial" w:cs="Arial"/>
                            <w:b/>
                            <w:lang w:val="it-IT"/>
                          </w:rPr>
                          <w:t>2</w:t>
                        </w:r>
                      </w:p>
                    </w:txbxContent>
                  </v:textbox>
                </v:shape>
              </w:pict>
            </w:r>
            <w:r w:rsidRPr="00A178E5">
              <w:pict>
                <v:shape id="_x0000_s1453" type="#_x0000_t202" style="position:absolute;left:0;text-align:left;margin-left:158.85pt;margin-top:8.1pt;width:28.65pt;height:28.65pt;z-index:251731968;mso-wrap-distance-left:9.05pt;mso-wrap-distance-right:9.05pt" stroked="f">
                  <v:fill opacity="0" color2="black"/>
                  <v:textbox inset="0,0,0,0">
                    <w:txbxContent>
                      <w:p w:rsidR="001461C1" w:rsidRDefault="001461C1" w:rsidP="001461C1">
                        <w:r>
                          <w:rPr>
                            <w:rFonts w:ascii="Arial" w:hAnsi="Arial" w:cs="Arial"/>
                            <w:b/>
                            <w:sz w:val="24"/>
                          </w:rPr>
                          <w:t>1</w:t>
                        </w:r>
                      </w:p>
                    </w:txbxContent>
                  </v:textbox>
                </v:shape>
              </w:pict>
            </w:r>
            <w:r w:rsidRPr="00A178E5">
              <w:pict>
                <v:oval id="_x0000_s1452" style="position:absolute;left:0;text-align:left;margin-left:166.05pt;margin-top:101.7pt;width:21.6pt;height:21.6pt;z-index:251730944;mso-wrap-style:none;v-text-anchor:middle" strokeweight=".26mm">
                  <v:fill color2="black"/>
                  <v:stroke joinstyle="miter" endcap="square"/>
                </v:oval>
              </w:pict>
            </w:r>
            <w:r w:rsidRPr="00A178E5">
              <w:pict>
                <v:line id="_x0000_s1451" style="position:absolute;left:0;text-align:left;flip:x y;z-index:251729920" from="58.05pt,65.7pt" to="166.05pt,116.1pt" strokeweight=".26mm">
                  <v:stroke endarrow="block" joinstyle="miter" endcap="square"/>
                </v:line>
              </w:pict>
            </w:r>
            <w:r w:rsidRPr="00A178E5">
              <w:pict>
                <v:oval id="_x0000_s1450" style="position:absolute;left:0;text-align:left;margin-left:180.45pt;margin-top:72.9pt;width:21.6pt;height:21.6pt;z-index:251728896;mso-wrap-style:none;v-text-anchor:middle" strokeweight=".26mm">
                  <v:fill color2="black"/>
                  <v:stroke joinstyle="miter" endcap="square"/>
                </v:oval>
              </w:pict>
            </w:r>
            <w:r w:rsidRPr="00A178E5">
              <w:pict>
                <v:line id="_x0000_s1449" style="position:absolute;left:0;text-align:left;flip:x y;z-index:251727872" from="72.45pt,58.5pt" to="180.45pt,87.3pt" strokeweight=".26mm">
                  <v:stroke endarrow="block" joinstyle="miter" endcap="square"/>
                </v:line>
              </w:pict>
            </w:r>
            <w:r w:rsidRPr="00A178E5">
              <w:pict>
                <v:oval id="_x0000_s1448" style="position:absolute;left:0;text-align:left;margin-left:166.05pt;margin-top:51.3pt;width:21.6pt;height:21.6pt;z-index:251726848;mso-wrap-style:none;v-text-anchor:middle" strokeweight=".26mm">
                  <v:fill color2="black"/>
                  <v:stroke joinstyle="miter" endcap="square"/>
                </v:oval>
              </w:pict>
            </w:r>
            <w:r w:rsidRPr="00A178E5">
              <w:pict>
                <v:line id="_x0000_s1447" style="position:absolute;left:0;text-align:left;flip:x y;z-index:251725824" from="72.45pt,51.3pt" to="166.05pt,65.7pt" strokeweight=".26mm">
                  <v:stroke endarrow="block" joinstyle="miter" endcap="square"/>
                </v:line>
              </w:pict>
            </w:r>
            <w:r w:rsidRPr="00A178E5">
              <w:pict>
                <v:oval id="_x0000_s1446" style="position:absolute;left:0;text-align:left;margin-left:158.85pt;margin-top:29.7pt;width:21.6pt;height:21.6pt;z-index:251724800;mso-wrap-style:none;v-text-anchor:middle" strokeweight=".26mm">
                  <v:fill color2="black"/>
                  <v:stroke joinstyle="miter" endcap="square"/>
                </v:oval>
              </w:pict>
            </w:r>
            <w:r w:rsidRPr="00A178E5">
              <w:pict>
                <v:line id="_x0000_s1445" style="position:absolute;left:0;text-align:left;flip:x y;z-index:251723776" from="94.05pt,36.9pt" to="158.85pt,44.1pt" strokeweight=".26mm">
                  <v:stroke endarrow="block" joinstyle="miter" endcap="square"/>
                </v:line>
              </w:pict>
            </w:r>
            <w:r w:rsidRPr="00A178E5">
              <w:pict>
                <v:oval id="_x0000_s1444" style="position:absolute;left:0;text-align:left;margin-left:158.85pt;margin-top:8.1pt;width:21.6pt;height:21.6pt;z-index:251722752;mso-wrap-style:none;v-text-anchor:middle" strokeweight=".26mm">
                  <v:fill color2="black"/>
                  <v:stroke joinstyle="miter" endcap="square"/>
                </v:oval>
              </w:pict>
            </w:r>
            <w:r w:rsidRPr="00A178E5">
              <w:pict>
                <v:line id="_x0000_s1443" style="position:absolute;left:0;text-align:left;flip:x;z-index:251721728" from="86.85pt,22.5pt" to="158.85pt,22.5pt" strokeweight=".26mm">
                  <v:stroke endarrow="block" joinstyle="miter" endcap="square"/>
                </v:line>
              </w:pict>
            </w:r>
            <w:r w:rsidR="0011662C">
              <w:rPr>
                <w:noProof/>
                <w:sz w:val="24"/>
                <w:lang w:val="en-US" w:eastAsia="en-US"/>
              </w:rPr>
              <w:drawing>
                <wp:inline distT="0" distB="0" distL="0" distR="0">
                  <wp:extent cx="1508125" cy="1733550"/>
                  <wp:effectExtent l="19050" t="0" r="0" b="0"/>
                  <wp:docPr id="1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1508125" cy="1733550"/>
                          </a:xfrm>
                          <a:prstGeom prst="rect">
                            <a:avLst/>
                          </a:prstGeom>
                          <a:solidFill>
                            <a:srgbClr val="FFFFFF"/>
                          </a:solidFill>
                          <a:ln w="9525">
                            <a:noFill/>
                            <a:miter lim="800000"/>
                            <a:headEnd/>
                            <a:tailEnd/>
                          </a:ln>
                        </pic:spPr>
                      </pic:pic>
                    </a:graphicData>
                  </a:graphic>
                </wp:inline>
              </w:drawing>
            </w:r>
          </w:p>
          <w:p w:rsidR="001461C1" w:rsidRPr="00205666" w:rsidRDefault="001461C1" w:rsidP="009E73A0">
            <w:pPr>
              <w:jc w:val="both"/>
              <w:rPr>
                <w:sz w:val="24"/>
              </w:rPr>
            </w:pPr>
          </w:p>
          <w:p w:rsidR="001461C1" w:rsidRDefault="001461C1" w:rsidP="009E73A0">
            <w:pPr>
              <w:jc w:val="both"/>
              <w:rPr>
                <w:sz w:val="24"/>
              </w:rPr>
            </w:pPr>
          </w:p>
          <w:p w:rsidR="001461C1" w:rsidRPr="001461C1" w:rsidRDefault="001461C1" w:rsidP="009E73A0">
            <w:pPr>
              <w:rPr>
                <w:sz w:val="24"/>
                <w:lang w:val="ru-RU"/>
              </w:rPr>
            </w:pPr>
            <w:r w:rsidRPr="001461C1">
              <w:rPr>
                <w:b/>
                <w:i/>
                <w:sz w:val="24"/>
                <w:lang w:val="ru-RU"/>
              </w:rPr>
              <w:t>Легенда</w:t>
            </w:r>
            <w:r w:rsidRPr="001461C1">
              <w:rPr>
                <w:b/>
                <w:i/>
                <w:sz w:val="24"/>
                <w:lang w:val="ru-RU"/>
              </w:rPr>
              <w:br/>
            </w:r>
          </w:p>
          <w:p w:rsidR="001461C1" w:rsidRPr="001461C1" w:rsidRDefault="001461C1" w:rsidP="009E73A0">
            <w:pPr>
              <w:rPr>
                <w:lang w:val="ru-RU"/>
              </w:rPr>
            </w:pPr>
            <w:r w:rsidRPr="001461C1">
              <w:rPr>
                <w:sz w:val="24"/>
                <w:lang w:val="ru-RU"/>
              </w:rPr>
              <w:br/>
              <w:t>1 - название производителя</w:t>
            </w:r>
            <w:r w:rsidRPr="001461C1">
              <w:rPr>
                <w:sz w:val="24"/>
                <w:lang w:val="ru-RU"/>
              </w:rPr>
              <w:br/>
              <w:t>2 - адрес производителя</w:t>
            </w:r>
            <w:r w:rsidRPr="001461C1">
              <w:rPr>
                <w:sz w:val="24"/>
                <w:lang w:val="ru-RU"/>
              </w:rPr>
              <w:br/>
              <w:t xml:space="preserve">3 - тип оборудования </w:t>
            </w:r>
            <w:r w:rsidRPr="001461C1">
              <w:rPr>
                <w:sz w:val="24"/>
                <w:lang w:val="ru-RU"/>
              </w:rPr>
              <w:br/>
              <w:t>4 - серийный номер машины</w:t>
            </w:r>
            <w:r w:rsidRPr="001461C1">
              <w:rPr>
                <w:sz w:val="24"/>
                <w:lang w:val="ru-RU"/>
              </w:rPr>
              <w:br/>
              <w:t>5 - модель машины</w:t>
            </w:r>
          </w:p>
          <w:p w:rsidR="001461C1" w:rsidRPr="001461C1" w:rsidRDefault="001461C1" w:rsidP="009E73A0">
            <w:pPr>
              <w:jc w:val="both"/>
              <w:rPr>
                <w:lang w:val="ru-RU"/>
              </w:rPr>
            </w:pPr>
          </w:p>
        </w:tc>
        <w:tc>
          <w:tcPr>
            <w:tcW w:w="5655" w:type="dxa"/>
            <w:tcBorders>
              <w:top w:val="single" w:sz="4" w:space="0" w:color="000000"/>
              <w:left w:val="single" w:sz="4" w:space="0" w:color="000000"/>
              <w:bottom w:val="single" w:sz="4" w:space="0" w:color="000000"/>
            </w:tcBorders>
          </w:tcPr>
          <w:p w:rsidR="001461C1" w:rsidRPr="001461C1" w:rsidRDefault="00A178E5" w:rsidP="009E73A0">
            <w:pPr>
              <w:rPr>
                <w:sz w:val="24"/>
                <w:lang w:val="ru-RU"/>
              </w:rPr>
            </w:pPr>
            <w:r w:rsidRPr="00A178E5">
              <w:rPr>
                <w:noProof/>
                <w:sz w:val="24"/>
              </w:rPr>
              <w:pict>
                <v:shape id="_x0000_s1461" type="#_x0000_t32" style="position:absolute;margin-left:175.4pt;margin-top:268.4pt;width:14.4pt;height:0;flip:x;z-index:251740160;mso-position-horizontal-relative:text;mso-position-vertical-relative:text" o:connectortype="straight"/>
              </w:pict>
            </w:r>
            <w:r w:rsidR="0011662C">
              <w:rPr>
                <w:noProof/>
                <w:sz w:val="24"/>
                <w:lang w:val="en-US" w:eastAsia="en-US"/>
              </w:rPr>
              <w:drawing>
                <wp:anchor distT="0" distB="0" distL="114300" distR="114300" simplePos="0" relativeHeight="251739136" behindDoc="0" locked="0" layoutInCell="1" allowOverlap="1">
                  <wp:simplePos x="0" y="0"/>
                  <wp:positionH relativeFrom="column">
                    <wp:posOffset>1402080</wp:posOffset>
                  </wp:positionH>
                  <wp:positionV relativeFrom="paragraph">
                    <wp:posOffset>2856230</wp:posOffset>
                  </wp:positionV>
                  <wp:extent cx="825500" cy="914400"/>
                  <wp:effectExtent l="1905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9"/>
                          <a:srcRect/>
                          <a:stretch>
                            <a:fillRect/>
                          </a:stretch>
                        </pic:blipFill>
                        <pic:spPr bwMode="auto">
                          <a:xfrm>
                            <a:off x="0" y="0"/>
                            <a:ext cx="825500" cy="914400"/>
                          </a:xfrm>
                          <a:prstGeom prst="rect">
                            <a:avLst/>
                          </a:prstGeom>
                          <a:solidFill>
                            <a:srgbClr val="FFFFFF"/>
                          </a:solidFill>
                          <a:ln w="9525">
                            <a:noFill/>
                            <a:miter lim="800000"/>
                            <a:headEnd/>
                            <a:tailEnd/>
                          </a:ln>
                        </pic:spPr>
                      </pic:pic>
                    </a:graphicData>
                  </a:graphic>
                </wp:anchor>
              </w:drawing>
            </w:r>
            <w:r w:rsidR="0011662C">
              <w:rPr>
                <w:noProof/>
                <w:sz w:val="24"/>
                <w:lang w:val="en-US" w:eastAsia="en-US"/>
              </w:rPr>
              <w:drawing>
                <wp:anchor distT="0" distB="0" distL="114300" distR="114300" simplePos="0" relativeHeight="251738112" behindDoc="1" locked="0" layoutInCell="1" allowOverlap="1">
                  <wp:simplePos x="0" y="0"/>
                  <wp:positionH relativeFrom="column">
                    <wp:posOffset>733425</wp:posOffset>
                  </wp:positionH>
                  <wp:positionV relativeFrom="paragraph">
                    <wp:posOffset>55880</wp:posOffset>
                  </wp:positionV>
                  <wp:extent cx="2067560" cy="2702560"/>
                  <wp:effectExtent l="19050" t="0" r="8890" b="0"/>
                  <wp:wrapNone/>
                  <wp:docPr id="435" name="Picture 435" descr="DOGE ETICH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DOGE ETICHETTA"/>
                          <pic:cNvPicPr>
                            <a:picLocks noChangeAspect="1" noChangeArrowheads="1"/>
                          </pic:cNvPicPr>
                        </pic:nvPicPr>
                        <pic:blipFill>
                          <a:blip r:embed="rId20"/>
                          <a:srcRect/>
                          <a:stretch>
                            <a:fillRect/>
                          </a:stretch>
                        </pic:blipFill>
                        <pic:spPr bwMode="auto">
                          <a:xfrm>
                            <a:off x="0" y="0"/>
                            <a:ext cx="2067560" cy="2702560"/>
                          </a:xfrm>
                          <a:prstGeom prst="rect">
                            <a:avLst/>
                          </a:prstGeom>
                          <a:noFill/>
                          <a:ln w="9525">
                            <a:noFill/>
                            <a:miter lim="800000"/>
                            <a:headEnd/>
                            <a:tailEnd/>
                          </a:ln>
                        </pic:spPr>
                      </pic:pic>
                    </a:graphicData>
                  </a:graphic>
                </wp:anchor>
              </w:drawing>
            </w:r>
            <w:r w:rsidRPr="00A178E5">
              <w:rPr>
                <w:noProof/>
                <w:sz w:val="24"/>
              </w:rPr>
              <w:pict>
                <v:line id="_x0000_s1458" style="position:absolute;flip:y;z-index:251737088;mso-position-horizontal-relative:margin;mso-position-vertical-relative:text" from="189.8pt,26.6pt" to="189.8pt,268.4pt" strokeweight=".26mm">
                  <v:stroke endarrow="block" joinstyle="miter" endcap="square"/>
                  <w10:wrap anchorx="margin"/>
                </v:line>
              </w:pict>
            </w: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1461C1" w:rsidRPr="001461C1" w:rsidRDefault="001461C1" w:rsidP="009E73A0">
            <w:pPr>
              <w:rPr>
                <w:sz w:val="24"/>
                <w:lang w:val="ru-RU"/>
              </w:rPr>
            </w:pPr>
          </w:p>
        </w:tc>
      </w:tr>
      <w:tr w:rsidR="001461C1" w:rsidRPr="00E23545" w:rsidTr="009E73A0">
        <w:trPr>
          <w:cantSplit/>
          <w:trHeight w:val="885"/>
        </w:trPr>
        <w:tc>
          <w:tcPr>
            <w:tcW w:w="4875" w:type="dxa"/>
            <w:vMerge/>
            <w:tcBorders>
              <w:top w:val="single" w:sz="4" w:space="0" w:color="000000"/>
              <w:left w:val="single" w:sz="4" w:space="0" w:color="000000"/>
              <w:bottom w:val="single" w:sz="4" w:space="0" w:color="000000"/>
            </w:tcBorders>
            <w:shd w:val="clear" w:color="auto" w:fill="auto"/>
          </w:tcPr>
          <w:p w:rsidR="001461C1" w:rsidRPr="001461C1" w:rsidRDefault="001461C1" w:rsidP="009E73A0">
            <w:pPr>
              <w:snapToGrid w:val="0"/>
              <w:jc w:val="both"/>
              <w:rPr>
                <w:sz w:val="24"/>
                <w:lang w:val="ru-RU"/>
              </w:rPr>
            </w:pPr>
          </w:p>
        </w:tc>
        <w:tc>
          <w:tcPr>
            <w:tcW w:w="5655" w:type="dxa"/>
            <w:tcBorders>
              <w:top w:val="single" w:sz="4" w:space="0" w:color="000000"/>
              <w:left w:val="single" w:sz="4" w:space="0" w:color="000000"/>
              <w:bottom w:val="single" w:sz="4" w:space="0" w:color="000000"/>
            </w:tcBorders>
          </w:tcPr>
          <w:p w:rsidR="001461C1" w:rsidRPr="001461C1" w:rsidRDefault="001461C1" w:rsidP="009E73A0">
            <w:pPr>
              <w:rPr>
                <w:sz w:val="24"/>
                <w:lang w:val="ru-RU"/>
              </w:rPr>
            </w:pPr>
            <w:r w:rsidRPr="001461C1">
              <w:rPr>
                <w:sz w:val="24"/>
                <w:lang w:val="ru-RU"/>
              </w:rPr>
              <w:t xml:space="preserve">           </w:t>
            </w:r>
          </w:p>
          <w:p w:rsidR="001461C1" w:rsidRPr="001461C1" w:rsidRDefault="001461C1" w:rsidP="009E73A0">
            <w:pPr>
              <w:rPr>
                <w:sz w:val="24"/>
                <w:lang w:val="ru-RU"/>
              </w:rPr>
            </w:pPr>
          </w:p>
          <w:p w:rsidR="001461C1" w:rsidRPr="001461C1" w:rsidRDefault="001461C1" w:rsidP="009E73A0">
            <w:pPr>
              <w:rPr>
                <w:sz w:val="24"/>
                <w:lang w:val="ru-RU"/>
              </w:rPr>
            </w:pPr>
          </w:p>
          <w:p w:rsidR="001461C1" w:rsidRPr="001461C1" w:rsidRDefault="001461C1" w:rsidP="009E73A0">
            <w:pPr>
              <w:rPr>
                <w:sz w:val="24"/>
                <w:lang w:val="ru-RU"/>
              </w:rPr>
            </w:pPr>
          </w:p>
          <w:p w:rsidR="001461C1" w:rsidRPr="001461C1" w:rsidRDefault="001461C1" w:rsidP="009E73A0">
            <w:pPr>
              <w:rPr>
                <w:sz w:val="24"/>
                <w:lang w:val="ru-RU"/>
              </w:rPr>
            </w:pPr>
          </w:p>
          <w:p w:rsidR="001461C1" w:rsidRPr="001461C1" w:rsidRDefault="001461C1" w:rsidP="009E73A0">
            <w:pPr>
              <w:rPr>
                <w:sz w:val="24"/>
                <w:lang w:val="ru-RU"/>
              </w:rPr>
            </w:pPr>
          </w:p>
        </w:tc>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1461C1" w:rsidRPr="001461C1" w:rsidRDefault="001461C1" w:rsidP="009E73A0">
            <w:pPr>
              <w:rPr>
                <w:lang w:val="ru-RU"/>
              </w:rPr>
            </w:pPr>
            <w:r w:rsidRPr="001461C1">
              <w:rPr>
                <w:sz w:val="24"/>
                <w:lang w:val="ru-RU"/>
              </w:rPr>
              <w:t xml:space="preserve">           </w:t>
            </w:r>
          </w:p>
        </w:tc>
      </w:tr>
    </w:tbl>
    <w:p w:rsidR="001461C1" w:rsidRPr="001461C1" w:rsidRDefault="001461C1" w:rsidP="001461C1">
      <w:pPr>
        <w:jc w:val="both"/>
        <w:rPr>
          <w:sz w:val="24"/>
          <w:lang w:val="ru-RU"/>
        </w:rPr>
      </w:pPr>
    </w:p>
    <w:p w:rsidR="001461C1" w:rsidRPr="001461C1" w:rsidRDefault="001461C1" w:rsidP="001461C1">
      <w:pPr>
        <w:jc w:val="both"/>
        <w:rPr>
          <w:sz w:val="24"/>
          <w:lang w:val="ru-RU"/>
        </w:rPr>
      </w:pPr>
    </w:p>
    <w:p w:rsidR="001461C1" w:rsidRPr="001461C1" w:rsidRDefault="001461C1" w:rsidP="001461C1">
      <w:pPr>
        <w:jc w:val="both"/>
        <w:rPr>
          <w:sz w:val="24"/>
          <w:lang w:val="ru-RU"/>
        </w:rPr>
      </w:pPr>
    </w:p>
    <w:p w:rsidR="001461C1" w:rsidRPr="001461C1" w:rsidRDefault="001461C1" w:rsidP="001461C1">
      <w:pPr>
        <w:rPr>
          <w:sz w:val="24"/>
          <w:szCs w:val="24"/>
          <w:lang w:val="ru-RU"/>
        </w:rPr>
      </w:pPr>
      <w:r w:rsidRPr="001461C1">
        <w:rPr>
          <w:b/>
          <w:sz w:val="28"/>
          <w:lang w:val="ru-RU"/>
        </w:rPr>
        <w:t>6. ОБЛАСТЬ ПРИМЕНЕНИЯ ОБОРУДОВАНИЯ</w:t>
      </w:r>
      <w:r w:rsidRPr="001461C1">
        <w:rPr>
          <w:rFonts w:ascii="Arial" w:hAnsi="Arial" w:cs="Arial"/>
          <w:color w:val="000000"/>
          <w:lang w:val="ru-RU"/>
        </w:rPr>
        <w:br/>
      </w:r>
      <w:r w:rsidRPr="001461C1">
        <w:rPr>
          <w:sz w:val="24"/>
          <w:szCs w:val="24"/>
          <w:lang w:val="ru-RU"/>
        </w:rPr>
        <w:t>Данная ресторанная мебель разработана для размещения и хранения продуктов питания, предназначенных для потребления в течение дня в местах общепита таких, как гостиницы, рестораны, пиццерии, отделы гастрономии и супермаркеты.</w:t>
      </w:r>
    </w:p>
    <w:p w:rsidR="001461C1" w:rsidRPr="001461C1" w:rsidRDefault="001461C1" w:rsidP="001461C1">
      <w:pPr>
        <w:rPr>
          <w:sz w:val="24"/>
          <w:lang w:val="ru-RU"/>
        </w:rPr>
      </w:pPr>
      <w:r w:rsidRPr="001461C1">
        <w:rPr>
          <w:lang w:val="ru-RU"/>
        </w:rPr>
        <w:br/>
      </w:r>
      <w:r>
        <w:rPr>
          <w:rStyle w:val="longtext1"/>
          <w:rFonts w:ascii="Arial" w:hAnsi="Arial" w:cs="Arial"/>
          <w:color w:val="000000"/>
          <w:shd w:val="clear" w:color="auto" w:fill="FFFFFF"/>
        </w:rPr>
        <w:t> </w:t>
      </w:r>
      <w:r w:rsidR="0011662C">
        <w:rPr>
          <w:noProof/>
          <w:lang w:val="en-US" w:eastAsia="en-US"/>
        </w:rPr>
        <w:drawing>
          <wp:inline distT="0" distB="0" distL="0" distR="0">
            <wp:extent cx="462915" cy="403860"/>
            <wp:effectExtent l="19050" t="0" r="0" b="0"/>
            <wp:docPr id="193" name="Picture 1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ttenzione"/>
                    <pic:cNvPicPr>
                      <a:picLocks noChangeAspect="1" noChangeArrowheads="1"/>
                    </pic:cNvPicPr>
                  </pic:nvPicPr>
                  <pic:blipFill>
                    <a:blip r:embed="rId14"/>
                    <a:srcRect/>
                    <a:stretch>
                      <a:fillRect/>
                    </a:stretch>
                  </pic:blipFill>
                  <pic:spPr bwMode="auto">
                    <a:xfrm>
                      <a:off x="0" y="0"/>
                      <a:ext cx="462915" cy="403860"/>
                    </a:xfrm>
                    <a:prstGeom prst="rect">
                      <a:avLst/>
                    </a:prstGeom>
                    <a:noFill/>
                    <a:ln w="9525">
                      <a:noFill/>
                      <a:miter lim="800000"/>
                      <a:headEnd/>
                      <a:tailEnd/>
                    </a:ln>
                  </pic:spPr>
                </pic:pic>
              </a:graphicData>
            </a:graphic>
          </wp:inline>
        </w:drawing>
      </w:r>
      <w:r w:rsidRPr="001461C1">
        <w:rPr>
          <w:lang w:val="ru-RU"/>
        </w:rPr>
        <w:t xml:space="preserve"> </w:t>
      </w:r>
      <w:r w:rsidRPr="001461C1">
        <w:rPr>
          <w:sz w:val="24"/>
          <w:lang w:val="ru-RU"/>
        </w:rPr>
        <w:t>Применения оборудования в иных целях недопустимо, поскольку может представлять опасность для пользователя или привести к возникновению неисправностей.</w:t>
      </w:r>
      <w:r w:rsidRPr="001461C1">
        <w:rPr>
          <w:sz w:val="24"/>
          <w:lang w:val="ru-RU"/>
        </w:rPr>
        <w:br/>
      </w:r>
    </w:p>
    <w:p w:rsidR="001461C1" w:rsidRPr="001461C1" w:rsidRDefault="001461C1" w:rsidP="001461C1">
      <w:pPr>
        <w:rPr>
          <w:sz w:val="24"/>
          <w:lang w:val="ru-RU"/>
        </w:rPr>
      </w:pPr>
    </w:p>
    <w:p w:rsidR="001461C1" w:rsidRPr="001461C1" w:rsidRDefault="001461C1" w:rsidP="001461C1">
      <w:pPr>
        <w:rPr>
          <w:sz w:val="24"/>
          <w:highlight w:val="yellow"/>
          <w:lang w:val="ru-RU"/>
        </w:rPr>
      </w:pPr>
      <w:r w:rsidRPr="001461C1">
        <w:rPr>
          <w:b/>
          <w:sz w:val="28"/>
          <w:lang w:val="ru-RU"/>
        </w:rPr>
        <w:t>7. ОПИСАНИЕ ОБОРУДОВАНИЯ/ТЕХНИЧЕСКИЕ ХАРАКТЕРИСТИКИ</w:t>
      </w:r>
      <w:r w:rsidRPr="001461C1">
        <w:rPr>
          <w:lang w:val="ru-RU"/>
        </w:rPr>
        <w:br/>
      </w:r>
      <w:r w:rsidRPr="001461C1">
        <w:rPr>
          <w:sz w:val="24"/>
          <w:lang w:val="ru-RU"/>
        </w:rPr>
        <w:t>Данная ресторанная мебель имеет следующие характеристики:</w:t>
      </w:r>
      <w:r w:rsidRPr="001461C1">
        <w:rPr>
          <w:sz w:val="24"/>
          <w:lang w:val="ru-RU"/>
        </w:rPr>
        <w:br/>
      </w:r>
      <w:r w:rsidRPr="001461C1">
        <w:rPr>
          <w:sz w:val="24"/>
          <w:lang w:val="ru-RU"/>
        </w:rPr>
        <w:br/>
        <w:t>• Корпус из массива дерева окрашенный (по желанию может быть неокрашенным), в моделях “</w:t>
      </w:r>
      <w:r w:rsidRPr="00850F44">
        <w:rPr>
          <w:sz w:val="24"/>
        </w:rPr>
        <w:t>DROP</w:t>
      </w:r>
      <w:r w:rsidRPr="001461C1">
        <w:rPr>
          <w:sz w:val="24"/>
          <w:lang w:val="ru-RU"/>
        </w:rPr>
        <w:t>-</w:t>
      </w:r>
      <w:r w:rsidRPr="00850F44">
        <w:rPr>
          <w:sz w:val="24"/>
        </w:rPr>
        <w:t>IN</w:t>
      </w:r>
      <w:r w:rsidRPr="001461C1">
        <w:rPr>
          <w:sz w:val="24"/>
          <w:lang w:val="ru-RU"/>
        </w:rPr>
        <w:t>” основа из листовой стали;</w:t>
      </w:r>
      <w:r w:rsidRPr="001461C1">
        <w:rPr>
          <w:sz w:val="24"/>
          <w:lang w:val="ru-RU"/>
        </w:rPr>
        <w:br/>
        <w:t xml:space="preserve">• внутренняя ванна из сатинированной нержавеющей стали </w:t>
      </w:r>
      <w:r w:rsidRPr="008A17DA">
        <w:rPr>
          <w:sz w:val="24"/>
        </w:rPr>
        <w:t>AISI</w:t>
      </w:r>
      <w:r w:rsidRPr="001461C1">
        <w:rPr>
          <w:sz w:val="24"/>
          <w:lang w:val="ru-RU"/>
        </w:rPr>
        <w:t xml:space="preserve"> 304 с изоляцией;</w:t>
      </w:r>
    </w:p>
    <w:p w:rsidR="001461C1" w:rsidRPr="001461C1" w:rsidRDefault="001461C1" w:rsidP="001461C1">
      <w:pPr>
        <w:rPr>
          <w:sz w:val="24"/>
          <w:lang w:val="ru-RU"/>
        </w:rPr>
      </w:pPr>
      <w:r w:rsidRPr="001461C1">
        <w:rPr>
          <w:sz w:val="24"/>
          <w:lang w:val="ru-RU"/>
        </w:rPr>
        <w:t>• нижняя полка из дерева (исключение – модели “</w:t>
      </w:r>
      <w:r w:rsidRPr="00E71F3C">
        <w:rPr>
          <w:sz w:val="24"/>
        </w:rPr>
        <w:t>DROP</w:t>
      </w:r>
      <w:r w:rsidRPr="001461C1">
        <w:rPr>
          <w:sz w:val="24"/>
          <w:lang w:val="ru-RU"/>
        </w:rPr>
        <w:t>-</w:t>
      </w:r>
      <w:r w:rsidRPr="00E71F3C">
        <w:rPr>
          <w:sz w:val="24"/>
        </w:rPr>
        <w:t>IN</w:t>
      </w:r>
      <w:r w:rsidRPr="001461C1">
        <w:rPr>
          <w:sz w:val="24"/>
          <w:lang w:val="ru-RU"/>
        </w:rPr>
        <w:t>” );</w:t>
      </w:r>
    </w:p>
    <w:p w:rsidR="001461C1" w:rsidRPr="00E71F3C" w:rsidRDefault="001461C1" w:rsidP="001461C1">
      <w:pPr>
        <w:rPr>
          <w:sz w:val="24"/>
          <w:lang w:val="uk-UA"/>
        </w:rPr>
      </w:pPr>
      <w:r w:rsidRPr="001461C1">
        <w:rPr>
          <w:sz w:val="24"/>
          <w:lang w:val="ru-RU"/>
        </w:rPr>
        <w:t xml:space="preserve">• </w:t>
      </w:r>
      <w:r w:rsidRPr="00E71F3C">
        <w:rPr>
          <w:sz w:val="24"/>
          <w:lang w:val="uk-UA"/>
        </w:rPr>
        <w:t xml:space="preserve">витрина из </w:t>
      </w:r>
      <w:r w:rsidRPr="001461C1">
        <w:rPr>
          <w:sz w:val="24"/>
          <w:lang w:val="ru-RU"/>
        </w:rPr>
        <w:t>закаленного стекла;</w:t>
      </w:r>
    </w:p>
    <w:p w:rsidR="001461C1" w:rsidRPr="001461C1" w:rsidRDefault="001461C1" w:rsidP="001461C1">
      <w:pPr>
        <w:rPr>
          <w:sz w:val="24"/>
          <w:lang w:val="ru-RU"/>
        </w:rPr>
      </w:pPr>
      <w:r w:rsidRPr="001461C1">
        <w:rPr>
          <w:sz w:val="24"/>
          <w:lang w:val="ru-RU"/>
        </w:rPr>
        <w:t>• внутренняя подсветка с выключателем;</w:t>
      </w:r>
    </w:p>
    <w:p w:rsidR="001461C1" w:rsidRPr="001461C1" w:rsidRDefault="001461C1" w:rsidP="001461C1">
      <w:pPr>
        <w:rPr>
          <w:sz w:val="24"/>
          <w:lang w:val="ru-RU"/>
        </w:rPr>
      </w:pPr>
      <w:r w:rsidRPr="001461C1">
        <w:rPr>
          <w:sz w:val="24"/>
          <w:lang w:val="ru-RU"/>
        </w:rPr>
        <w:t>• ручка для открытия-закрытия витрины (в моделях с опцией открытия);</w:t>
      </w:r>
    </w:p>
    <w:p w:rsidR="001461C1" w:rsidRPr="001461C1" w:rsidRDefault="001461C1" w:rsidP="001461C1">
      <w:pPr>
        <w:rPr>
          <w:sz w:val="24"/>
          <w:lang w:val="ru-RU"/>
        </w:rPr>
      </w:pPr>
      <w:r w:rsidRPr="001461C1">
        <w:rPr>
          <w:sz w:val="24"/>
          <w:lang w:val="ru-RU"/>
        </w:rPr>
        <w:t>• нагревательные элементы с силиконовым покрытием в донной части  ванны из нержавеющей стали;</w:t>
      </w:r>
    </w:p>
    <w:p w:rsidR="001461C1" w:rsidRPr="001461C1" w:rsidRDefault="001461C1" w:rsidP="001461C1">
      <w:pPr>
        <w:rPr>
          <w:sz w:val="24"/>
          <w:lang w:val="ru-RU"/>
        </w:rPr>
      </w:pPr>
      <w:r w:rsidRPr="001461C1">
        <w:rPr>
          <w:sz w:val="24"/>
          <w:lang w:val="ru-RU"/>
        </w:rPr>
        <w:t>• терморегулятор для автоматического контроля температуры воды;</w:t>
      </w:r>
    </w:p>
    <w:p w:rsidR="001461C1" w:rsidRPr="001461C1" w:rsidRDefault="001461C1" w:rsidP="001461C1">
      <w:pPr>
        <w:rPr>
          <w:sz w:val="24"/>
          <w:lang w:val="ru-RU"/>
        </w:rPr>
      </w:pPr>
      <w:r w:rsidRPr="001461C1">
        <w:rPr>
          <w:sz w:val="24"/>
          <w:lang w:val="ru-RU"/>
        </w:rPr>
        <w:t>• система стока воды;</w:t>
      </w:r>
      <w:r w:rsidRPr="001461C1">
        <w:rPr>
          <w:sz w:val="24"/>
          <w:lang w:val="ru-RU"/>
        </w:rPr>
        <w:br/>
        <w:t>• колесики в основании конструкции (исключение – модели “</w:t>
      </w:r>
      <w:r w:rsidRPr="00850F44">
        <w:rPr>
          <w:sz w:val="24"/>
        </w:rPr>
        <w:t>DROP</w:t>
      </w:r>
      <w:r w:rsidRPr="001461C1">
        <w:rPr>
          <w:sz w:val="24"/>
          <w:lang w:val="ru-RU"/>
        </w:rPr>
        <w:t>-</w:t>
      </w:r>
      <w:r w:rsidRPr="00850F44">
        <w:rPr>
          <w:sz w:val="24"/>
        </w:rPr>
        <w:t>IN</w:t>
      </w:r>
      <w:r w:rsidRPr="001461C1">
        <w:rPr>
          <w:sz w:val="24"/>
          <w:lang w:val="ru-RU"/>
        </w:rPr>
        <w:t>” );</w:t>
      </w:r>
      <w:r w:rsidRPr="001461C1">
        <w:rPr>
          <w:sz w:val="24"/>
          <w:lang w:val="ru-RU"/>
        </w:rPr>
        <w:br/>
        <w:t>• электронная панель.</w:t>
      </w:r>
    </w:p>
    <w:p w:rsidR="001461C1" w:rsidRPr="001461C1" w:rsidRDefault="001461C1" w:rsidP="001461C1">
      <w:pPr>
        <w:rPr>
          <w:sz w:val="24"/>
          <w:lang w:val="ru-RU"/>
        </w:rPr>
      </w:pPr>
    </w:p>
    <w:p w:rsidR="001461C1" w:rsidRPr="001461C1" w:rsidRDefault="0011662C" w:rsidP="001461C1">
      <w:pPr>
        <w:rPr>
          <w:sz w:val="24"/>
          <w:highlight w:val="yellow"/>
          <w:lang w:val="ru-RU"/>
        </w:rPr>
      </w:pPr>
      <w:r>
        <w:rPr>
          <w:noProof/>
          <w:sz w:val="24"/>
          <w:lang w:val="en-US" w:eastAsia="en-US"/>
        </w:rPr>
        <w:lastRenderedPageBreak/>
        <w:drawing>
          <wp:inline distT="0" distB="0" distL="0" distR="0">
            <wp:extent cx="368300" cy="368300"/>
            <wp:effectExtent l="19050" t="0" r="0" b="0"/>
            <wp:docPr id="192" name="Immagine 28"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descr="note"/>
                    <pic:cNvPicPr>
                      <a:picLocks noChangeAspect="1" noChangeArrowheads="1"/>
                    </pic:cNvPicPr>
                  </pic:nvPicPr>
                  <pic:blipFill>
                    <a:blip r:embed="rId17"/>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1461C1" w:rsidRPr="001461C1">
        <w:rPr>
          <w:sz w:val="24"/>
          <w:lang w:val="ru-RU"/>
        </w:rPr>
        <w:t>“</w:t>
      </w:r>
      <w:r w:rsidR="001461C1" w:rsidRPr="00850F44">
        <w:rPr>
          <w:sz w:val="24"/>
        </w:rPr>
        <w:t>DROP</w:t>
      </w:r>
      <w:r w:rsidR="001461C1" w:rsidRPr="001461C1">
        <w:rPr>
          <w:sz w:val="24"/>
          <w:lang w:val="ru-RU"/>
        </w:rPr>
        <w:t>-</w:t>
      </w:r>
      <w:r w:rsidR="001461C1" w:rsidRPr="00850F44">
        <w:rPr>
          <w:sz w:val="24"/>
        </w:rPr>
        <w:t>IN</w:t>
      </w:r>
      <w:r w:rsidR="001461C1" w:rsidRPr="001461C1">
        <w:rPr>
          <w:sz w:val="24"/>
          <w:lang w:val="ru-RU"/>
        </w:rPr>
        <w:t>” – встраиваемое оборудование</w:t>
      </w:r>
    </w:p>
    <w:p w:rsidR="001461C1" w:rsidRPr="001461C1" w:rsidRDefault="001461C1" w:rsidP="001461C1">
      <w:pPr>
        <w:rPr>
          <w:b/>
          <w:sz w:val="28"/>
          <w:lang w:val="ru-RU"/>
        </w:rPr>
      </w:pPr>
    </w:p>
    <w:p w:rsidR="001461C1" w:rsidRPr="001461C1" w:rsidRDefault="001461C1" w:rsidP="001461C1">
      <w:pPr>
        <w:rPr>
          <w:rFonts w:ascii="Arial" w:hAnsi="Arial" w:cs="Arial"/>
          <w:color w:val="000000"/>
          <w:shd w:val="clear" w:color="auto" w:fill="FFFFFF"/>
          <w:lang w:val="ru-RU"/>
        </w:rPr>
      </w:pPr>
      <w:r w:rsidRPr="001461C1">
        <w:rPr>
          <w:b/>
          <w:sz w:val="28"/>
          <w:lang w:val="ru-RU"/>
        </w:rPr>
        <w:t>8. МЕРЫ ПРЕДОСТОРОЖНОСТИ</w:t>
      </w:r>
      <w:r w:rsidRPr="001461C1">
        <w:rPr>
          <w:rStyle w:val="longtext1"/>
          <w:rFonts w:ascii="Arial" w:hAnsi="Arial" w:cs="Arial"/>
          <w:color w:val="000000"/>
          <w:shd w:val="clear" w:color="auto" w:fill="FFFFFF"/>
          <w:lang w:val="ru-RU"/>
        </w:rPr>
        <w:t xml:space="preserve">  </w:t>
      </w:r>
      <w:r w:rsidRPr="001461C1">
        <w:rPr>
          <w:rFonts w:ascii="Arial" w:hAnsi="Arial" w:cs="Arial"/>
          <w:color w:val="000000"/>
          <w:shd w:val="clear" w:color="auto" w:fill="FFFFFF"/>
          <w:lang w:val="ru-RU"/>
        </w:rPr>
        <w:br/>
      </w:r>
      <w:r w:rsidRPr="001461C1">
        <w:rPr>
          <w:sz w:val="24"/>
          <w:szCs w:val="24"/>
          <w:lang w:val="ru-RU"/>
        </w:rPr>
        <w:t xml:space="preserve">Производитель разработал и реализовал оборудование, учитывая результаты тщательного предварительного анализа возможного риска для БЕЗОПАСНОСТИ и ЗДОРОВЬЯ пользователей, связанного с его использованием. </w:t>
      </w:r>
      <w:r w:rsidRPr="001461C1">
        <w:rPr>
          <w:sz w:val="24"/>
          <w:szCs w:val="24"/>
          <w:lang w:val="ru-RU"/>
        </w:rPr>
        <w:br/>
      </w:r>
      <w:r w:rsidRPr="001461C1">
        <w:rPr>
          <w:sz w:val="24"/>
          <w:szCs w:val="24"/>
          <w:lang w:val="ru-RU"/>
        </w:rPr>
        <w:br/>
        <w:t xml:space="preserve">Защитные элементы и приборы, установленные на оборудовании, находятся в полном соответствии с нормами безопасности специальных директив СЕЕ. </w:t>
      </w:r>
      <w:r w:rsidRPr="001461C1">
        <w:rPr>
          <w:sz w:val="24"/>
          <w:szCs w:val="24"/>
          <w:lang w:val="ru-RU"/>
        </w:rPr>
        <w:br/>
      </w:r>
      <w:r w:rsidRPr="001461C1">
        <w:rPr>
          <w:sz w:val="24"/>
          <w:szCs w:val="24"/>
          <w:lang w:val="ru-RU"/>
        </w:rPr>
        <w:br/>
        <w:t>Далее приведено описание и иллюстрации вышеуказанных защитных элементов и приборов для обеспечения максимальной безопасности эксплуатации оборудования.</w:t>
      </w:r>
    </w:p>
    <w:p w:rsidR="001461C1" w:rsidRPr="001461C1" w:rsidRDefault="001461C1" w:rsidP="001461C1">
      <w:pPr>
        <w:rPr>
          <w:sz w:val="24"/>
          <w:szCs w:val="24"/>
          <w:lang w:val="ru-RU"/>
        </w:rPr>
      </w:pPr>
      <w:r w:rsidRPr="001461C1">
        <w:rPr>
          <w:sz w:val="24"/>
          <w:szCs w:val="24"/>
          <w:lang w:val="ru-RU"/>
        </w:rPr>
        <w:br/>
      </w:r>
      <w:r w:rsidRPr="001461C1">
        <w:rPr>
          <w:b/>
          <w:sz w:val="24"/>
          <w:szCs w:val="24"/>
          <w:lang w:val="ru-RU"/>
        </w:rPr>
        <w:t>8.1 Меры предосторожности</w:t>
      </w:r>
      <w:r w:rsidRPr="001461C1">
        <w:rPr>
          <w:rStyle w:val="longtext1"/>
          <w:rFonts w:ascii="Arial" w:hAnsi="Arial" w:cs="Arial"/>
          <w:b/>
          <w:color w:val="000000"/>
          <w:shd w:val="clear" w:color="auto" w:fill="FFFFFF"/>
          <w:lang w:val="ru-RU"/>
        </w:rPr>
        <w:t xml:space="preserve"> </w:t>
      </w:r>
      <w:r w:rsidRPr="001461C1">
        <w:rPr>
          <w:b/>
          <w:sz w:val="24"/>
          <w:szCs w:val="24"/>
          <w:lang w:val="ru-RU"/>
        </w:rPr>
        <w:t xml:space="preserve">от опасности механического происхождения </w:t>
      </w:r>
      <w:r w:rsidRPr="001461C1">
        <w:rPr>
          <w:b/>
          <w:sz w:val="24"/>
          <w:szCs w:val="24"/>
          <w:lang w:val="ru-RU"/>
        </w:rPr>
        <w:br/>
      </w:r>
      <w:r w:rsidRPr="001461C1">
        <w:rPr>
          <w:sz w:val="24"/>
          <w:szCs w:val="24"/>
          <w:lang w:val="ru-RU"/>
        </w:rPr>
        <w:t>Оборудование оснащено защитными элементами, препятствующими случайным контактам с подвижными деталями.</w:t>
      </w:r>
    </w:p>
    <w:p w:rsidR="001461C1" w:rsidRPr="001461C1" w:rsidRDefault="001461C1" w:rsidP="001461C1">
      <w:pPr>
        <w:rPr>
          <w:sz w:val="24"/>
          <w:szCs w:val="24"/>
          <w:lang w:val="ru-RU"/>
        </w:rPr>
      </w:pPr>
      <w:r w:rsidRPr="001461C1">
        <w:rPr>
          <w:sz w:val="24"/>
          <w:szCs w:val="24"/>
          <w:lang w:val="ru-RU"/>
        </w:rPr>
        <w:t xml:space="preserve">В частности: </w:t>
      </w:r>
      <w:r w:rsidRPr="001461C1">
        <w:rPr>
          <w:sz w:val="24"/>
          <w:szCs w:val="24"/>
          <w:lang w:val="ru-RU"/>
        </w:rPr>
        <w:br/>
      </w:r>
      <w:r w:rsidRPr="001461C1">
        <w:rPr>
          <w:sz w:val="24"/>
          <w:szCs w:val="24"/>
          <w:lang w:val="ru-RU"/>
        </w:rPr>
        <w:br/>
        <w:t xml:space="preserve">• Установка </w:t>
      </w:r>
      <w:r w:rsidRPr="001461C1">
        <w:rPr>
          <w:sz w:val="24"/>
          <w:lang w:val="ru-RU"/>
        </w:rPr>
        <w:t>(исключение – модели “</w:t>
      </w:r>
      <w:r w:rsidRPr="00850F44">
        <w:rPr>
          <w:sz w:val="24"/>
        </w:rPr>
        <w:t>DROP</w:t>
      </w:r>
      <w:r w:rsidRPr="001461C1">
        <w:rPr>
          <w:sz w:val="24"/>
          <w:lang w:val="ru-RU"/>
        </w:rPr>
        <w:t>-</w:t>
      </w:r>
      <w:r w:rsidRPr="00850F44">
        <w:rPr>
          <w:sz w:val="24"/>
        </w:rPr>
        <w:t>IN</w:t>
      </w:r>
      <w:r w:rsidRPr="001461C1">
        <w:rPr>
          <w:sz w:val="24"/>
          <w:lang w:val="ru-RU"/>
        </w:rPr>
        <w:t>” )</w:t>
      </w:r>
      <w:r w:rsidRPr="001461C1">
        <w:rPr>
          <w:sz w:val="24"/>
          <w:szCs w:val="24"/>
          <w:lang w:val="ru-RU"/>
        </w:rPr>
        <w:t xml:space="preserve"> снабжена четырьмя шарнирными колесиками, два из которых оборудованы педальным фиксатором, что обеспечивает устойчивость и не требует крепления к полу (опасность смещения).</w:t>
      </w:r>
      <w:r w:rsidRPr="001461C1">
        <w:rPr>
          <w:sz w:val="24"/>
          <w:szCs w:val="24"/>
          <w:lang w:val="ru-RU"/>
        </w:rPr>
        <w:br/>
        <w:t>• Вблизи от ламп нагрева установлены таблички, предупреждающие об опасности ожогов.</w:t>
      </w:r>
    </w:p>
    <w:p w:rsidR="001461C1" w:rsidRDefault="001461C1" w:rsidP="001461C1">
      <w:pPr>
        <w:rPr>
          <w:sz w:val="24"/>
          <w:szCs w:val="24"/>
        </w:rPr>
      </w:pPr>
      <w:r w:rsidRPr="001461C1">
        <w:rPr>
          <w:sz w:val="24"/>
          <w:szCs w:val="24"/>
          <w:lang w:val="ru-RU"/>
        </w:rPr>
        <w:br/>
      </w:r>
      <w:r w:rsidRPr="001461C1">
        <w:rPr>
          <w:b/>
          <w:sz w:val="24"/>
          <w:szCs w:val="24"/>
          <w:lang w:val="ru-RU"/>
        </w:rPr>
        <w:t>8.2</w:t>
      </w:r>
      <w:r w:rsidRPr="001461C1">
        <w:rPr>
          <w:sz w:val="24"/>
          <w:szCs w:val="24"/>
          <w:lang w:val="ru-RU"/>
        </w:rPr>
        <w:t xml:space="preserve"> </w:t>
      </w:r>
      <w:r w:rsidRPr="001461C1">
        <w:rPr>
          <w:b/>
          <w:sz w:val="24"/>
          <w:szCs w:val="24"/>
          <w:lang w:val="ru-RU"/>
        </w:rPr>
        <w:t>Меры предосторожности</w:t>
      </w:r>
      <w:r w:rsidRPr="001461C1">
        <w:rPr>
          <w:rStyle w:val="longtext1"/>
          <w:rFonts w:ascii="Arial" w:hAnsi="Arial" w:cs="Arial"/>
          <w:b/>
          <w:color w:val="000000"/>
          <w:shd w:val="clear" w:color="auto" w:fill="FFFFFF"/>
          <w:lang w:val="ru-RU"/>
        </w:rPr>
        <w:t xml:space="preserve"> </w:t>
      </w:r>
      <w:r w:rsidRPr="001461C1">
        <w:rPr>
          <w:b/>
          <w:sz w:val="24"/>
          <w:szCs w:val="24"/>
          <w:lang w:val="ru-RU"/>
        </w:rPr>
        <w:t>от опасности электрического происхождения</w:t>
      </w:r>
      <w:r w:rsidRPr="001461C1">
        <w:rPr>
          <w:sz w:val="24"/>
          <w:szCs w:val="24"/>
          <w:lang w:val="ru-RU"/>
        </w:rPr>
        <w:t xml:space="preserve"> </w:t>
      </w:r>
      <w:r w:rsidRPr="001461C1">
        <w:rPr>
          <w:sz w:val="24"/>
          <w:szCs w:val="24"/>
          <w:lang w:val="ru-RU"/>
        </w:rPr>
        <w:br/>
        <w:t xml:space="preserve">Меры по устранению опасности прямых или непрямых контактов с элементами под напряжением приняты в соответствии с директивой 2006/95/ </w:t>
      </w:r>
      <w:r w:rsidRPr="00944BF3">
        <w:rPr>
          <w:sz w:val="24"/>
          <w:szCs w:val="24"/>
          <w:lang w:val="en-US"/>
        </w:rPr>
        <w:t>CEE</w:t>
      </w:r>
      <w:r w:rsidRPr="001461C1">
        <w:rPr>
          <w:sz w:val="24"/>
          <w:szCs w:val="24"/>
          <w:lang w:val="ru-RU"/>
        </w:rPr>
        <w:t xml:space="preserve"> и нормой </w:t>
      </w:r>
      <w:r w:rsidRPr="008803F7">
        <w:rPr>
          <w:sz w:val="24"/>
          <w:szCs w:val="24"/>
          <w:lang w:val="en-US"/>
        </w:rPr>
        <w:t>EN</w:t>
      </w:r>
      <w:r w:rsidRPr="001461C1">
        <w:rPr>
          <w:sz w:val="24"/>
          <w:szCs w:val="24"/>
          <w:lang w:val="ru-RU"/>
        </w:rPr>
        <w:t xml:space="preserve"> 60335, кроме этого были проведены все предусмотренные испытания, о чем свидетельствуют заявления соответствия СЕ (см. приложение). Также были проведены испытания, предусмотренные действующим техническим стандартом согласно директиве </w:t>
      </w:r>
      <w:r w:rsidRPr="008803F7">
        <w:rPr>
          <w:sz w:val="24"/>
          <w:szCs w:val="24"/>
          <w:lang w:val="en-US"/>
        </w:rPr>
        <w:t>CEE</w:t>
      </w:r>
      <w:r w:rsidRPr="001461C1">
        <w:rPr>
          <w:sz w:val="24"/>
          <w:szCs w:val="24"/>
          <w:lang w:val="ru-RU"/>
        </w:rPr>
        <w:t xml:space="preserve"> по </w:t>
      </w:r>
      <w:r w:rsidRPr="008803F7">
        <w:rPr>
          <w:sz w:val="24"/>
          <w:szCs w:val="24"/>
          <w:lang w:val="en-US"/>
        </w:rPr>
        <w:t>EMC</w:t>
      </w:r>
      <w:r w:rsidRPr="001461C1">
        <w:rPr>
          <w:sz w:val="24"/>
          <w:szCs w:val="24"/>
          <w:lang w:val="ru-RU"/>
        </w:rPr>
        <w:t xml:space="preserve"> (директива 2004/108/</w:t>
      </w:r>
      <w:r w:rsidRPr="00944BF3">
        <w:rPr>
          <w:sz w:val="24"/>
          <w:szCs w:val="24"/>
          <w:lang w:val="en-US"/>
        </w:rPr>
        <w:t>CEE</w:t>
      </w:r>
      <w:r w:rsidRPr="001461C1">
        <w:rPr>
          <w:sz w:val="24"/>
          <w:szCs w:val="24"/>
          <w:lang w:val="ru-RU"/>
        </w:rPr>
        <w:t xml:space="preserve">). </w:t>
      </w:r>
      <w:r>
        <w:rPr>
          <w:sz w:val="24"/>
          <w:szCs w:val="24"/>
        </w:rPr>
        <w:t xml:space="preserve">В частности: </w:t>
      </w:r>
    </w:p>
    <w:p w:rsidR="001461C1" w:rsidRPr="00796953" w:rsidRDefault="001461C1" w:rsidP="0011662C">
      <w:pPr>
        <w:pStyle w:val="ListParagraph"/>
        <w:numPr>
          <w:ilvl w:val="0"/>
          <w:numId w:val="51"/>
        </w:numPr>
        <w:rPr>
          <w:sz w:val="24"/>
          <w:szCs w:val="24"/>
        </w:rPr>
      </w:pPr>
      <w:r w:rsidRPr="00796953">
        <w:rPr>
          <w:sz w:val="24"/>
          <w:szCs w:val="24"/>
        </w:rPr>
        <w:t xml:space="preserve">Все компоненты сопровождаются гарантией изготовителя (на каждый из них нанесена соответствующая маркировка). </w:t>
      </w:r>
    </w:p>
    <w:p w:rsidR="001461C1" w:rsidRPr="00796953" w:rsidRDefault="001461C1" w:rsidP="0011662C">
      <w:pPr>
        <w:pStyle w:val="ListParagraph"/>
        <w:numPr>
          <w:ilvl w:val="0"/>
          <w:numId w:val="51"/>
        </w:numPr>
        <w:rPr>
          <w:sz w:val="24"/>
          <w:szCs w:val="24"/>
        </w:rPr>
      </w:pPr>
      <w:r w:rsidRPr="00796953">
        <w:rPr>
          <w:sz w:val="24"/>
          <w:szCs w:val="24"/>
        </w:rPr>
        <w:t xml:space="preserve">Вся аппаратура и электрические компоненты установлены в закрытых нишах для предотвращения ПРЯМОГО контакта с элементами под напряжением. На защитной панели электрощита нанесен символ опасности удара электрическим током: </w:t>
      </w:r>
    </w:p>
    <w:p w:rsidR="001461C1" w:rsidRPr="00796953" w:rsidRDefault="0011662C" w:rsidP="001461C1">
      <w:pPr>
        <w:pStyle w:val="ListParagraph"/>
        <w:ind w:left="5040"/>
        <w:rPr>
          <w:sz w:val="24"/>
          <w:szCs w:val="24"/>
        </w:rPr>
      </w:pPr>
      <w:r>
        <w:rPr>
          <w:noProof/>
          <w:lang w:val="en-US" w:eastAsia="en-US"/>
        </w:rPr>
        <w:drawing>
          <wp:inline distT="0" distB="0" distL="0" distR="0">
            <wp:extent cx="498475" cy="462915"/>
            <wp:effectExtent l="19050" t="0" r="0" b="0"/>
            <wp:docPr id="1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srcRect/>
                    <a:stretch>
                      <a:fillRect/>
                    </a:stretch>
                  </pic:blipFill>
                  <pic:spPr bwMode="auto">
                    <a:xfrm>
                      <a:off x="0" y="0"/>
                      <a:ext cx="498475" cy="462915"/>
                    </a:xfrm>
                    <a:prstGeom prst="rect">
                      <a:avLst/>
                    </a:prstGeom>
                    <a:solidFill>
                      <a:srgbClr val="FFFFFF"/>
                    </a:solidFill>
                    <a:ln w="9525">
                      <a:noFill/>
                      <a:miter lim="800000"/>
                      <a:headEnd/>
                      <a:tailEnd/>
                    </a:ln>
                  </pic:spPr>
                </pic:pic>
              </a:graphicData>
            </a:graphic>
          </wp:inline>
        </w:drawing>
      </w:r>
    </w:p>
    <w:p w:rsidR="001461C1" w:rsidRDefault="001461C1" w:rsidP="001461C1">
      <w:pPr>
        <w:ind w:left="4395"/>
        <w:rPr>
          <w:sz w:val="24"/>
          <w:szCs w:val="24"/>
        </w:rPr>
      </w:pPr>
    </w:p>
    <w:p w:rsidR="001461C1" w:rsidRPr="00796953" w:rsidRDefault="001461C1" w:rsidP="0011662C">
      <w:pPr>
        <w:pStyle w:val="ListParagraph"/>
        <w:numPr>
          <w:ilvl w:val="0"/>
          <w:numId w:val="51"/>
        </w:numPr>
        <w:rPr>
          <w:sz w:val="24"/>
          <w:szCs w:val="24"/>
        </w:rPr>
      </w:pPr>
      <w:r w:rsidRPr="00796953">
        <w:rPr>
          <w:sz w:val="24"/>
          <w:szCs w:val="24"/>
        </w:rPr>
        <w:t>Для защиты от НЕПРЯМОГО контакта все металлические части заземлены благодаря специальному проводнику, который обеспечивает связь аппарата с общим заземлением через соединение вилка-розетка. Пользователь, со своей стороны, отвечает за эффективность и пригодность общей системы электроснабжения и дополнительных установок, необходимых для экстренного прерывания электроснабжения в случае поломки оборудования.</w:t>
      </w:r>
    </w:p>
    <w:p w:rsidR="001461C1" w:rsidRDefault="001461C1" w:rsidP="0011662C">
      <w:pPr>
        <w:pStyle w:val="ListParagraph"/>
        <w:numPr>
          <w:ilvl w:val="0"/>
          <w:numId w:val="51"/>
        </w:numPr>
        <w:rPr>
          <w:sz w:val="24"/>
          <w:szCs w:val="24"/>
        </w:rPr>
      </w:pPr>
      <w:r w:rsidRPr="00796953">
        <w:rPr>
          <w:sz w:val="24"/>
          <w:szCs w:val="24"/>
        </w:rPr>
        <w:t xml:space="preserve">Лампы освещения покрыты защитным стеклом в соответствии с предписаниями нормы </w:t>
      </w:r>
      <w:r w:rsidRPr="00796953">
        <w:rPr>
          <w:sz w:val="24"/>
          <w:szCs w:val="24"/>
          <w:lang w:val="en-US"/>
        </w:rPr>
        <w:t>EN</w:t>
      </w:r>
      <w:r w:rsidRPr="00796953">
        <w:rPr>
          <w:sz w:val="24"/>
          <w:szCs w:val="24"/>
        </w:rPr>
        <w:t xml:space="preserve"> 60335 (опасность взрыва)</w:t>
      </w:r>
      <w:r>
        <w:rPr>
          <w:sz w:val="24"/>
          <w:szCs w:val="24"/>
        </w:rPr>
        <w:t>.</w:t>
      </w:r>
    </w:p>
    <w:p w:rsidR="001461C1" w:rsidRDefault="0011662C" w:rsidP="001461C1">
      <w:pPr>
        <w:pStyle w:val="ListParagraph"/>
        <w:jc w:val="center"/>
        <w:rPr>
          <w:sz w:val="24"/>
          <w:szCs w:val="24"/>
        </w:rPr>
      </w:pPr>
      <w:r>
        <w:rPr>
          <w:b/>
          <w:noProof/>
          <w:sz w:val="24"/>
          <w:lang w:val="en-US" w:eastAsia="en-US"/>
        </w:rPr>
        <w:lastRenderedPageBreak/>
        <w:drawing>
          <wp:inline distT="0" distB="0" distL="0" distR="0">
            <wp:extent cx="3087370" cy="2315845"/>
            <wp:effectExtent l="19050" t="0" r="0" b="0"/>
            <wp:docPr id="190" name="Immagine 29" descr="lampada_alogen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9" descr="lampada_alogena copia"/>
                    <pic:cNvPicPr>
                      <a:picLocks noChangeAspect="1" noChangeArrowheads="1"/>
                    </pic:cNvPicPr>
                  </pic:nvPicPr>
                  <pic:blipFill>
                    <a:blip r:embed="rId50"/>
                    <a:srcRect/>
                    <a:stretch>
                      <a:fillRect/>
                    </a:stretch>
                  </pic:blipFill>
                  <pic:spPr bwMode="auto">
                    <a:xfrm>
                      <a:off x="0" y="0"/>
                      <a:ext cx="3087370" cy="2315845"/>
                    </a:xfrm>
                    <a:prstGeom prst="rect">
                      <a:avLst/>
                    </a:prstGeom>
                    <a:noFill/>
                    <a:ln w="9525">
                      <a:noFill/>
                      <a:miter lim="800000"/>
                      <a:headEnd/>
                      <a:tailEnd/>
                    </a:ln>
                  </pic:spPr>
                </pic:pic>
              </a:graphicData>
            </a:graphic>
          </wp:inline>
        </w:drawing>
      </w:r>
    </w:p>
    <w:p w:rsidR="001461C1" w:rsidRDefault="001461C1" w:rsidP="001461C1">
      <w:pPr>
        <w:pStyle w:val="ListParagraph"/>
        <w:jc w:val="center"/>
        <w:rPr>
          <w:sz w:val="24"/>
          <w:szCs w:val="24"/>
        </w:rPr>
      </w:pPr>
    </w:p>
    <w:p w:rsidR="001461C1" w:rsidRDefault="001461C1" w:rsidP="001461C1">
      <w:pPr>
        <w:pStyle w:val="ListParagraph"/>
        <w:jc w:val="center"/>
        <w:rPr>
          <w:sz w:val="24"/>
          <w:szCs w:val="24"/>
        </w:rPr>
      </w:pPr>
    </w:p>
    <w:p w:rsidR="001461C1" w:rsidRPr="001461C1" w:rsidRDefault="001461C1" w:rsidP="001461C1">
      <w:pPr>
        <w:rPr>
          <w:sz w:val="24"/>
          <w:szCs w:val="24"/>
          <w:lang w:val="ru-RU"/>
        </w:rPr>
      </w:pPr>
      <w:r w:rsidRPr="001461C1">
        <w:rPr>
          <w:sz w:val="24"/>
          <w:szCs w:val="24"/>
          <w:lang w:val="ru-RU"/>
        </w:rPr>
        <w:t xml:space="preserve">Следует помнить, что электрическая розетка с выключателем должна быть расположена на высоте </w:t>
      </w:r>
      <w:smartTag w:uri="urn:schemas-microsoft-com:office:smarttags" w:element="metricconverter">
        <w:smartTagPr>
          <w:attr w:name="ProductID" w:val="130 см"/>
        </w:smartTagPr>
        <w:r w:rsidRPr="001461C1">
          <w:rPr>
            <w:sz w:val="24"/>
            <w:szCs w:val="24"/>
            <w:lang w:val="ru-RU"/>
          </w:rPr>
          <w:t>130 см</w:t>
        </w:r>
      </w:smartTag>
      <w:r w:rsidRPr="001461C1">
        <w:rPr>
          <w:sz w:val="24"/>
          <w:szCs w:val="24"/>
          <w:lang w:val="ru-RU"/>
        </w:rPr>
        <w:t>. над уровнем пола в месте, защищенном от механических и прочих повреждений, а электропровод не должен прикасаться к бортам ванны.</w:t>
      </w:r>
      <w:r w:rsidRPr="001461C1">
        <w:rPr>
          <w:sz w:val="24"/>
          <w:szCs w:val="24"/>
          <w:lang w:val="ru-RU"/>
        </w:rPr>
        <w:br/>
      </w:r>
    </w:p>
    <w:p w:rsidR="001461C1" w:rsidRPr="001461C1" w:rsidRDefault="001461C1" w:rsidP="001461C1">
      <w:pPr>
        <w:rPr>
          <w:sz w:val="24"/>
          <w:szCs w:val="24"/>
          <w:lang w:val="ru-RU"/>
        </w:rPr>
      </w:pPr>
      <w:r w:rsidRPr="001461C1">
        <w:rPr>
          <w:b/>
          <w:sz w:val="24"/>
          <w:szCs w:val="24"/>
          <w:lang w:val="ru-RU"/>
        </w:rPr>
        <w:t>8.3 Меры по уходу и гигиене</w:t>
      </w:r>
    </w:p>
    <w:p w:rsidR="001461C1" w:rsidRPr="001461C1" w:rsidRDefault="001461C1" w:rsidP="001461C1">
      <w:pPr>
        <w:rPr>
          <w:sz w:val="24"/>
          <w:szCs w:val="24"/>
          <w:lang w:val="ru-RU"/>
        </w:rPr>
      </w:pPr>
      <w:r w:rsidRPr="001461C1">
        <w:rPr>
          <w:sz w:val="24"/>
          <w:szCs w:val="24"/>
          <w:lang w:val="ru-RU"/>
        </w:rPr>
        <w:t xml:space="preserve">Надстраиваемая витрина </w:t>
      </w:r>
      <w:r w:rsidRPr="00E71F3C">
        <w:rPr>
          <w:sz w:val="24"/>
          <w:lang w:val="uk-UA"/>
        </w:rPr>
        <w:t xml:space="preserve">из </w:t>
      </w:r>
      <w:r w:rsidRPr="001461C1">
        <w:rPr>
          <w:sz w:val="24"/>
          <w:lang w:val="ru-RU"/>
        </w:rPr>
        <w:t>закаленного стекла</w:t>
      </w:r>
      <w:r w:rsidRPr="001461C1">
        <w:rPr>
          <w:sz w:val="24"/>
          <w:szCs w:val="24"/>
          <w:lang w:val="ru-RU"/>
        </w:rPr>
        <w:t xml:space="preserve"> была спроектирована и реализована в соответствии с нормой </w:t>
      </w:r>
      <w:r w:rsidRPr="008803F7">
        <w:rPr>
          <w:sz w:val="24"/>
          <w:szCs w:val="24"/>
          <w:lang w:val="en-US"/>
        </w:rPr>
        <w:t>EN</w:t>
      </w:r>
      <w:r w:rsidRPr="001461C1">
        <w:rPr>
          <w:sz w:val="24"/>
          <w:szCs w:val="24"/>
          <w:lang w:val="ru-RU"/>
        </w:rPr>
        <w:t xml:space="preserve"> 60335 для защиты продуктов от оседания пыли и попадания микрочастиц слюны. </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sz w:val="24"/>
          <w:szCs w:val="24"/>
          <w:lang w:val="ru-RU"/>
        </w:rPr>
        <w:t xml:space="preserve">Элементы и части оборудования, находящиеся в контакте с пищей или расположенные в ПИЩЕВОМ БЛОКЕ, выполнены из нержавеющей стали. </w:t>
      </w:r>
      <w:r w:rsidRPr="001461C1">
        <w:rPr>
          <w:sz w:val="24"/>
          <w:szCs w:val="24"/>
          <w:lang w:val="ru-RU"/>
        </w:rPr>
        <w:br/>
      </w:r>
    </w:p>
    <w:p w:rsidR="001461C1" w:rsidRPr="001461C1" w:rsidRDefault="001461C1" w:rsidP="001461C1">
      <w:pPr>
        <w:rPr>
          <w:sz w:val="24"/>
          <w:szCs w:val="24"/>
          <w:lang w:val="ru-RU"/>
        </w:rPr>
      </w:pPr>
      <w:r w:rsidRPr="001461C1">
        <w:rPr>
          <w:b/>
          <w:sz w:val="24"/>
          <w:szCs w:val="24"/>
          <w:lang w:val="ru-RU"/>
        </w:rPr>
        <w:t>8.4 Меры предупреждения рисков, связанных с  шумом</w:t>
      </w:r>
    </w:p>
    <w:p w:rsidR="001461C1" w:rsidRPr="001461C1" w:rsidRDefault="001461C1" w:rsidP="001461C1">
      <w:pPr>
        <w:rPr>
          <w:sz w:val="24"/>
          <w:szCs w:val="24"/>
          <w:lang w:val="ru-RU"/>
        </w:rPr>
      </w:pPr>
      <w:r w:rsidRPr="001461C1">
        <w:rPr>
          <w:sz w:val="24"/>
          <w:szCs w:val="24"/>
          <w:lang w:val="ru-RU"/>
        </w:rPr>
        <w:t xml:space="preserve">Агрегата не является источником раздражающих или вредных шумов. </w:t>
      </w:r>
    </w:p>
    <w:p w:rsidR="001461C1" w:rsidRPr="001461C1" w:rsidRDefault="001461C1" w:rsidP="001461C1">
      <w:pPr>
        <w:rPr>
          <w:sz w:val="24"/>
          <w:szCs w:val="24"/>
          <w:lang w:val="ru-RU"/>
        </w:rPr>
      </w:pP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b/>
          <w:sz w:val="28"/>
          <w:lang w:val="ru-RU"/>
        </w:rPr>
        <w:t>9. УСЛОВНЫЕ ОБОЗНАЧЕНИЯ И СИМВОЛЫ</w:t>
      </w:r>
      <w:r w:rsidRPr="001461C1">
        <w:rPr>
          <w:sz w:val="24"/>
          <w:szCs w:val="24"/>
          <w:lang w:val="ru-RU"/>
        </w:rPr>
        <w:t xml:space="preserve"> </w:t>
      </w:r>
      <w:r w:rsidRPr="001461C1">
        <w:rPr>
          <w:sz w:val="24"/>
          <w:szCs w:val="24"/>
          <w:lang w:val="ru-RU"/>
        </w:rPr>
        <w:br/>
        <w:t xml:space="preserve">Символы безопасности призваны предостеречь и уберечь пользователя от потенциальных опасностей и рисков. </w:t>
      </w:r>
    </w:p>
    <w:p w:rsidR="001461C1" w:rsidRPr="001461C1" w:rsidRDefault="001461C1" w:rsidP="001461C1">
      <w:pPr>
        <w:rPr>
          <w:sz w:val="24"/>
          <w:szCs w:val="24"/>
          <w:lang w:val="ru-RU"/>
        </w:rPr>
      </w:pPr>
      <w:r w:rsidRPr="001461C1">
        <w:rPr>
          <w:b/>
          <w:sz w:val="24"/>
          <w:szCs w:val="24"/>
          <w:lang w:val="ru-RU"/>
        </w:rPr>
        <w:t>ОПАСНО!</w:t>
      </w:r>
      <w:r w:rsidRPr="001461C1">
        <w:rPr>
          <w:sz w:val="24"/>
          <w:szCs w:val="24"/>
          <w:lang w:val="ru-RU"/>
        </w:rPr>
        <w:t xml:space="preserve"> Источник напряжения </w:t>
      </w:r>
      <w:r w:rsidR="0011662C">
        <w:rPr>
          <w:b/>
          <w:noProof/>
          <w:sz w:val="24"/>
          <w:lang w:val="en-US" w:eastAsia="en-US"/>
        </w:rPr>
        <w:drawing>
          <wp:inline distT="0" distB="0" distL="0" distR="0">
            <wp:extent cx="617220" cy="546100"/>
            <wp:effectExtent l="19050" t="0" r="0" b="0"/>
            <wp:docPr id="1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srcRect/>
                    <a:stretch>
                      <a:fillRect/>
                    </a:stretch>
                  </pic:blipFill>
                  <pic:spPr bwMode="auto">
                    <a:xfrm>
                      <a:off x="0" y="0"/>
                      <a:ext cx="617220" cy="546100"/>
                    </a:xfrm>
                    <a:prstGeom prst="rect">
                      <a:avLst/>
                    </a:prstGeom>
                    <a:solidFill>
                      <a:srgbClr val="FFFFFF"/>
                    </a:solidFill>
                    <a:ln w="9525">
                      <a:noFill/>
                      <a:miter lim="800000"/>
                      <a:headEnd/>
                      <a:tailEnd/>
                    </a:ln>
                  </pic:spPr>
                </pic:pic>
              </a:graphicData>
            </a:graphic>
          </wp:inline>
        </w:drawing>
      </w:r>
    </w:p>
    <w:p w:rsidR="001461C1" w:rsidRPr="001461C1" w:rsidRDefault="001461C1" w:rsidP="001461C1">
      <w:pPr>
        <w:rPr>
          <w:sz w:val="24"/>
          <w:szCs w:val="24"/>
          <w:lang w:val="ru-RU"/>
        </w:rPr>
      </w:pPr>
    </w:p>
    <w:p w:rsidR="001461C1" w:rsidRPr="001461C1" w:rsidRDefault="0011662C" w:rsidP="001461C1">
      <w:pPr>
        <w:rPr>
          <w:sz w:val="24"/>
          <w:szCs w:val="24"/>
          <w:lang w:val="ru-RU"/>
        </w:rPr>
      </w:pPr>
      <w:r>
        <w:rPr>
          <w:b/>
          <w:noProof/>
          <w:sz w:val="24"/>
          <w:lang w:val="en-US" w:eastAsia="en-US"/>
        </w:rPr>
        <w:drawing>
          <wp:inline distT="0" distB="0" distL="0" distR="0">
            <wp:extent cx="368300" cy="368300"/>
            <wp:effectExtent l="19050" t="0" r="0" b="0"/>
            <wp:docPr id="1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368300" cy="368300"/>
                    </a:xfrm>
                    <a:prstGeom prst="rect">
                      <a:avLst/>
                    </a:prstGeom>
                    <a:solidFill>
                      <a:srgbClr val="FFFFFF"/>
                    </a:solidFill>
                    <a:ln w="9525">
                      <a:noFill/>
                      <a:miter lim="800000"/>
                      <a:headEnd/>
                      <a:tailEnd/>
                    </a:ln>
                  </pic:spPr>
                </pic:pic>
              </a:graphicData>
            </a:graphic>
          </wp:inline>
        </w:drawing>
      </w:r>
      <w:r w:rsidR="001461C1" w:rsidRPr="001461C1">
        <w:rPr>
          <w:sz w:val="24"/>
          <w:szCs w:val="24"/>
          <w:lang w:val="ru-RU"/>
        </w:rPr>
        <w:t xml:space="preserve">Необходимо обеспечить сохранение цвета и надписей условных обозначений и символов. При первых признаках потускнения или исчезновения надписи необходимо запросить ее копию у производителя или официального дилера и произвести замену. </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sz w:val="24"/>
          <w:szCs w:val="24"/>
          <w:lang w:val="ru-RU"/>
        </w:rPr>
        <w:t xml:space="preserve">Символы, нанесенные на терморегулятор, описаны в соответствующей главе. </w:t>
      </w:r>
    </w:p>
    <w:p w:rsidR="001461C1" w:rsidRPr="001461C1" w:rsidRDefault="001461C1" w:rsidP="001461C1">
      <w:pPr>
        <w:rPr>
          <w:sz w:val="24"/>
          <w:szCs w:val="24"/>
          <w:lang w:val="ru-RU"/>
        </w:rPr>
      </w:pPr>
    </w:p>
    <w:p w:rsidR="001461C1" w:rsidRPr="001461C1" w:rsidRDefault="001461C1" w:rsidP="001461C1">
      <w:pPr>
        <w:rPr>
          <w:b/>
          <w:sz w:val="28"/>
          <w:lang w:val="ru-RU"/>
        </w:rPr>
      </w:pPr>
      <w:r w:rsidRPr="001461C1">
        <w:rPr>
          <w:b/>
          <w:sz w:val="28"/>
          <w:lang w:val="ru-RU"/>
        </w:rPr>
        <w:t xml:space="preserve">10. ТРАНСПОРТИРОВКА, ПЕРЕМЕЩЕНИЕ И ХРАНЕНИЕ </w:t>
      </w:r>
    </w:p>
    <w:p w:rsidR="001461C1" w:rsidRPr="001461C1" w:rsidRDefault="001461C1" w:rsidP="001461C1">
      <w:pPr>
        <w:rPr>
          <w:sz w:val="24"/>
          <w:szCs w:val="24"/>
          <w:lang w:val="ru-RU"/>
        </w:rPr>
      </w:pPr>
      <w:r w:rsidRPr="001461C1">
        <w:rPr>
          <w:sz w:val="24"/>
          <w:szCs w:val="24"/>
          <w:lang w:val="ru-RU"/>
        </w:rPr>
        <w:t xml:space="preserve">Обратите внимание, что вес и габариты машины, приведены в главе № 6. </w:t>
      </w:r>
    </w:p>
    <w:p w:rsidR="001461C1" w:rsidRPr="001461C1" w:rsidRDefault="001461C1" w:rsidP="001461C1">
      <w:pPr>
        <w:rPr>
          <w:sz w:val="24"/>
          <w:szCs w:val="24"/>
          <w:lang w:val="ru-RU"/>
        </w:rPr>
      </w:pPr>
      <w:r w:rsidRPr="001461C1">
        <w:rPr>
          <w:sz w:val="24"/>
          <w:szCs w:val="24"/>
          <w:lang w:val="ru-RU"/>
        </w:rPr>
        <w:t xml:space="preserve">Оборудование упаковано в картонную коробку с маркировкой и указаниями по его перемещению, затем размещено на поддоне и погружено в вагон или контейнер при помощи вилочного погрузчика. </w:t>
      </w:r>
    </w:p>
    <w:p w:rsidR="001461C1" w:rsidRPr="001461C1" w:rsidRDefault="001461C1" w:rsidP="001461C1">
      <w:pPr>
        <w:rPr>
          <w:sz w:val="24"/>
          <w:szCs w:val="24"/>
          <w:lang w:val="ru-RU"/>
        </w:rPr>
      </w:pPr>
    </w:p>
    <w:p w:rsidR="001461C1" w:rsidRPr="001461C1" w:rsidRDefault="0011662C" w:rsidP="001461C1">
      <w:pPr>
        <w:rPr>
          <w:sz w:val="24"/>
          <w:szCs w:val="24"/>
          <w:lang w:val="ru-RU"/>
        </w:rPr>
      </w:pPr>
      <w:r>
        <w:rPr>
          <w:b/>
          <w:noProof/>
          <w:sz w:val="24"/>
          <w:lang w:val="en-US" w:eastAsia="en-US"/>
        </w:rPr>
        <w:drawing>
          <wp:inline distT="0" distB="0" distL="0" distR="0">
            <wp:extent cx="368300" cy="368300"/>
            <wp:effectExtent l="19050" t="0" r="0" b="0"/>
            <wp:docPr id="187" name="Immagine 30"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descr="Precauzione"/>
                    <pic:cNvPicPr>
                      <a:picLocks noChangeAspect="1" noChangeArrowheads="1"/>
                    </pic:cNvPicPr>
                  </pic:nvPicPr>
                  <pic:blipFill>
                    <a:blip r:embed="rId52"/>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1461C1" w:rsidRPr="001461C1">
        <w:rPr>
          <w:sz w:val="24"/>
          <w:szCs w:val="24"/>
          <w:lang w:val="ru-RU"/>
        </w:rPr>
        <w:t xml:space="preserve">Оборудование должно перемещаться с повышенной аккуратностью и осторожностью. </w:t>
      </w:r>
    </w:p>
    <w:p w:rsidR="001461C1" w:rsidRPr="001461C1" w:rsidRDefault="0011662C" w:rsidP="001461C1">
      <w:pPr>
        <w:rPr>
          <w:sz w:val="24"/>
          <w:szCs w:val="24"/>
          <w:lang w:val="ru-RU"/>
        </w:rPr>
      </w:pPr>
      <w:r>
        <w:rPr>
          <w:b/>
          <w:noProof/>
          <w:sz w:val="24"/>
          <w:lang w:val="en-US" w:eastAsia="en-US"/>
        </w:rPr>
        <w:lastRenderedPageBreak/>
        <w:drawing>
          <wp:inline distT="0" distB="0" distL="0" distR="0">
            <wp:extent cx="368300" cy="308610"/>
            <wp:effectExtent l="19050" t="0" r="0" b="0"/>
            <wp:docPr id="186" name="Immagine 3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descr="attenzione"/>
                    <pic:cNvPicPr>
                      <a:picLocks noChangeAspect="1" noChangeArrowheads="1"/>
                    </pic:cNvPicPr>
                  </pic:nvPicPr>
                  <pic:blipFill>
                    <a:blip r:embed="rId2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1461C1" w:rsidRPr="001461C1">
        <w:rPr>
          <w:sz w:val="24"/>
          <w:szCs w:val="24"/>
          <w:lang w:val="ru-RU"/>
        </w:rPr>
        <w:t xml:space="preserve">Лица, занятые в транспортировке оборудования, должны иметь соответствующую подготовку и быть уведомлены о характере груза. </w:t>
      </w:r>
    </w:p>
    <w:p w:rsidR="001461C1" w:rsidRPr="001461C1" w:rsidRDefault="001461C1" w:rsidP="001461C1">
      <w:pPr>
        <w:rPr>
          <w:sz w:val="24"/>
          <w:szCs w:val="24"/>
          <w:lang w:val="ru-RU"/>
        </w:rPr>
      </w:pPr>
      <w:r w:rsidRPr="001461C1">
        <w:rPr>
          <w:sz w:val="24"/>
          <w:szCs w:val="24"/>
          <w:lang w:val="ru-RU"/>
        </w:rPr>
        <w:t xml:space="preserve">Для хранения оборудования необходимо использовать сухие и проветриваемые помещения, предварительно зачехлив его. </w:t>
      </w:r>
    </w:p>
    <w:p w:rsidR="001461C1" w:rsidRPr="001461C1" w:rsidRDefault="001461C1" w:rsidP="001461C1">
      <w:pPr>
        <w:rPr>
          <w:sz w:val="24"/>
          <w:szCs w:val="24"/>
          <w:lang w:val="ru-RU"/>
        </w:rPr>
      </w:pPr>
      <w:r w:rsidRPr="001461C1">
        <w:rPr>
          <w:sz w:val="24"/>
          <w:szCs w:val="24"/>
          <w:lang w:val="ru-RU"/>
        </w:rPr>
        <w:t xml:space="preserve">Производитель не несет ответственности за ущерб, причиненный в следствие некачественно выполненных операций. </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b/>
          <w:sz w:val="24"/>
          <w:szCs w:val="24"/>
          <w:lang w:val="ru-RU"/>
        </w:rPr>
        <w:t xml:space="preserve">10.1 Операция по разгрузке оборудования при помощи вилочного погрузчика </w:t>
      </w:r>
      <w:r w:rsidRPr="001461C1">
        <w:rPr>
          <w:b/>
          <w:sz w:val="24"/>
          <w:szCs w:val="24"/>
          <w:lang w:val="ru-RU"/>
        </w:rPr>
        <w:br/>
      </w:r>
      <w:r w:rsidRPr="001461C1">
        <w:rPr>
          <w:sz w:val="24"/>
          <w:szCs w:val="24"/>
          <w:lang w:val="ru-RU"/>
        </w:rPr>
        <w:t xml:space="preserve">Шаг 1 </w:t>
      </w:r>
      <w:r w:rsidRPr="001461C1">
        <w:rPr>
          <w:sz w:val="24"/>
          <w:szCs w:val="24"/>
          <w:lang w:val="ru-RU"/>
        </w:rPr>
        <w:tab/>
      </w:r>
      <w:r w:rsidRPr="001461C1">
        <w:rPr>
          <w:sz w:val="24"/>
          <w:szCs w:val="24"/>
          <w:lang w:val="ru-RU"/>
        </w:rPr>
        <w:tab/>
        <w:t xml:space="preserve">Осторожно снимите упакованное оборудование с транспортного средства </w:t>
      </w:r>
      <w:r w:rsidRPr="001461C1">
        <w:rPr>
          <w:sz w:val="24"/>
          <w:szCs w:val="24"/>
          <w:lang w:val="ru-RU"/>
        </w:rPr>
        <w:br/>
        <w:t xml:space="preserve">Шаг 2 </w:t>
      </w:r>
      <w:r w:rsidRPr="001461C1">
        <w:rPr>
          <w:sz w:val="24"/>
          <w:szCs w:val="24"/>
          <w:lang w:val="ru-RU"/>
        </w:rPr>
        <w:tab/>
      </w:r>
      <w:r w:rsidRPr="001461C1">
        <w:rPr>
          <w:sz w:val="24"/>
          <w:szCs w:val="24"/>
          <w:lang w:val="ru-RU"/>
        </w:rPr>
        <w:tab/>
        <w:t xml:space="preserve">Аккуратно опустите ящик на землю </w:t>
      </w:r>
      <w:r w:rsidRPr="001461C1">
        <w:rPr>
          <w:sz w:val="24"/>
          <w:szCs w:val="24"/>
          <w:lang w:val="ru-RU"/>
        </w:rPr>
        <w:br/>
        <w:t xml:space="preserve">Шаг 3 </w:t>
      </w:r>
      <w:r w:rsidRPr="001461C1">
        <w:rPr>
          <w:sz w:val="24"/>
          <w:szCs w:val="24"/>
          <w:lang w:val="ru-RU"/>
        </w:rPr>
        <w:tab/>
      </w:r>
      <w:r w:rsidRPr="001461C1">
        <w:rPr>
          <w:sz w:val="24"/>
          <w:szCs w:val="24"/>
          <w:lang w:val="ru-RU"/>
        </w:rPr>
        <w:tab/>
        <w:t xml:space="preserve">Удалите упаковку и, стараясь не повредить, снимите агрегат при помощи                                                      вилочного погрузчика, затем удалите поддон. </w:t>
      </w:r>
    </w:p>
    <w:p w:rsidR="001461C1" w:rsidRPr="001461C1" w:rsidRDefault="001461C1" w:rsidP="001461C1">
      <w:pPr>
        <w:rPr>
          <w:sz w:val="24"/>
          <w:szCs w:val="24"/>
          <w:lang w:val="ru-RU"/>
        </w:rPr>
      </w:pPr>
      <w:r w:rsidRPr="001461C1">
        <w:rPr>
          <w:sz w:val="24"/>
          <w:szCs w:val="24"/>
          <w:lang w:val="ru-RU"/>
        </w:rPr>
        <w:t xml:space="preserve">Шаг 4 </w:t>
      </w:r>
      <w:r w:rsidRPr="001461C1">
        <w:rPr>
          <w:sz w:val="24"/>
          <w:szCs w:val="24"/>
          <w:lang w:val="ru-RU"/>
        </w:rPr>
        <w:tab/>
      </w:r>
      <w:r w:rsidRPr="001461C1">
        <w:rPr>
          <w:sz w:val="24"/>
          <w:szCs w:val="24"/>
          <w:lang w:val="ru-RU"/>
        </w:rPr>
        <w:tab/>
        <w:t xml:space="preserve">Опустите агрегат на ровную, твердую поверхность как можно ближе к месту его конечного расположения. </w:t>
      </w:r>
      <w:r w:rsidRPr="001461C1">
        <w:rPr>
          <w:sz w:val="24"/>
          <w:szCs w:val="24"/>
          <w:lang w:val="ru-RU"/>
        </w:rPr>
        <w:br/>
      </w:r>
    </w:p>
    <w:p w:rsidR="001461C1" w:rsidRDefault="0011662C" w:rsidP="001461C1">
      <w:pPr>
        <w:jc w:val="center"/>
        <w:rPr>
          <w:sz w:val="24"/>
          <w:szCs w:val="24"/>
        </w:rPr>
      </w:pPr>
      <w:r>
        <w:rPr>
          <w:b/>
          <w:noProof/>
          <w:sz w:val="24"/>
          <w:lang w:val="en-US" w:eastAsia="en-US"/>
        </w:rPr>
        <w:drawing>
          <wp:inline distT="0" distB="0" distL="0" distR="0">
            <wp:extent cx="3408045" cy="1959610"/>
            <wp:effectExtent l="19050" t="0" r="1905" b="0"/>
            <wp:docPr id="185" name="Immagine 32" descr="immagazzin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descr="immagazzinamento"/>
                    <pic:cNvPicPr>
                      <a:picLocks noChangeAspect="1" noChangeArrowheads="1"/>
                    </pic:cNvPicPr>
                  </pic:nvPicPr>
                  <pic:blipFill>
                    <a:blip r:embed="rId53"/>
                    <a:srcRect/>
                    <a:stretch>
                      <a:fillRect/>
                    </a:stretch>
                  </pic:blipFill>
                  <pic:spPr bwMode="auto">
                    <a:xfrm>
                      <a:off x="0" y="0"/>
                      <a:ext cx="3408045" cy="1959610"/>
                    </a:xfrm>
                    <a:prstGeom prst="rect">
                      <a:avLst/>
                    </a:prstGeom>
                    <a:noFill/>
                    <a:ln w="9525">
                      <a:noFill/>
                      <a:miter lim="800000"/>
                      <a:headEnd/>
                      <a:tailEnd/>
                    </a:ln>
                  </pic:spPr>
                </pic:pic>
              </a:graphicData>
            </a:graphic>
          </wp:inline>
        </w:drawing>
      </w:r>
    </w:p>
    <w:p w:rsidR="001461C1" w:rsidRDefault="001461C1" w:rsidP="001461C1">
      <w:pPr>
        <w:rPr>
          <w:sz w:val="24"/>
          <w:szCs w:val="24"/>
        </w:rPr>
      </w:pPr>
    </w:p>
    <w:p w:rsidR="001461C1" w:rsidRDefault="001461C1" w:rsidP="001461C1">
      <w:pPr>
        <w:rPr>
          <w:b/>
          <w:sz w:val="28"/>
        </w:rPr>
      </w:pPr>
    </w:p>
    <w:p w:rsidR="001461C1" w:rsidRDefault="001461C1" w:rsidP="001461C1">
      <w:pPr>
        <w:rPr>
          <w:b/>
          <w:sz w:val="28"/>
        </w:rPr>
      </w:pPr>
    </w:p>
    <w:p w:rsidR="001461C1" w:rsidRPr="001461C1" w:rsidRDefault="001461C1" w:rsidP="001461C1">
      <w:pPr>
        <w:rPr>
          <w:b/>
          <w:sz w:val="28"/>
          <w:lang w:val="ru-RU"/>
        </w:rPr>
      </w:pPr>
      <w:r w:rsidRPr="001461C1">
        <w:rPr>
          <w:b/>
          <w:sz w:val="28"/>
          <w:lang w:val="ru-RU"/>
        </w:rPr>
        <w:t xml:space="preserve">11. ТРЕБОВАНИЯ К ПОМЕЩЕНИЮ И УСТАНОВКА ОБОРУДОВАНИЯ </w:t>
      </w:r>
    </w:p>
    <w:p w:rsidR="001461C1" w:rsidRPr="001461C1" w:rsidRDefault="001461C1" w:rsidP="001461C1">
      <w:pPr>
        <w:rPr>
          <w:sz w:val="24"/>
          <w:szCs w:val="24"/>
          <w:lang w:val="ru-RU"/>
        </w:rPr>
      </w:pPr>
      <w:r w:rsidRPr="001461C1">
        <w:rPr>
          <w:lang w:val="ru-RU"/>
        </w:rPr>
        <w:br/>
      </w:r>
      <w:r w:rsidRPr="001461C1">
        <w:rPr>
          <w:sz w:val="24"/>
          <w:szCs w:val="24"/>
          <w:lang w:val="ru-RU"/>
        </w:rPr>
        <w:t xml:space="preserve">Помещение, где будет установлено оборудование, должно соответствовать техническим требованиям и нормам местного законодательства. </w:t>
      </w:r>
    </w:p>
    <w:p w:rsidR="001461C1" w:rsidRDefault="001461C1" w:rsidP="001461C1">
      <w:pPr>
        <w:rPr>
          <w:sz w:val="24"/>
          <w:szCs w:val="24"/>
        </w:rPr>
      </w:pPr>
      <w:r w:rsidRPr="001461C1">
        <w:rPr>
          <w:sz w:val="24"/>
          <w:szCs w:val="24"/>
          <w:lang w:val="ru-RU"/>
        </w:rPr>
        <w:t xml:space="preserve">Установите оборудование в сухом и хорошо проветриваемом помещении в соответствии с местными технико-санитарными нормами. </w:t>
      </w:r>
      <w:r w:rsidRPr="00344231">
        <w:rPr>
          <w:sz w:val="24"/>
          <w:szCs w:val="24"/>
        </w:rPr>
        <w:t xml:space="preserve">В частности: </w:t>
      </w:r>
    </w:p>
    <w:p w:rsidR="001461C1" w:rsidRPr="00026680" w:rsidRDefault="001461C1" w:rsidP="0011662C">
      <w:pPr>
        <w:pStyle w:val="ListParagraph"/>
        <w:numPr>
          <w:ilvl w:val="0"/>
          <w:numId w:val="52"/>
        </w:numPr>
        <w:rPr>
          <w:sz w:val="24"/>
          <w:szCs w:val="24"/>
        </w:rPr>
      </w:pPr>
      <w:r w:rsidRPr="00026680">
        <w:rPr>
          <w:sz w:val="24"/>
          <w:szCs w:val="24"/>
        </w:rPr>
        <w:t xml:space="preserve">Не устанавливайте оборудование вблизи источников тепла (радиаторов, печей, плит и т.д.) или сквозняков. Если это не представляется возможным, необходимо соблюдать следующие минимальные расстояния: </w:t>
      </w:r>
      <w:smartTag w:uri="urn:schemas-microsoft-com:office:smarttags" w:element="metricconverter">
        <w:smartTagPr>
          <w:attr w:name="ProductID" w:val="50 см"/>
        </w:smartTagPr>
        <w:r w:rsidRPr="00026680">
          <w:rPr>
            <w:sz w:val="24"/>
            <w:szCs w:val="24"/>
          </w:rPr>
          <w:t>50 см</w:t>
        </w:r>
      </w:smartTag>
      <w:r w:rsidRPr="00026680">
        <w:rPr>
          <w:sz w:val="24"/>
          <w:szCs w:val="24"/>
        </w:rPr>
        <w:t xml:space="preserve"> от угольных или топливных плит и </w:t>
      </w:r>
      <w:smartTag w:uri="urn:schemas-microsoft-com:office:smarttags" w:element="metricconverter">
        <w:smartTagPr>
          <w:attr w:name="ProductID" w:val="50 см"/>
        </w:smartTagPr>
        <w:r w:rsidRPr="00026680">
          <w:rPr>
            <w:sz w:val="24"/>
            <w:szCs w:val="24"/>
          </w:rPr>
          <w:t>50 см</w:t>
        </w:r>
      </w:smartTag>
      <w:r w:rsidRPr="00026680">
        <w:rPr>
          <w:sz w:val="24"/>
          <w:szCs w:val="24"/>
        </w:rPr>
        <w:t xml:space="preserve"> от электрических и/или газовых плит. </w:t>
      </w:r>
    </w:p>
    <w:p w:rsidR="001461C1" w:rsidRPr="00026680" w:rsidRDefault="001461C1" w:rsidP="0011662C">
      <w:pPr>
        <w:pStyle w:val="ListParagraph"/>
        <w:numPr>
          <w:ilvl w:val="0"/>
          <w:numId w:val="52"/>
        </w:numPr>
        <w:rPr>
          <w:sz w:val="24"/>
          <w:szCs w:val="24"/>
        </w:rPr>
      </w:pPr>
      <w:r w:rsidRPr="00026680">
        <w:rPr>
          <w:sz w:val="24"/>
          <w:szCs w:val="24"/>
        </w:rPr>
        <w:t xml:space="preserve">Для предотвращения порчи пищевых продуктов, избегайте попадания на оборудование прямых солнечных лучей. </w:t>
      </w:r>
    </w:p>
    <w:p w:rsidR="001461C1" w:rsidRPr="00026680" w:rsidRDefault="001461C1" w:rsidP="0011662C">
      <w:pPr>
        <w:pStyle w:val="ListParagraph"/>
        <w:numPr>
          <w:ilvl w:val="0"/>
          <w:numId w:val="52"/>
        </w:numPr>
        <w:rPr>
          <w:sz w:val="24"/>
          <w:szCs w:val="24"/>
        </w:rPr>
      </w:pPr>
      <w:r w:rsidRPr="00026680">
        <w:rPr>
          <w:sz w:val="24"/>
          <w:szCs w:val="24"/>
        </w:rPr>
        <w:t xml:space="preserve">Не накрывайте и не закрывайте вентиляционные отверстия. </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sz w:val="24"/>
          <w:szCs w:val="24"/>
          <w:lang w:val="ru-RU"/>
        </w:rPr>
        <w:t xml:space="preserve">Аккуратно распакуйте оборудование, сняв картонную упаковку, затем все остальные защитные упаковочные материалы. </w:t>
      </w:r>
      <w:r w:rsidRPr="001461C1">
        <w:rPr>
          <w:sz w:val="24"/>
          <w:szCs w:val="24"/>
          <w:lang w:val="ru-RU"/>
        </w:rPr>
        <w:br/>
      </w:r>
      <w:r w:rsidRPr="001461C1">
        <w:rPr>
          <w:sz w:val="24"/>
          <w:szCs w:val="24"/>
          <w:lang w:val="ru-RU"/>
        </w:rPr>
        <w:br/>
      </w:r>
      <w:r w:rsidRPr="0043424A">
        <w:rPr>
          <w:sz w:val="24"/>
          <w:szCs w:val="24"/>
        </w:rPr>
        <w:t> </w:t>
      </w:r>
      <w:r w:rsidR="0011662C">
        <w:rPr>
          <w:noProof/>
          <w:sz w:val="24"/>
          <w:szCs w:val="24"/>
          <w:lang w:val="en-US" w:eastAsia="en-US"/>
        </w:rPr>
        <w:drawing>
          <wp:inline distT="0" distB="0" distL="0" distR="0">
            <wp:extent cx="273050" cy="273050"/>
            <wp:effectExtent l="19050" t="0" r="0" b="0"/>
            <wp:docPr id="184" name="Picture 15"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te"/>
                    <pic:cNvPicPr>
                      <a:picLocks noChangeAspect="1" noChangeArrowheads="1"/>
                    </pic:cNvPicPr>
                  </pic:nvPicPr>
                  <pic:blipFill>
                    <a:blip r:embed="rId47"/>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Pr="001461C1">
        <w:rPr>
          <w:sz w:val="24"/>
          <w:szCs w:val="24"/>
          <w:lang w:val="ru-RU"/>
        </w:rPr>
        <w:t xml:space="preserve">После распаковки необходимо проверить целостность оборудования и, в случае наличия дефектов, поставить в известность производителя или дилера в течение 48 часов с момента получения товара. </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sz w:val="24"/>
          <w:szCs w:val="24"/>
          <w:lang w:val="ru-RU"/>
        </w:rPr>
        <w:lastRenderedPageBreak/>
        <w:t xml:space="preserve">Перед установкой оборудования примите к сведенью информацию, указанную в паспортной табличке, а также габаритные размеры (см. главы № 5 и № 6). </w:t>
      </w:r>
    </w:p>
    <w:p w:rsidR="001461C1" w:rsidRPr="001461C1" w:rsidRDefault="001461C1" w:rsidP="001461C1">
      <w:pPr>
        <w:rPr>
          <w:b/>
          <w:sz w:val="24"/>
          <w:szCs w:val="24"/>
          <w:lang w:val="ru-RU"/>
        </w:rPr>
      </w:pPr>
      <w:r w:rsidRPr="001461C1">
        <w:rPr>
          <w:sz w:val="24"/>
          <w:szCs w:val="24"/>
          <w:lang w:val="ru-RU"/>
        </w:rPr>
        <w:t xml:space="preserve">Для эксплуатации и обслуживания оборудования необходимо оставить свободное пространство – около </w:t>
      </w:r>
      <w:smartTag w:uri="urn:schemas-microsoft-com:office:smarttags" w:element="metricconverter">
        <w:smartTagPr>
          <w:attr w:name="ProductID" w:val="50 см"/>
        </w:smartTagPr>
        <w:r w:rsidRPr="001461C1">
          <w:rPr>
            <w:sz w:val="24"/>
            <w:szCs w:val="24"/>
            <w:lang w:val="ru-RU"/>
          </w:rPr>
          <w:t>50 см</w:t>
        </w:r>
      </w:smartTag>
      <w:r w:rsidRPr="001461C1">
        <w:rPr>
          <w:sz w:val="24"/>
          <w:szCs w:val="24"/>
          <w:lang w:val="ru-RU"/>
        </w:rPr>
        <w:t xml:space="preserve"> вокруг агрегата. </w:t>
      </w:r>
      <w:r w:rsidRPr="001461C1">
        <w:rPr>
          <w:sz w:val="24"/>
          <w:szCs w:val="24"/>
          <w:lang w:val="ru-RU"/>
        </w:rPr>
        <w:br/>
      </w:r>
      <w:r w:rsidRPr="001461C1">
        <w:rPr>
          <w:sz w:val="24"/>
          <w:szCs w:val="24"/>
          <w:lang w:val="ru-RU"/>
        </w:rPr>
        <w:br/>
      </w:r>
      <w:r w:rsidRPr="0043424A">
        <w:rPr>
          <w:sz w:val="24"/>
          <w:szCs w:val="24"/>
        </w:rPr>
        <w:t> </w:t>
      </w:r>
      <w:r w:rsidRPr="00026680">
        <w:rPr>
          <w:b/>
          <w:sz w:val="24"/>
        </w:rPr>
        <w:t>N</w:t>
      </w:r>
      <w:r w:rsidRPr="001461C1">
        <w:rPr>
          <w:b/>
          <w:sz w:val="24"/>
          <w:lang w:val="ru-RU"/>
        </w:rPr>
        <w:t>.</w:t>
      </w:r>
      <w:r w:rsidRPr="00026680">
        <w:rPr>
          <w:b/>
          <w:sz w:val="24"/>
        </w:rPr>
        <w:t>B</w:t>
      </w:r>
      <w:r w:rsidRPr="001461C1">
        <w:rPr>
          <w:b/>
          <w:sz w:val="24"/>
          <w:lang w:val="ru-RU"/>
        </w:rPr>
        <w:t xml:space="preserve">. </w:t>
      </w:r>
      <w:r w:rsidRPr="001461C1">
        <w:rPr>
          <w:b/>
          <w:sz w:val="24"/>
          <w:szCs w:val="24"/>
          <w:lang w:val="ru-RU"/>
        </w:rPr>
        <w:t>Подключить к сетевому шнуру совместимую с ним электровилку (данная операция должна быть выполнена специализированным персоналом)</w:t>
      </w:r>
    </w:p>
    <w:p w:rsidR="001461C1" w:rsidRPr="001461C1" w:rsidRDefault="001461C1" w:rsidP="001461C1">
      <w:pPr>
        <w:rPr>
          <w:sz w:val="24"/>
          <w:szCs w:val="24"/>
          <w:lang w:val="ru-RU"/>
        </w:rPr>
      </w:pPr>
    </w:p>
    <w:p w:rsidR="001461C1" w:rsidRPr="001461C1" w:rsidRDefault="0011662C" w:rsidP="001461C1">
      <w:pPr>
        <w:rPr>
          <w:sz w:val="24"/>
          <w:szCs w:val="24"/>
          <w:lang w:val="ru-RU"/>
        </w:rPr>
      </w:pPr>
      <w:r>
        <w:rPr>
          <w:noProof/>
          <w:sz w:val="24"/>
          <w:szCs w:val="24"/>
          <w:lang w:val="en-US" w:eastAsia="en-US"/>
        </w:rPr>
        <w:drawing>
          <wp:inline distT="0" distB="0" distL="0" distR="0">
            <wp:extent cx="368300" cy="320675"/>
            <wp:effectExtent l="19050" t="0" r="0" b="0"/>
            <wp:docPr id="183" name="Picture 16"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1461C1" w:rsidRPr="001461C1">
        <w:rPr>
          <w:sz w:val="24"/>
          <w:szCs w:val="24"/>
          <w:lang w:val="ru-RU"/>
        </w:rPr>
        <w:t>Категорически запрещается использовать оборудование в местах, где существует опасность взрыва или возгорания из-за наличия или возможности появления газа, пороха, взрывчатых или легковоспламеняющихся веществ.</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43424A">
        <w:rPr>
          <w:sz w:val="24"/>
          <w:szCs w:val="24"/>
        </w:rPr>
        <w:t> </w:t>
      </w:r>
      <w:r w:rsidR="0011662C">
        <w:rPr>
          <w:noProof/>
          <w:sz w:val="24"/>
          <w:szCs w:val="24"/>
          <w:lang w:val="en-US" w:eastAsia="en-US"/>
        </w:rPr>
        <w:drawing>
          <wp:inline distT="0" distB="0" distL="0" distR="0">
            <wp:extent cx="368300" cy="368300"/>
            <wp:effectExtent l="19050" t="0" r="0" b="0"/>
            <wp:docPr id="182" name="Picture 17"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ecauzione"/>
                    <pic:cNvPicPr>
                      <a:picLocks noChangeAspect="1" noChangeArrowheads="1"/>
                    </pic:cNvPicPr>
                  </pic:nvPicPr>
                  <pic:blipFill>
                    <a:blip r:embed="rId52"/>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Pr="001461C1">
        <w:rPr>
          <w:sz w:val="24"/>
          <w:szCs w:val="24"/>
          <w:lang w:val="ru-RU"/>
        </w:rPr>
        <w:t xml:space="preserve">Обратите внимание, что упаковочные материалы должны быть утилизированы в соответствии с местным законодательством в отношении промышленных и специальных отходов. </w:t>
      </w:r>
    </w:p>
    <w:p w:rsidR="001461C1" w:rsidRPr="001461C1" w:rsidRDefault="001461C1" w:rsidP="001461C1">
      <w:pPr>
        <w:rPr>
          <w:sz w:val="24"/>
          <w:szCs w:val="24"/>
          <w:lang w:val="ru-RU"/>
        </w:rPr>
      </w:pPr>
    </w:p>
    <w:p w:rsidR="001461C1" w:rsidRPr="001461C1" w:rsidRDefault="0011662C" w:rsidP="001461C1">
      <w:pPr>
        <w:rPr>
          <w:sz w:val="24"/>
          <w:szCs w:val="24"/>
          <w:lang w:val="ru-RU"/>
        </w:rPr>
      </w:pPr>
      <w:r>
        <w:rPr>
          <w:b/>
          <w:noProof/>
          <w:sz w:val="24"/>
          <w:lang w:val="en-US" w:eastAsia="en-US"/>
        </w:rPr>
        <w:drawing>
          <wp:inline distT="0" distB="0" distL="0" distR="0">
            <wp:extent cx="368300" cy="368300"/>
            <wp:effectExtent l="19050" t="0" r="0" b="0"/>
            <wp:docPr id="181" name="Immagine 33" descr="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descr="note"/>
                    <pic:cNvPicPr>
                      <a:picLocks noChangeAspect="1" noChangeArrowheads="1"/>
                    </pic:cNvPicPr>
                  </pic:nvPicPr>
                  <pic:blipFill>
                    <a:blip r:embed="rId28"/>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001461C1" w:rsidRPr="001461C1">
        <w:rPr>
          <w:sz w:val="24"/>
          <w:szCs w:val="24"/>
          <w:lang w:val="ru-RU"/>
        </w:rPr>
        <w:t xml:space="preserve">Для установки моделей </w:t>
      </w:r>
      <w:r w:rsidR="001461C1" w:rsidRPr="001461C1">
        <w:rPr>
          <w:sz w:val="24"/>
          <w:lang w:val="ru-RU"/>
        </w:rPr>
        <w:t>“</w:t>
      </w:r>
      <w:r w:rsidR="001461C1" w:rsidRPr="00850F44">
        <w:rPr>
          <w:sz w:val="24"/>
        </w:rPr>
        <w:t>DROP</w:t>
      </w:r>
      <w:r w:rsidR="001461C1" w:rsidRPr="001461C1">
        <w:rPr>
          <w:sz w:val="24"/>
          <w:lang w:val="ru-RU"/>
        </w:rPr>
        <w:t>-</w:t>
      </w:r>
      <w:r w:rsidR="001461C1" w:rsidRPr="00850F44">
        <w:rPr>
          <w:sz w:val="24"/>
        </w:rPr>
        <w:t>IN</w:t>
      </w:r>
      <w:r w:rsidR="001461C1" w:rsidRPr="001461C1">
        <w:rPr>
          <w:sz w:val="24"/>
          <w:lang w:val="ru-RU"/>
        </w:rPr>
        <w:t>” смотрите приложение А.</w:t>
      </w:r>
    </w:p>
    <w:p w:rsidR="001461C1" w:rsidRPr="001461C1" w:rsidRDefault="001461C1" w:rsidP="001461C1">
      <w:pPr>
        <w:rPr>
          <w:sz w:val="24"/>
          <w:szCs w:val="24"/>
          <w:lang w:val="ru-RU"/>
        </w:rPr>
      </w:pPr>
    </w:p>
    <w:p w:rsidR="001461C1" w:rsidRPr="001461C1" w:rsidRDefault="001461C1" w:rsidP="001461C1">
      <w:pPr>
        <w:rPr>
          <w:sz w:val="24"/>
          <w:szCs w:val="24"/>
          <w:lang w:val="ru-RU"/>
        </w:rPr>
      </w:pPr>
    </w:p>
    <w:p w:rsidR="001461C1" w:rsidRPr="001461C1" w:rsidRDefault="001461C1" w:rsidP="001461C1">
      <w:pPr>
        <w:rPr>
          <w:b/>
          <w:sz w:val="28"/>
          <w:lang w:val="ru-RU"/>
        </w:rPr>
      </w:pPr>
      <w:r w:rsidRPr="001461C1">
        <w:rPr>
          <w:b/>
          <w:sz w:val="28"/>
          <w:lang w:val="ru-RU"/>
        </w:rPr>
        <w:t xml:space="preserve">12. ПОДКЛЮЧЕНИЕ И НАЛАДКА </w:t>
      </w:r>
    </w:p>
    <w:p w:rsidR="001461C1" w:rsidRPr="001461C1" w:rsidRDefault="001461C1" w:rsidP="001461C1">
      <w:pPr>
        <w:rPr>
          <w:b/>
          <w:sz w:val="28"/>
          <w:lang w:val="ru-RU"/>
        </w:rPr>
      </w:pPr>
    </w:p>
    <w:p w:rsidR="001461C1" w:rsidRPr="001461C1" w:rsidRDefault="001461C1" w:rsidP="001461C1">
      <w:pPr>
        <w:rPr>
          <w:sz w:val="24"/>
          <w:szCs w:val="24"/>
          <w:lang w:val="ru-RU"/>
        </w:rPr>
      </w:pPr>
      <w:r w:rsidRPr="001461C1">
        <w:rPr>
          <w:sz w:val="24"/>
          <w:szCs w:val="24"/>
          <w:lang w:val="ru-RU"/>
        </w:rPr>
        <w:t xml:space="preserve">Для достижения максимальной эффективности оборудования, необходимо соблюдение следующих условий: </w:t>
      </w:r>
      <w:r w:rsidRPr="001461C1">
        <w:rPr>
          <w:sz w:val="24"/>
          <w:szCs w:val="24"/>
          <w:lang w:val="ru-RU"/>
        </w:rPr>
        <w:br/>
        <w:t xml:space="preserve">• Температура окружающей среды = 25 ° </w:t>
      </w:r>
      <w:r w:rsidRPr="0043424A">
        <w:rPr>
          <w:sz w:val="24"/>
          <w:szCs w:val="24"/>
        </w:rPr>
        <w:t>C</w:t>
      </w:r>
      <w:r w:rsidRPr="001461C1">
        <w:rPr>
          <w:sz w:val="24"/>
          <w:szCs w:val="24"/>
          <w:lang w:val="ru-RU"/>
        </w:rPr>
        <w:t xml:space="preserve"> </w:t>
      </w:r>
    </w:p>
    <w:p w:rsidR="001461C1" w:rsidRPr="0043424A" w:rsidRDefault="001461C1" w:rsidP="001461C1">
      <w:pPr>
        <w:rPr>
          <w:sz w:val="24"/>
          <w:szCs w:val="24"/>
        </w:rPr>
      </w:pPr>
      <w:r w:rsidRPr="0043424A">
        <w:rPr>
          <w:sz w:val="24"/>
          <w:szCs w:val="24"/>
        </w:rPr>
        <w:t xml:space="preserve">• Относительная влажность U.R. = 60% </w:t>
      </w:r>
    </w:p>
    <w:p w:rsidR="001461C1" w:rsidRDefault="001461C1" w:rsidP="001461C1">
      <w:pPr>
        <w:rPr>
          <w:sz w:val="24"/>
          <w:szCs w:val="24"/>
        </w:rPr>
      </w:pPr>
    </w:p>
    <w:p w:rsidR="001461C1" w:rsidRPr="00143B65" w:rsidRDefault="001461C1" w:rsidP="001461C1">
      <w:pPr>
        <w:rPr>
          <w:sz w:val="24"/>
          <w:szCs w:val="24"/>
        </w:rPr>
      </w:pPr>
    </w:p>
    <w:p w:rsidR="001461C1" w:rsidRDefault="0011662C" w:rsidP="001461C1">
      <w:pPr>
        <w:rPr>
          <w:sz w:val="24"/>
          <w:szCs w:val="24"/>
        </w:rPr>
      </w:pPr>
      <w:r>
        <w:rPr>
          <w:noProof/>
          <w:sz w:val="24"/>
          <w:szCs w:val="24"/>
          <w:lang w:val="en-US" w:eastAsia="en-US"/>
        </w:rPr>
        <w:drawing>
          <wp:inline distT="0" distB="0" distL="0" distR="0">
            <wp:extent cx="368300" cy="368300"/>
            <wp:effectExtent l="19050" t="0" r="0" b="0"/>
            <wp:docPr id="180" name="Picture 18" descr="Preca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ecauzione"/>
                    <pic:cNvPicPr>
                      <a:picLocks noChangeAspect="1" noChangeArrowheads="1"/>
                    </pic:cNvPicPr>
                  </pic:nvPicPr>
                  <pic:blipFill>
                    <a:blip r:embed="rId52"/>
                    <a:srcRect/>
                    <a:stretch>
                      <a:fillRect/>
                    </a:stretch>
                  </pic:blipFill>
                  <pic:spPr bwMode="auto">
                    <a:xfrm>
                      <a:off x="0" y="0"/>
                      <a:ext cx="368300" cy="368300"/>
                    </a:xfrm>
                    <a:prstGeom prst="rect">
                      <a:avLst/>
                    </a:prstGeom>
                    <a:noFill/>
                    <a:ln w="9525">
                      <a:noFill/>
                      <a:miter lim="800000"/>
                      <a:headEnd/>
                      <a:tailEnd/>
                    </a:ln>
                  </pic:spPr>
                </pic:pic>
              </a:graphicData>
            </a:graphic>
          </wp:inline>
        </w:drawing>
      </w:r>
    </w:p>
    <w:p w:rsidR="001461C1" w:rsidRPr="001461C1" w:rsidRDefault="001461C1" w:rsidP="001461C1">
      <w:pPr>
        <w:rPr>
          <w:sz w:val="24"/>
          <w:szCs w:val="24"/>
          <w:lang w:val="ru-RU"/>
        </w:rPr>
      </w:pPr>
      <w:r w:rsidRPr="001461C1">
        <w:rPr>
          <w:sz w:val="24"/>
          <w:szCs w:val="24"/>
          <w:lang w:val="ru-RU"/>
        </w:rPr>
        <w:t xml:space="preserve"> </w:t>
      </w:r>
    </w:p>
    <w:p w:rsidR="001461C1" w:rsidRPr="001461C1" w:rsidRDefault="001461C1" w:rsidP="001461C1">
      <w:pPr>
        <w:rPr>
          <w:sz w:val="24"/>
          <w:szCs w:val="24"/>
          <w:lang w:val="ru-RU"/>
        </w:rPr>
      </w:pPr>
      <w:r w:rsidRPr="001461C1">
        <w:rPr>
          <w:sz w:val="24"/>
          <w:szCs w:val="24"/>
          <w:lang w:val="ru-RU"/>
        </w:rPr>
        <w:t xml:space="preserve">При подключении необходимо соблюдать следующие инструкции: </w:t>
      </w:r>
    </w:p>
    <w:p w:rsidR="001461C1" w:rsidRDefault="001461C1" w:rsidP="0011662C">
      <w:pPr>
        <w:pStyle w:val="ListParagraph"/>
        <w:numPr>
          <w:ilvl w:val="0"/>
          <w:numId w:val="53"/>
        </w:numPr>
        <w:rPr>
          <w:sz w:val="24"/>
          <w:szCs w:val="24"/>
        </w:rPr>
      </w:pPr>
      <w:r w:rsidRPr="00026680">
        <w:rPr>
          <w:sz w:val="24"/>
          <w:szCs w:val="24"/>
        </w:rPr>
        <w:t>Убедитесь, что оборудование и электрические соединения соответствуют</w:t>
      </w:r>
      <w:r>
        <w:rPr>
          <w:sz w:val="24"/>
          <w:szCs w:val="24"/>
        </w:rPr>
        <w:t xml:space="preserve"> местными нормами.</w:t>
      </w:r>
    </w:p>
    <w:p w:rsidR="001461C1" w:rsidRPr="00026680" w:rsidRDefault="001461C1" w:rsidP="0011662C">
      <w:pPr>
        <w:pStyle w:val="ListParagraph"/>
        <w:numPr>
          <w:ilvl w:val="0"/>
          <w:numId w:val="53"/>
        </w:numPr>
        <w:rPr>
          <w:sz w:val="24"/>
          <w:szCs w:val="24"/>
        </w:rPr>
      </w:pPr>
      <w:r w:rsidRPr="00026680">
        <w:rPr>
          <w:sz w:val="24"/>
          <w:szCs w:val="24"/>
        </w:rPr>
        <w:t xml:space="preserve">Убедитесь, что электрическое напряжение агрегата, указанное в паспортной табличке, соответствует линейному напряжению электросети. В противном случае не приступайте к подключению и обратитесь к производителю или дилеру. </w:t>
      </w:r>
    </w:p>
    <w:p w:rsidR="001461C1" w:rsidRDefault="001461C1" w:rsidP="0011662C">
      <w:pPr>
        <w:pStyle w:val="ListParagraph"/>
        <w:numPr>
          <w:ilvl w:val="0"/>
          <w:numId w:val="53"/>
        </w:numPr>
        <w:rPr>
          <w:sz w:val="24"/>
          <w:szCs w:val="24"/>
        </w:rPr>
      </w:pPr>
      <w:r w:rsidRPr="00026680">
        <w:rPr>
          <w:sz w:val="24"/>
          <w:szCs w:val="24"/>
        </w:rPr>
        <w:t>Проверьте правильность заземления и наличие двухполюсного сетевого пере</w:t>
      </w:r>
      <w:r>
        <w:rPr>
          <w:sz w:val="24"/>
          <w:szCs w:val="24"/>
        </w:rPr>
        <w:t xml:space="preserve">ключателя с дифференциалом. </w:t>
      </w:r>
    </w:p>
    <w:p w:rsidR="001461C1" w:rsidRDefault="001461C1" w:rsidP="0011662C">
      <w:pPr>
        <w:pStyle w:val="ListParagraph"/>
        <w:numPr>
          <w:ilvl w:val="0"/>
          <w:numId w:val="53"/>
        </w:numPr>
        <w:rPr>
          <w:sz w:val="24"/>
          <w:szCs w:val="24"/>
        </w:rPr>
      </w:pPr>
      <w:r w:rsidRPr="00026680">
        <w:rPr>
          <w:sz w:val="24"/>
          <w:szCs w:val="24"/>
        </w:rPr>
        <w:t>Если вилка</w:t>
      </w:r>
      <w:r>
        <w:rPr>
          <w:sz w:val="24"/>
          <w:szCs w:val="24"/>
        </w:rPr>
        <w:t xml:space="preserve"> сетевого шнура и разъем </w:t>
      </w:r>
      <w:r w:rsidRPr="00026680">
        <w:rPr>
          <w:sz w:val="24"/>
          <w:szCs w:val="24"/>
        </w:rPr>
        <w:t>разного типа, необходимо произвести замену последне</w:t>
      </w:r>
      <w:r>
        <w:rPr>
          <w:sz w:val="24"/>
          <w:szCs w:val="24"/>
        </w:rPr>
        <w:t>го</w:t>
      </w:r>
      <w:r w:rsidRPr="00026680">
        <w:rPr>
          <w:sz w:val="24"/>
          <w:szCs w:val="24"/>
        </w:rPr>
        <w:t xml:space="preserve">, прибегнув к помощи квалифицированного специалиста. Не используйте удлинители и переходники. Сетевой шнур и вилка должны быть легкодоступны после установки. При наличии признаков износа или повреждения, последние должны быть немедленно заменены квалифицированным специалистом. </w:t>
      </w:r>
    </w:p>
    <w:p w:rsidR="001461C1" w:rsidRPr="00026680" w:rsidRDefault="001461C1" w:rsidP="0011662C">
      <w:pPr>
        <w:pStyle w:val="ListParagraph"/>
        <w:numPr>
          <w:ilvl w:val="0"/>
          <w:numId w:val="53"/>
        </w:numPr>
        <w:rPr>
          <w:sz w:val="24"/>
          <w:szCs w:val="24"/>
        </w:rPr>
      </w:pPr>
      <w:r w:rsidRPr="00026680">
        <w:rPr>
          <w:sz w:val="24"/>
          <w:szCs w:val="24"/>
        </w:rPr>
        <w:t>Убедитесь, что панель управления и защитное стекло подсветки правильно закреплены</w:t>
      </w:r>
    </w:p>
    <w:p w:rsidR="001461C1" w:rsidRPr="001461C1" w:rsidRDefault="001461C1" w:rsidP="0011662C">
      <w:pPr>
        <w:pStyle w:val="BodyTextIndent2"/>
        <w:numPr>
          <w:ilvl w:val="0"/>
          <w:numId w:val="53"/>
        </w:numPr>
        <w:jc w:val="both"/>
        <w:rPr>
          <w:b w:val="0"/>
          <w:sz w:val="24"/>
          <w:lang w:val="ru-RU"/>
        </w:rPr>
      </w:pPr>
      <w:r w:rsidRPr="001461C1">
        <w:rPr>
          <w:b w:val="0"/>
          <w:sz w:val="24"/>
          <w:lang w:val="ru-RU"/>
        </w:rPr>
        <w:t>Для моделей оборудованных колесиками, убедиться, что два из них зафиксированы посредством стопорного механизма.</w:t>
      </w:r>
    </w:p>
    <w:p w:rsidR="001461C1" w:rsidRPr="001461C1" w:rsidRDefault="001461C1" w:rsidP="0011662C">
      <w:pPr>
        <w:pStyle w:val="BodyTextIndent2"/>
        <w:numPr>
          <w:ilvl w:val="0"/>
          <w:numId w:val="53"/>
        </w:numPr>
        <w:jc w:val="both"/>
        <w:rPr>
          <w:b w:val="0"/>
          <w:sz w:val="24"/>
          <w:lang w:val="ru-RU"/>
        </w:rPr>
      </w:pPr>
      <w:r w:rsidRPr="001461C1">
        <w:rPr>
          <w:b w:val="0"/>
          <w:sz w:val="24"/>
          <w:lang w:val="ru-RU"/>
        </w:rPr>
        <w:t>Заполнить ванну водой, так чтоб вода покрывала датчик (смотр. главу 13).</w:t>
      </w:r>
    </w:p>
    <w:p w:rsidR="001461C1" w:rsidRPr="001461C1" w:rsidRDefault="001461C1" w:rsidP="0011662C">
      <w:pPr>
        <w:pStyle w:val="BodyTextIndent2"/>
        <w:numPr>
          <w:ilvl w:val="0"/>
          <w:numId w:val="53"/>
        </w:numPr>
        <w:jc w:val="both"/>
        <w:rPr>
          <w:b w:val="0"/>
          <w:sz w:val="24"/>
          <w:lang w:val="ru-RU"/>
        </w:rPr>
      </w:pPr>
      <w:r w:rsidRPr="001461C1">
        <w:rPr>
          <w:b w:val="0"/>
          <w:sz w:val="24"/>
          <w:lang w:val="ru-RU"/>
        </w:rPr>
        <w:t>Для моделей укомплектованных аксессуарами, установить все аксессуары, как указанно на следующих рисунках:</w:t>
      </w:r>
    </w:p>
    <w:p w:rsidR="001461C1" w:rsidRPr="001461C1" w:rsidRDefault="001461C1" w:rsidP="001461C1">
      <w:pPr>
        <w:pStyle w:val="BodyTextIndent2"/>
        <w:ind w:left="720" w:firstLine="0"/>
        <w:jc w:val="both"/>
        <w:rPr>
          <w:b w:val="0"/>
          <w:sz w:val="24"/>
          <w:lang w:val="ru-RU"/>
        </w:rPr>
      </w:pPr>
    </w:p>
    <w:p w:rsidR="001461C1" w:rsidRPr="001461C1" w:rsidRDefault="001461C1" w:rsidP="001461C1">
      <w:pPr>
        <w:pStyle w:val="BodyTextIndent2"/>
        <w:ind w:left="720" w:firstLine="0"/>
        <w:jc w:val="both"/>
        <w:rPr>
          <w:b w:val="0"/>
          <w:sz w:val="24"/>
          <w:lang w:val="ru-RU"/>
        </w:rPr>
      </w:pPr>
      <w:r w:rsidRPr="001461C1">
        <w:rPr>
          <w:b w:val="0"/>
          <w:sz w:val="24"/>
          <w:lang w:val="ru-RU"/>
        </w:rPr>
        <w:lastRenderedPageBreak/>
        <w:t>1. фиксаторы для гастроемкостей</w:t>
      </w:r>
    </w:p>
    <w:p w:rsidR="001461C1" w:rsidRPr="001461C1" w:rsidRDefault="001461C1" w:rsidP="001461C1">
      <w:pPr>
        <w:pStyle w:val="BodyTextIndent2"/>
        <w:ind w:left="720" w:firstLine="0"/>
        <w:jc w:val="both"/>
        <w:rPr>
          <w:b w:val="0"/>
          <w:sz w:val="24"/>
          <w:lang w:val="ru-RU"/>
        </w:rPr>
      </w:pPr>
      <w:r w:rsidRPr="001461C1">
        <w:rPr>
          <w:b w:val="0"/>
          <w:sz w:val="24"/>
          <w:lang w:val="ru-RU"/>
        </w:rPr>
        <w:t>2. гастроемкости из нержавеющей стали</w:t>
      </w:r>
    </w:p>
    <w:p w:rsidR="001461C1" w:rsidRDefault="001461C1" w:rsidP="001461C1">
      <w:pPr>
        <w:pStyle w:val="BodyTextIndent2"/>
        <w:ind w:left="720" w:firstLine="0"/>
        <w:jc w:val="both"/>
        <w:rPr>
          <w:b w:val="0"/>
          <w:sz w:val="24"/>
        </w:rPr>
      </w:pPr>
      <w:r>
        <w:rPr>
          <w:b w:val="0"/>
          <w:sz w:val="24"/>
        </w:rPr>
        <w:t>3</w:t>
      </w:r>
      <w:r w:rsidRPr="002C1669">
        <w:rPr>
          <w:b w:val="0"/>
          <w:sz w:val="24"/>
        </w:rPr>
        <w:t>. приподнятые поддоны из нержавеющей стали</w:t>
      </w:r>
    </w:p>
    <w:p w:rsidR="001461C1" w:rsidRDefault="001461C1" w:rsidP="001461C1">
      <w:pPr>
        <w:pStyle w:val="BodyTextIndent2"/>
        <w:ind w:left="0" w:firstLine="0"/>
        <w:jc w:val="both"/>
        <w:rPr>
          <w:b w:val="0"/>
          <w:sz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90"/>
        <w:gridCol w:w="5400"/>
      </w:tblGrid>
      <w:tr w:rsidR="001461C1" w:rsidTr="009E73A0">
        <w:trPr>
          <w:trHeight w:val="1125"/>
        </w:trPr>
        <w:tc>
          <w:tcPr>
            <w:tcW w:w="5490" w:type="dxa"/>
          </w:tcPr>
          <w:p w:rsidR="001461C1" w:rsidRDefault="00A178E5" w:rsidP="009E73A0">
            <w:pPr>
              <w:pStyle w:val="BodyTextIndent2"/>
              <w:ind w:left="0" w:firstLine="0"/>
              <w:jc w:val="both"/>
              <w:rPr>
                <w:b w:val="0"/>
                <w:sz w:val="24"/>
              </w:rPr>
            </w:pPr>
            <w:r w:rsidRPr="00A178E5">
              <w:rPr>
                <w:b w:val="0"/>
                <w:noProof/>
                <w:sz w:val="24"/>
              </w:rPr>
              <w:pict>
                <v:shape id="_x0000_s1463" type="#_x0000_t202" style="position:absolute;left:0;text-align:left;margin-left:170.5pt;margin-top:63.7pt;width:19.5pt;height:17.25pt;z-index:251743232">
                  <v:textbox style="mso-next-textbox:#_x0000_s1463">
                    <w:txbxContent>
                      <w:p w:rsidR="001461C1" w:rsidRDefault="001461C1" w:rsidP="001461C1">
                        <w:r>
                          <w:t>2</w:t>
                        </w:r>
                      </w:p>
                    </w:txbxContent>
                  </v:textbox>
                </v:shape>
              </w:pict>
            </w:r>
            <w:r w:rsidRPr="00A178E5">
              <w:rPr>
                <w:b w:val="0"/>
                <w:noProof/>
                <w:sz w:val="24"/>
              </w:rPr>
              <w:pict>
                <v:shape id="_x0000_s1462" type="#_x0000_t202" style="position:absolute;left:0;text-align:left;margin-left:56.5pt;margin-top:90.7pt;width:19.5pt;height:17.25pt;z-index:251742208">
                  <v:textbox style="mso-next-textbox:#_x0000_s1462">
                    <w:txbxContent>
                      <w:p w:rsidR="001461C1" w:rsidRDefault="001461C1" w:rsidP="001461C1">
                        <w:r>
                          <w:t>3</w:t>
                        </w:r>
                      </w:p>
                    </w:txbxContent>
                  </v:textbox>
                </v:shape>
              </w:pict>
            </w:r>
            <w:r w:rsidR="0011662C">
              <w:rPr>
                <w:noProof/>
                <w:sz w:val="24"/>
                <w:lang w:val="en-US" w:eastAsia="en-US"/>
              </w:rPr>
              <w:drawing>
                <wp:anchor distT="0" distB="0" distL="114300" distR="114300" simplePos="0" relativeHeight="251741184" behindDoc="0" locked="0" layoutInCell="1" allowOverlap="1">
                  <wp:simplePos x="0" y="0"/>
                  <wp:positionH relativeFrom="column">
                    <wp:posOffset>-13970</wp:posOffset>
                  </wp:positionH>
                  <wp:positionV relativeFrom="paragraph">
                    <wp:posOffset>626110</wp:posOffset>
                  </wp:positionV>
                  <wp:extent cx="3404235" cy="1440180"/>
                  <wp:effectExtent l="19050" t="0" r="5715" b="0"/>
                  <wp:wrapNone/>
                  <wp:docPr id="44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9"/>
                          <a:srcRect t="25352" b="21823"/>
                          <a:stretch>
                            <a:fillRect/>
                          </a:stretch>
                        </pic:blipFill>
                        <pic:spPr bwMode="auto">
                          <a:xfrm>
                            <a:off x="0" y="0"/>
                            <a:ext cx="3404235" cy="1440180"/>
                          </a:xfrm>
                          <a:prstGeom prst="rect">
                            <a:avLst/>
                          </a:prstGeom>
                          <a:solidFill>
                            <a:srgbClr val="FFFFFF"/>
                          </a:solidFill>
                          <a:ln w="9525">
                            <a:noFill/>
                            <a:miter lim="800000"/>
                            <a:headEnd/>
                            <a:tailEnd/>
                          </a:ln>
                        </pic:spPr>
                      </pic:pic>
                    </a:graphicData>
                  </a:graphic>
                </wp:anchor>
              </w:drawing>
            </w:r>
            <w:r w:rsidRPr="00A178E5">
              <w:rPr>
                <w:b w:val="0"/>
                <w:noProof/>
                <w:sz w:val="24"/>
              </w:rPr>
              <w:pict>
                <v:shape id="_x0000_s1464" type="#_x0000_t202" style="position:absolute;left:0;text-align:left;margin-left:119.5pt;margin-top:80.95pt;width:19.5pt;height:17.25pt;z-index:251744256;mso-position-horizontal-relative:text;mso-position-vertical-relative:text">
                  <v:textbox style="mso-next-textbox:#_x0000_s1464">
                    <w:txbxContent>
                      <w:p w:rsidR="001461C1" w:rsidRDefault="001461C1" w:rsidP="001461C1">
                        <w:r>
                          <w:t>11</w:t>
                        </w:r>
                      </w:p>
                    </w:txbxContent>
                  </v:textbox>
                </v:shape>
              </w:pict>
            </w:r>
          </w:p>
        </w:tc>
        <w:tc>
          <w:tcPr>
            <w:tcW w:w="5400" w:type="dxa"/>
          </w:tcPr>
          <w:p w:rsidR="001461C1" w:rsidRDefault="001461C1" w:rsidP="009E73A0">
            <w:pPr>
              <w:pStyle w:val="BodyTextIndent2"/>
              <w:ind w:left="0" w:firstLine="0"/>
              <w:jc w:val="both"/>
              <w:rPr>
                <w:b w:val="0"/>
                <w:sz w:val="24"/>
              </w:rPr>
            </w:pPr>
            <w:r>
              <w:t xml:space="preserve">           </w:t>
            </w:r>
            <w:r w:rsidR="0011662C">
              <w:rPr>
                <w:noProof/>
                <w:lang w:val="en-US" w:eastAsia="en-US"/>
              </w:rPr>
              <w:drawing>
                <wp:inline distT="0" distB="0" distL="0" distR="0">
                  <wp:extent cx="2564765" cy="2458085"/>
                  <wp:effectExtent l="19050" t="0" r="6985" b="0"/>
                  <wp:docPr id="179" name="Picture 3" descr="DOGE VA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E VASCA"/>
                          <pic:cNvPicPr>
                            <a:picLocks noChangeAspect="1" noChangeArrowheads="1"/>
                          </pic:cNvPicPr>
                        </pic:nvPicPr>
                        <pic:blipFill>
                          <a:blip r:embed="rId30"/>
                          <a:srcRect/>
                          <a:stretch>
                            <a:fillRect/>
                          </a:stretch>
                        </pic:blipFill>
                        <pic:spPr bwMode="auto">
                          <a:xfrm>
                            <a:off x="0" y="0"/>
                            <a:ext cx="2564765" cy="2458085"/>
                          </a:xfrm>
                          <a:prstGeom prst="rect">
                            <a:avLst/>
                          </a:prstGeom>
                          <a:noFill/>
                          <a:ln w="9525">
                            <a:noFill/>
                            <a:miter lim="800000"/>
                            <a:headEnd/>
                            <a:tailEnd/>
                          </a:ln>
                        </pic:spPr>
                      </pic:pic>
                    </a:graphicData>
                  </a:graphic>
                </wp:inline>
              </w:drawing>
            </w:r>
          </w:p>
        </w:tc>
      </w:tr>
    </w:tbl>
    <w:p w:rsidR="001461C1" w:rsidRDefault="001461C1" w:rsidP="001461C1">
      <w:pPr>
        <w:pStyle w:val="BodyTextIndent2"/>
        <w:jc w:val="both"/>
        <w:rPr>
          <w:b w:val="0"/>
          <w:sz w:val="24"/>
        </w:rPr>
      </w:pPr>
    </w:p>
    <w:p w:rsidR="001461C1" w:rsidRDefault="001461C1" w:rsidP="001461C1">
      <w:pPr>
        <w:pStyle w:val="BodyTextIndent2"/>
        <w:jc w:val="both"/>
        <w:rPr>
          <w:b w:val="0"/>
          <w:sz w:val="24"/>
        </w:rPr>
      </w:pPr>
    </w:p>
    <w:p w:rsidR="001461C1" w:rsidRPr="001461C1" w:rsidRDefault="001461C1" w:rsidP="001461C1">
      <w:pPr>
        <w:pStyle w:val="BodyTextIndent2"/>
        <w:ind w:left="0" w:firstLine="0"/>
        <w:jc w:val="both"/>
        <w:rPr>
          <w:b w:val="0"/>
          <w:sz w:val="24"/>
          <w:lang w:val="ru-RU"/>
        </w:rPr>
      </w:pPr>
      <w:r w:rsidRPr="001461C1">
        <w:rPr>
          <w:b w:val="0"/>
          <w:sz w:val="24"/>
          <w:lang w:val="ru-RU"/>
        </w:rPr>
        <w:t xml:space="preserve"> Для обеспечения оптимального хранения не заполняйте гастроемкости до краев, оставив 3 см до верхнего края.</w:t>
      </w:r>
    </w:p>
    <w:p w:rsidR="001461C1" w:rsidRPr="001461C1" w:rsidRDefault="001461C1" w:rsidP="001461C1">
      <w:pPr>
        <w:pStyle w:val="BodyTextIndent2"/>
        <w:ind w:left="0" w:firstLine="0"/>
        <w:jc w:val="both"/>
        <w:rPr>
          <w:sz w:val="24"/>
          <w:lang w:val="ru-RU"/>
        </w:rPr>
      </w:pPr>
    </w:p>
    <w:p w:rsidR="001461C1" w:rsidRPr="001461C1" w:rsidRDefault="001461C1" w:rsidP="001461C1">
      <w:pPr>
        <w:pStyle w:val="BodyTextIndent2"/>
        <w:ind w:left="0" w:firstLine="0"/>
        <w:jc w:val="both"/>
        <w:rPr>
          <w:sz w:val="24"/>
          <w:lang w:val="ru-RU"/>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21"/>
        <w:gridCol w:w="5332"/>
      </w:tblGrid>
      <w:tr w:rsidR="001461C1" w:rsidTr="009E73A0">
        <w:trPr>
          <w:trHeight w:val="1109"/>
        </w:trPr>
        <w:tc>
          <w:tcPr>
            <w:tcW w:w="5421" w:type="dxa"/>
            <w:tcBorders>
              <w:right w:val="single" w:sz="4" w:space="0" w:color="auto"/>
            </w:tcBorders>
          </w:tcPr>
          <w:p w:rsidR="001461C1" w:rsidRDefault="0011662C" w:rsidP="009E73A0">
            <w:pPr>
              <w:pStyle w:val="BodyTextIndent2"/>
              <w:ind w:left="0"/>
              <w:rPr>
                <w:b w:val="0"/>
                <w:sz w:val="24"/>
              </w:rPr>
            </w:pPr>
            <w:r>
              <w:rPr>
                <w:b w:val="0"/>
                <w:noProof/>
                <w:sz w:val="24"/>
                <w:lang w:val="en-US" w:eastAsia="en-US"/>
              </w:rPr>
              <w:drawing>
                <wp:inline distT="0" distB="0" distL="0" distR="0">
                  <wp:extent cx="3230245" cy="2731135"/>
                  <wp:effectExtent l="19050" t="0" r="8255" b="0"/>
                  <wp:docPr id="177" name="Picture 12" descr="DOGE ESPL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GE ESPLOSO"/>
                          <pic:cNvPicPr>
                            <a:picLocks noChangeAspect="1" noChangeArrowheads="1"/>
                          </pic:cNvPicPr>
                        </pic:nvPicPr>
                        <pic:blipFill>
                          <a:blip r:embed="rId32"/>
                          <a:srcRect/>
                          <a:stretch>
                            <a:fillRect/>
                          </a:stretch>
                        </pic:blipFill>
                        <pic:spPr bwMode="auto">
                          <a:xfrm>
                            <a:off x="0" y="0"/>
                            <a:ext cx="3230245" cy="2731135"/>
                          </a:xfrm>
                          <a:prstGeom prst="rect">
                            <a:avLst/>
                          </a:prstGeom>
                          <a:noFill/>
                          <a:ln w="9525">
                            <a:noFill/>
                            <a:miter lim="800000"/>
                            <a:headEnd/>
                            <a:tailEnd/>
                          </a:ln>
                        </pic:spPr>
                      </pic:pic>
                    </a:graphicData>
                  </a:graphic>
                </wp:inline>
              </w:drawing>
            </w:r>
          </w:p>
        </w:tc>
        <w:tc>
          <w:tcPr>
            <w:tcW w:w="5332" w:type="dxa"/>
            <w:tcBorders>
              <w:top w:val="nil"/>
              <w:left w:val="single" w:sz="4" w:space="0" w:color="auto"/>
              <w:bottom w:val="nil"/>
              <w:right w:val="nil"/>
            </w:tcBorders>
          </w:tcPr>
          <w:p w:rsidR="001461C1" w:rsidRDefault="001461C1" w:rsidP="009E73A0">
            <w:pPr>
              <w:pStyle w:val="BodyTextIndent2"/>
              <w:ind w:left="0"/>
              <w:jc w:val="both"/>
              <w:rPr>
                <w:b w:val="0"/>
                <w:sz w:val="24"/>
              </w:rPr>
            </w:pPr>
          </w:p>
        </w:tc>
      </w:tr>
    </w:tbl>
    <w:p w:rsidR="001461C1" w:rsidRDefault="001461C1" w:rsidP="001461C1">
      <w:pPr>
        <w:pStyle w:val="BodyTextIndent2"/>
        <w:ind w:left="0" w:firstLine="0"/>
        <w:jc w:val="both"/>
        <w:rPr>
          <w:b w:val="0"/>
          <w:sz w:val="24"/>
        </w:rPr>
      </w:pPr>
    </w:p>
    <w:p w:rsidR="001461C1" w:rsidRPr="001461C1" w:rsidRDefault="001461C1" w:rsidP="001461C1">
      <w:pPr>
        <w:pStyle w:val="BodyTextIndent2"/>
        <w:ind w:left="0" w:firstLine="0"/>
        <w:jc w:val="both"/>
        <w:rPr>
          <w:b w:val="0"/>
          <w:sz w:val="24"/>
          <w:lang w:val="ru-RU"/>
        </w:rPr>
      </w:pPr>
      <w:r w:rsidRPr="001461C1">
        <w:rPr>
          <w:sz w:val="24"/>
          <w:lang w:val="ru-RU"/>
        </w:rPr>
        <w:t>Монтаж боковых и периметральных панелей</w:t>
      </w:r>
    </w:p>
    <w:p w:rsidR="001461C1" w:rsidRPr="001461C1" w:rsidRDefault="001461C1" w:rsidP="001461C1">
      <w:pPr>
        <w:pStyle w:val="BodyTextIndent2"/>
        <w:ind w:left="0" w:firstLine="0"/>
        <w:jc w:val="both"/>
        <w:rPr>
          <w:sz w:val="24"/>
          <w:lang w:val="ru-RU"/>
        </w:rPr>
      </w:pPr>
    </w:p>
    <w:p w:rsidR="001461C1" w:rsidRPr="001461C1" w:rsidRDefault="0011662C" w:rsidP="001461C1">
      <w:pPr>
        <w:rPr>
          <w:sz w:val="24"/>
          <w:szCs w:val="24"/>
          <w:lang w:val="ru-RU"/>
        </w:rPr>
      </w:pPr>
      <w:r>
        <w:rPr>
          <w:noProof/>
          <w:sz w:val="24"/>
          <w:szCs w:val="24"/>
          <w:lang w:val="en-US" w:eastAsia="en-US"/>
        </w:rPr>
        <w:drawing>
          <wp:inline distT="0" distB="0" distL="0" distR="0">
            <wp:extent cx="368300" cy="320675"/>
            <wp:effectExtent l="19050" t="0" r="0" b="0"/>
            <wp:docPr id="176" name="Picture 25"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tenzione"/>
                    <pic:cNvPicPr>
                      <a:picLocks noChangeAspect="1" noChangeArrowheads="1"/>
                    </pic:cNvPicPr>
                  </pic:nvPicPr>
                  <pic:blipFill>
                    <a:blip r:embed="rId14"/>
                    <a:srcRect/>
                    <a:stretch>
                      <a:fillRect/>
                    </a:stretch>
                  </pic:blipFill>
                  <pic:spPr bwMode="auto">
                    <a:xfrm>
                      <a:off x="0" y="0"/>
                      <a:ext cx="368300" cy="320675"/>
                    </a:xfrm>
                    <a:prstGeom prst="rect">
                      <a:avLst/>
                    </a:prstGeom>
                    <a:noFill/>
                    <a:ln w="9525">
                      <a:noFill/>
                      <a:miter lim="800000"/>
                      <a:headEnd/>
                      <a:tailEnd/>
                    </a:ln>
                  </pic:spPr>
                </pic:pic>
              </a:graphicData>
            </a:graphic>
          </wp:inline>
        </w:drawing>
      </w:r>
      <w:r w:rsidR="001461C1" w:rsidRPr="001461C1">
        <w:rPr>
          <w:sz w:val="24"/>
          <w:szCs w:val="24"/>
          <w:lang w:val="ru-RU"/>
        </w:rPr>
        <w:t xml:space="preserve"> Если по той или иной причине механизм, обеспечивающий автоматический подъем, не работает, необходимо вручную при помощи рукояток полностью поднять </w:t>
      </w:r>
      <w:r w:rsidR="001461C1" w:rsidRPr="001461C1">
        <w:rPr>
          <w:sz w:val="24"/>
          <w:lang w:val="ru-RU"/>
        </w:rPr>
        <w:t>навесную крышку</w:t>
      </w:r>
      <w:r w:rsidR="001461C1" w:rsidRPr="001461C1">
        <w:rPr>
          <w:sz w:val="24"/>
          <w:szCs w:val="24"/>
          <w:lang w:val="ru-RU"/>
        </w:rPr>
        <w:t>.</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sz w:val="24"/>
          <w:szCs w:val="24"/>
          <w:lang w:val="ru-RU"/>
        </w:rPr>
        <w:t>После отключения оборудования можно опустить навес и вновь установить панели из перфорированной нержавеющей стали, вес которых обеспечит фи</w:t>
      </w:r>
      <w:bookmarkStart w:id="0" w:name="_GoBack"/>
      <w:bookmarkEnd w:id="0"/>
      <w:r w:rsidRPr="001461C1">
        <w:rPr>
          <w:sz w:val="24"/>
          <w:szCs w:val="24"/>
          <w:lang w:val="ru-RU"/>
        </w:rPr>
        <w:t xml:space="preserve">ксацию навеса в нижнем положении.    </w:t>
      </w:r>
    </w:p>
    <w:p w:rsidR="001461C1" w:rsidRPr="001461C1" w:rsidRDefault="001461C1" w:rsidP="001461C1">
      <w:pPr>
        <w:rPr>
          <w:sz w:val="24"/>
          <w:szCs w:val="24"/>
          <w:lang w:val="ru-RU"/>
        </w:rPr>
      </w:pPr>
      <w:r w:rsidRPr="001461C1">
        <w:rPr>
          <w:sz w:val="24"/>
          <w:szCs w:val="24"/>
          <w:lang w:val="ru-RU"/>
        </w:rPr>
        <w:br/>
      </w:r>
      <w:r w:rsidRPr="001461C1">
        <w:rPr>
          <w:b/>
          <w:sz w:val="24"/>
          <w:szCs w:val="24"/>
          <w:lang w:val="ru-RU"/>
        </w:rPr>
        <w:t>12.1 Панель управления</w:t>
      </w:r>
      <w:r w:rsidRPr="001461C1">
        <w:rPr>
          <w:sz w:val="24"/>
          <w:szCs w:val="24"/>
          <w:lang w:val="ru-RU"/>
        </w:rPr>
        <w:t xml:space="preserve"> </w:t>
      </w:r>
    </w:p>
    <w:p w:rsidR="001461C1" w:rsidRPr="001461C1" w:rsidRDefault="001461C1" w:rsidP="001461C1">
      <w:pPr>
        <w:rPr>
          <w:sz w:val="24"/>
          <w:szCs w:val="24"/>
          <w:lang w:val="ru-RU"/>
        </w:rPr>
      </w:pPr>
      <w:r w:rsidRPr="001461C1">
        <w:rPr>
          <w:sz w:val="24"/>
          <w:szCs w:val="24"/>
          <w:lang w:val="ru-RU"/>
        </w:rPr>
        <w:t xml:space="preserve">Панель управления расположена в основании конструкции и содержит электронный терморегулятор, позволяющий регулировать температуру воды,  включение и выключение системы нагрева и подсветки </w:t>
      </w:r>
      <w:r w:rsidRPr="001461C1">
        <w:rPr>
          <w:sz w:val="24"/>
          <w:szCs w:val="24"/>
          <w:lang w:val="ru-RU"/>
        </w:rPr>
        <w:lastRenderedPageBreak/>
        <w:t>(для использования терморегулятора, смотр. дальнейшие инструкции). Рекомендуем включать подсветку только во время обслуживания.</w:t>
      </w:r>
    </w:p>
    <w:p w:rsidR="001461C1" w:rsidRPr="001461C1" w:rsidRDefault="001461C1" w:rsidP="001461C1">
      <w:pPr>
        <w:rPr>
          <w:sz w:val="24"/>
          <w:szCs w:val="24"/>
          <w:lang w:val="ru-RU"/>
        </w:rPr>
      </w:pPr>
    </w:p>
    <w:p w:rsidR="001461C1" w:rsidRPr="001461C1" w:rsidRDefault="001461C1" w:rsidP="001461C1">
      <w:pPr>
        <w:rPr>
          <w:b/>
          <w:sz w:val="24"/>
          <w:szCs w:val="24"/>
          <w:lang w:val="ru-RU"/>
        </w:rPr>
      </w:pPr>
      <w:r w:rsidRPr="001461C1">
        <w:rPr>
          <w:b/>
          <w:sz w:val="24"/>
          <w:szCs w:val="24"/>
          <w:lang w:val="ru-RU"/>
        </w:rPr>
        <w:t>12.2 Общие положения</w:t>
      </w:r>
    </w:p>
    <w:p w:rsidR="001461C1" w:rsidRPr="001461C1" w:rsidRDefault="001461C1" w:rsidP="001461C1">
      <w:pPr>
        <w:rPr>
          <w:b/>
          <w:sz w:val="24"/>
          <w:szCs w:val="24"/>
          <w:lang w:val="ru-RU"/>
        </w:rPr>
      </w:pPr>
    </w:p>
    <w:p w:rsidR="001461C1" w:rsidRPr="001461C1" w:rsidRDefault="001461C1" w:rsidP="001461C1">
      <w:pPr>
        <w:rPr>
          <w:sz w:val="24"/>
          <w:szCs w:val="24"/>
          <w:lang w:val="ru-RU"/>
        </w:rPr>
      </w:pPr>
      <w:r w:rsidRPr="001461C1">
        <w:rPr>
          <w:sz w:val="24"/>
          <w:szCs w:val="24"/>
          <w:lang w:val="ru-RU"/>
        </w:rPr>
        <w:t xml:space="preserve">Электронный терморегулятор – установка для контроля и автоматического восстановления уровня воды в ванных с системой водяной бани. Управляет нагревательными элементами, освещением и наполнением ванн водой. Терморегулятор оборудован датчиком </w:t>
      </w:r>
      <w:r w:rsidRPr="00A85DB9">
        <w:rPr>
          <w:sz w:val="24"/>
          <w:szCs w:val="24"/>
        </w:rPr>
        <w:t>NTC</w:t>
      </w:r>
      <w:r w:rsidRPr="001461C1">
        <w:rPr>
          <w:sz w:val="24"/>
          <w:szCs w:val="24"/>
          <w:lang w:val="ru-RU"/>
        </w:rPr>
        <w:t xml:space="preserve"> и цифровым входом для датчика уровня воды (наполнение водой происходит по  времени). Консоль управления подключена к модулю </w:t>
      </w:r>
      <w:r w:rsidRPr="00A85DB9">
        <w:rPr>
          <w:sz w:val="24"/>
          <w:szCs w:val="24"/>
        </w:rPr>
        <w:t>DIN</w:t>
      </w:r>
      <w:r w:rsidRPr="001461C1">
        <w:rPr>
          <w:sz w:val="24"/>
          <w:szCs w:val="24"/>
          <w:lang w:val="ru-RU"/>
        </w:rPr>
        <w:t xml:space="preserve"> с помощью телефонного кабеля.</w:t>
      </w:r>
    </w:p>
    <w:p w:rsidR="001461C1" w:rsidRPr="001461C1" w:rsidRDefault="001461C1" w:rsidP="001461C1">
      <w:pPr>
        <w:textAlignment w:val="top"/>
        <w:rPr>
          <w:b/>
          <w:sz w:val="28"/>
          <w:lang w:val="ru-RU"/>
        </w:rPr>
      </w:pPr>
    </w:p>
    <w:p w:rsidR="001461C1" w:rsidRPr="001461C1" w:rsidRDefault="001461C1" w:rsidP="001461C1">
      <w:pPr>
        <w:textAlignment w:val="top"/>
        <w:rPr>
          <w:b/>
          <w:sz w:val="28"/>
          <w:lang w:val="ru-RU"/>
        </w:rPr>
      </w:pPr>
      <w:r w:rsidRPr="001461C1">
        <w:rPr>
          <w:b/>
          <w:sz w:val="28"/>
          <w:lang w:val="ru-RU"/>
        </w:rPr>
        <w:t>13. ЗАПОЛНЕНИЕ ВАННЫ ВОДОЙ</w:t>
      </w:r>
    </w:p>
    <w:p w:rsidR="001461C1" w:rsidRPr="001461C1" w:rsidRDefault="001461C1" w:rsidP="001461C1">
      <w:pPr>
        <w:textAlignment w:val="top"/>
        <w:rPr>
          <w:b/>
          <w:sz w:val="28"/>
          <w:lang w:val="ru-RU"/>
        </w:rPr>
      </w:pPr>
    </w:p>
    <w:p w:rsidR="001461C1" w:rsidRPr="001461C1" w:rsidRDefault="001461C1" w:rsidP="001461C1">
      <w:pPr>
        <w:textAlignment w:val="top"/>
        <w:rPr>
          <w:b/>
          <w:sz w:val="24"/>
          <w:szCs w:val="24"/>
          <w:u w:val="single"/>
          <w:lang w:val="ru-RU"/>
        </w:rPr>
      </w:pPr>
      <w:r w:rsidRPr="001461C1">
        <w:rPr>
          <w:b/>
          <w:sz w:val="24"/>
          <w:szCs w:val="24"/>
          <w:u w:val="single"/>
          <w:lang w:val="ru-RU"/>
        </w:rPr>
        <w:t>Характеристики</w:t>
      </w:r>
    </w:p>
    <w:p w:rsidR="001461C1" w:rsidRPr="001461C1" w:rsidRDefault="001461C1" w:rsidP="001461C1">
      <w:pPr>
        <w:textAlignment w:val="top"/>
        <w:rPr>
          <w:sz w:val="24"/>
          <w:szCs w:val="24"/>
          <w:lang w:val="ru-RU"/>
        </w:rPr>
      </w:pPr>
      <w:r w:rsidRPr="001461C1">
        <w:rPr>
          <w:sz w:val="24"/>
          <w:szCs w:val="24"/>
          <w:lang w:val="ru-RU"/>
        </w:rPr>
        <w:t>Установка водяной бани оборудована системой нагрева при наполненной водой ванне.</w:t>
      </w:r>
    </w:p>
    <w:p w:rsidR="001461C1" w:rsidRPr="00F51367" w:rsidRDefault="001461C1" w:rsidP="0011662C">
      <w:pPr>
        <w:pStyle w:val="ListParagraph"/>
        <w:numPr>
          <w:ilvl w:val="0"/>
          <w:numId w:val="49"/>
        </w:numPr>
        <w:textAlignment w:val="top"/>
        <w:rPr>
          <w:sz w:val="24"/>
          <w:szCs w:val="24"/>
        </w:rPr>
      </w:pPr>
      <w:r w:rsidRPr="00F51367">
        <w:rPr>
          <w:sz w:val="24"/>
          <w:szCs w:val="24"/>
        </w:rPr>
        <w:t>Если уровень воды в ванне опускается ниже уровня расположения датчика</w:t>
      </w:r>
      <w:r>
        <w:rPr>
          <w:sz w:val="24"/>
          <w:szCs w:val="24"/>
        </w:rPr>
        <w:t>,</w:t>
      </w:r>
      <w:r w:rsidRPr="00F51367">
        <w:rPr>
          <w:sz w:val="24"/>
          <w:szCs w:val="24"/>
        </w:rPr>
        <w:t xml:space="preserve"> установленного в ванне, система нагр</w:t>
      </w:r>
      <w:r>
        <w:rPr>
          <w:sz w:val="24"/>
          <w:szCs w:val="24"/>
        </w:rPr>
        <w:t>е</w:t>
      </w:r>
      <w:r w:rsidRPr="00F51367">
        <w:rPr>
          <w:sz w:val="24"/>
          <w:szCs w:val="24"/>
        </w:rPr>
        <w:t>ва блокируется и включается сигнальное оповещение терморегулятора.</w:t>
      </w:r>
    </w:p>
    <w:p w:rsidR="001461C1" w:rsidRPr="00F51367" w:rsidRDefault="001461C1" w:rsidP="0011662C">
      <w:pPr>
        <w:pStyle w:val="ListParagraph"/>
        <w:numPr>
          <w:ilvl w:val="0"/>
          <w:numId w:val="49"/>
        </w:numPr>
        <w:textAlignment w:val="top"/>
        <w:rPr>
          <w:sz w:val="24"/>
          <w:szCs w:val="24"/>
        </w:rPr>
      </w:pPr>
      <w:r w:rsidRPr="00F51367">
        <w:rPr>
          <w:sz w:val="24"/>
          <w:szCs w:val="24"/>
        </w:rPr>
        <w:t>Система возобновляет работу в момент во</w:t>
      </w:r>
      <w:r>
        <w:rPr>
          <w:sz w:val="24"/>
          <w:szCs w:val="24"/>
        </w:rPr>
        <w:t>сстановления</w:t>
      </w:r>
      <w:r w:rsidRPr="00F51367">
        <w:rPr>
          <w:sz w:val="24"/>
          <w:szCs w:val="24"/>
        </w:rPr>
        <w:t xml:space="preserve"> уровня вод</w:t>
      </w:r>
      <w:r>
        <w:rPr>
          <w:sz w:val="24"/>
          <w:szCs w:val="24"/>
        </w:rPr>
        <w:t>ы</w:t>
      </w:r>
      <w:r w:rsidRPr="00F51367">
        <w:rPr>
          <w:sz w:val="24"/>
          <w:szCs w:val="24"/>
        </w:rPr>
        <w:t xml:space="preserve"> в ванне.</w:t>
      </w:r>
    </w:p>
    <w:p w:rsidR="001461C1" w:rsidRDefault="001461C1" w:rsidP="0011662C">
      <w:pPr>
        <w:pStyle w:val="ListParagraph"/>
        <w:numPr>
          <w:ilvl w:val="0"/>
          <w:numId w:val="49"/>
        </w:numPr>
        <w:textAlignment w:val="top"/>
        <w:rPr>
          <w:sz w:val="24"/>
          <w:szCs w:val="24"/>
        </w:rPr>
      </w:pPr>
      <w:r w:rsidRPr="00F51367">
        <w:rPr>
          <w:sz w:val="24"/>
          <w:szCs w:val="24"/>
        </w:rPr>
        <w:t>В системе предусмотрена возможность дополнительной установки агрегата подачи воды, позволяющего автоматическое наполнение ванны водой. Установка агрегата должн</w:t>
      </w:r>
      <w:r>
        <w:rPr>
          <w:sz w:val="24"/>
          <w:szCs w:val="24"/>
        </w:rPr>
        <w:t>а</w:t>
      </w:r>
      <w:r w:rsidRPr="00F51367">
        <w:rPr>
          <w:sz w:val="24"/>
          <w:szCs w:val="24"/>
        </w:rPr>
        <w:t xml:space="preserve"> </w:t>
      </w:r>
      <w:r>
        <w:rPr>
          <w:sz w:val="24"/>
          <w:szCs w:val="24"/>
        </w:rPr>
        <w:t>производиться</w:t>
      </w:r>
      <w:r w:rsidRPr="00F51367">
        <w:rPr>
          <w:sz w:val="24"/>
          <w:szCs w:val="24"/>
        </w:rPr>
        <w:t xml:space="preserve"> специализированным персоналом.</w:t>
      </w:r>
    </w:p>
    <w:p w:rsidR="001461C1" w:rsidRDefault="001461C1" w:rsidP="001461C1">
      <w:pPr>
        <w:textAlignment w:val="top"/>
        <w:rPr>
          <w:sz w:val="24"/>
          <w:szCs w:val="24"/>
        </w:rPr>
      </w:pPr>
    </w:p>
    <w:p w:rsidR="001461C1" w:rsidRPr="001461C1" w:rsidRDefault="001461C1" w:rsidP="001461C1">
      <w:pPr>
        <w:textAlignment w:val="top"/>
        <w:rPr>
          <w:b/>
          <w:sz w:val="24"/>
          <w:szCs w:val="24"/>
          <w:u w:val="single"/>
          <w:lang w:val="ru-RU"/>
        </w:rPr>
      </w:pPr>
      <w:r w:rsidRPr="001461C1">
        <w:rPr>
          <w:b/>
          <w:sz w:val="24"/>
          <w:szCs w:val="24"/>
          <w:u w:val="single"/>
          <w:lang w:val="ru-RU"/>
        </w:rPr>
        <w:t>Введение в эксплуатацию водяной бани: ручное наполнение ванны водой</w:t>
      </w:r>
    </w:p>
    <w:p w:rsidR="001461C1" w:rsidRPr="001461C1" w:rsidRDefault="001461C1" w:rsidP="001461C1">
      <w:pPr>
        <w:textAlignment w:val="top"/>
        <w:rPr>
          <w:sz w:val="24"/>
          <w:szCs w:val="24"/>
          <w:lang w:val="ru-RU"/>
        </w:rPr>
      </w:pPr>
      <w:r w:rsidRPr="001461C1">
        <w:rPr>
          <w:sz w:val="24"/>
          <w:szCs w:val="24"/>
          <w:lang w:val="ru-RU"/>
        </w:rPr>
        <w:t>Изначально необходимо наполнить ванну водой до уровня покрытия датчика. В момент, когда система нагрева отключится из-за недостаточного количества воды, необходимо обеспечить наполнение ванны до нужного уровня. Уровень воды должен находится в промежутке между минимальным (30 мм) и максимальным (50 мм), так чтоб вода покрывала датчик установленный в ванне.</w:t>
      </w:r>
    </w:p>
    <w:p w:rsidR="001461C1" w:rsidRPr="001461C1" w:rsidRDefault="001461C1" w:rsidP="001461C1">
      <w:pPr>
        <w:textAlignment w:val="top"/>
        <w:rPr>
          <w:sz w:val="24"/>
          <w:szCs w:val="24"/>
          <w:lang w:val="ru-RU"/>
        </w:rPr>
      </w:pPr>
    </w:p>
    <w:p w:rsidR="001461C1" w:rsidRPr="001461C1" w:rsidRDefault="001461C1" w:rsidP="001461C1">
      <w:pPr>
        <w:textAlignment w:val="top"/>
        <w:rPr>
          <w:b/>
          <w:sz w:val="24"/>
          <w:szCs w:val="24"/>
          <w:u w:val="single"/>
          <w:lang w:val="ru-RU"/>
        </w:rPr>
      </w:pPr>
      <w:r w:rsidRPr="001461C1">
        <w:rPr>
          <w:b/>
          <w:sz w:val="24"/>
          <w:szCs w:val="24"/>
          <w:u w:val="single"/>
          <w:lang w:val="ru-RU"/>
        </w:rPr>
        <w:t>Введение в эксплуатацию водяной бани: автоматическое наполнение ванны водой</w:t>
      </w:r>
    </w:p>
    <w:p w:rsidR="001461C1" w:rsidRPr="001461C1" w:rsidRDefault="001461C1" w:rsidP="001461C1">
      <w:pPr>
        <w:textAlignment w:val="top"/>
        <w:rPr>
          <w:sz w:val="24"/>
          <w:szCs w:val="24"/>
          <w:lang w:val="ru-RU"/>
        </w:rPr>
      </w:pPr>
      <w:r w:rsidRPr="001461C1">
        <w:rPr>
          <w:sz w:val="24"/>
          <w:szCs w:val="24"/>
          <w:lang w:val="ru-RU"/>
        </w:rPr>
        <w:t>Изначально необходимо наполнить ванну водой до уровня покрытия датчика. В момент, когда система нагрева отключится из-за недостаточного количества воды, автоматически сработает электроклапан, позволяющий наполнение ваны в течение определенного времени, соответствующего настройке параметра терморегулятора.</w:t>
      </w:r>
    </w:p>
    <w:p w:rsidR="001461C1" w:rsidRPr="001461C1" w:rsidRDefault="001461C1" w:rsidP="001461C1">
      <w:pPr>
        <w:textAlignment w:val="top"/>
        <w:rPr>
          <w:sz w:val="24"/>
          <w:szCs w:val="24"/>
          <w:lang w:val="ru-RU"/>
        </w:rPr>
      </w:pPr>
    </w:p>
    <w:p w:rsidR="001461C1" w:rsidRPr="001461C1" w:rsidRDefault="001461C1" w:rsidP="001461C1">
      <w:pPr>
        <w:textAlignment w:val="top"/>
        <w:rPr>
          <w:b/>
          <w:sz w:val="24"/>
          <w:u w:val="single"/>
          <w:lang w:val="ru-RU"/>
        </w:rPr>
      </w:pPr>
      <w:r w:rsidRPr="001461C1">
        <w:rPr>
          <w:b/>
          <w:sz w:val="24"/>
          <w:u w:val="single"/>
          <w:lang w:val="ru-RU"/>
        </w:rPr>
        <w:t>Слив воды</w:t>
      </w:r>
    </w:p>
    <w:p w:rsidR="001461C1" w:rsidRPr="001461C1" w:rsidRDefault="001461C1" w:rsidP="001461C1">
      <w:pPr>
        <w:textAlignment w:val="top"/>
        <w:rPr>
          <w:sz w:val="24"/>
          <w:szCs w:val="24"/>
          <w:highlight w:val="yellow"/>
          <w:lang w:val="ru-RU"/>
        </w:rPr>
      </w:pPr>
      <w:r w:rsidRPr="001461C1">
        <w:rPr>
          <w:sz w:val="24"/>
          <w:lang w:val="ru-RU"/>
        </w:rPr>
        <w:t>Для слива воды из ванны необходимо удалить пробку или открыть клапан слива.</w:t>
      </w:r>
    </w:p>
    <w:p w:rsidR="001461C1" w:rsidRPr="001461C1" w:rsidRDefault="001461C1" w:rsidP="001461C1">
      <w:pPr>
        <w:textAlignment w:val="top"/>
        <w:rPr>
          <w:sz w:val="24"/>
          <w:szCs w:val="24"/>
          <w:highlight w:val="yellow"/>
          <w:lang w:val="ru-RU"/>
        </w:rPr>
      </w:pPr>
    </w:p>
    <w:p w:rsidR="001461C1" w:rsidRPr="001461C1" w:rsidRDefault="001461C1" w:rsidP="001461C1">
      <w:pPr>
        <w:textAlignment w:val="top"/>
        <w:rPr>
          <w:sz w:val="24"/>
          <w:szCs w:val="24"/>
          <w:highlight w:val="yellow"/>
          <w:lang w:val="ru-RU"/>
        </w:rPr>
      </w:pPr>
    </w:p>
    <w:p w:rsidR="001461C1" w:rsidRPr="007D3798" w:rsidRDefault="001461C1" w:rsidP="001461C1">
      <w:pPr>
        <w:rPr>
          <w:sz w:val="24"/>
          <w:szCs w:val="24"/>
        </w:rPr>
      </w:pPr>
      <w:r w:rsidRPr="001461C1">
        <w:rPr>
          <w:b/>
          <w:sz w:val="28"/>
          <w:lang w:val="ru-RU"/>
        </w:rPr>
        <w:t xml:space="preserve">14. СОБЛЮДЕНИЕ ГИГИЕНИЧЕСКИХ НОРМ И ЧИСТКА </w:t>
      </w:r>
      <w:r w:rsidRPr="001461C1">
        <w:rPr>
          <w:b/>
          <w:sz w:val="28"/>
          <w:lang w:val="ru-RU"/>
        </w:rPr>
        <w:br/>
      </w:r>
      <w:r w:rsidRPr="007D3798">
        <w:rPr>
          <w:sz w:val="24"/>
          <w:szCs w:val="24"/>
        </w:rPr>
        <w:t> </w:t>
      </w:r>
      <w:r w:rsidR="0011662C">
        <w:rPr>
          <w:noProof/>
          <w:lang w:val="en-US" w:eastAsia="en-US"/>
        </w:rPr>
        <w:drawing>
          <wp:inline distT="0" distB="0" distL="0" distR="0">
            <wp:extent cx="368300" cy="308610"/>
            <wp:effectExtent l="19050" t="0" r="0" b="0"/>
            <wp:docPr id="175" name="Picture 21"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Pr="001461C1">
        <w:rPr>
          <w:sz w:val="24"/>
          <w:szCs w:val="24"/>
          <w:lang w:val="ru-RU"/>
        </w:rPr>
        <w:t xml:space="preserve">Перед выполнением любых операций по чистке агрегата выключите его, затем отключите от сети. </w:t>
      </w:r>
      <w:r w:rsidRPr="001461C1">
        <w:rPr>
          <w:sz w:val="24"/>
          <w:szCs w:val="24"/>
          <w:lang w:val="ru-RU"/>
        </w:rPr>
        <w:br/>
      </w:r>
      <w:r w:rsidRPr="001461C1">
        <w:rPr>
          <w:sz w:val="24"/>
          <w:szCs w:val="24"/>
          <w:lang w:val="ru-RU"/>
        </w:rPr>
        <w:br/>
      </w:r>
      <w:r w:rsidRPr="007D3798">
        <w:rPr>
          <w:b/>
          <w:sz w:val="24"/>
          <w:szCs w:val="24"/>
          <w:u w:val="single"/>
        </w:rPr>
        <w:t>Ежедневно</w:t>
      </w:r>
    </w:p>
    <w:p w:rsidR="001461C1" w:rsidRDefault="001461C1" w:rsidP="0011662C">
      <w:pPr>
        <w:pStyle w:val="ListParagraph"/>
        <w:numPr>
          <w:ilvl w:val="0"/>
          <w:numId w:val="50"/>
        </w:numPr>
        <w:rPr>
          <w:sz w:val="24"/>
          <w:szCs w:val="24"/>
        </w:rPr>
      </w:pPr>
      <w:r w:rsidRPr="00386ED3">
        <w:rPr>
          <w:sz w:val="24"/>
          <w:szCs w:val="24"/>
        </w:rPr>
        <w:t>Тщательно очистите все детали влажной тканью с использованием нейтрального моющего средства; ни в коем случае не используйте абразивные чистящие средства, которые могли бы привести к внутренним и/или наружным повреждениям оборудования, особенно в элементах</w:t>
      </w:r>
      <w:r>
        <w:rPr>
          <w:sz w:val="24"/>
          <w:szCs w:val="24"/>
        </w:rPr>
        <w:t xml:space="preserve"> из стекла. </w:t>
      </w:r>
    </w:p>
    <w:p w:rsidR="001461C1" w:rsidRDefault="001461C1" w:rsidP="0011662C">
      <w:pPr>
        <w:pStyle w:val="ListParagraph"/>
        <w:numPr>
          <w:ilvl w:val="0"/>
          <w:numId w:val="50"/>
        </w:numPr>
        <w:rPr>
          <w:sz w:val="24"/>
          <w:szCs w:val="24"/>
        </w:rPr>
      </w:pPr>
      <w:r w:rsidRPr="00386ED3">
        <w:rPr>
          <w:sz w:val="24"/>
          <w:szCs w:val="24"/>
        </w:rPr>
        <w:t xml:space="preserve"> Промойте и вытрите насухо мягкой тканью. </w:t>
      </w:r>
    </w:p>
    <w:p w:rsidR="001461C1" w:rsidRDefault="001461C1" w:rsidP="0011662C">
      <w:pPr>
        <w:pStyle w:val="ListParagraph"/>
        <w:numPr>
          <w:ilvl w:val="0"/>
          <w:numId w:val="50"/>
        </w:numPr>
        <w:rPr>
          <w:sz w:val="24"/>
          <w:szCs w:val="24"/>
        </w:rPr>
      </w:pPr>
      <w:r w:rsidRPr="00386ED3">
        <w:rPr>
          <w:sz w:val="24"/>
          <w:szCs w:val="24"/>
        </w:rPr>
        <w:t>Для обеспечения бесперебойного функционирования и эффективного нагрева необходимо поддерживать чистоту ванны</w:t>
      </w:r>
      <w:r>
        <w:rPr>
          <w:sz w:val="24"/>
          <w:szCs w:val="24"/>
        </w:rPr>
        <w:t>,</w:t>
      </w:r>
      <w:r w:rsidRPr="00386ED3">
        <w:rPr>
          <w:sz w:val="24"/>
          <w:szCs w:val="24"/>
        </w:rPr>
        <w:t xml:space="preserve"> и, прежде всего, необходимо периодически осуществлять удаление </w:t>
      </w:r>
      <w:r w:rsidRPr="00386ED3">
        <w:rPr>
          <w:sz w:val="24"/>
          <w:szCs w:val="24"/>
        </w:rPr>
        <w:lastRenderedPageBreak/>
        <w:t>известкового налета в случае использования неподготовленной воды, используя эффективные, но не НЕКОРРОЗИЙНЫЕ моющие средства.</w:t>
      </w:r>
    </w:p>
    <w:p w:rsidR="001461C1" w:rsidRPr="00386ED3" w:rsidRDefault="001461C1" w:rsidP="0011662C">
      <w:pPr>
        <w:pStyle w:val="ListParagraph"/>
        <w:numPr>
          <w:ilvl w:val="0"/>
          <w:numId w:val="50"/>
        </w:numPr>
        <w:rPr>
          <w:sz w:val="24"/>
          <w:szCs w:val="24"/>
        </w:rPr>
      </w:pPr>
      <w:r>
        <w:rPr>
          <w:sz w:val="24"/>
          <w:szCs w:val="24"/>
        </w:rPr>
        <w:t xml:space="preserve">Чистите датчик некоррозивными средствами удаления </w:t>
      </w:r>
      <w:r w:rsidRPr="00386ED3">
        <w:rPr>
          <w:sz w:val="24"/>
          <w:szCs w:val="24"/>
        </w:rPr>
        <w:t>известкового налета</w:t>
      </w:r>
      <w:r>
        <w:rPr>
          <w:sz w:val="24"/>
          <w:szCs w:val="24"/>
        </w:rPr>
        <w:t>.</w:t>
      </w:r>
    </w:p>
    <w:p w:rsidR="001461C1" w:rsidRPr="001461C1" w:rsidRDefault="001461C1" w:rsidP="001461C1">
      <w:pPr>
        <w:rPr>
          <w:b/>
          <w:sz w:val="24"/>
          <w:lang w:val="ru-RU"/>
        </w:rPr>
      </w:pPr>
    </w:p>
    <w:p w:rsidR="001461C1" w:rsidRPr="001461C1" w:rsidRDefault="001461C1" w:rsidP="001461C1">
      <w:pPr>
        <w:rPr>
          <w:lang w:val="ru-RU"/>
        </w:rPr>
      </w:pPr>
    </w:p>
    <w:p w:rsidR="001461C1" w:rsidRDefault="001461C1" w:rsidP="001461C1">
      <w:pPr>
        <w:rPr>
          <w:b/>
          <w:sz w:val="24"/>
          <w:szCs w:val="24"/>
          <w:u w:val="single"/>
        </w:rPr>
      </w:pPr>
      <w:r w:rsidRPr="00392CFD">
        <w:rPr>
          <w:b/>
          <w:sz w:val="24"/>
          <w:szCs w:val="24"/>
          <w:u w:val="single"/>
        </w:rPr>
        <w:t xml:space="preserve">В случае длительного </w:t>
      </w:r>
      <w:r>
        <w:rPr>
          <w:b/>
          <w:sz w:val="24"/>
          <w:szCs w:val="24"/>
          <w:u w:val="single"/>
        </w:rPr>
        <w:t>простоя</w:t>
      </w:r>
    </w:p>
    <w:p w:rsidR="001461C1" w:rsidRDefault="001461C1" w:rsidP="001461C1">
      <w:pPr>
        <w:rPr>
          <w:sz w:val="24"/>
          <w:szCs w:val="24"/>
        </w:rPr>
      </w:pPr>
    </w:p>
    <w:p w:rsidR="001461C1" w:rsidRPr="00386ED3" w:rsidRDefault="001461C1" w:rsidP="0011662C">
      <w:pPr>
        <w:pStyle w:val="ListParagraph"/>
        <w:numPr>
          <w:ilvl w:val="1"/>
          <w:numId w:val="50"/>
        </w:numPr>
        <w:rPr>
          <w:sz w:val="24"/>
          <w:szCs w:val="24"/>
        </w:rPr>
      </w:pPr>
      <w:r w:rsidRPr="00386ED3">
        <w:rPr>
          <w:sz w:val="24"/>
          <w:szCs w:val="24"/>
        </w:rPr>
        <w:t>Отсоедините электронный терморегулятор;</w:t>
      </w:r>
    </w:p>
    <w:p w:rsidR="001461C1" w:rsidRPr="00386ED3" w:rsidRDefault="001461C1" w:rsidP="0011662C">
      <w:pPr>
        <w:pStyle w:val="ListParagraph"/>
        <w:numPr>
          <w:ilvl w:val="1"/>
          <w:numId w:val="50"/>
        </w:numPr>
        <w:rPr>
          <w:sz w:val="24"/>
          <w:szCs w:val="24"/>
        </w:rPr>
      </w:pPr>
      <w:r w:rsidRPr="00386ED3">
        <w:rPr>
          <w:sz w:val="24"/>
          <w:szCs w:val="24"/>
        </w:rPr>
        <w:t>Выключите агрегат;</w:t>
      </w:r>
    </w:p>
    <w:p w:rsidR="001461C1" w:rsidRPr="00386ED3" w:rsidRDefault="001461C1" w:rsidP="0011662C">
      <w:pPr>
        <w:pStyle w:val="ListParagraph"/>
        <w:numPr>
          <w:ilvl w:val="1"/>
          <w:numId w:val="50"/>
        </w:numPr>
        <w:rPr>
          <w:sz w:val="24"/>
          <w:szCs w:val="24"/>
        </w:rPr>
      </w:pPr>
      <w:r w:rsidRPr="00386ED3">
        <w:rPr>
          <w:sz w:val="24"/>
          <w:szCs w:val="24"/>
        </w:rPr>
        <w:t>Отключите агрегат от электросети;</w:t>
      </w:r>
    </w:p>
    <w:p w:rsidR="001461C1" w:rsidRPr="00386ED3" w:rsidRDefault="001461C1" w:rsidP="0011662C">
      <w:pPr>
        <w:pStyle w:val="ListParagraph"/>
        <w:numPr>
          <w:ilvl w:val="1"/>
          <w:numId w:val="50"/>
        </w:numPr>
        <w:rPr>
          <w:sz w:val="24"/>
          <w:szCs w:val="24"/>
        </w:rPr>
      </w:pPr>
      <w:r w:rsidRPr="00386ED3">
        <w:rPr>
          <w:sz w:val="24"/>
          <w:szCs w:val="24"/>
        </w:rPr>
        <w:t>Удалите все продукты питания;</w:t>
      </w:r>
    </w:p>
    <w:p w:rsidR="001461C1" w:rsidRPr="00386ED3" w:rsidRDefault="001461C1" w:rsidP="0011662C">
      <w:pPr>
        <w:pStyle w:val="ListParagraph"/>
        <w:numPr>
          <w:ilvl w:val="1"/>
          <w:numId w:val="50"/>
        </w:numPr>
        <w:rPr>
          <w:sz w:val="24"/>
          <w:szCs w:val="24"/>
        </w:rPr>
      </w:pPr>
      <w:r w:rsidRPr="00386ED3">
        <w:rPr>
          <w:sz w:val="24"/>
          <w:szCs w:val="24"/>
        </w:rPr>
        <w:t>Аккуратно очистите агрегат с использованием дезинфицирующих нейтральных средств для предохранения от окисления (см. главу № 14 - 15);</w:t>
      </w:r>
    </w:p>
    <w:p w:rsidR="001461C1" w:rsidRDefault="001461C1" w:rsidP="0011662C">
      <w:pPr>
        <w:pStyle w:val="ListParagraph"/>
        <w:numPr>
          <w:ilvl w:val="1"/>
          <w:numId w:val="50"/>
        </w:numPr>
        <w:rPr>
          <w:sz w:val="24"/>
          <w:szCs w:val="24"/>
        </w:rPr>
      </w:pPr>
      <w:r w:rsidRPr="00386ED3">
        <w:rPr>
          <w:sz w:val="24"/>
          <w:szCs w:val="24"/>
        </w:rPr>
        <w:t>Оставьте открытой витрину (в моделях с опцией открытия), чтобы предотвратить появлени</w:t>
      </w:r>
      <w:r>
        <w:rPr>
          <w:sz w:val="24"/>
          <w:szCs w:val="24"/>
        </w:rPr>
        <w:t>е плесени, запахов и окисления;</w:t>
      </w:r>
    </w:p>
    <w:p w:rsidR="001461C1" w:rsidRDefault="001461C1" w:rsidP="0011662C">
      <w:pPr>
        <w:pStyle w:val="ListParagraph"/>
        <w:numPr>
          <w:ilvl w:val="1"/>
          <w:numId w:val="50"/>
        </w:numPr>
        <w:rPr>
          <w:sz w:val="24"/>
          <w:szCs w:val="24"/>
        </w:rPr>
      </w:pPr>
      <w:r w:rsidRPr="00386ED3">
        <w:rPr>
          <w:sz w:val="24"/>
          <w:szCs w:val="24"/>
        </w:rPr>
        <w:t>• Накройте чехлом во избежание оседания пыли.</w:t>
      </w:r>
    </w:p>
    <w:p w:rsidR="001461C1" w:rsidRPr="001461C1" w:rsidRDefault="001461C1" w:rsidP="001461C1">
      <w:pPr>
        <w:rPr>
          <w:b/>
          <w:sz w:val="28"/>
          <w:lang w:val="ru-RU"/>
        </w:rPr>
      </w:pPr>
    </w:p>
    <w:p w:rsidR="001461C1" w:rsidRPr="001461C1" w:rsidRDefault="001461C1" w:rsidP="001461C1">
      <w:pPr>
        <w:rPr>
          <w:b/>
          <w:sz w:val="28"/>
          <w:lang w:val="ru-RU"/>
        </w:rPr>
      </w:pPr>
      <w:r w:rsidRPr="001461C1">
        <w:rPr>
          <w:b/>
          <w:sz w:val="28"/>
          <w:lang w:val="ru-RU"/>
        </w:rPr>
        <w:t>15. ТЕХНИЧЕСКОЕ ОБСЛУЖИВАНИЕ И КОНТРОЛЬ</w:t>
      </w:r>
    </w:p>
    <w:p w:rsidR="001461C1" w:rsidRPr="001461C1" w:rsidRDefault="0011662C" w:rsidP="001461C1">
      <w:pPr>
        <w:rPr>
          <w:sz w:val="24"/>
          <w:szCs w:val="24"/>
          <w:lang w:val="ru-RU"/>
        </w:rPr>
      </w:pPr>
      <w:r>
        <w:rPr>
          <w:noProof/>
          <w:lang w:val="en-US" w:eastAsia="en-US"/>
        </w:rPr>
        <w:drawing>
          <wp:inline distT="0" distB="0" distL="0" distR="0">
            <wp:extent cx="368300" cy="308610"/>
            <wp:effectExtent l="19050" t="0" r="0" b="0"/>
            <wp:docPr id="174" name="Picture 2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1461C1" w:rsidRPr="001461C1">
        <w:rPr>
          <w:sz w:val="24"/>
          <w:szCs w:val="24"/>
          <w:lang w:val="ru-RU"/>
        </w:rPr>
        <w:t>Перед началом операции по техобслуживанию, выключите электронный терморегулятор и агрегат, затем отключите его от электросети.</w:t>
      </w:r>
    </w:p>
    <w:p w:rsidR="001461C1" w:rsidRPr="001461C1" w:rsidRDefault="001461C1" w:rsidP="001461C1">
      <w:pPr>
        <w:rPr>
          <w:sz w:val="24"/>
          <w:szCs w:val="24"/>
          <w:lang w:val="ru-RU"/>
        </w:rPr>
      </w:pPr>
    </w:p>
    <w:p w:rsidR="001461C1" w:rsidRPr="001461C1" w:rsidRDefault="001461C1" w:rsidP="001461C1">
      <w:pPr>
        <w:rPr>
          <w:sz w:val="24"/>
          <w:szCs w:val="24"/>
          <w:lang w:val="ru-RU"/>
        </w:rPr>
      </w:pPr>
      <w:r w:rsidRPr="001461C1">
        <w:rPr>
          <w:b/>
          <w:sz w:val="24"/>
          <w:szCs w:val="24"/>
          <w:u w:val="single"/>
          <w:lang w:val="ru-RU"/>
        </w:rPr>
        <w:t>Ежедневно</w:t>
      </w:r>
    </w:p>
    <w:p w:rsidR="001461C1" w:rsidRPr="001461C1" w:rsidRDefault="001461C1" w:rsidP="001461C1">
      <w:pPr>
        <w:rPr>
          <w:sz w:val="24"/>
          <w:szCs w:val="24"/>
          <w:lang w:val="ru-RU"/>
        </w:rPr>
      </w:pPr>
      <w:r w:rsidRPr="001461C1">
        <w:rPr>
          <w:sz w:val="24"/>
          <w:szCs w:val="24"/>
          <w:lang w:val="ru-RU"/>
        </w:rPr>
        <w:t>• Убедитесь, что сетевой шнур не имеет повреждений, в противном случае замените его равнозначным.</w:t>
      </w:r>
    </w:p>
    <w:p w:rsidR="001461C1" w:rsidRPr="001461C1" w:rsidRDefault="001461C1" w:rsidP="001461C1">
      <w:pPr>
        <w:rPr>
          <w:sz w:val="24"/>
          <w:szCs w:val="24"/>
          <w:lang w:val="ru-RU"/>
        </w:rPr>
      </w:pPr>
    </w:p>
    <w:p w:rsidR="001461C1" w:rsidRPr="001461C1" w:rsidRDefault="001461C1" w:rsidP="001461C1">
      <w:pPr>
        <w:rPr>
          <w:b/>
          <w:sz w:val="28"/>
          <w:lang w:val="ru-RU"/>
        </w:rPr>
      </w:pPr>
      <w:r w:rsidRPr="001461C1">
        <w:rPr>
          <w:b/>
          <w:sz w:val="28"/>
          <w:lang w:val="ru-RU"/>
        </w:rPr>
        <w:t>16. НЕПОЛАДКИ И ИХ УСТРАНЕНИЕ</w:t>
      </w:r>
    </w:p>
    <w:p w:rsidR="001461C1" w:rsidRDefault="001461C1" w:rsidP="001461C1">
      <w:pPr>
        <w:rPr>
          <w:sz w:val="24"/>
          <w:szCs w:val="24"/>
          <w:lang w:val="ru-RU"/>
        </w:rPr>
      </w:pPr>
      <w:r w:rsidRPr="001461C1">
        <w:rPr>
          <w:sz w:val="24"/>
          <w:szCs w:val="24"/>
          <w:lang w:val="ru-RU"/>
        </w:rPr>
        <w:t>Для определения неполадок и их устранения смотрите приведенную ниже таблицу</w:t>
      </w:r>
    </w:p>
    <w:p w:rsidR="001461C1" w:rsidRPr="001461C1" w:rsidRDefault="001461C1" w:rsidP="001461C1">
      <w:pPr>
        <w:rPr>
          <w:sz w:val="24"/>
          <w:szCs w:val="24"/>
          <w:lang w:val="ru-RU"/>
        </w:rPr>
      </w:pPr>
    </w:p>
    <w:tbl>
      <w:tblPr>
        <w:tblW w:w="10350"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5"/>
        <w:gridCol w:w="4275"/>
        <w:gridCol w:w="3810"/>
      </w:tblGrid>
      <w:tr w:rsidR="001461C1" w:rsidRPr="001461C1" w:rsidTr="009E73A0">
        <w:trPr>
          <w:cantSplit/>
          <w:trHeight w:val="330"/>
        </w:trPr>
        <w:tc>
          <w:tcPr>
            <w:tcW w:w="2265" w:type="dxa"/>
          </w:tcPr>
          <w:p w:rsidR="001461C1" w:rsidRPr="001461C1" w:rsidRDefault="001461C1" w:rsidP="009E73A0">
            <w:pPr>
              <w:pStyle w:val="BodyTextIndent2"/>
              <w:ind w:left="0" w:firstLine="0"/>
              <w:jc w:val="center"/>
              <w:rPr>
                <w:b w:val="0"/>
                <w:sz w:val="24"/>
                <w:lang w:val="ru-RU"/>
              </w:rPr>
            </w:pPr>
            <w:r w:rsidRPr="001461C1">
              <w:rPr>
                <w:b w:val="0"/>
                <w:sz w:val="24"/>
                <w:lang w:val="ru-RU"/>
              </w:rPr>
              <w:t>НЕПОЛАДКА</w:t>
            </w:r>
          </w:p>
        </w:tc>
        <w:tc>
          <w:tcPr>
            <w:tcW w:w="4275" w:type="dxa"/>
          </w:tcPr>
          <w:p w:rsidR="001461C1" w:rsidRPr="001461C1" w:rsidRDefault="001461C1" w:rsidP="009E73A0">
            <w:pPr>
              <w:pStyle w:val="BodyTextIndent2"/>
              <w:ind w:left="0" w:firstLine="0"/>
              <w:jc w:val="center"/>
              <w:rPr>
                <w:b w:val="0"/>
                <w:sz w:val="24"/>
                <w:lang w:val="ru-RU"/>
              </w:rPr>
            </w:pPr>
            <w:r w:rsidRPr="001461C1">
              <w:rPr>
                <w:b w:val="0"/>
                <w:sz w:val="24"/>
                <w:lang w:val="ru-RU"/>
              </w:rPr>
              <w:t>ВОЗМОЖНАЯ ПРИЧИНА</w:t>
            </w:r>
          </w:p>
        </w:tc>
        <w:tc>
          <w:tcPr>
            <w:tcW w:w="3810" w:type="dxa"/>
          </w:tcPr>
          <w:p w:rsidR="001461C1" w:rsidRPr="001461C1" w:rsidRDefault="001461C1" w:rsidP="009E73A0">
            <w:pPr>
              <w:pStyle w:val="BodyTextIndent2"/>
              <w:ind w:left="0" w:firstLine="0"/>
              <w:jc w:val="center"/>
              <w:rPr>
                <w:b w:val="0"/>
                <w:sz w:val="24"/>
                <w:lang w:val="ru-RU"/>
              </w:rPr>
            </w:pPr>
            <w:r w:rsidRPr="001461C1">
              <w:rPr>
                <w:b w:val="0"/>
                <w:sz w:val="24"/>
                <w:lang w:val="ru-RU"/>
              </w:rPr>
              <w:t>УСТРАНЕНИЕ</w:t>
            </w:r>
          </w:p>
        </w:tc>
      </w:tr>
      <w:tr w:rsidR="001461C1" w:rsidRPr="001461C1" w:rsidTr="009E73A0">
        <w:trPr>
          <w:cantSplit/>
          <w:trHeight w:val="645"/>
        </w:trPr>
        <w:tc>
          <w:tcPr>
            <w:tcW w:w="2265" w:type="dxa"/>
            <w:vMerge w:val="restart"/>
          </w:tcPr>
          <w:p w:rsidR="001461C1" w:rsidRPr="001461C1" w:rsidRDefault="001461C1" w:rsidP="009E73A0">
            <w:pPr>
              <w:pStyle w:val="BodyTextIndent2"/>
              <w:ind w:left="0" w:firstLine="0"/>
              <w:jc w:val="both"/>
              <w:rPr>
                <w:b w:val="0"/>
                <w:sz w:val="24"/>
                <w:lang w:val="ru-RU"/>
              </w:rPr>
            </w:pPr>
            <w:r w:rsidRPr="001461C1">
              <w:rPr>
                <w:b w:val="0"/>
                <w:sz w:val="24"/>
                <w:lang w:val="ru-RU"/>
              </w:rPr>
              <w:t>Система нагрева не работает</w:t>
            </w: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Вилка сетевого шнура агрегата отключена.</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Подключите агрегат к электросети.</w:t>
            </w:r>
          </w:p>
        </w:tc>
      </w:tr>
      <w:tr w:rsidR="001461C1" w:rsidRPr="00E23545" w:rsidTr="009E73A0">
        <w:trPr>
          <w:cantSplit/>
          <w:trHeight w:val="34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Сетевой шнур поврежден или сломан.</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шнура. При необходимости обратитесь к квалифицированному специалисту и замените его равнозначным.</w:t>
            </w:r>
          </w:p>
        </w:tc>
      </w:tr>
      <w:tr w:rsidR="001461C1" w:rsidRPr="001461C1" w:rsidTr="009E73A0">
        <w:trPr>
          <w:cantSplit/>
          <w:trHeight w:val="28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Сетевой переключатель отключен.</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Подключите сетевой переключатель.</w:t>
            </w:r>
          </w:p>
        </w:tc>
      </w:tr>
      <w:tr w:rsidR="001461C1" w:rsidRPr="001461C1" w:rsidTr="009E73A0">
        <w:trPr>
          <w:cantSplit/>
          <w:trHeight w:val="28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Центральный переключатель агрегата выключен</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Включите центральный переключатель.</w:t>
            </w:r>
          </w:p>
        </w:tc>
      </w:tr>
      <w:tr w:rsidR="001461C1" w:rsidRPr="00E23545" w:rsidTr="009E73A0">
        <w:trPr>
          <w:cantSplit/>
          <w:trHeight w:val="420"/>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Перебои в электроснабжении панели управления.</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панели управления. При необходимости обратитесь к квалифицированному специалисту, чтобы восстановить нормальное электроснабжение.</w:t>
            </w:r>
          </w:p>
        </w:tc>
      </w:tr>
      <w:tr w:rsidR="001461C1" w:rsidRPr="00E23545" w:rsidTr="009E73A0">
        <w:trPr>
          <w:cantSplit/>
          <w:trHeight w:val="40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Терморегулятор выключен.</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Настройте терморегулятор, следуя инструкции, как указано в соответствующей главе.</w:t>
            </w:r>
          </w:p>
        </w:tc>
      </w:tr>
      <w:tr w:rsidR="001461C1" w:rsidRPr="00E23545" w:rsidTr="009E73A0">
        <w:trPr>
          <w:cantSplit/>
          <w:trHeight w:val="40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Терморегулятор отображает не точные  значения.</w:t>
            </w:r>
          </w:p>
        </w:tc>
        <w:tc>
          <w:tcPr>
            <w:tcW w:w="3810" w:type="dxa"/>
          </w:tcPr>
          <w:p w:rsidR="001461C1" w:rsidRPr="001461C1" w:rsidRDefault="001461C1" w:rsidP="009E73A0">
            <w:pPr>
              <w:pStyle w:val="BodyTextIndent2"/>
              <w:ind w:left="0" w:firstLine="0"/>
              <w:jc w:val="both"/>
              <w:rPr>
                <w:b w:val="0"/>
                <w:sz w:val="24"/>
                <w:highlight w:val="red"/>
                <w:lang w:val="ru-RU"/>
              </w:rPr>
            </w:pPr>
            <w:r w:rsidRPr="001461C1">
              <w:rPr>
                <w:b w:val="0"/>
                <w:sz w:val="24"/>
                <w:lang w:val="ru-RU"/>
              </w:rPr>
              <w:t>Осуществите настройку терморегулятора, как указано в соответс</w:t>
            </w:r>
            <w:r>
              <w:rPr>
                <w:b w:val="0"/>
                <w:sz w:val="24"/>
                <w:lang w:val="ru-RU"/>
              </w:rPr>
              <w:t>тв</w:t>
            </w:r>
            <w:r w:rsidRPr="001461C1">
              <w:rPr>
                <w:b w:val="0"/>
                <w:sz w:val="24"/>
                <w:lang w:val="ru-RU"/>
              </w:rPr>
              <w:t>ующей главе. При необходимости обратитесь к производителю или авторизованному дистрибьютору для замены.</w:t>
            </w:r>
          </w:p>
        </w:tc>
      </w:tr>
      <w:tr w:rsidR="001461C1" w:rsidRPr="00E23545" w:rsidTr="009E73A0">
        <w:trPr>
          <w:cantSplit/>
          <w:trHeight w:val="40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Отсутствует вода в ванне.</w:t>
            </w:r>
          </w:p>
        </w:tc>
        <w:tc>
          <w:tcPr>
            <w:tcW w:w="3810" w:type="dxa"/>
          </w:tcPr>
          <w:p w:rsidR="001461C1" w:rsidRPr="001461C1" w:rsidRDefault="001461C1" w:rsidP="009E73A0">
            <w:pPr>
              <w:pStyle w:val="BodyTextIndent2"/>
              <w:ind w:left="0" w:firstLine="0"/>
              <w:jc w:val="both"/>
              <w:rPr>
                <w:b w:val="0"/>
                <w:sz w:val="24"/>
                <w:highlight w:val="red"/>
                <w:lang w:val="ru-RU"/>
              </w:rPr>
            </w:pPr>
            <w:r w:rsidRPr="001461C1">
              <w:rPr>
                <w:b w:val="0"/>
                <w:sz w:val="24"/>
                <w:lang w:val="ru-RU"/>
              </w:rPr>
              <w:t>Наполните ванну водой, как указано в главе 13.</w:t>
            </w:r>
          </w:p>
        </w:tc>
      </w:tr>
      <w:tr w:rsidR="001461C1" w:rsidRPr="00E23545" w:rsidTr="009E73A0">
        <w:trPr>
          <w:cantSplit/>
          <w:trHeight w:val="1180"/>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Нагревательные элементы и/или термозащита не работает.</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нагревательных элементов и/или термозащиты. При необходимости обратитесь к производителю или авторизованному дистрибьютору для замены.</w:t>
            </w:r>
          </w:p>
        </w:tc>
      </w:tr>
      <w:tr w:rsidR="001461C1" w:rsidRPr="001461C1" w:rsidTr="009E73A0">
        <w:trPr>
          <w:cantSplit/>
          <w:trHeight w:val="225"/>
        </w:trPr>
        <w:tc>
          <w:tcPr>
            <w:tcW w:w="2265" w:type="dxa"/>
            <w:vMerge w:val="restart"/>
          </w:tcPr>
          <w:p w:rsidR="001461C1" w:rsidRPr="001461C1" w:rsidRDefault="001461C1" w:rsidP="009E73A0">
            <w:pPr>
              <w:pStyle w:val="BodyTextIndent2"/>
              <w:ind w:left="0" w:firstLine="0"/>
              <w:jc w:val="both"/>
              <w:rPr>
                <w:b w:val="0"/>
                <w:sz w:val="24"/>
                <w:lang w:val="ru-RU"/>
              </w:rPr>
            </w:pPr>
            <w:r w:rsidRPr="001461C1">
              <w:rPr>
                <w:b w:val="0"/>
                <w:sz w:val="24"/>
                <w:lang w:val="ru-RU"/>
              </w:rPr>
              <w:t>Температура в системе недостаточно высокая.</w:t>
            </w: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Терморегулятор настроен неправильно.</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Настройте терморегулятор.</w:t>
            </w:r>
          </w:p>
        </w:tc>
      </w:tr>
      <w:tr w:rsidR="001461C1" w:rsidRPr="00E23545" w:rsidTr="009E73A0">
        <w:trPr>
          <w:cantSplit/>
          <w:trHeight w:val="22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Агрегат установлен вблизи источника холода.</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Удалите агрегат от источника холода, следуя инструкции, приведенной в главе № 11.</w:t>
            </w:r>
          </w:p>
        </w:tc>
      </w:tr>
      <w:tr w:rsidR="001461C1" w:rsidRPr="00E23545" w:rsidTr="009E73A0">
        <w:trPr>
          <w:cantSplit/>
          <w:trHeight w:val="22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Сбои в нагревательном контуре.</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нагревательных элементов и/или термозащиты. При необходимости обратитесь к производителю или авторизованному дистрибьютору для замены.</w:t>
            </w:r>
          </w:p>
        </w:tc>
      </w:tr>
      <w:tr w:rsidR="001461C1" w:rsidRPr="00E23545" w:rsidTr="009E73A0">
        <w:trPr>
          <w:cantSplit/>
          <w:trHeight w:val="966"/>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Слишком много воды в ванне</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уровень воды в ванне и доведите его до необходимого уровня, как указано в главе № 13.</w:t>
            </w:r>
          </w:p>
        </w:tc>
      </w:tr>
      <w:tr w:rsidR="001461C1" w:rsidRPr="001461C1" w:rsidTr="009E73A0">
        <w:trPr>
          <w:trHeight w:val="795"/>
        </w:trPr>
        <w:tc>
          <w:tcPr>
            <w:tcW w:w="2265" w:type="dxa"/>
          </w:tcPr>
          <w:p w:rsidR="001461C1" w:rsidRPr="001461C1" w:rsidRDefault="001461C1" w:rsidP="009E73A0">
            <w:pPr>
              <w:pStyle w:val="BodyTextIndent2"/>
              <w:ind w:left="0" w:firstLine="0"/>
              <w:jc w:val="both"/>
              <w:rPr>
                <w:b w:val="0"/>
                <w:sz w:val="24"/>
                <w:lang w:val="ru-RU"/>
              </w:rPr>
            </w:pPr>
            <w:r w:rsidRPr="001461C1">
              <w:rPr>
                <w:b w:val="0"/>
                <w:sz w:val="24"/>
                <w:lang w:val="ru-RU"/>
              </w:rPr>
              <w:t>Температура воды слишком высокая.</w:t>
            </w: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Терморегулятор настроен неправильно.</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Настройте терморегулятор.</w:t>
            </w:r>
          </w:p>
        </w:tc>
      </w:tr>
      <w:tr w:rsidR="001461C1" w:rsidRPr="00E23545" w:rsidTr="009E73A0">
        <w:trPr>
          <w:cantSplit/>
          <w:trHeight w:val="736"/>
        </w:trPr>
        <w:tc>
          <w:tcPr>
            <w:tcW w:w="2265" w:type="dxa"/>
            <w:vMerge w:val="restart"/>
          </w:tcPr>
          <w:p w:rsidR="001461C1" w:rsidRPr="001461C1" w:rsidRDefault="001461C1" w:rsidP="009E73A0">
            <w:pPr>
              <w:pStyle w:val="BodyTextIndent2"/>
              <w:ind w:left="0" w:firstLine="0"/>
              <w:jc w:val="both"/>
              <w:rPr>
                <w:b w:val="0"/>
                <w:sz w:val="24"/>
                <w:lang w:val="ru-RU"/>
              </w:rPr>
            </w:pPr>
            <w:r w:rsidRPr="001461C1">
              <w:rPr>
                <w:b w:val="0"/>
                <w:sz w:val="24"/>
                <w:lang w:val="ru-RU"/>
              </w:rPr>
              <w:t>Постоянное присутствие воды на дне ванны</w:t>
            </w: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Система слива заполнена.</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Слейте воду, удалив пробку, расположенную слева от панели управления (фронтальный вид), или открыв клапан слива.</w:t>
            </w:r>
          </w:p>
        </w:tc>
      </w:tr>
      <w:tr w:rsidR="001461C1" w:rsidRPr="00E23545" w:rsidTr="009E73A0">
        <w:trPr>
          <w:cantSplit/>
          <w:trHeight w:val="736"/>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tcPr>
          <w:p w:rsidR="001461C1" w:rsidRPr="001461C1" w:rsidRDefault="001461C1" w:rsidP="009E73A0">
            <w:pPr>
              <w:pStyle w:val="BodyTextIndent2"/>
              <w:ind w:left="0" w:firstLine="0"/>
              <w:jc w:val="both"/>
              <w:rPr>
                <w:b w:val="0"/>
                <w:sz w:val="24"/>
                <w:lang w:val="ru-RU"/>
              </w:rPr>
            </w:pPr>
            <w:r w:rsidRPr="001461C1">
              <w:rPr>
                <w:b w:val="0"/>
                <w:sz w:val="24"/>
                <w:lang w:val="ru-RU"/>
              </w:rPr>
              <w:t>Сливное отверстие ванны засорено.</w:t>
            </w:r>
          </w:p>
        </w:tc>
        <w:tc>
          <w:tcPr>
            <w:tcW w:w="3810" w:type="dxa"/>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наличие засора в сливном отверстии ванны.</w:t>
            </w:r>
          </w:p>
        </w:tc>
      </w:tr>
      <w:tr w:rsidR="001461C1" w:rsidRPr="001461C1" w:rsidTr="009E73A0">
        <w:trPr>
          <w:cantSplit/>
          <w:trHeight w:val="539"/>
        </w:trPr>
        <w:tc>
          <w:tcPr>
            <w:tcW w:w="2265" w:type="dxa"/>
            <w:vMerge w:val="restart"/>
          </w:tcPr>
          <w:p w:rsidR="001461C1" w:rsidRPr="001461C1" w:rsidRDefault="001461C1" w:rsidP="009E73A0">
            <w:pPr>
              <w:pStyle w:val="BodyTextIndent2"/>
              <w:ind w:left="0" w:firstLine="0"/>
              <w:jc w:val="both"/>
              <w:rPr>
                <w:b w:val="0"/>
                <w:sz w:val="24"/>
                <w:lang w:val="ru-RU"/>
              </w:rPr>
            </w:pPr>
            <w:r w:rsidRPr="001461C1">
              <w:rPr>
                <w:b w:val="0"/>
                <w:sz w:val="24"/>
                <w:lang w:val="ru-RU"/>
              </w:rPr>
              <w:t>Подсветка не работает.</w:t>
            </w: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Сетевой переключатель отключен.</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Подключите сетевой переключатель.</w:t>
            </w:r>
          </w:p>
        </w:tc>
      </w:tr>
      <w:tr w:rsidR="001461C1" w:rsidRPr="001461C1" w:rsidTr="009E73A0">
        <w:trPr>
          <w:cantSplit/>
          <w:trHeight w:val="539"/>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Основной выключатель агрегата отключен.</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Включите основной выключатель агрегата.</w:t>
            </w:r>
          </w:p>
        </w:tc>
      </w:tr>
      <w:tr w:rsidR="001461C1" w:rsidRPr="00E23545" w:rsidTr="009E73A0">
        <w:trPr>
          <w:cantSplit/>
          <w:trHeight w:val="540"/>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Перебои в электроснабжении панели управления.</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панели управления. При необходимости обратитесь к квалифицированному специалисту, чтобы восстановить нормальное электроснабжение.</w:t>
            </w:r>
          </w:p>
        </w:tc>
      </w:tr>
      <w:tr w:rsidR="001461C1" w:rsidRPr="001461C1" w:rsidTr="009E73A0">
        <w:trPr>
          <w:cantSplit/>
          <w:trHeight w:val="615"/>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Выключатель подсветки отключен.</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Включите подсветку.</w:t>
            </w:r>
          </w:p>
        </w:tc>
      </w:tr>
      <w:tr w:rsidR="001461C1" w:rsidRPr="00E23545" w:rsidTr="009E73A0">
        <w:trPr>
          <w:cantSplit/>
          <w:trHeight w:val="630"/>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Подсветка повреждена или неисправна.</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подсветки. При необходимости обратитесь к квалифицированному специалисту и замените ее равнозначной.</w:t>
            </w:r>
          </w:p>
        </w:tc>
      </w:tr>
      <w:tr w:rsidR="001461C1" w:rsidRPr="00E23545" w:rsidTr="009E73A0">
        <w:trPr>
          <w:cantSplit/>
          <w:trHeight w:val="630"/>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Сетевой шнур поврежден или сломан.</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шнура. При необходимости обратитесь к квалифицированному специалисту и замените его равнозначным.</w:t>
            </w:r>
          </w:p>
        </w:tc>
      </w:tr>
      <w:tr w:rsidR="001461C1" w:rsidRPr="001461C1" w:rsidTr="009E73A0">
        <w:trPr>
          <w:cantSplit/>
          <w:trHeight w:val="1187"/>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Вилка сетевого шнура агрегата отключена.</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Подключите агрегат к электросети.</w:t>
            </w:r>
          </w:p>
        </w:tc>
      </w:tr>
      <w:tr w:rsidR="001461C1" w:rsidRPr="00E23545" w:rsidTr="009E73A0">
        <w:trPr>
          <w:trHeight w:val="570"/>
        </w:trPr>
        <w:tc>
          <w:tcPr>
            <w:tcW w:w="2265" w:type="dxa"/>
            <w:vMerge w:val="restart"/>
          </w:tcPr>
          <w:p w:rsidR="001461C1" w:rsidRPr="001461C1" w:rsidRDefault="001461C1" w:rsidP="009E73A0">
            <w:pPr>
              <w:pStyle w:val="BodyTextIndent2"/>
              <w:ind w:left="0" w:firstLine="0"/>
              <w:jc w:val="both"/>
              <w:rPr>
                <w:b w:val="0"/>
                <w:sz w:val="24"/>
                <w:lang w:val="ru-RU"/>
              </w:rPr>
            </w:pPr>
            <w:r w:rsidRPr="001461C1">
              <w:rPr>
                <w:b w:val="0"/>
                <w:sz w:val="24"/>
                <w:lang w:val="ru-RU"/>
              </w:rPr>
              <w:t>Навесная крышка заблокирована или открывается с трудом (в моделях с подъемной навесной крышкой).</w:t>
            </w: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Опорный механизм поврежден.</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опорного механизма, при необходимости обратитесь непосредственно к производителю или к авторизованному дистрибьютору для замены.</w:t>
            </w:r>
          </w:p>
        </w:tc>
      </w:tr>
      <w:tr w:rsidR="001461C1" w:rsidRPr="00E23545" w:rsidTr="009E73A0">
        <w:trPr>
          <w:trHeight w:val="570"/>
        </w:trPr>
        <w:tc>
          <w:tcPr>
            <w:tcW w:w="2265" w:type="dxa"/>
            <w:vMerge/>
          </w:tcPr>
          <w:p w:rsidR="001461C1" w:rsidRPr="001461C1" w:rsidRDefault="001461C1" w:rsidP="009E73A0">
            <w:pPr>
              <w:pStyle w:val="BodyTextIndent2"/>
              <w:ind w:left="0" w:firstLine="0"/>
              <w:jc w:val="both"/>
              <w:rPr>
                <w:b w:val="0"/>
                <w:sz w:val="24"/>
                <w:lang w:val="ru-RU"/>
              </w:rPr>
            </w:pP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Стальные канатики, поддерживающие навесную крышку, повреждены.</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канатиков и их функционирование, при необходимости обратитесь непосредственно к производителю или к авторизованному дистрибьютору для замены.</w:t>
            </w:r>
          </w:p>
        </w:tc>
      </w:tr>
      <w:tr w:rsidR="001461C1" w:rsidRPr="00E23545" w:rsidTr="009E73A0">
        <w:trPr>
          <w:trHeight w:val="570"/>
        </w:trPr>
        <w:tc>
          <w:tcPr>
            <w:tcW w:w="2265" w:type="dxa"/>
          </w:tcPr>
          <w:p w:rsidR="001461C1" w:rsidRPr="001461C1" w:rsidRDefault="001461C1" w:rsidP="009E73A0">
            <w:pPr>
              <w:pStyle w:val="BodyTextIndent2"/>
              <w:ind w:left="0" w:firstLine="0"/>
              <w:jc w:val="both"/>
              <w:rPr>
                <w:b w:val="0"/>
                <w:sz w:val="24"/>
                <w:lang w:val="ru-RU"/>
              </w:rPr>
            </w:pPr>
            <w:r w:rsidRPr="001461C1">
              <w:rPr>
                <w:b w:val="0"/>
                <w:sz w:val="24"/>
                <w:lang w:val="ru-RU"/>
              </w:rPr>
              <w:t>Автоматический набор воды не работает.</w:t>
            </w: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Электроклапан поврежден, или отсутствует вода на входе в систему.</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Проверьте состояние электроклапана. Проверьте водоснабжение.</w:t>
            </w:r>
          </w:p>
        </w:tc>
      </w:tr>
      <w:tr w:rsidR="001461C1" w:rsidRPr="00E23545" w:rsidTr="009E73A0">
        <w:trPr>
          <w:trHeight w:val="570"/>
        </w:trPr>
        <w:tc>
          <w:tcPr>
            <w:tcW w:w="2265" w:type="dxa"/>
          </w:tcPr>
          <w:p w:rsidR="001461C1" w:rsidRPr="001461C1" w:rsidRDefault="001461C1" w:rsidP="009E73A0">
            <w:pPr>
              <w:pStyle w:val="BodyTextIndent2"/>
              <w:ind w:left="0" w:firstLine="0"/>
              <w:jc w:val="both"/>
              <w:rPr>
                <w:b w:val="0"/>
                <w:sz w:val="24"/>
                <w:lang w:val="ru-RU"/>
              </w:rPr>
            </w:pPr>
            <w:r w:rsidRPr="001461C1">
              <w:rPr>
                <w:b w:val="0"/>
                <w:sz w:val="24"/>
                <w:lang w:val="ru-RU"/>
              </w:rPr>
              <w:t>Отображается сигнал оповещения dA</w:t>
            </w: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Недостаточное количество воды в ванне.</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Наполните ванну водой (смотр. Главу 13)</w:t>
            </w:r>
          </w:p>
        </w:tc>
      </w:tr>
      <w:tr w:rsidR="001461C1" w:rsidRPr="00E23545" w:rsidTr="009E73A0">
        <w:trPr>
          <w:trHeight w:val="570"/>
        </w:trPr>
        <w:tc>
          <w:tcPr>
            <w:tcW w:w="2265" w:type="dxa"/>
          </w:tcPr>
          <w:p w:rsidR="001461C1" w:rsidRPr="001461C1" w:rsidRDefault="001461C1" w:rsidP="009E73A0">
            <w:pPr>
              <w:pStyle w:val="BodyTextIndent2"/>
              <w:ind w:left="0" w:firstLine="0"/>
              <w:jc w:val="both"/>
              <w:rPr>
                <w:b w:val="0"/>
                <w:sz w:val="24"/>
                <w:lang w:val="ru-RU"/>
              </w:rPr>
            </w:pPr>
            <w:r w:rsidRPr="001461C1">
              <w:rPr>
                <w:b w:val="0"/>
                <w:sz w:val="24"/>
                <w:lang w:val="ru-RU"/>
              </w:rPr>
              <w:t>Отображается сигнал оповещения EA</w:t>
            </w:r>
          </w:p>
        </w:tc>
        <w:tc>
          <w:tcPr>
            <w:tcW w:w="4275"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Параметры нарушены.</w:t>
            </w:r>
          </w:p>
        </w:tc>
        <w:tc>
          <w:tcPr>
            <w:tcW w:w="3810" w:type="dxa"/>
            <w:shd w:val="clear" w:color="auto" w:fill="auto"/>
          </w:tcPr>
          <w:p w:rsidR="001461C1" w:rsidRPr="001461C1" w:rsidRDefault="001461C1" w:rsidP="009E73A0">
            <w:pPr>
              <w:pStyle w:val="BodyTextIndent2"/>
              <w:ind w:left="0" w:firstLine="0"/>
              <w:jc w:val="both"/>
              <w:rPr>
                <w:b w:val="0"/>
                <w:sz w:val="24"/>
                <w:lang w:val="ru-RU"/>
              </w:rPr>
            </w:pPr>
            <w:r w:rsidRPr="001461C1">
              <w:rPr>
                <w:b w:val="0"/>
                <w:sz w:val="24"/>
                <w:lang w:val="ru-RU"/>
              </w:rPr>
              <w:t>Осуществите переустановку терморегулятора. Обратитесь в техподдержку.</w:t>
            </w:r>
          </w:p>
        </w:tc>
      </w:tr>
    </w:tbl>
    <w:p w:rsidR="001461C1" w:rsidRPr="001461C1" w:rsidRDefault="001461C1" w:rsidP="001461C1">
      <w:pPr>
        <w:pStyle w:val="BodyTextIndent2"/>
        <w:ind w:left="0" w:firstLine="0"/>
        <w:jc w:val="both"/>
        <w:rPr>
          <w:sz w:val="24"/>
          <w:szCs w:val="24"/>
          <w:lang w:val="ru-RU"/>
        </w:rPr>
      </w:pPr>
    </w:p>
    <w:p w:rsidR="001461C1" w:rsidRPr="001461C1" w:rsidRDefault="001461C1" w:rsidP="001461C1">
      <w:pPr>
        <w:pStyle w:val="BodyTextIndent2"/>
        <w:ind w:left="0" w:firstLine="0"/>
        <w:jc w:val="both"/>
        <w:rPr>
          <w:b w:val="0"/>
          <w:sz w:val="24"/>
          <w:lang w:val="ru-RU"/>
        </w:rPr>
      </w:pPr>
      <w:r w:rsidRPr="001461C1">
        <w:rPr>
          <w:sz w:val="24"/>
          <w:szCs w:val="24"/>
          <w:lang w:val="ru-RU"/>
        </w:rPr>
        <w:t>ВНИМАНИЕ:</w:t>
      </w:r>
    </w:p>
    <w:p w:rsidR="001461C1" w:rsidRPr="001461C1" w:rsidRDefault="0011662C" w:rsidP="001461C1">
      <w:pPr>
        <w:textAlignment w:val="top"/>
        <w:rPr>
          <w:sz w:val="24"/>
          <w:szCs w:val="24"/>
          <w:lang w:val="ru-RU"/>
        </w:rPr>
      </w:pPr>
      <w:r>
        <w:rPr>
          <w:noProof/>
          <w:lang w:val="en-US" w:eastAsia="en-US"/>
        </w:rPr>
        <w:drawing>
          <wp:inline distT="0" distB="0" distL="0" distR="0">
            <wp:extent cx="368300" cy="308610"/>
            <wp:effectExtent l="19050" t="0" r="0" b="0"/>
            <wp:docPr id="173" name="Picture 22"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001461C1" w:rsidRPr="001461C1">
        <w:rPr>
          <w:sz w:val="24"/>
          <w:szCs w:val="24"/>
          <w:lang w:val="ru-RU"/>
        </w:rPr>
        <w:t xml:space="preserve">Для правильного функционирования агрегата, </w:t>
      </w:r>
      <w:r w:rsidR="001461C1" w:rsidRPr="001461C1">
        <w:rPr>
          <w:sz w:val="24"/>
          <w:szCs w:val="24"/>
          <w:u w:val="single"/>
          <w:lang w:val="ru-RU"/>
        </w:rPr>
        <w:t>вода в ванне должна покрывать датчик уровня</w:t>
      </w:r>
      <w:r w:rsidR="001461C1" w:rsidRPr="001461C1">
        <w:rPr>
          <w:sz w:val="24"/>
          <w:szCs w:val="24"/>
          <w:lang w:val="ru-RU"/>
        </w:rPr>
        <w:t>.</w:t>
      </w:r>
    </w:p>
    <w:p w:rsidR="001461C1" w:rsidRPr="001461C1" w:rsidRDefault="001461C1" w:rsidP="001461C1">
      <w:pPr>
        <w:pStyle w:val="BodyTextIndent2"/>
        <w:ind w:left="0" w:firstLine="0"/>
        <w:rPr>
          <w:b w:val="0"/>
          <w:sz w:val="24"/>
          <w:lang w:val="ru-RU"/>
        </w:rPr>
      </w:pPr>
    </w:p>
    <w:p w:rsidR="001461C1" w:rsidRPr="001461C1" w:rsidRDefault="001461C1" w:rsidP="001461C1">
      <w:pPr>
        <w:pStyle w:val="BodyTextIndent2"/>
        <w:ind w:left="0" w:firstLine="0"/>
        <w:rPr>
          <w:b w:val="0"/>
          <w:sz w:val="24"/>
          <w:lang w:val="ru-RU"/>
        </w:rPr>
      </w:pPr>
      <w:r w:rsidRPr="001461C1">
        <w:rPr>
          <w:sz w:val="24"/>
          <w:lang w:val="ru-RU"/>
        </w:rPr>
        <w:t>ТЕХНИЧЕСКАЯ ПОДДЕРЖКА</w:t>
      </w:r>
      <w:r w:rsidRPr="001461C1">
        <w:rPr>
          <w:b w:val="0"/>
          <w:sz w:val="24"/>
          <w:lang w:val="ru-RU"/>
        </w:rPr>
        <w:br/>
        <w:t>Желательно проконсультироваться с производителем или авторизованным дилером, квалифицированный персонал которых обеспечит эффективное и рациональное выполнение любой операции по осмотру и ремонту оборудования, используя профессиональные навыки и специальный инструментарий.</w:t>
      </w:r>
    </w:p>
    <w:p w:rsidR="005E2C2A" w:rsidRDefault="001461C1" w:rsidP="001461C1">
      <w:pPr>
        <w:pStyle w:val="BodyTextIndent2"/>
        <w:ind w:left="0" w:firstLine="0"/>
        <w:rPr>
          <w:b w:val="0"/>
          <w:sz w:val="24"/>
          <w:lang w:val="ru-RU"/>
        </w:rPr>
      </w:pPr>
      <w:r w:rsidRPr="001461C1">
        <w:rPr>
          <w:b w:val="0"/>
          <w:sz w:val="24"/>
          <w:lang w:val="ru-RU"/>
        </w:rPr>
        <w:br/>
      </w:r>
      <w:r w:rsidRPr="001461C1">
        <w:rPr>
          <w:sz w:val="24"/>
          <w:lang w:val="ru-RU"/>
        </w:rPr>
        <w:t>При обращении в службу технической поддержки необходимо сообщить данные паспортной таблички (см. главу № 5), в частности:</w:t>
      </w:r>
      <w:r w:rsidRPr="001461C1">
        <w:rPr>
          <w:sz w:val="24"/>
          <w:lang w:val="ru-RU"/>
        </w:rPr>
        <w:br/>
        <w:t>• Тип неисправности;</w:t>
      </w:r>
      <w:r w:rsidRPr="001461C1">
        <w:rPr>
          <w:sz w:val="24"/>
          <w:lang w:val="ru-RU"/>
        </w:rPr>
        <w:br/>
        <w:t>• Модель машины;</w:t>
      </w:r>
      <w:r w:rsidRPr="001461C1">
        <w:rPr>
          <w:sz w:val="24"/>
          <w:lang w:val="ru-RU"/>
        </w:rPr>
        <w:br/>
        <w:t>• Серийный номер машины;</w:t>
      </w:r>
      <w:r w:rsidRPr="001461C1">
        <w:rPr>
          <w:sz w:val="24"/>
          <w:lang w:val="ru-RU"/>
        </w:rPr>
        <w:br/>
        <w:t>• Ваш адрес;</w:t>
      </w:r>
      <w:r w:rsidRPr="001461C1">
        <w:rPr>
          <w:sz w:val="24"/>
          <w:lang w:val="ru-RU"/>
        </w:rPr>
        <w:br/>
        <w:t>• Ваш номер телефона.</w:t>
      </w:r>
      <w:r w:rsidRPr="001461C1">
        <w:rPr>
          <w:sz w:val="24"/>
          <w:lang w:val="ru-RU"/>
        </w:rPr>
        <w:br/>
      </w:r>
    </w:p>
    <w:p w:rsidR="005E2C2A" w:rsidRDefault="001461C1" w:rsidP="001461C1">
      <w:pPr>
        <w:pStyle w:val="BodyTextIndent2"/>
        <w:ind w:left="0" w:firstLine="0"/>
        <w:rPr>
          <w:b w:val="0"/>
          <w:sz w:val="24"/>
          <w:lang w:val="ru-RU"/>
        </w:rPr>
      </w:pPr>
      <w:r w:rsidRPr="001461C1">
        <w:rPr>
          <w:lang w:val="ru-RU"/>
        </w:rPr>
        <w:lastRenderedPageBreak/>
        <w:t>17. ЭКСТРЕННЫЕ СИТУАЦИИ</w:t>
      </w:r>
    </w:p>
    <w:p w:rsidR="001461C1" w:rsidRPr="001461C1" w:rsidRDefault="001461C1" w:rsidP="001461C1">
      <w:pPr>
        <w:pStyle w:val="BodyTextIndent2"/>
        <w:ind w:left="0" w:firstLine="0"/>
        <w:rPr>
          <w:b w:val="0"/>
          <w:sz w:val="24"/>
          <w:lang w:val="ru-RU"/>
        </w:rPr>
      </w:pPr>
      <w:r w:rsidRPr="001461C1">
        <w:rPr>
          <w:b w:val="0"/>
          <w:sz w:val="24"/>
          <w:lang w:val="ru-RU"/>
        </w:rPr>
        <w:t xml:space="preserve">Правильное использование оборудования и следование данному руководству по эксплуатации исключают вероятность возникновения экстренных ситуаций в ходе работы, ухода и технического обслуживания. </w:t>
      </w:r>
    </w:p>
    <w:p w:rsidR="001461C1" w:rsidRPr="001461C1" w:rsidRDefault="001461C1" w:rsidP="001461C1">
      <w:pPr>
        <w:pStyle w:val="BodyTextIndent2"/>
        <w:ind w:left="0" w:firstLine="0"/>
        <w:rPr>
          <w:b w:val="0"/>
          <w:sz w:val="24"/>
          <w:lang w:val="ru-RU"/>
        </w:rPr>
      </w:pPr>
      <w:r w:rsidRPr="00A71C43">
        <w:rPr>
          <w:b w:val="0"/>
          <w:sz w:val="24"/>
        </w:rPr>
        <w:t> </w:t>
      </w:r>
      <w:r w:rsidR="0011662C">
        <w:rPr>
          <w:b w:val="0"/>
          <w:noProof/>
          <w:sz w:val="24"/>
          <w:lang w:val="en-US" w:eastAsia="en-US"/>
        </w:rPr>
        <w:drawing>
          <wp:inline distT="0" distB="0" distL="0" distR="0">
            <wp:extent cx="368300" cy="308610"/>
            <wp:effectExtent l="19050" t="0" r="0" b="0"/>
            <wp:docPr id="172" name="Picture 24" descr="atten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ttenzione"/>
                    <pic:cNvPicPr>
                      <a:picLocks noChangeAspect="1" noChangeArrowheads="1"/>
                    </pic:cNvPicPr>
                  </pic:nvPicPr>
                  <pic:blipFill>
                    <a:blip r:embed="rId14"/>
                    <a:srcRect/>
                    <a:stretch>
                      <a:fillRect/>
                    </a:stretch>
                  </pic:blipFill>
                  <pic:spPr bwMode="auto">
                    <a:xfrm>
                      <a:off x="0" y="0"/>
                      <a:ext cx="368300" cy="308610"/>
                    </a:xfrm>
                    <a:prstGeom prst="rect">
                      <a:avLst/>
                    </a:prstGeom>
                    <a:noFill/>
                    <a:ln w="9525">
                      <a:noFill/>
                      <a:miter lim="800000"/>
                      <a:headEnd/>
                      <a:tailEnd/>
                    </a:ln>
                  </pic:spPr>
                </pic:pic>
              </a:graphicData>
            </a:graphic>
          </wp:inline>
        </w:drawing>
      </w:r>
      <w:r w:rsidRPr="001461C1">
        <w:rPr>
          <w:b w:val="0"/>
          <w:sz w:val="24"/>
          <w:lang w:val="ru-RU"/>
        </w:rPr>
        <w:t>В случае возникновения опасности, отключите основной выключатель, выньте вилку из электросети, затем обратитесь к специалистам производителя или авторизованного дилера.</w:t>
      </w:r>
    </w:p>
    <w:p w:rsidR="001461C1" w:rsidRPr="001461C1" w:rsidRDefault="001461C1" w:rsidP="001461C1">
      <w:pPr>
        <w:pStyle w:val="BodyTextIndent2"/>
        <w:ind w:left="0" w:firstLine="0"/>
        <w:rPr>
          <w:b w:val="0"/>
          <w:sz w:val="24"/>
          <w:lang w:val="ru-RU"/>
        </w:rPr>
      </w:pPr>
    </w:p>
    <w:p w:rsidR="001461C1" w:rsidRPr="001461C1" w:rsidRDefault="001461C1" w:rsidP="001461C1">
      <w:pPr>
        <w:pStyle w:val="BodyTextIndent2"/>
        <w:ind w:left="0" w:firstLine="0"/>
        <w:rPr>
          <w:b w:val="0"/>
          <w:sz w:val="24"/>
          <w:lang w:val="ru-RU"/>
        </w:rPr>
      </w:pPr>
      <w:r w:rsidRPr="001461C1">
        <w:rPr>
          <w:b w:val="0"/>
          <w:sz w:val="24"/>
          <w:lang w:val="ru-RU"/>
        </w:rPr>
        <w:t>Если Вы заметили рассеивание электроэнергии, проявляющееся при контакте с металлическими элементами оборудования, отключите общий выключатель, выньте вилку из сети и обратитесь к специалистам производителя или авторизованного дилера.</w:t>
      </w:r>
    </w:p>
    <w:p w:rsidR="001461C1" w:rsidRPr="001461C1" w:rsidRDefault="001461C1" w:rsidP="001461C1">
      <w:pPr>
        <w:pStyle w:val="BodyTextIndent2"/>
        <w:ind w:left="0" w:firstLine="0"/>
        <w:rPr>
          <w:b w:val="0"/>
          <w:sz w:val="24"/>
          <w:lang w:val="ru-RU"/>
        </w:rPr>
      </w:pPr>
    </w:p>
    <w:p w:rsidR="005E2C2A" w:rsidRDefault="005E2C2A" w:rsidP="0011662C">
      <w:pPr>
        <w:pStyle w:val="BodyTextIndent2"/>
        <w:numPr>
          <w:ilvl w:val="0"/>
          <w:numId w:val="35"/>
        </w:numPr>
        <w:rPr>
          <w:lang w:val="ru-RU"/>
        </w:rPr>
      </w:pPr>
      <w:r w:rsidRPr="005E2C2A">
        <w:rPr>
          <w:lang w:val="ru-RU"/>
        </w:rPr>
        <w:t>УТИЛИЗАЦИЯ ОБОРУДОВАНИЯ</w:t>
      </w:r>
      <w:r w:rsidRPr="001461C1">
        <w:rPr>
          <w:lang w:val="ru-RU"/>
        </w:rPr>
        <w:t xml:space="preserve"> </w:t>
      </w:r>
    </w:p>
    <w:p w:rsidR="001461C1" w:rsidRPr="001461C1" w:rsidRDefault="001461C1" w:rsidP="005E2C2A">
      <w:pPr>
        <w:pStyle w:val="BodyTextIndent2"/>
        <w:ind w:left="0" w:firstLine="0"/>
        <w:rPr>
          <w:b w:val="0"/>
          <w:sz w:val="24"/>
          <w:lang w:val="ru-RU"/>
        </w:rPr>
      </w:pPr>
      <w:r w:rsidRPr="001461C1">
        <w:rPr>
          <w:b w:val="0"/>
          <w:sz w:val="24"/>
          <w:lang w:val="ru-RU"/>
        </w:rPr>
        <w:t>Оборудование, выведенное из эксплуатации, должно быть утилизировано в соответствии с местным законодательством в отношении промышленных и специальных отходов. Кроме этого оно должно быть приведено в непригодность перерезанием шнура питания после его отключения.</w:t>
      </w:r>
    </w:p>
    <w:p w:rsidR="001461C1" w:rsidRPr="005E2C2A" w:rsidRDefault="001461C1" w:rsidP="001461C1">
      <w:pPr>
        <w:pStyle w:val="BodyTextIndent2"/>
        <w:ind w:left="0" w:firstLine="0"/>
        <w:rPr>
          <w:b w:val="0"/>
          <w:sz w:val="24"/>
          <w:lang w:val="ru-RU"/>
        </w:rPr>
      </w:pPr>
    </w:p>
    <w:p w:rsidR="001461C1" w:rsidRPr="005E2C2A" w:rsidRDefault="001461C1" w:rsidP="001461C1">
      <w:pPr>
        <w:pStyle w:val="BodyTextIndent2"/>
        <w:ind w:left="0" w:firstLine="0"/>
        <w:jc w:val="center"/>
        <w:rPr>
          <w:b w:val="0"/>
          <w:sz w:val="24"/>
          <w:lang w:val="ru-RU"/>
        </w:rPr>
      </w:pPr>
      <w:r w:rsidRPr="005E2C2A">
        <w:rPr>
          <w:b w:val="0"/>
          <w:sz w:val="24"/>
          <w:lang w:val="ru-RU"/>
        </w:rPr>
        <w:t>Нормы безопасности при утилизации отходов электрических и электронных приборов</w:t>
      </w:r>
    </w:p>
    <w:p w:rsidR="001461C1" w:rsidRPr="005E2C2A" w:rsidRDefault="001461C1" w:rsidP="001461C1">
      <w:pPr>
        <w:pStyle w:val="BodyTextIndent2"/>
        <w:ind w:left="0" w:firstLine="0"/>
        <w:jc w:val="center"/>
        <w:rPr>
          <w:b w:val="0"/>
          <w:sz w:val="24"/>
          <w:lang w:val="ru-RU"/>
        </w:rPr>
      </w:pPr>
      <w:r w:rsidRPr="005E2C2A">
        <w:rPr>
          <w:b w:val="0"/>
          <w:sz w:val="24"/>
          <w:lang w:val="ru-RU"/>
        </w:rPr>
        <w:t>(Директива RAEE 2002/96)</w:t>
      </w:r>
    </w:p>
    <w:p w:rsidR="001461C1" w:rsidRPr="005E2C2A" w:rsidRDefault="0011662C" w:rsidP="001461C1">
      <w:pPr>
        <w:pStyle w:val="BodyTextIndent2"/>
        <w:ind w:left="0" w:firstLine="0"/>
        <w:jc w:val="center"/>
        <w:rPr>
          <w:b w:val="0"/>
          <w:sz w:val="24"/>
          <w:lang w:val="ru-RU"/>
        </w:rPr>
      </w:pPr>
      <w:r>
        <w:rPr>
          <w:noProof/>
          <w:lang w:val="en-US" w:eastAsia="en-US"/>
        </w:rPr>
        <w:drawing>
          <wp:inline distT="0" distB="0" distL="0" distR="0">
            <wp:extent cx="2280285" cy="213995"/>
            <wp:effectExtent l="19050" t="0" r="5715" b="0"/>
            <wp:docPr id="17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54"/>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1461C1" w:rsidRPr="005E2C2A" w:rsidRDefault="001461C1" w:rsidP="001461C1">
      <w:pPr>
        <w:pStyle w:val="BodyTextIndent2"/>
        <w:ind w:left="0" w:firstLine="0"/>
        <w:rPr>
          <w:color w:val="FF0000"/>
          <w:sz w:val="24"/>
          <w:szCs w:val="24"/>
          <w:lang w:val="ru-RU"/>
        </w:rPr>
      </w:pPr>
      <w:r w:rsidRPr="005E2C2A">
        <w:rPr>
          <w:color w:val="FF0000"/>
          <w:sz w:val="24"/>
          <w:szCs w:val="24"/>
          <w:lang w:val="ru-RU"/>
        </w:rPr>
        <w:t>Не выбрасывать вредоносный материал в окружающую среду. Осуществлять утилизацию в соответствии с требованиями законодательства.</w:t>
      </w:r>
    </w:p>
    <w:p w:rsidR="001461C1" w:rsidRPr="005E2C2A" w:rsidRDefault="001461C1" w:rsidP="001461C1">
      <w:pPr>
        <w:pStyle w:val="BodyTextIndent2"/>
        <w:ind w:left="0" w:firstLine="0"/>
        <w:rPr>
          <w:b w:val="0"/>
          <w:sz w:val="24"/>
          <w:lang w:val="ru-RU"/>
        </w:rPr>
      </w:pPr>
      <w:r w:rsidRPr="005E2C2A">
        <w:rPr>
          <w:b w:val="0"/>
          <w:sz w:val="24"/>
          <w:lang w:val="ru-RU"/>
        </w:rPr>
        <w:t>В процессе утилизации в соответствии с директивой RAEE 2002/96 (отходы электрических и электронных приборов) пользователь должен сдать электроприборы в специальный авторизованный центр сбора или же вернуть их в установленном виде продавцу в рамках новой сделки купли-продажи.</w:t>
      </w:r>
    </w:p>
    <w:p w:rsidR="001461C1" w:rsidRPr="005E2C2A" w:rsidRDefault="001461C1" w:rsidP="001461C1">
      <w:pPr>
        <w:pStyle w:val="BodyTextIndent2"/>
        <w:ind w:left="0" w:firstLine="0"/>
        <w:rPr>
          <w:b w:val="0"/>
          <w:sz w:val="24"/>
          <w:lang w:val="ru-RU"/>
        </w:rPr>
      </w:pPr>
    </w:p>
    <w:p w:rsidR="001461C1" w:rsidRPr="005E2C2A" w:rsidRDefault="001461C1" w:rsidP="001461C1">
      <w:pPr>
        <w:pStyle w:val="BodyTextIndent2"/>
        <w:ind w:left="0" w:firstLine="0"/>
        <w:rPr>
          <w:b w:val="0"/>
          <w:sz w:val="24"/>
          <w:lang w:val="ru-RU"/>
        </w:rPr>
      </w:pPr>
      <w:r w:rsidRPr="005E2C2A">
        <w:rPr>
          <w:b w:val="0"/>
          <w:sz w:val="24"/>
          <w:lang w:val="ru-RU"/>
        </w:rPr>
        <w:t>Все оборудование, подлежащее утилизации согласно директиве RAEE 2002/96, обозначено специальным символом.</w:t>
      </w:r>
    </w:p>
    <w:p w:rsidR="001461C1" w:rsidRPr="005E2C2A" w:rsidRDefault="0011662C" w:rsidP="001461C1">
      <w:pPr>
        <w:pStyle w:val="BodyTextIndent2"/>
        <w:ind w:left="0" w:firstLine="0"/>
        <w:jc w:val="center"/>
        <w:rPr>
          <w:b w:val="0"/>
          <w:sz w:val="24"/>
          <w:lang w:val="ru-RU"/>
        </w:rPr>
      </w:pPr>
      <w:r>
        <w:rPr>
          <w:noProof/>
          <w:lang w:val="en-US" w:eastAsia="en-US"/>
        </w:rPr>
        <w:drawing>
          <wp:inline distT="0" distB="0" distL="0" distR="0">
            <wp:extent cx="2280285" cy="213995"/>
            <wp:effectExtent l="19050" t="0" r="5715" b="0"/>
            <wp:docPr id="170"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54"/>
                    <a:srcRect/>
                    <a:stretch>
                      <a:fillRect/>
                    </a:stretch>
                  </pic:blipFill>
                  <pic:spPr bwMode="auto">
                    <a:xfrm>
                      <a:off x="0" y="0"/>
                      <a:ext cx="2280285" cy="213995"/>
                    </a:xfrm>
                    <a:prstGeom prst="rect">
                      <a:avLst/>
                    </a:prstGeom>
                    <a:noFill/>
                    <a:ln w="9525">
                      <a:noFill/>
                      <a:miter lim="800000"/>
                      <a:headEnd/>
                      <a:tailEnd/>
                    </a:ln>
                  </pic:spPr>
                </pic:pic>
              </a:graphicData>
            </a:graphic>
          </wp:inline>
        </w:drawing>
      </w:r>
    </w:p>
    <w:p w:rsidR="001461C1" w:rsidRPr="005E2C2A" w:rsidRDefault="001461C1" w:rsidP="001461C1">
      <w:pPr>
        <w:pStyle w:val="BodyTextIndent2"/>
        <w:ind w:left="0" w:firstLine="0"/>
        <w:rPr>
          <w:color w:val="FF0000"/>
          <w:sz w:val="24"/>
          <w:lang w:val="ru-RU"/>
        </w:rPr>
      </w:pPr>
      <w:r w:rsidRPr="005E2C2A">
        <w:rPr>
          <w:color w:val="FF0000"/>
          <w:sz w:val="24"/>
          <w:lang w:val="ru-RU"/>
        </w:rPr>
        <w:t>Несанкционированная утилизация отходов электрических и электронных приборов подлежит наложению санкций согласно законодательству страны, где имеет место нарушение.</w:t>
      </w:r>
    </w:p>
    <w:p w:rsidR="001461C1" w:rsidRPr="005E2C2A" w:rsidRDefault="001461C1" w:rsidP="001461C1">
      <w:pPr>
        <w:pStyle w:val="BodyTextIndent2"/>
        <w:ind w:left="0" w:firstLine="0"/>
        <w:rPr>
          <w:b w:val="0"/>
          <w:sz w:val="24"/>
          <w:lang w:val="ru-RU"/>
        </w:rPr>
      </w:pPr>
    </w:p>
    <w:p w:rsidR="001461C1" w:rsidRPr="005E2C2A" w:rsidRDefault="001461C1" w:rsidP="001461C1">
      <w:pPr>
        <w:pStyle w:val="BodyTextIndent2"/>
        <w:ind w:left="0" w:firstLine="0"/>
        <w:rPr>
          <w:color w:val="FF0000"/>
          <w:sz w:val="24"/>
          <w:lang w:val="ru-RU"/>
        </w:rPr>
      </w:pPr>
      <w:r w:rsidRPr="005E2C2A">
        <w:rPr>
          <w:color w:val="FF0000"/>
          <w:sz w:val="24"/>
          <w:lang w:val="ru-RU"/>
        </w:rPr>
        <w:t>Отходы электрических и электронных приборов могут содержать опасные вещества с вредным воздействием на окружающую среду и здоровье людей. Рекомендуется осуществлять утилизацию должным образом.</w:t>
      </w:r>
    </w:p>
    <w:p w:rsidR="001461C1" w:rsidRPr="005E2C2A" w:rsidRDefault="001461C1" w:rsidP="001461C1">
      <w:pPr>
        <w:pStyle w:val="BodyTextIndent2"/>
        <w:ind w:left="0" w:firstLine="0"/>
        <w:rPr>
          <w:lang w:val="ru-RU"/>
        </w:rPr>
      </w:pPr>
    </w:p>
    <w:p w:rsidR="001461C1" w:rsidRPr="001461C1" w:rsidRDefault="001461C1" w:rsidP="001461C1">
      <w:pPr>
        <w:pStyle w:val="BodyTextIndent2"/>
        <w:ind w:left="0" w:firstLine="0"/>
        <w:rPr>
          <w:lang w:val="ru-RU"/>
        </w:rPr>
      </w:pPr>
    </w:p>
    <w:p w:rsidR="001461C1" w:rsidRPr="001461C1" w:rsidRDefault="001461C1" w:rsidP="001461C1">
      <w:pPr>
        <w:pStyle w:val="BodyTextIndent2"/>
        <w:ind w:left="0" w:firstLine="0"/>
        <w:rPr>
          <w:lang w:val="ru-RU"/>
        </w:rPr>
      </w:pPr>
      <w:r w:rsidRPr="001461C1">
        <w:rPr>
          <w:lang w:val="ru-RU"/>
        </w:rPr>
        <w:t>19. ЗАКАЗ ЗАПЧАСТЕЙ</w:t>
      </w:r>
    </w:p>
    <w:p w:rsidR="001461C1" w:rsidRPr="001461C1" w:rsidRDefault="001461C1" w:rsidP="001461C1">
      <w:pPr>
        <w:pStyle w:val="BodyTextIndent2"/>
        <w:ind w:left="0" w:firstLine="0"/>
        <w:rPr>
          <w:b w:val="0"/>
          <w:sz w:val="24"/>
          <w:lang w:val="ru-RU"/>
        </w:rPr>
      </w:pPr>
      <w:r w:rsidRPr="001461C1">
        <w:rPr>
          <w:b w:val="0"/>
          <w:sz w:val="24"/>
          <w:lang w:val="ru-RU"/>
        </w:rPr>
        <w:t>Обратитесь в центр по обслуживанию клиентов завода-производителя за получением детализированного перечня  оборудования и определите код запчасти, которую необходимо заменить.</w:t>
      </w:r>
    </w:p>
    <w:p w:rsidR="001461C1" w:rsidRPr="001461C1" w:rsidRDefault="001461C1" w:rsidP="001461C1">
      <w:pPr>
        <w:pStyle w:val="BodyTextIndent2"/>
        <w:ind w:left="0" w:firstLine="0"/>
        <w:rPr>
          <w:b w:val="0"/>
          <w:sz w:val="24"/>
          <w:lang w:val="ru-RU"/>
        </w:rPr>
      </w:pPr>
    </w:p>
    <w:p w:rsidR="001461C1" w:rsidRPr="001461C1" w:rsidRDefault="001461C1" w:rsidP="001461C1">
      <w:pPr>
        <w:pStyle w:val="BodyTextIndent2"/>
        <w:ind w:left="0" w:firstLine="0"/>
        <w:rPr>
          <w:b w:val="0"/>
          <w:sz w:val="24"/>
          <w:lang w:val="ru-RU"/>
        </w:rPr>
      </w:pPr>
      <w:r w:rsidRPr="001461C1">
        <w:rPr>
          <w:b w:val="0"/>
          <w:sz w:val="24"/>
          <w:lang w:val="ru-RU"/>
        </w:rPr>
        <w:t>В заказе, всегда указывайте следующее:</w:t>
      </w:r>
      <w:r w:rsidRPr="001461C1">
        <w:rPr>
          <w:b w:val="0"/>
          <w:sz w:val="24"/>
          <w:lang w:val="ru-RU"/>
        </w:rPr>
        <w:br/>
        <w:t>- Серийный номер (указанный в паспортной табличке)</w:t>
      </w:r>
      <w:r w:rsidRPr="001461C1">
        <w:rPr>
          <w:b w:val="0"/>
          <w:sz w:val="24"/>
          <w:lang w:val="ru-RU"/>
        </w:rPr>
        <w:br/>
        <w:t>- Номер запчасти и ее код</w:t>
      </w:r>
      <w:r w:rsidRPr="001461C1">
        <w:rPr>
          <w:b w:val="0"/>
          <w:sz w:val="24"/>
          <w:lang w:val="ru-RU"/>
        </w:rPr>
        <w:br/>
        <w:t xml:space="preserve">- Необходимое количество единиц </w:t>
      </w:r>
      <w:r w:rsidRPr="001461C1">
        <w:rPr>
          <w:b w:val="0"/>
          <w:sz w:val="24"/>
          <w:lang w:val="ru-RU"/>
        </w:rPr>
        <w:br/>
        <w:t>- Год выпуска агрегата</w:t>
      </w:r>
      <w:r w:rsidRPr="001461C1">
        <w:rPr>
          <w:b w:val="0"/>
          <w:sz w:val="24"/>
          <w:lang w:val="ru-RU"/>
        </w:rPr>
        <w:br/>
        <w:t>- Наиболее подходящий способ доставки</w:t>
      </w:r>
      <w:r w:rsidRPr="001461C1">
        <w:rPr>
          <w:b w:val="0"/>
          <w:sz w:val="24"/>
          <w:lang w:val="ru-RU"/>
        </w:rPr>
        <w:br/>
        <w:t>- Адрес доставки</w:t>
      </w:r>
      <w:r w:rsidRPr="001461C1">
        <w:rPr>
          <w:b w:val="0"/>
          <w:sz w:val="24"/>
          <w:lang w:val="ru-RU"/>
        </w:rPr>
        <w:br/>
      </w:r>
    </w:p>
    <w:p w:rsidR="001461C1" w:rsidRPr="001461C1" w:rsidRDefault="001461C1" w:rsidP="001461C1">
      <w:pPr>
        <w:pStyle w:val="BodyTextIndent2"/>
        <w:ind w:left="0" w:firstLine="0"/>
        <w:rPr>
          <w:lang w:val="ru-RU"/>
        </w:rPr>
      </w:pPr>
      <w:r w:rsidRPr="001461C1">
        <w:rPr>
          <w:b w:val="0"/>
          <w:sz w:val="24"/>
          <w:lang w:val="ru-RU"/>
        </w:rPr>
        <w:lastRenderedPageBreak/>
        <w:t xml:space="preserve">Техническая информация, содержащаяся в данном руководстве, является ориентировочной. Производитель оставляет за собой право вносить изменения в любое время без предварительного уведомления. </w:t>
      </w:r>
    </w:p>
    <w:p w:rsidR="001461C1" w:rsidRPr="001461C1" w:rsidRDefault="001461C1" w:rsidP="001461C1">
      <w:pPr>
        <w:pStyle w:val="BodyTextIndent2"/>
        <w:ind w:left="0" w:firstLine="0"/>
        <w:rPr>
          <w:lang w:val="ru-RU"/>
        </w:rPr>
      </w:pPr>
    </w:p>
    <w:p w:rsidR="00B849E9" w:rsidRPr="001461C1" w:rsidRDefault="00B849E9" w:rsidP="00B849E9">
      <w:pPr>
        <w:pStyle w:val="BodyTextIndent2"/>
        <w:jc w:val="both"/>
        <w:rPr>
          <w:b w:val="0"/>
          <w:sz w:val="24"/>
          <w:lang w:val="ru-RU"/>
        </w:rPr>
      </w:pPr>
    </w:p>
    <w:p w:rsidR="00B849E9" w:rsidRPr="00A27A0D" w:rsidRDefault="00B849E9" w:rsidP="00B849E9">
      <w:pPr>
        <w:pStyle w:val="BodyTextIndent2"/>
        <w:jc w:val="both"/>
        <w:rPr>
          <w:b w:val="0"/>
          <w:sz w:val="24"/>
          <w:lang w:val="fr-FR"/>
        </w:rPr>
      </w:pPr>
    </w:p>
    <w:p w:rsidR="00B849E9" w:rsidRDefault="00B849E9"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3846E7" w:rsidRDefault="003846E7" w:rsidP="00B849E9">
      <w:pPr>
        <w:pStyle w:val="BodyTextIndent2"/>
        <w:jc w:val="both"/>
        <w:rPr>
          <w:b w:val="0"/>
          <w:sz w:val="24"/>
          <w:lang w:val="fr-FR"/>
        </w:rPr>
      </w:pPr>
    </w:p>
    <w:p w:rsidR="00B849E9" w:rsidRDefault="00B849E9" w:rsidP="00B849E9">
      <w:pPr>
        <w:pStyle w:val="BodyTextIndent2"/>
        <w:ind w:left="0" w:firstLine="0"/>
        <w:jc w:val="both"/>
        <w:rPr>
          <w:b w:val="0"/>
          <w:sz w:val="24"/>
          <w:lang w:val="fr-FR"/>
        </w:rPr>
      </w:pPr>
    </w:p>
    <w:p w:rsidR="00B849E9" w:rsidRDefault="00B849E9" w:rsidP="00B849E9">
      <w:pPr>
        <w:pStyle w:val="BodyTextIndent2"/>
        <w:jc w:val="both"/>
        <w:rPr>
          <w:b w:val="0"/>
          <w:sz w:val="24"/>
          <w:lang w:val="fr-FR"/>
        </w:rPr>
      </w:pPr>
    </w:p>
    <w:p w:rsidR="00B849E9" w:rsidRDefault="00B849E9" w:rsidP="00603291">
      <w:pPr>
        <w:pStyle w:val="BodyTextIndent2"/>
        <w:ind w:left="0" w:firstLine="0"/>
        <w:jc w:val="both"/>
        <w:rPr>
          <w:b w:val="0"/>
          <w:sz w:val="24"/>
          <w:lang w:val="fr-FR"/>
        </w:rPr>
      </w:pPr>
    </w:p>
    <w:p w:rsidR="00842164" w:rsidRDefault="00842164" w:rsidP="00B849E9">
      <w:pPr>
        <w:pStyle w:val="BodyTextIndent2"/>
        <w:jc w:val="both"/>
        <w:rPr>
          <w:b w:val="0"/>
          <w:sz w:val="24"/>
          <w:lang w:val="fr-FR"/>
        </w:rPr>
      </w:pPr>
    </w:p>
    <w:p w:rsidR="00842164" w:rsidRDefault="00842164" w:rsidP="00B849E9">
      <w:pPr>
        <w:pStyle w:val="BodyTextIndent2"/>
        <w:jc w:val="both"/>
        <w:rPr>
          <w:b w:val="0"/>
          <w:sz w:val="24"/>
          <w:lang w:val="fr-FR"/>
        </w:rPr>
      </w:pPr>
    </w:p>
    <w:p w:rsidR="00842164" w:rsidRDefault="00842164" w:rsidP="00B849E9">
      <w:pPr>
        <w:pStyle w:val="BodyTextIndent2"/>
        <w:jc w:val="both"/>
        <w:rPr>
          <w:b w:val="0"/>
          <w:sz w:val="24"/>
          <w:lang w:val="fr-FR"/>
        </w:rPr>
      </w:pPr>
    </w:p>
    <w:p w:rsidR="00842164" w:rsidRDefault="00842164" w:rsidP="00B849E9">
      <w:pPr>
        <w:pStyle w:val="BodyTextIndent2"/>
        <w:jc w:val="both"/>
        <w:rPr>
          <w:b w:val="0"/>
          <w:sz w:val="24"/>
          <w:lang w:val="fr-FR"/>
        </w:rPr>
      </w:pPr>
    </w:p>
    <w:p w:rsidR="00842164" w:rsidRDefault="00842164" w:rsidP="00B849E9">
      <w:pPr>
        <w:pStyle w:val="BodyTextIndent2"/>
        <w:jc w:val="both"/>
        <w:rPr>
          <w:b w:val="0"/>
          <w:sz w:val="24"/>
          <w:lang w:val="fr-FR"/>
        </w:rPr>
      </w:pPr>
    </w:p>
    <w:p w:rsidR="00BC5CBB" w:rsidRDefault="00BC5CBB" w:rsidP="00B849E9">
      <w:pPr>
        <w:pStyle w:val="BodyTextIndent2"/>
        <w:jc w:val="both"/>
        <w:rPr>
          <w:b w:val="0"/>
          <w:sz w:val="24"/>
          <w:lang w:val="fr-FR"/>
        </w:rPr>
      </w:pPr>
    </w:p>
    <w:p w:rsidR="00B849E9" w:rsidRPr="00A27A0D" w:rsidRDefault="00B849E9" w:rsidP="00B849E9">
      <w:pPr>
        <w:pStyle w:val="BodyTextIndent2"/>
        <w:jc w:val="both"/>
        <w:rPr>
          <w:b w:val="0"/>
          <w:sz w:val="24"/>
          <w:lang w:val="fr-FR"/>
        </w:rPr>
      </w:pPr>
    </w:p>
    <w:p w:rsidR="00B849E9" w:rsidRPr="00A27A0D" w:rsidRDefault="00B849E9" w:rsidP="00B849E9">
      <w:pPr>
        <w:pStyle w:val="BodyTextIndent2"/>
        <w:ind w:left="0" w:firstLine="0"/>
        <w:jc w:val="both"/>
        <w:rPr>
          <w:b w:val="0"/>
          <w:sz w:val="24"/>
          <w:lang w:val="fr-FR"/>
        </w:rPr>
      </w:pPr>
    </w:p>
    <w:p w:rsidR="00B849E9" w:rsidRPr="00A27A0D" w:rsidRDefault="00B849E9" w:rsidP="00B849E9">
      <w:pPr>
        <w:pStyle w:val="BodyTextIndent2"/>
        <w:jc w:val="both"/>
        <w:rPr>
          <w:b w:val="0"/>
          <w:sz w:val="24"/>
          <w:lang w:val="fr-FR"/>
        </w:rPr>
      </w:pPr>
    </w:p>
    <w:p w:rsidR="00B849E9" w:rsidRPr="00A27A0D" w:rsidRDefault="00B849E9" w:rsidP="00B849E9">
      <w:pPr>
        <w:pStyle w:val="BodyTextIndent2"/>
        <w:jc w:val="both"/>
        <w:rPr>
          <w:b w:val="0"/>
          <w:sz w:val="24"/>
          <w:lang w:val="fr-FR"/>
        </w:rPr>
      </w:pPr>
    </w:p>
    <w:p w:rsidR="00B849E9" w:rsidRDefault="00B849E9" w:rsidP="00B849E9">
      <w:pPr>
        <w:pStyle w:val="BodyTextIndent2"/>
        <w:jc w:val="both"/>
        <w:rPr>
          <w:b w:val="0"/>
          <w:sz w:val="24"/>
        </w:rPr>
      </w:pPr>
      <w:r>
        <w:rPr>
          <w:b w:val="0"/>
          <w:sz w:val="24"/>
        </w:rPr>
        <w:t>ALLEGATO A – MONTAGGIO “DROP-IN”</w:t>
      </w:r>
    </w:p>
    <w:p w:rsidR="00B849E9" w:rsidRPr="00DA1361" w:rsidRDefault="00B849E9" w:rsidP="00B849E9">
      <w:pPr>
        <w:pStyle w:val="BodyTextIndent2"/>
        <w:jc w:val="both"/>
        <w:rPr>
          <w:b w:val="0"/>
          <w:sz w:val="24"/>
          <w:lang w:val="en-GB"/>
        </w:rPr>
      </w:pPr>
      <w:r w:rsidRPr="00DA1361">
        <w:rPr>
          <w:b w:val="0"/>
          <w:sz w:val="24"/>
          <w:lang w:val="en-GB"/>
        </w:rPr>
        <w:t>ATTACHMENT A – “DROP-IN” MOUNTING</w:t>
      </w:r>
    </w:p>
    <w:p w:rsidR="00B849E9" w:rsidRPr="00DA1361" w:rsidRDefault="00B849E9" w:rsidP="00B849E9">
      <w:pPr>
        <w:pStyle w:val="BodyTextIndent2"/>
        <w:jc w:val="both"/>
        <w:rPr>
          <w:b w:val="0"/>
          <w:sz w:val="24"/>
          <w:lang w:val="en-GB"/>
        </w:rPr>
      </w:pPr>
      <w:r w:rsidRPr="00DA1361">
        <w:rPr>
          <w:b w:val="0"/>
          <w:sz w:val="24"/>
          <w:lang w:val="en-GB"/>
        </w:rPr>
        <w:t>ANNEXE A – MONTAGE “DROP-IN”</w:t>
      </w:r>
    </w:p>
    <w:p w:rsidR="00B849E9" w:rsidRPr="00247987" w:rsidRDefault="00B849E9" w:rsidP="00B849E9">
      <w:pPr>
        <w:pStyle w:val="BodyTextIndent2"/>
        <w:jc w:val="both"/>
        <w:rPr>
          <w:b w:val="0"/>
          <w:sz w:val="24"/>
          <w:lang w:val="en-US"/>
        </w:rPr>
      </w:pPr>
      <w:r w:rsidRPr="00247987">
        <w:rPr>
          <w:b w:val="0"/>
          <w:sz w:val="24"/>
          <w:lang w:val="en-US"/>
        </w:rPr>
        <w:t>ANLAGE A – MONTAGE “DROP-IN”</w:t>
      </w:r>
    </w:p>
    <w:p w:rsidR="00B849E9" w:rsidRPr="00AA02C0" w:rsidRDefault="00B849E9" w:rsidP="00B849E9">
      <w:pPr>
        <w:pStyle w:val="BodyTextIndent2"/>
        <w:jc w:val="both"/>
        <w:rPr>
          <w:b w:val="0"/>
          <w:sz w:val="24"/>
          <w:lang w:val="en-US"/>
        </w:rPr>
      </w:pPr>
      <w:r w:rsidRPr="00247987">
        <w:rPr>
          <w:b w:val="0"/>
          <w:sz w:val="24"/>
          <w:lang w:val="en-US"/>
        </w:rPr>
        <w:t>ADJUNTO A – MONTAJE “DROP-IN”</w:t>
      </w:r>
    </w:p>
    <w:p w:rsidR="001461C1" w:rsidRPr="00B60385" w:rsidRDefault="001461C1" w:rsidP="001461C1">
      <w:pPr>
        <w:pStyle w:val="Rientrocorpodeltesto21"/>
        <w:jc w:val="both"/>
        <w:rPr>
          <w:b w:val="0"/>
          <w:sz w:val="24"/>
          <w:lang w:val="ru-RU"/>
        </w:rPr>
      </w:pPr>
      <w:r>
        <w:rPr>
          <w:b w:val="0"/>
          <w:sz w:val="24"/>
          <w:lang w:val="ru-RU"/>
        </w:rPr>
        <w:t xml:space="preserve">ПРИЛОЖЕНИЕ А - </w:t>
      </w:r>
      <w:r w:rsidRPr="00B60385">
        <w:rPr>
          <w:b w:val="0"/>
          <w:sz w:val="24"/>
          <w:lang w:val="ru-RU"/>
        </w:rPr>
        <w:t>УСТАНОВКА “</w:t>
      </w:r>
      <w:r w:rsidRPr="00B60385">
        <w:rPr>
          <w:b w:val="0"/>
          <w:sz w:val="24"/>
          <w:lang w:val="en-US"/>
        </w:rPr>
        <w:t>DROP</w:t>
      </w:r>
      <w:r w:rsidRPr="00B60385">
        <w:rPr>
          <w:b w:val="0"/>
          <w:sz w:val="24"/>
          <w:lang w:val="ru-RU"/>
        </w:rPr>
        <w:t>-</w:t>
      </w:r>
      <w:r w:rsidRPr="00B60385">
        <w:rPr>
          <w:b w:val="0"/>
          <w:sz w:val="24"/>
          <w:lang w:val="en-US"/>
        </w:rPr>
        <w:t>IN</w:t>
      </w:r>
      <w:r w:rsidRPr="00B60385">
        <w:rPr>
          <w:b w:val="0"/>
          <w:sz w:val="24"/>
          <w:lang w:val="ru-RU"/>
        </w:rPr>
        <w:t>”</w:t>
      </w:r>
    </w:p>
    <w:p w:rsidR="001461C1" w:rsidRPr="001461C1" w:rsidRDefault="001461C1"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B849E9" w:rsidRPr="001461C1" w:rsidRDefault="00B849E9" w:rsidP="00B849E9">
      <w:pPr>
        <w:pStyle w:val="BodyTextIndent2"/>
        <w:jc w:val="both"/>
        <w:rPr>
          <w:b w:val="0"/>
          <w:sz w:val="24"/>
          <w:lang w:val="ru-RU"/>
        </w:rPr>
      </w:pPr>
    </w:p>
    <w:p w:rsidR="003846E7" w:rsidRPr="001461C1" w:rsidRDefault="003846E7" w:rsidP="00B849E9">
      <w:pPr>
        <w:pStyle w:val="BodyTextIndent2"/>
        <w:jc w:val="both"/>
        <w:rPr>
          <w:b w:val="0"/>
          <w:sz w:val="24"/>
          <w:lang w:val="ru-RU"/>
        </w:rPr>
      </w:pPr>
    </w:p>
    <w:p w:rsidR="00B849E9" w:rsidRPr="001461C1" w:rsidRDefault="00B849E9" w:rsidP="00B849E9">
      <w:pPr>
        <w:pStyle w:val="BodyTextIndent2"/>
        <w:ind w:left="0" w:firstLine="0"/>
        <w:jc w:val="both"/>
        <w:rPr>
          <w:b w:val="0"/>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56"/>
        <w:gridCol w:w="5456"/>
      </w:tblGrid>
      <w:tr w:rsidR="00B849E9" w:rsidRPr="00E23545">
        <w:tc>
          <w:tcPr>
            <w:tcW w:w="5456" w:type="dxa"/>
          </w:tcPr>
          <w:p w:rsidR="00B849E9" w:rsidRDefault="0011662C" w:rsidP="00903EE8">
            <w:pPr>
              <w:pStyle w:val="BodyTextIndent2"/>
              <w:ind w:left="0" w:firstLine="0"/>
              <w:jc w:val="both"/>
              <w:rPr>
                <w:b w:val="0"/>
                <w:sz w:val="24"/>
              </w:rPr>
            </w:pPr>
            <w:r>
              <w:rPr>
                <w:b w:val="0"/>
                <w:noProof/>
                <w:sz w:val="24"/>
                <w:lang w:val="en-US" w:eastAsia="en-US"/>
              </w:rPr>
              <w:drawing>
                <wp:inline distT="0" distB="0" distL="0" distR="0">
                  <wp:extent cx="2778760" cy="2042795"/>
                  <wp:effectExtent l="19050" t="0" r="2540" b="0"/>
                  <wp:docPr id="156" name="Picture 156" descr="montaggio_drop_in_fig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ontaggio_drop_in_fig_10"/>
                          <pic:cNvPicPr>
                            <a:picLocks noChangeAspect="1" noChangeArrowheads="1"/>
                          </pic:cNvPicPr>
                        </pic:nvPicPr>
                        <pic:blipFill>
                          <a:blip r:embed="rId55"/>
                          <a:srcRect/>
                          <a:stretch>
                            <a:fillRect/>
                          </a:stretch>
                        </pic:blipFill>
                        <pic:spPr bwMode="auto">
                          <a:xfrm>
                            <a:off x="0" y="0"/>
                            <a:ext cx="2778760" cy="2042795"/>
                          </a:xfrm>
                          <a:prstGeom prst="rect">
                            <a:avLst/>
                          </a:prstGeom>
                          <a:noFill/>
                          <a:ln w="9525">
                            <a:noFill/>
                            <a:miter lim="800000"/>
                            <a:headEnd/>
                            <a:tailEnd/>
                          </a:ln>
                        </pic:spPr>
                      </pic:pic>
                    </a:graphicData>
                  </a:graphic>
                </wp:inline>
              </w:drawing>
            </w:r>
          </w:p>
        </w:tc>
        <w:tc>
          <w:tcPr>
            <w:tcW w:w="5456" w:type="dxa"/>
          </w:tcPr>
          <w:p w:rsidR="00B849E9" w:rsidRDefault="00B849E9" w:rsidP="00D2053A">
            <w:pPr>
              <w:pStyle w:val="BodyTextIndent2"/>
              <w:numPr>
                <w:ilvl w:val="0"/>
                <w:numId w:val="12"/>
              </w:numPr>
              <w:jc w:val="both"/>
              <w:rPr>
                <w:b w:val="0"/>
                <w:sz w:val="24"/>
                <w:szCs w:val="24"/>
              </w:rPr>
            </w:pPr>
            <w:r w:rsidRPr="00187305">
              <w:rPr>
                <w:b w:val="0"/>
                <w:sz w:val="24"/>
                <w:szCs w:val="24"/>
              </w:rPr>
              <w:t>Lasciare libera la parte anteriore per una eventuale manutenzione.</w:t>
            </w:r>
          </w:p>
          <w:p w:rsidR="00AF6321" w:rsidRPr="00AF6321" w:rsidRDefault="00AF6321" w:rsidP="00D2053A">
            <w:pPr>
              <w:pStyle w:val="BodyTextIndent2"/>
              <w:numPr>
                <w:ilvl w:val="0"/>
                <w:numId w:val="12"/>
              </w:numPr>
              <w:jc w:val="both"/>
              <w:rPr>
                <w:b w:val="0"/>
                <w:sz w:val="24"/>
                <w:szCs w:val="24"/>
                <w:lang w:val="en-GB"/>
              </w:rPr>
            </w:pPr>
            <w:r w:rsidRPr="00AF6321">
              <w:rPr>
                <w:b w:val="0"/>
                <w:sz w:val="24"/>
                <w:szCs w:val="24"/>
                <w:lang w:val="en-GB"/>
              </w:rPr>
              <w:t>Leave the front part free for maintenance</w:t>
            </w:r>
            <w:r>
              <w:rPr>
                <w:b w:val="0"/>
                <w:sz w:val="24"/>
                <w:szCs w:val="24"/>
                <w:lang w:val="en-GB"/>
              </w:rPr>
              <w:t xml:space="preserve"> </w:t>
            </w:r>
            <w:r w:rsidRPr="00AF6321">
              <w:rPr>
                <w:b w:val="0"/>
                <w:sz w:val="24"/>
                <w:szCs w:val="24"/>
                <w:lang w:val="en-GB"/>
              </w:rPr>
              <w:t>and ventilation of the unit.</w:t>
            </w:r>
          </w:p>
          <w:p w:rsidR="00B849E9" w:rsidRPr="00187305" w:rsidRDefault="00B849E9" w:rsidP="00D2053A">
            <w:pPr>
              <w:widowControl w:val="0"/>
              <w:numPr>
                <w:ilvl w:val="0"/>
                <w:numId w:val="12"/>
              </w:numPr>
              <w:autoSpaceDE w:val="0"/>
              <w:autoSpaceDN w:val="0"/>
              <w:adjustRightInd w:val="0"/>
              <w:rPr>
                <w:sz w:val="24"/>
                <w:szCs w:val="24"/>
                <w:lang w:val="fr-FR"/>
              </w:rPr>
            </w:pPr>
            <w:r w:rsidRPr="00187305">
              <w:rPr>
                <w:sz w:val="24"/>
                <w:szCs w:val="24"/>
                <w:lang w:val="fr-FR"/>
              </w:rPr>
              <w:t>Laisser libre la partie avant pour d’éventuelles</w:t>
            </w:r>
          </w:p>
          <w:p w:rsidR="00B849E9" w:rsidRPr="00187305" w:rsidRDefault="00B849E9" w:rsidP="00903EE8">
            <w:pPr>
              <w:widowControl w:val="0"/>
              <w:autoSpaceDE w:val="0"/>
              <w:autoSpaceDN w:val="0"/>
              <w:adjustRightInd w:val="0"/>
              <w:rPr>
                <w:sz w:val="24"/>
                <w:szCs w:val="24"/>
                <w:lang w:val="fr-FR"/>
              </w:rPr>
            </w:pPr>
            <w:r w:rsidRPr="00187305">
              <w:rPr>
                <w:sz w:val="24"/>
                <w:szCs w:val="24"/>
                <w:lang w:val="fr-FR"/>
              </w:rPr>
              <w:t>opérations de maintenance et pour</w:t>
            </w:r>
          </w:p>
          <w:p w:rsidR="00B849E9" w:rsidRDefault="00B849E9" w:rsidP="00903EE8">
            <w:pPr>
              <w:widowControl w:val="0"/>
              <w:autoSpaceDE w:val="0"/>
              <w:autoSpaceDN w:val="0"/>
              <w:adjustRightInd w:val="0"/>
              <w:rPr>
                <w:sz w:val="24"/>
                <w:szCs w:val="24"/>
                <w:lang w:val="fr-FR"/>
              </w:rPr>
            </w:pPr>
            <w:r w:rsidRPr="00187305">
              <w:rPr>
                <w:sz w:val="24"/>
                <w:szCs w:val="24"/>
                <w:lang w:val="fr-FR"/>
              </w:rPr>
              <w:t>l’aération de l’unitè.</w:t>
            </w:r>
          </w:p>
          <w:p w:rsidR="00AF6321" w:rsidRPr="00AF6321" w:rsidRDefault="00AF6321" w:rsidP="0011662C">
            <w:pPr>
              <w:widowControl w:val="0"/>
              <w:numPr>
                <w:ilvl w:val="0"/>
                <w:numId w:val="40"/>
              </w:numPr>
              <w:autoSpaceDE w:val="0"/>
              <w:autoSpaceDN w:val="0"/>
              <w:adjustRightInd w:val="0"/>
              <w:rPr>
                <w:sz w:val="24"/>
                <w:szCs w:val="24"/>
                <w:lang w:val="de-DE"/>
              </w:rPr>
            </w:pPr>
            <w:r w:rsidRPr="00AF6321">
              <w:rPr>
                <w:sz w:val="24"/>
                <w:szCs w:val="24"/>
                <w:lang w:val="de-DE"/>
              </w:rPr>
              <w:t>Den Vorteil für eventuelle Wartung und die</w:t>
            </w:r>
          </w:p>
          <w:p w:rsidR="00AA02C0" w:rsidRPr="00E23545" w:rsidRDefault="00AF6321" w:rsidP="00AF6321">
            <w:pPr>
              <w:widowControl w:val="0"/>
              <w:autoSpaceDE w:val="0"/>
              <w:autoSpaceDN w:val="0"/>
              <w:adjustRightInd w:val="0"/>
              <w:rPr>
                <w:sz w:val="24"/>
                <w:szCs w:val="24"/>
                <w:lang w:val="en-US"/>
              </w:rPr>
            </w:pPr>
            <w:r w:rsidRPr="00AF6321">
              <w:rPr>
                <w:sz w:val="24"/>
                <w:szCs w:val="24"/>
                <w:lang w:val="de-DE"/>
              </w:rPr>
              <w:t>Belüftung des Geräts frei lassen.</w:t>
            </w:r>
          </w:p>
          <w:p w:rsidR="00AA02C0" w:rsidRPr="00AA02C0" w:rsidRDefault="00AA02C0" w:rsidP="00AA02C0">
            <w:pPr>
              <w:pStyle w:val="BodyTextIndent2"/>
              <w:numPr>
                <w:ilvl w:val="0"/>
                <w:numId w:val="12"/>
              </w:numPr>
              <w:jc w:val="both"/>
              <w:rPr>
                <w:b w:val="0"/>
                <w:sz w:val="24"/>
                <w:szCs w:val="24"/>
                <w:lang w:val="ru-RU"/>
              </w:rPr>
            </w:pPr>
            <w:r w:rsidRPr="00AA02C0">
              <w:rPr>
                <w:b w:val="0"/>
                <w:sz w:val="24"/>
                <w:szCs w:val="24"/>
                <w:lang w:val="ru-RU"/>
              </w:rPr>
              <w:t xml:space="preserve">Оставьте </w:t>
            </w:r>
            <w:r>
              <w:rPr>
                <w:b w:val="0"/>
                <w:sz w:val="24"/>
                <w:szCs w:val="24"/>
                <w:lang w:val="ru-RU"/>
              </w:rPr>
              <w:t>свободный доступ к</w:t>
            </w:r>
            <w:r w:rsidRPr="00AA02C0">
              <w:rPr>
                <w:b w:val="0"/>
                <w:sz w:val="24"/>
                <w:szCs w:val="24"/>
                <w:lang w:val="ru-RU"/>
              </w:rPr>
              <w:t xml:space="preserve"> передней части агрегата для облегчения техническо</w:t>
            </w:r>
            <w:r>
              <w:rPr>
                <w:b w:val="0"/>
                <w:sz w:val="24"/>
                <w:szCs w:val="24"/>
                <w:lang w:val="ru-RU"/>
              </w:rPr>
              <w:t>го</w:t>
            </w:r>
            <w:r w:rsidRPr="00AA02C0">
              <w:rPr>
                <w:b w:val="0"/>
                <w:sz w:val="24"/>
                <w:szCs w:val="24"/>
                <w:lang w:val="ru-RU"/>
              </w:rPr>
              <w:t xml:space="preserve"> обслуживани</w:t>
            </w:r>
            <w:r>
              <w:rPr>
                <w:b w:val="0"/>
                <w:sz w:val="24"/>
                <w:szCs w:val="24"/>
                <w:lang w:val="ru-RU"/>
              </w:rPr>
              <w:t>я</w:t>
            </w:r>
          </w:p>
          <w:p w:rsidR="00B849E9" w:rsidRPr="00AF6321" w:rsidRDefault="00B849E9" w:rsidP="00903EE8">
            <w:pPr>
              <w:widowControl w:val="0"/>
              <w:autoSpaceDE w:val="0"/>
              <w:autoSpaceDN w:val="0"/>
              <w:adjustRightInd w:val="0"/>
              <w:rPr>
                <w:b/>
                <w:sz w:val="24"/>
                <w:szCs w:val="24"/>
                <w:lang w:val="de-DE"/>
              </w:rPr>
            </w:pPr>
          </w:p>
        </w:tc>
      </w:tr>
      <w:tr w:rsidR="00B849E9" w:rsidRPr="00E23545">
        <w:tc>
          <w:tcPr>
            <w:tcW w:w="5456" w:type="dxa"/>
          </w:tcPr>
          <w:p w:rsidR="00B849E9" w:rsidRDefault="0011662C" w:rsidP="00903EE8">
            <w:pPr>
              <w:pStyle w:val="BodyTextIndent2"/>
              <w:ind w:left="0" w:firstLine="0"/>
              <w:jc w:val="both"/>
              <w:rPr>
                <w:b w:val="0"/>
                <w:sz w:val="24"/>
              </w:rPr>
            </w:pPr>
            <w:r>
              <w:rPr>
                <w:b w:val="0"/>
                <w:noProof/>
                <w:sz w:val="24"/>
                <w:lang w:val="en-US" w:eastAsia="en-US"/>
              </w:rPr>
              <w:drawing>
                <wp:inline distT="0" distB="0" distL="0" distR="0">
                  <wp:extent cx="2778760" cy="2007235"/>
                  <wp:effectExtent l="19050" t="0" r="2540" b="0"/>
                  <wp:docPr id="157" name="Picture 157" descr="montaggio_drop_in_fig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ontaggio_drop_in_fig_11"/>
                          <pic:cNvPicPr>
                            <a:picLocks noChangeAspect="1" noChangeArrowheads="1"/>
                          </pic:cNvPicPr>
                        </pic:nvPicPr>
                        <pic:blipFill>
                          <a:blip r:embed="rId56"/>
                          <a:srcRect/>
                          <a:stretch>
                            <a:fillRect/>
                          </a:stretch>
                        </pic:blipFill>
                        <pic:spPr bwMode="auto">
                          <a:xfrm>
                            <a:off x="0" y="0"/>
                            <a:ext cx="2778760" cy="2007235"/>
                          </a:xfrm>
                          <a:prstGeom prst="rect">
                            <a:avLst/>
                          </a:prstGeom>
                          <a:noFill/>
                          <a:ln w="9525">
                            <a:noFill/>
                            <a:miter lim="800000"/>
                            <a:headEnd/>
                            <a:tailEnd/>
                          </a:ln>
                        </pic:spPr>
                      </pic:pic>
                    </a:graphicData>
                  </a:graphic>
                </wp:inline>
              </w:drawing>
            </w:r>
          </w:p>
        </w:tc>
        <w:tc>
          <w:tcPr>
            <w:tcW w:w="5456" w:type="dxa"/>
          </w:tcPr>
          <w:p w:rsidR="00B849E9" w:rsidRDefault="00B849E9" w:rsidP="00D2053A">
            <w:pPr>
              <w:pStyle w:val="BodyTextIndent2"/>
              <w:numPr>
                <w:ilvl w:val="0"/>
                <w:numId w:val="13"/>
              </w:numPr>
              <w:jc w:val="both"/>
              <w:rPr>
                <w:b w:val="0"/>
                <w:sz w:val="24"/>
                <w:szCs w:val="24"/>
              </w:rPr>
            </w:pPr>
            <w:r w:rsidRPr="00187305">
              <w:rPr>
                <w:b w:val="0"/>
                <w:sz w:val="24"/>
                <w:szCs w:val="24"/>
              </w:rPr>
              <w:t>Lasciare libera la griglia posteriore per un’eventuale manutenzione.</w:t>
            </w:r>
          </w:p>
          <w:p w:rsidR="00AF6321" w:rsidRPr="00AF6321" w:rsidRDefault="00AF6321" w:rsidP="00D2053A">
            <w:pPr>
              <w:pStyle w:val="BodyTextIndent2"/>
              <w:numPr>
                <w:ilvl w:val="0"/>
                <w:numId w:val="13"/>
              </w:numPr>
              <w:jc w:val="both"/>
              <w:rPr>
                <w:b w:val="0"/>
                <w:sz w:val="24"/>
                <w:szCs w:val="24"/>
                <w:lang w:val="en-GB"/>
              </w:rPr>
            </w:pPr>
            <w:r w:rsidRPr="00AF6321">
              <w:rPr>
                <w:b w:val="0"/>
                <w:sz w:val="24"/>
                <w:szCs w:val="24"/>
                <w:lang w:val="en-GB"/>
              </w:rPr>
              <w:t>Leave the rear grille free for ventilation of</w:t>
            </w:r>
            <w:r>
              <w:rPr>
                <w:b w:val="0"/>
                <w:sz w:val="24"/>
                <w:szCs w:val="24"/>
                <w:lang w:val="en-GB"/>
              </w:rPr>
              <w:t xml:space="preserve"> </w:t>
            </w:r>
            <w:r w:rsidRPr="00AF6321">
              <w:rPr>
                <w:b w:val="0"/>
                <w:sz w:val="24"/>
                <w:szCs w:val="24"/>
                <w:lang w:val="en-GB"/>
              </w:rPr>
              <w:t>the unit.</w:t>
            </w:r>
          </w:p>
          <w:p w:rsidR="00B849E9" w:rsidRPr="00187305" w:rsidRDefault="00B849E9" w:rsidP="00D2053A">
            <w:pPr>
              <w:widowControl w:val="0"/>
              <w:numPr>
                <w:ilvl w:val="0"/>
                <w:numId w:val="13"/>
              </w:numPr>
              <w:autoSpaceDE w:val="0"/>
              <w:autoSpaceDN w:val="0"/>
              <w:adjustRightInd w:val="0"/>
              <w:rPr>
                <w:sz w:val="24"/>
                <w:szCs w:val="24"/>
                <w:lang w:val="fr-FR"/>
              </w:rPr>
            </w:pPr>
            <w:r w:rsidRPr="00187305">
              <w:rPr>
                <w:sz w:val="24"/>
                <w:szCs w:val="24"/>
                <w:lang w:val="fr-FR"/>
              </w:rPr>
              <w:t>• Laisser libre la grille arrière pour l’aération</w:t>
            </w:r>
          </w:p>
          <w:p w:rsidR="00B849E9" w:rsidRDefault="00B849E9" w:rsidP="00903EE8">
            <w:pPr>
              <w:widowControl w:val="0"/>
              <w:autoSpaceDE w:val="0"/>
              <w:autoSpaceDN w:val="0"/>
              <w:adjustRightInd w:val="0"/>
              <w:rPr>
                <w:sz w:val="24"/>
                <w:szCs w:val="24"/>
              </w:rPr>
            </w:pPr>
            <w:r w:rsidRPr="00187305">
              <w:rPr>
                <w:sz w:val="24"/>
                <w:szCs w:val="24"/>
              </w:rPr>
              <w:t>de l’unitè.</w:t>
            </w:r>
          </w:p>
          <w:p w:rsidR="00AF6321" w:rsidRPr="00AA02C0" w:rsidRDefault="00AF6321" w:rsidP="0011662C">
            <w:pPr>
              <w:widowControl w:val="0"/>
              <w:numPr>
                <w:ilvl w:val="0"/>
                <w:numId w:val="41"/>
              </w:numPr>
              <w:autoSpaceDE w:val="0"/>
              <w:autoSpaceDN w:val="0"/>
              <w:adjustRightInd w:val="0"/>
              <w:rPr>
                <w:sz w:val="24"/>
                <w:szCs w:val="24"/>
                <w:lang w:val="de-DE"/>
              </w:rPr>
            </w:pPr>
            <w:r w:rsidRPr="00AF6321">
              <w:rPr>
                <w:sz w:val="24"/>
                <w:szCs w:val="24"/>
                <w:lang w:val="de-DE"/>
              </w:rPr>
              <w:t>Das hintere Gitter für die Belüftung des</w:t>
            </w:r>
            <w:r>
              <w:rPr>
                <w:sz w:val="24"/>
                <w:szCs w:val="24"/>
                <w:lang w:val="de-DE"/>
              </w:rPr>
              <w:t xml:space="preserve"> </w:t>
            </w:r>
            <w:r w:rsidRPr="00AF6321">
              <w:rPr>
                <w:sz w:val="24"/>
                <w:szCs w:val="24"/>
                <w:lang w:val="de-DE"/>
              </w:rPr>
              <w:t>Geräts frei lassen.</w:t>
            </w:r>
          </w:p>
          <w:p w:rsidR="00AA02C0" w:rsidRPr="00AF6321" w:rsidRDefault="00AA02C0" w:rsidP="0011662C">
            <w:pPr>
              <w:widowControl w:val="0"/>
              <w:numPr>
                <w:ilvl w:val="0"/>
                <w:numId w:val="41"/>
              </w:numPr>
              <w:autoSpaceDE w:val="0"/>
              <w:autoSpaceDN w:val="0"/>
              <w:adjustRightInd w:val="0"/>
              <w:rPr>
                <w:sz w:val="24"/>
                <w:szCs w:val="24"/>
                <w:lang w:val="de-DE"/>
              </w:rPr>
            </w:pPr>
            <w:r w:rsidRPr="00AA02C0">
              <w:rPr>
                <w:sz w:val="24"/>
                <w:szCs w:val="24"/>
                <w:lang w:val="de-DE"/>
              </w:rPr>
              <w:t>Оставьте пространство вокруг задней решетки для обеспечения вентиляции</w:t>
            </w:r>
          </w:p>
          <w:p w:rsidR="00B849E9" w:rsidRPr="00AF6321" w:rsidRDefault="00B849E9" w:rsidP="00903EE8">
            <w:pPr>
              <w:pStyle w:val="BodyTextIndent2"/>
              <w:jc w:val="both"/>
              <w:rPr>
                <w:b w:val="0"/>
                <w:sz w:val="24"/>
                <w:szCs w:val="24"/>
                <w:lang w:val="de-DE"/>
              </w:rPr>
            </w:pPr>
          </w:p>
        </w:tc>
      </w:tr>
      <w:tr w:rsidR="00B849E9" w:rsidRPr="00AA02C0">
        <w:tc>
          <w:tcPr>
            <w:tcW w:w="5456" w:type="dxa"/>
          </w:tcPr>
          <w:p w:rsidR="00B849E9" w:rsidRDefault="0011662C" w:rsidP="00903EE8">
            <w:pPr>
              <w:pStyle w:val="BodyTextIndent2"/>
              <w:ind w:left="0" w:firstLine="0"/>
              <w:jc w:val="both"/>
              <w:rPr>
                <w:b w:val="0"/>
                <w:sz w:val="24"/>
              </w:rPr>
            </w:pPr>
            <w:r>
              <w:rPr>
                <w:b w:val="0"/>
                <w:noProof/>
                <w:sz w:val="24"/>
                <w:lang w:val="en-US" w:eastAsia="en-US"/>
              </w:rPr>
              <w:drawing>
                <wp:inline distT="0" distB="0" distL="0" distR="0">
                  <wp:extent cx="2885440" cy="2256155"/>
                  <wp:effectExtent l="19050" t="0" r="0" b="0"/>
                  <wp:docPr id="158" name="Picture 158" descr="montaggio_drop_in_fig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ontaggio_drop_in_fig_12"/>
                          <pic:cNvPicPr>
                            <a:picLocks noChangeAspect="1" noChangeArrowheads="1"/>
                          </pic:cNvPicPr>
                        </pic:nvPicPr>
                        <pic:blipFill>
                          <a:blip r:embed="rId57"/>
                          <a:srcRect/>
                          <a:stretch>
                            <a:fillRect/>
                          </a:stretch>
                        </pic:blipFill>
                        <pic:spPr bwMode="auto">
                          <a:xfrm>
                            <a:off x="0" y="0"/>
                            <a:ext cx="2885440" cy="2256155"/>
                          </a:xfrm>
                          <a:prstGeom prst="rect">
                            <a:avLst/>
                          </a:prstGeom>
                          <a:noFill/>
                          <a:ln w="9525">
                            <a:noFill/>
                            <a:miter lim="800000"/>
                            <a:headEnd/>
                            <a:tailEnd/>
                          </a:ln>
                        </pic:spPr>
                      </pic:pic>
                    </a:graphicData>
                  </a:graphic>
                </wp:inline>
              </w:drawing>
            </w:r>
          </w:p>
        </w:tc>
        <w:tc>
          <w:tcPr>
            <w:tcW w:w="5456" w:type="dxa"/>
          </w:tcPr>
          <w:p w:rsidR="00B849E9" w:rsidRDefault="00B849E9" w:rsidP="00D2053A">
            <w:pPr>
              <w:pStyle w:val="BodyTextIndent2"/>
              <w:numPr>
                <w:ilvl w:val="0"/>
                <w:numId w:val="14"/>
              </w:numPr>
              <w:jc w:val="both"/>
              <w:rPr>
                <w:b w:val="0"/>
                <w:sz w:val="24"/>
                <w:szCs w:val="24"/>
              </w:rPr>
            </w:pPr>
            <w:r w:rsidRPr="00187305">
              <w:rPr>
                <w:b w:val="0"/>
                <w:sz w:val="24"/>
                <w:szCs w:val="24"/>
              </w:rPr>
              <w:t>Per il modello super senza sovrastruttura, usare VENTOSE con portata minima 35 kg.</w:t>
            </w:r>
          </w:p>
          <w:p w:rsidR="00AF6321" w:rsidRPr="00AF6321" w:rsidRDefault="00AF6321" w:rsidP="00D2053A">
            <w:pPr>
              <w:pStyle w:val="BodyTextIndent2"/>
              <w:numPr>
                <w:ilvl w:val="0"/>
                <w:numId w:val="14"/>
              </w:numPr>
              <w:jc w:val="both"/>
              <w:rPr>
                <w:b w:val="0"/>
                <w:sz w:val="24"/>
                <w:szCs w:val="24"/>
                <w:lang w:val="en-GB"/>
              </w:rPr>
            </w:pPr>
            <w:r w:rsidRPr="00AF6321">
              <w:rPr>
                <w:b w:val="0"/>
                <w:sz w:val="24"/>
                <w:szCs w:val="24"/>
                <w:lang w:val="en-GB"/>
              </w:rPr>
              <w:t>For the super model without upper part,use SUCTION CUPS with minimum capacity</w:t>
            </w:r>
          </w:p>
          <w:p w:rsidR="00AF6321" w:rsidRPr="00187305" w:rsidRDefault="00AF6321" w:rsidP="00AF6321">
            <w:pPr>
              <w:pStyle w:val="BodyTextIndent2"/>
              <w:ind w:left="0" w:firstLine="0"/>
              <w:jc w:val="both"/>
              <w:rPr>
                <w:b w:val="0"/>
                <w:sz w:val="24"/>
                <w:szCs w:val="24"/>
              </w:rPr>
            </w:pPr>
            <w:r w:rsidRPr="00AF6321">
              <w:rPr>
                <w:b w:val="0"/>
                <w:sz w:val="24"/>
                <w:szCs w:val="24"/>
              </w:rPr>
              <w:t>of 35 Kg.</w:t>
            </w:r>
          </w:p>
          <w:p w:rsidR="00B849E9" w:rsidRPr="00187305" w:rsidRDefault="00B849E9" w:rsidP="00D2053A">
            <w:pPr>
              <w:widowControl w:val="0"/>
              <w:numPr>
                <w:ilvl w:val="0"/>
                <w:numId w:val="14"/>
              </w:numPr>
              <w:autoSpaceDE w:val="0"/>
              <w:autoSpaceDN w:val="0"/>
              <w:adjustRightInd w:val="0"/>
              <w:rPr>
                <w:sz w:val="24"/>
                <w:szCs w:val="24"/>
                <w:lang w:val="fr-FR"/>
              </w:rPr>
            </w:pPr>
            <w:r w:rsidRPr="00187305">
              <w:rPr>
                <w:sz w:val="24"/>
                <w:szCs w:val="24"/>
                <w:lang w:val="fr-FR"/>
              </w:rPr>
              <w:t>• Pour le modèle super sans superstructure,</w:t>
            </w:r>
          </w:p>
          <w:p w:rsidR="00B849E9" w:rsidRPr="00AF6321" w:rsidRDefault="00B849E9" w:rsidP="00903EE8">
            <w:pPr>
              <w:widowControl w:val="0"/>
              <w:autoSpaceDE w:val="0"/>
              <w:autoSpaceDN w:val="0"/>
              <w:adjustRightInd w:val="0"/>
              <w:rPr>
                <w:sz w:val="24"/>
                <w:szCs w:val="24"/>
                <w:lang w:val="fr-FR"/>
              </w:rPr>
            </w:pPr>
            <w:r w:rsidRPr="00187305">
              <w:rPr>
                <w:sz w:val="24"/>
                <w:szCs w:val="24"/>
                <w:lang w:val="fr-FR"/>
              </w:rPr>
              <w:t>utiliser des VENTOUSES d’une portèe de</w:t>
            </w:r>
            <w:r w:rsidR="00AF6321">
              <w:rPr>
                <w:sz w:val="24"/>
                <w:szCs w:val="24"/>
                <w:lang w:val="fr-FR"/>
              </w:rPr>
              <w:t xml:space="preserve"> </w:t>
            </w:r>
            <w:r w:rsidRPr="00AF6321">
              <w:rPr>
                <w:sz w:val="24"/>
                <w:szCs w:val="24"/>
                <w:lang w:val="fr-FR"/>
              </w:rPr>
              <w:t>minimum 35 Kg.</w:t>
            </w:r>
          </w:p>
          <w:p w:rsidR="00AF6321" w:rsidRPr="00AA02C0" w:rsidRDefault="00AF6321" w:rsidP="00D2053A">
            <w:pPr>
              <w:widowControl w:val="0"/>
              <w:numPr>
                <w:ilvl w:val="0"/>
                <w:numId w:val="14"/>
              </w:numPr>
              <w:autoSpaceDE w:val="0"/>
              <w:autoSpaceDN w:val="0"/>
              <w:adjustRightInd w:val="0"/>
              <w:rPr>
                <w:sz w:val="24"/>
                <w:szCs w:val="24"/>
                <w:lang w:val="de-DE"/>
              </w:rPr>
            </w:pPr>
            <w:r w:rsidRPr="00AF6321">
              <w:rPr>
                <w:sz w:val="24"/>
                <w:szCs w:val="24"/>
                <w:lang w:val="de-DE"/>
              </w:rPr>
              <w:t>Für das Modell Super ohne Aufbau,</w:t>
            </w:r>
            <w:r>
              <w:rPr>
                <w:sz w:val="24"/>
                <w:szCs w:val="24"/>
                <w:lang w:val="de-DE"/>
              </w:rPr>
              <w:t xml:space="preserve"> </w:t>
            </w:r>
            <w:r w:rsidRPr="00AF6321">
              <w:rPr>
                <w:sz w:val="24"/>
                <w:szCs w:val="24"/>
                <w:lang w:val="de-DE"/>
              </w:rPr>
              <w:t>SAUGNÄPF</w:t>
            </w:r>
            <w:r>
              <w:rPr>
                <w:sz w:val="24"/>
                <w:szCs w:val="24"/>
                <w:lang w:val="de-DE"/>
              </w:rPr>
              <w:t xml:space="preserve">E mit einer Tragkraft von minde </w:t>
            </w:r>
            <w:r w:rsidRPr="00AF6321">
              <w:rPr>
                <w:sz w:val="24"/>
                <w:szCs w:val="24"/>
                <w:lang w:val="de-DE"/>
              </w:rPr>
              <w:t>stens 35 Kg verwenden.</w:t>
            </w:r>
          </w:p>
          <w:p w:rsidR="00AA02C0" w:rsidRPr="00AA02C0" w:rsidRDefault="00AA02C0" w:rsidP="00AA02C0">
            <w:pPr>
              <w:pStyle w:val="BodyTextIndent2"/>
              <w:numPr>
                <w:ilvl w:val="0"/>
                <w:numId w:val="14"/>
              </w:numPr>
              <w:jc w:val="both"/>
              <w:rPr>
                <w:b w:val="0"/>
                <w:sz w:val="24"/>
                <w:szCs w:val="24"/>
                <w:lang w:val="en-GB"/>
              </w:rPr>
            </w:pPr>
            <w:r w:rsidRPr="00AA02C0">
              <w:rPr>
                <w:b w:val="0"/>
                <w:sz w:val="24"/>
                <w:szCs w:val="24"/>
                <w:lang w:val="ru-RU"/>
              </w:rPr>
              <w:t xml:space="preserve">Для модели </w:t>
            </w:r>
            <w:r w:rsidRPr="00AA02C0">
              <w:rPr>
                <w:b w:val="0"/>
                <w:sz w:val="24"/>
                <w:szCs w:val="24"/>
                <w:lang w:val="en-GB"/>
              </w:rPr>
              <w:t>Super</w:t>
            </w:r>
            <w:r w:rsidRPr="00AA02C0">
              <w:rPr>
                <w:b w:val="0"/>
                <w:sz w:val="24"/>
                <w:szCs w:val="24"/>
                <w:lang w:val="ru-RU"/>
              </w:rPr>
              <w:t xml:space="preserve"> без надстраиваемо</w:t>
            </w:r>
            <w:r>
              <w:rPr>
                <w:b w:val="0"/>
                <w:sz w:val="24"/>
                <w:szCs w:val="24"/>
                <w:lang w:val="ru-RU"/>
              </w:rPr>
              <w:t>й</w:t>
            </w:r>
            <w:r w:rsidRPr="00AA02C0">
              <w:rPr>
                <w:b w:val="0"/>
                <w:sz w:val="24"/>
                <w:szCs w:val="24"/>
                <w:lang w:val="ru-RU"/>
              </w:rPr>
              <w:t xml:space="preserve"> </w:t>
            </w:r>
            <w:r>
              <w:rPr>
                <w:b w:val="0"/>
                <w:sz w:val="24"/>
                <w:szCs w:val="24"/>
                <w:lang w:val="ru-RU"/>
              </w:rPr>
              <w:t>витрины</w:t>
            </w:r>
            <w:r w:rsidRPr="00AA02C0">
              <w:rPr>
                <w:b w:val="0"/>
                <w:sz w:val="24"/>
                <w:szCs w:val="24"/>
                <w:lang w:val="ru-RU"/>
              </w:rPr>
              <w:t xml:space="preserve"> используйте ВАКУУМНЫЕ ПОДЪЕМНЫЕ УСТРОЙСТВА с минимальной несущей </w:t>
            </w:r>
            <w:r>
              <w:rPr>
                <w:b w:val="0"/>
                <w:sz w:val="24"/>
                <w:szCs w:val="24"/>
                <w:lang w:val="ru-RU"/>
              </w:rPr>
              <w:t>способностью</w:t>
            </w:r>
            <w:r w:rsidRPr="00AA02C0">
              <w:rPr>
                <w:b w:val="0"/>
                <w:sz w:val="24"/>
                <w:szCs w:val="24"/>
                <w:lang w:val="ru-RU"/>
              </w:rPr>
              <w:t xml:space="preserve"> </w:t>
            </w:r>
            <w:smartTag w:uri="urn:schemas-microsoft-com:office:smarttags" w:element="metricconverter">
              <w:smartTagPr>
                <w:attr w:name="ProductID" w:val="35 кг"/>
              </w:smartTagPr>
              <w:r w:rsidRPr="00AA02C0">
                <w:rPr>
                  <w:b w:val="0"/>
                  <w:sz w:val="24"/>
                  <w:szCs w:val="24"/>
                  <w:lang w:val="en-GB"/>
                </w:rPr>
                <w:t>35 кг</w:t>
              </w:r>
            </w:smartTag>
            <w:r w:rsidRPr="00AA02C0">
              <w:rPr>
                <w:b w:val="0"/>
                <w:sz w:val="24"/>
                <w:szCs w:val="24"/>
                <w:lang w:val="en-GB"/>
              </w:rPr>
              <w:t>.</w:t>
            </w:r>
          </w:p>
          <w:p w:rsidR="00B849E9" w:rsidRPr="00AF6321" w:rsidRDefault="00B849E9" w:rsidP="00903EE8">
            <w:pPr>
              <w:pStyle w:val="BodyTextIndent2"/>
              <w:ind w:left="0" w:firstLine="0"/>
              <w:jc w:val="both"/>
              <w:rPr>
                <w:b w:val="0"/>
                <w:sz w:val="24"/>
                <w:szCs w:val="24"/>
                <w:lang w:val="de-DE"/>
              </w:rPr>
            </w:pPr>
          </w:p>
        </w:tc>
      </w:tr>
      <w:tr w:rsidR="00B849E9" w:rsidRPr="00AA02C0">
        <w:tc>
          <w:tcPr>
            <w:tcW w:w="5456" w:type="dxa"/>
          </w:tcPr>
          <w:p w:rsidR="00B849E9" w:rsidRDefault="0011662C" w:rsidP="00903EE8">
            <w:pPr>
              <w:pStyle w:val="BodyTextIndent2"/>
              <w:ind w:left="0" w:firstLine="0"/>
              <w:jc w:val="both"/>
              <w:rPr>
                <w:b w:val="0"/>
                <w:sz w:val="24"/>
              </w:rPr>
            </w:pPr>
            <w:r>
              <w:rPr>
                <w:b w:val="0"/>
                <w:noProof/>
                <w:sz w:val="24"/>
                <w:lang w:val="en-US" w:eastAsia="en-US"/>
              </w:rPr>
              <w:lastRenderedPageBreak/>
              <w:drawing>
                <wp:inline distT="0" distB="0" distL="0" distR="0">
                  <wp:extent cx="2778760" cy="2446020"/>
                  <wp:effectExtent l="19050" t="0" r="2540" b="0"/>
                  <wp:docPr id="159" name="Picture 159" descr="montaggio_drop_in_fig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ontaggio_drop_in_fig_13"/>
                          <pic:cNvPicPr>
                            <a:picLocks noChangeAspect="1" noChangeArrowheads="1"/>
                          </pic:cNvPicPr>
                        </pic:nvPicPr>
                        <pic:blipFill>
                          <a:blip r:embed="rId58"/>
                          <a:srcRect/>
                          <a:stretch>
                            <a:fillRect/>
                          </a:stretch>
                        </pic:blipFill>
                        <pic:spPr bwMode="auto">
                          <a:xfrm>
                            <a:off x="0" y="0"/>
                            <a:ext cx="2778760" cy="2446020"/>
                          </a:xfrm>
                          <a:prstGeom prst="rect">
                            <a:avLst/>
                          </a:prstGeom>
                          <a:noFill/>
                          <a:ln w="9525">
                            <a:noFill/>
                            <a:miter lim="800000"/>
                            <a:headEnd/>
                            <a:tailEnd/>
                          </a:ln>
                        </pic:spPr>
                      </pic:pic>
                    </a:graphicData>
                  </a:graphic>
                </wp:inline>
              </w:drawing>
            </w:r>
          </w:p>
        </w:tc>
        <w:tc>
          <w:tcPr>
            <w:tcW w:w="5456" w:type="dxa"/>
          </w:tcPr>
          <w:p w:rsidR="00B849E9" w:rsidRDefault="00B849E9" w:rsidP="00D2053A">
            <w:pPr>
              <w:pStyle w:val="BodyTextIndent2"/>
              <w:numPr>
                <w:ilvl w:val="0"/>
                <w:numId w:val="15"/>
              </w:numPr>
              <w:jc w:val="both"/>
              <w:rPr>
                <w:b w:val="0"/>
                <w:sz w:val="24"/>
                <w:szCs w:val="24"/>
              </w:rPr>
            </w:pPr>
            <w:r w:rsidRPr="00187305">
              <w:rPr>
                <w:b w:val="0"/>
                <w:sz w:val="24"/>
                <w:szCs w:val="24"/>
              </w:rPr>
              <w:t>Per il modello standard senza sovrastruttura, usare VENTOSE con portata minima 35 kg.</w:t>
            </w:r>
          </w:p>
          <w:p w:rsidR="00AF6321" w:rsidRPr="00AF6321" w:rsidRDefault="00AF6321" w:rsidP="00D2053A">
            <w:pPr>
              <w:pStyle w:val="BodyTextIndent2"/>
              <w:numPr>
                <w:ilvl w:val="0"/>
                <w:numId w:val="15"/>
              </w:numPr>
              <w:jc w:val="both"/>
              <w:rPr>
                <w:b w:val="0"/>
                <w:sz w:val="24"/>
                <w:szCs w:val="24"/>
                <w:lang w:val="en-GB"/>
              </w:rPr>
            </w:pPr>
            <w:r w:rsidRPr="00AF6321">
              <w:rPr>
                <w:b w:val="0"/>
                <w:sz w:val="24"/>
                <w:szCs w:val="24"/>
                <w:lang w:val="en-GB"/>
              </w:rPr>
              <w:t>For the standard model without upper part,use SUCTION CUPS with minimum capacity</w:t>
            </w:r>
            <w:r>
              <w:rPr>
                <w:b w:val="0"/>
                <w:sz w:val="24"/>
                <w:szCs w:val="24"/>
                <w:lang w:val="en-GB"/>
              </w:rPr>
              <w:t xml:space="preserve"> </w:t>
            </w:r>
            <w:r w:rsidRPr="00AF6321">
              <w:rPr>
                <w:b w:val="0"/>
                <w:sz w:val="24"/>
                <w:szCs w:val="24"/>
                <w:lang w:val="en-GB"/>
              </w:rPr>
              <w:t>of 35 Kg.</w:t>
            </w:r>
          </w:p>
          <w:p w:rsidR="00B849E9" w:rsidRPr="00187305" w:rsidRDefault="00B849E9" w:rsidP="00D2053A">
            <w:pPr>
              <w:widowControl w:val="0"/>
              <w:numPr>
                <w:ilvl w:val="0"/>
                <w:numId w:val="15"/>
              </w:numPr>
              <w:autoSpaceDE w:val="0"/>
              <w:autoSpaceDN w:val="0"/>
              <w:adjustRightInd w:val="0"/>
              <w:rPr>
                <w:sz w:val="24"/>
                <w:szCs w:val="24"/>
                <w:lang w:val="fr-FR"/>
              </w:rPr>
            </w:pPr>
            <w:r w:rsidRPr="00187305">
              <w:rPr>
                <w:sz w:val="24"/>
                <w:szCs w:val="24"/>
                <w:lang w:val="fr-FR"/>
              </w:rPr>
              <w:t>Pour le modèle standard sans superstructure,</w:t>
            </w:r>
          </w:p>
          <w:p w:rsidR="00B849E9" w:rsidRPr="00187305" w:rsidRDefault="00B849E9" w:rsidP="00903EE8">
            <w:pPr>
              <w:widowControl w:val="0"/>
              <w:autoSpaceDE w:val="0"/>
              <w:autoSpaceDN w:val="0"/>
              <w:adjustRightInd w:val="0"/>
              <w:rPr>
                <w:sz w:val="24"/>
                <w:szCs w:val="24"/>
                <w:lang w:val="fr-FR"/>
              </w:rPr>
            </w:pPr>
            <w:r w:rsidRPr="00187305">
              <w:rPr>
                <w:sz w:val="24"/>
                <w:szCs w:val="24"/>
                <w:lang w:val="fr-FR"/>
              </w:rPr>
              <w:t>utiliser des VENTOUSES d’une portèe</w:t>
            </w:r>
          </w:p>
          <w:p w:rsidR="00B849E9" w:rsidRDefault="00B849E9" w:rsidP="00903EE8">
            <w:pPr>
              <w:widowControl w:val="0"/>
              <w:autoSpaceDE w:val="0"/>
              <w:autoSpaceDN w:val="0"/>
              <w:adjustRightInd w:val="0"/>
              <w:rPr>
                <w:sz w:val="24"/>
                <w:szCs w:val="24"/>
                <w:lang w:val="fr-FR"/>
              </w:rPr>
            </w:pPr>
            <w:r w:rsidRPr="00187305">
              <w:rPr>
                <w:sz w:val="24"/>
                <w:szCs w:val="24"/>
                <w:lang w:val="fr-FR"/>
              </w:rPr>
              <w:t>de minimum 35 Kg.</w:t>
            </w:r>
          </w:p>
          <w:p w:rsidR="00AF6321" w:rsidRPr="00AA02C0" w:rsidRDefault="00AF6321" w:rsidP="0011662C">
            <w:pPr>
              <w:widowControl w:val="0"/>
              <w:numPr>
                <w:ilvl w:val="0"/>
                <w:numId w:val="42"/>
              </w:numPr>
              <w:autoSpaceDE w:val="0"/>
              <w:autoSpaceDN w:val="0"/>
              <w:adjustRightInd w:val="0"/>
              <w:rPr>
                <w:sz w:val="24"/>
                <w:szCs w:val="24"/>
                <w:lang w:val="de-DE"/>
              </w:rPr>
            </w:pPr>
            <w:r>
              <w:rPr>
                <w:sz w:val="24"/>
                <w:szCs w:val="24"/>
                <w:lang w:val="de-DE"/>
              </w:rPr>
              <w:t xml:space="preserve">Für das Modell Standard ohne </w:t>
            </w:r>
            <w:r w:rsidRPr="00AF6321">
              <w:rPr>
                <w:sz w:val="24"/>
                <w:szCs w:val="24"/>
                <w:lang w:val="de-DE"/>
              </w:rPr>
              <w:t>Aufbau,SAUGNÄPFE mit einer Tragkraft von minde-</w:t>
            </w:r>
            <w:r>
              <w:rPr>
                <w:sz w:val="24"/>
                <w:szCs w:val="24"/>
                <w:lang w:val="de-DE"/>
              </w:rPr>
              <w:t xml:space="preserve"> </w:t>
            </w:r>
            <w:r w:rsidRPr="00AF6321">
              <w:rPr>
                <w:sz w:val="24"/>
                <w:szCs w:val="24"/>
                <w:lang w:val="de-DE"/>
              </w:rPr>
              <w:t>stens 35 Kg verwenden.</w:t>
            </w:r>
          </w:p>
          <w:p w:rsidR="00AA02C0" w:rsidRPr="00AF6321" w:rsidRDefault="00AA02C0" w:rsidP="0011662C">
            <w:pPr>
              <w:widowControl w:val="0"/>
              <w:numPr>
                <w:ilvl w:val="0"/>
                <w:numId w:val="42"/>
              </w:numPr>
              <w:autoSpaceDE w:val="0"/>
              <w:autoSpaceDN w:val="0"/>
              <w:adjustRightInd w:val="0"/>
              <w:rPr>
                <w:sz w:val="24"/>
                <w:szCs w:val="24"/>
                <w:lang w:val="de-DE"/>
              </w:rPr>
            </w:pPr>
            <w:r w:rsidRPr="00AA02C0">
              <w:rPr>
                <w:sz w:val="24"/>
                <w:szCs w:val="24"/>
                <w:lang w:val="de-DE"/>
              </w:rPr>
              <w:t xml:space="preserve">В стандартной модели без надстраиваемого блока используйте ВАКУУМНЫЕ ПОДЪЕМНЫЕ УСТРОЙСТВА с минимальной несущей способностью </w:t>
            </w:r>
            <w:smartTag w:uri="urn:schemas-microsoft-com:office:smarttags" w:element="metricconverter">
              <w:smartTagPr>
                <w:attr w:name="ProductID" w:val="35 кг"/>
              </w:smartTagPr>
              <w:r w:rsidRPr="00AA02C0">
                <w:rPr>
                  <w:sz w:val="24"/>
                  <w:szCs w:val="24"/>
                  <w:lang w:val="de-DE"/>
                </w:rPr>
                <w:t>35 кг</w:t>
              </w:r>
            </w:smartTag>
            <w:r w:rsidRPr="00AA02C0">
              <w:rPr>
                <w:sz w:val="24"/>
                <w:szCs w:val="24"/>
                <w:lang w:val="de-DE"/>
              </w:rPr>
              <w:t>.</w:t>
            </w:r>
          </w:p>
          <w:p w:rsidR="00B849E9" w:rsidRPr="00AF6321" w:rsidRDefault="00B849E9" w:rsidP="00903EE8">
            <w:pPr>
              <w:pStyle w:val="BodyTextIndent2"/>
              <w:ind w:left="0" w:firstLine="0"/>
              <w:jc w:val="both"/>
              <w:rPr>
                <w:b w:val="0"/>
                <w:sz w:val="24"/>
                <w:szCs w:val="24"/>
                <w:lang w:val="de-DE"/>
              </w:rPr>
            </w:pPr>
          </w:p>
        </w:tc>
      </w:tr>
    </w:tbl>
    <w:p w:rsidR="00B849E9" w:rsidRPr="00AF6321" w:rsidRDefault="00B849E9" w:rsidP="00B849E9">
      <w:pPr>
        <w:pStyle w:val="BodyTextIndent2"/>
        <w:ind w:left="0" w:firstLine="0"/>
        <w:jc w:val="both"/>
        <w:rPr>
          <w:b w:val="0"/>
          <w:sz w:val="24"/>
          <w:lang w:val="de-DE"/>
        </w:rPr>
      </w:pPr>
    </w:p>
    <w:p w:rsidR="009D0E2E" w:rsidRPr="00AF6321" w:rsidRDefault="009D0E2E">
      <w:pPr>
        <w:pStyle w:val="BodyTextIndent2"/>
        <w:ind w:left="0" w:firstLine="0"/>
        <w:jc w:val="both"/>
        <w:rPr>
          <w:b w:val="0"/>
          <w:sz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Default="00842164" w:rsidP="00842164">
      <w:pPr>
        <w:pStyle w:val="Rientrocorpodeltesto21"/>
        <w:jc w:val="both"/>
        <w:rPr>
          <w:rFonts w:ascii="Helvetica" w:hAnsi="Helvetica" w:cs="Helvetica"/>
          <w:b w:val="0"/>
          <w:sz w:val="24"/>
          <w:szCs w:val="24"/>
          <w:lang w:val="de-DE"/>
        </w:rPr>
      </w:pPr>
    </w:p>
    <w:p w:rsidR="00842164" w:rsidRPr="00842164" w:rsidRDefault="00842164" w:rsidP="00842164">
      <w:pPr>
        <w:pStyle w:val="Rientrocorpodeltesto21"/>
        <w:jc w:val="both"/>
        <w:rPr>
          <w:rFonts w:ascii="Helvetica" w:hAnsi="Helvetica" w:cs="Helvetica"/>
          <w:b w:val="0"/>
          <w:sz w:val="24"/>
          <w:szCs w:val="24"/>
          <w:lang w:val="de-DE"/>
        </w:rPr>
      </w:pPr>
      <w:r w:rsidRPr="00842164">
        <w:rPr>
          <w:rFonts w:ascii="Helvetica" w:hAnsi="Helvetica" w:cs="Helvetica"/>
          <w:b w:val="0"/>
          <w:sz w:val="24"/>
          <w:szCs w:val="24"/>
          <w:lang w:val="de-DE"/>
        </w:rPr>
        <w:t xml:space="preserve">ALLEGATO </w:t>
      </w:r>
      <w:r w:rsidRPr="00842164">
        <w:rPr>
          <w:rFonts w:ascii="Helvetica" w:hAnsi="Helvetica" w:cs="Helvetica"/>
          <w:b w:val="0"/>
          <w:sz w:val="24"/>
          <w:szCs w:val="24"/>
          <w:lang w:val="de-DE"/>
        </w:rPr>
        <w:tab/>
        <w:t>B - MONTAGGIO PIANI PERIMETRALI</w:t>
      </w:r>
    </w:p>
    <w:p w:rsidR="00842164" w:rsidRDefault="00842164" w:rsidP="00842164">
      <w:pPr>
        <w:pStyle w:val="Rientrocorpodeltesto21"/>
        <w:jc w:val="both"/>
        <w:rPr>
          <w:rFonts w:ascii="Helvetica" w:hAnsi="Helvetica" w:cs="Helvetica"/>
          <w:b w:val="0"/>
          <w:sz w:val="24"/>
          <w:szCs w:val="24"/>
          <w:lang w:val="fr-FR"/>
        </w:rPr>
      </w:pPr>
      <w:r w:rsidRPr="00842164">
        <w:rPr>
          <w:rFonts w:ascii="Helvetica" w:hAnsi="Helvetica" w:cs="Helvetica"/>
          <w:b w:val="0"/>
          <w:sz w:val="24"/>
          <w:szCs w:val="24"/>
          <w:lang w:val="de-DE"/>
        </w:rPr>
        <w:t>ATTACHMENT B - MOUNTING PERIMETER SHELVES</w:t>
      </w:r>
    </w:p>
    <w:p w:rsidR="00842164" w:rsidRDefault="00842164" w:rsidP="00842164">
      <w:pPr>
        <w:pStyle w:val="Rientrocorpodeltesto21"/>
        <w:jc w:val="both"/>
        <w:rPr>
          <w:rFonts w:ascii="Helvetica" w:hAnsi="Helvetica" w:cs="Helvetica"/>
          <w:b w:val="0"/>
          <w:sz w:val="24"/>
          <w:szCs w:val="24"/>
          <w:lang w:val="fr-FR"/>
        </w:rPr>
      </w:pPr>
      <w:r>
        <w:rPr>
          <w:rFonts w:ascii="Helvetica" w:hAnsi="Helvetica" w:cs="Helvetica"/>
          <w:b w:val="0"/>
          <w:sz w:val="24"/>
          <w:szCs w:val="24"/>
          <w:lang w:val="fr-FR"/>
        </w:rPr>
        <w:t>ANNEXE B - MONTAGE PERIMETRE</w:t>
      </w:r>
    </w:p>
    <w:p w:rsidR="00842164" w:rsidRPr="00E669C1" w:rsidRDefault="00842164" w:rsidP="00842164">
      <w:pPr>
        <w:pStyle w:val="Rientrocorpodeltesto21"/>
        <w:jc w:val="both"/>
        <w:rPr>
          <w:rStyle w:val="hps"/>
          <w:rFonts w:ascii="Helv" w:hAnsi="Helv"/>
          <w:b w:val="0"/>
          <w:sz w:val="24"/>
          <w:szCs w:val="24"/>
          <w:lang w:val="es-ES"/>
        </w:rPr>
      </w:pPr>
      <w:r>
        <w:rPr>
          <w:rFonts w:ascii="Helvetica" w:hAnsi="Helvetica" w:cs="Helvetica"/>
          <w:b w:val="0"/>
          <w:sz w:val="24"/>
          <w:szCs w:val="24"/>
          <w:lang w:val="fr-FR"/>
        </w:rPr>
        <w:t xml:space="preserve">ANLAGE B - </w:t>
      </w:r>
      <w:r w:rsidRPr="00E669C1">
        <w:rPr>
          <w:rStyle w:val="hps"/>
          <w:rFonts w:ascii="Helv" w:hAnsi="Helv"/>
          <w:b w:val="0"/>
          <w:sz w:val="24"/>
          <w:szCs w:val="24"/>
          <w:lang w:val="es-ES"/>
        </w:rPr>
        <w:t xml:space="preserve">MONTAGEPLÄNEN PERIMETER </w:t>
      </w:r>
    </w:p>
    <w:p w:rsidR="00842164" w:rsidRPr="00AA02C0" w:rsidRDefault="00842164" w:rsidP="00842164">
      <w:pPr>
        <w:pStyle w:val="Rientrocorpodeltesto21"/>
        <w:ind w:left="0" w:firstLine="0"/>
        <w:jc w:val="both"/>
        <w:rPr>
          <w:rStyle w:val="hps"/>
          <w:rFonts w:asciiTheme="minorHAnsi" w:hAnsiTheme="minorHAnsi"/>
          <w:b w:val="0"/>
          <w:sz w:val="24"/>
          <w:szCs w:val="24"/>
          <w:lang w:val="de-DE"/>
        </w:rPr>
      </w:pPr>
      <w:r>
        <w:rPr>
          <w:rFonts w:ascii="Helvetica" w:hAnsi="Helvetica" w:cs="Helvetica"/>
          <w:b w:val="0"/>
          <w:sz w:val="24"/>
          <w:szCs w:val="24"/>
          <w:lang w:val="de-DE"/>
        </w:rPr>
        <w:t xml:space="preserve">ADJUNTO B - MONTAJE </w:t>
      </w:r>
      <w:r w:rsidRPr="00806FE5">
        <w:rPr>
          <w:rStyle w:val="hps"/>
          <w:rFonts w:ascii="Helv" w:hAnsi="Helv"/>
          <w:b w:val="0"/>
          <w:sz w:val="24"/>
          <w:szCs w:val="24"/>
          <w:lang w:val="es-ES"/>
        </w:rPr>
        <w:t>PLANES DE</w:t>
      </w:r>
      <w:r w:rsidRPr="00806FE5">
        <w:rPr>
          <w:rStyle w:val="shorttext"/>
          <w:rFonts w:ascii="Helv" w:hAnsi="Helv"/>
          <w:b w:val="0"/>
          <w:sz w:val="24"/>
          <w:szCs w:val="24"/>
          <w:lang w:val="es-ES"/>
        </w:rPr>
        <w:t xml:space="preserve"> </w:t>
      </w:r>
      <w:r w:rsidRPr="00806FE5">
        <w:rPr>
          <w:rStyle w:val="hps"/>
          <w:rFonts w:ascii="Helv" w:hAnsi="Helv"/>
          <w:b w:val="0"/>
          <w:sz w:val="24"/>
          <w:szCs w:val="24"/>
          <w:lang w:val="es-ES"/>
        </w:rPr>
        <w:t>PERÍMETRO</w:t>
      </w:r>
    </w:p>
    <w:p w:rsidR="001461C1" w:rsidRPr="00B60385" w:rsidRDefault="001461C1" w:rsidP="001461C1">
      <w:pPr>
        <w:pStyle w:val="Rientrocorpodeltesto21"/>
        <w:jc w:val="both"/>
        <w:rPr>
          <w:rFonts w:ascii="Helvetica" w:hAnsi="Helvetica" w:cs="Helvetica"/>
          <w:b w:val="0"/>
          <w:sz w:val="24"/>
          <w:szCs w:val="24"/>
          <w:lang w:val="en-US"/>
        </w:rPr>
      </w:pPr>
      <w:r w:rsidRPr="00B60385">
        <w:rPr>
          <w:rStyle w:val="hps"/>
          <w:rFonts w:ascii="Helv" w:hAnsi="Helv"/>
          <w:b w:val="0"/>
          <w:sz w:val="24"/>
          <w:szCs w:val="24"/>
          <w:lang w:val="es-ES"/>
        </w:rPr>
        <w:t>ПРИЛОЖЕНИЕ Б</w:t>
      </w:r>
      <w:r w:rsidRPr="00B60385">
        <w:rPr>
          <w:rFonts w:ascii="Helvetica" w:hAnsi="Helvetica" w:cs="Helvetica"/>
          <w:lang w:val="en-US"/>
        </w:rPr>
        <w:t xml:space="preserve"> - </w:t>
      </w:r>
      <w:r w:rsidRPr="00B60385">
        <w:rPr>
          <w:rFonts w:ascii="Helvetica" w:hAnsi="Helvetica" w:cs="Helvetica"/>
          <w:b w:val="0"/>
          <w:sz w:val="24"/>
          <w:szCs w:val="24"/>
          <w:lang w:val="en-US"/>
        </w:rPr>
        <w:t>УСТАНОВКА ПЕРИМЕТРАЛЬНЫХ ПОЛОЧЕК</w:t>
      </w:r>
    </w:p>
    <w:p w:rsidR="001461C1" w:rsidRPr="001461C1" w:rsidRDefault="001461C1" w:rsidP="00842164">
      <w:pPr>
        <w:pStyle w:val="Rientrocorpodeltesto21"/>
        <w:ind w:left="0" w:firstLine="0"/>
        <w:jc w:val="both"/>
        <w:rPr>
          <w:rFonts w:asciiTheme="minorHAnsi" w:hAnsiTheme="minorHAnsi" w:cs="Helvetica"/>
          <w:sz w:val="16"/>
          <w:lang w:val="ru-RU"/>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11662C" w:rsidP="00842164">
      <w:pPr>
        <w:pStyle w:val="Rientrocorpodeltesto21"/>
        <w:ind w:left="0" w:firstLine="0"/>
        <w:jc w:val="center"/>
        <w:rPr>
          <w:rFonts w:ascii="Helvetica" w:hAnsi="Helvetica" w:cs="Helvetica"/>
          <w:sz w:val="16"/>
          <w:lang w:val="de-DE"/>
        </w:rPr>
      </w:pPr>
      <w:r>
        <w:rPr>
          <w:rFonts w:ascii="Helvetica" w:hAnsi="Helvetica" w:cs="Helvetica"/>
          <w:noProof/>
          <w:sz w:val="16"/>
          <w:lang w:val="en-US" w:eastAsia="en-US"/>
        </w:rPr>
        <w:lastRenderedPageBreak/>
        <w:drawing>
          <wp:inline distT="0" distB="0" distL="0" distR="0">
            <wp:extent cx="6780530" cy="4845050"/>
            <wp:effectExtent l="19050" t="0" r="1270" b="0"/>
            <wp:docPr id="160" name="Picture 160" descr="PERIMETRALI D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ERIMETRALI DOGE"/>
                    <pic:cNvPicPr>
                      <a:picLocks noChangeAspect="1" noChangeArrowheads="1"/>
                    </pic:cNvPicPr>
                  </pic:nvPicPr>
                  <pic:blipFill>
                    <a:blip r:embed="rId59"/>
                    <a:srcRect/>
                    <a:stretch>
                      <a:fillRect/>
                    </a:stretch>
                  </pic:blipFill>
                  <pic:spPr bwMode="auto">
                    <a:xfrm>
                      <a:off x="0" y="0"/>
                      <a:ext cx="6780530" cy="4845050"/>
                    </a:xfrm>
                    <a:prstGeom prst="rect">
                      <a:avLst/>
                    </a:prstGeom>
                    <a:noFill/>
                    <a:ln w="9525">
                      <a:noFill/>
                      <a:miter lim="800000"/>
                      <a:headEnd/>
                      <a:tailEnd/>
                    </a:ln>
                  </pic:spPr>
                </pic:pic>
              </a:graphicData>
            </a:graphic>
          </wp:inline>
        </w:drawing>
      </w: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center"/>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sz w:val="16"/>
          <w:lang w:val="de-DE"/>
        </w:rPr>
      </w:pPr>
    </w:p>
    <w:p w:rsidR="00842164" w:rsidRDefault="00842164" w:rsidP="00842164">
      <w:pPr>
        <w:pStyle w:val="Rientrocorpodeltesto21"/>
        <w:ind w:left="0" w:firstLine="0"/>
        <w:jc w:val="both"/>
        <w:rPr>
          <w:rFonts w:ascii="Helvetica" w:hAnsi="Helvetica" w:cs="Helvetica"/>
          <w:b w:val="0"/>
          <w:sz w:val="16"/>
          <w:lang w:val="de-DE"/>
        </w:rPr>
      </w:pPr>
    </w:p>
    <w:p w:rsidR="00842164" w:rsidRDefault="00842164" w:rsidP="00842164">
      <w:pPr>
        <w:pStyle w:val="Rientrocorpodeltesto21"/>
        <w:ind w:left="0" w:firstLine="0"/>
        <w:jc w:val="center"/>
        <w:rPr>
          <w:rFonts w:ascii="Helvetica" w:hAnsi="Helvetica" w:cs="Helvetica"/>
          <w:b w:val="0"/>
          <w:sz w:val="24"/>
          <w:szCs w:val="24"/>
          <w:lang w:val="de-DE"/>
        </w:rPr>
      </w:pPr>
    </w:p>
    <w:p w:rsidR="00842164" w:rsidRDefault="00842164" w:rsidP="00842164">
      <w:pPr>
        <w:pStyle w:val="Rientrocorpodeltesto21"/>
        <w:ind w:left="0" w:firstLine="0"/>
        <w:jc w:val="center"/>
        <w:rPr>
          <w:rFonts w:ascii="Helvetica" w:hAnsi="Helvetica" w:cs="Helvetica"/>
          <w:b w:val="0"/>
          <w:sz w:val="24"/>
          <w:szCs w:val="24"/>
          <w:lang w:val="de-DE"/>
        </w:rPr>
      </w:pPr>
    </w:p>
    <w:p w:rsidR="00842164" w:rsidRDefault="00842164" w:rsidP="00842164">
      <w:pPr>
        <w:pStyle w:val="Rientrocorpodeltesto21"/>
        <w:ind w:left="0" w:firstLine="0"/>
        <w:jc w:val="center"/>
        <w:rPr>
          <w:rFonts w:ascii="Helvetica" w:hAnsi="Helvetica" w:cs="Helvetica"/>
          <w:b w:val="0"/>
          <w:sz w:val="24"/>
          <w:szCs w:val="24"/>
          <w:lang w:val="de-DE"/>
        </w:rPr>
      </w:pPr>
    </w:p>
    <w:p w:rsidR="00842164" w:rsidRDefault="00842164" w:rsidP="00842164">
      <w:pPr>
        <w:pStyle w:val="Rientrocorpodeltesto21"/>
        <w:ind w:left="0" w:firstLine="0"/>
        <w:jc w:val="center"/>
        <w:rPr>
          <w:rFonts w:ascii="Helvetica" w:hAnsi="Helvetica" w:cs="Helvetica"/>
          <w:b w:val="0"/>
          <w:sz w:val="24"/>
          <w:szCs w:val="24"/>
          <w:lang w:val="de-DE"/>
        </w:rPr>
      </w:pPr>
    </w:p>
    <w:p w:rsidR="00842164" w:rsidRDefault="0011662C" w:rsidP="00842164">
      <w:pPr>
        <w:pStyle w:val="Rientrocorpodeltesto21"/>
        <w:ind w:left="0" w:firstLine="0"/>
        <w:jc w:val="center"/>
        <w:rPr>
          <w:rFonts w:ascii="Helvetica" w:hAnsi="Helvetica" w:cs="Helvetica"/>
          <w:b w:val="0"/>
          <w:sz w:val="24"/>
          <w:szCs w:val="24"/>
          <w:lang w:val="de-DE"/>
        </w:rPr>
      </w:pPr>
      <w:r>
        <w:rPr>
          <w:rFonts w:ascii="Helvetica" w:hAnsi="Helvetica" w:cs="Helvetica"/>
          <w:b w:val="0"/>
          <w:noProof/>
          <w:sz w:val="24"/>
          <w:szCs w:val="24"/>
          <w:lang w:val="en-US" w:eastAsia="en-US"/>
        </w:rPr>
        <w:lastRenderedPageBreak/>
        <w:drawing>
          <wp:inline distT="0" distB="0" distL="0" distR="0">
            <wp:extent cx="5367655" cy="9131935"/>
            <wp:effectExtent l="19050" t="0" r="4445" b="0"/>
            <wp:docPr id="161" name="Picture 161" descr="PERIMETRALI DOGE MONTA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PERIMETRALI DOGE MONTAGGIO"/>
                    <pic:cNvPicPr>
                      <a:picLocks noChangeAspect="1" noChangeArrowheads="1"/>
                    </pic:cNvPicPr>
                  </pic:nvPicPr>
                  <pic:blipFill>
                    <a:blip r:embed="rId60"/>
                    <a:srcRect/>
                    <a:stretch>
                      <a:fillRect/>
                    </a:stretch>
                  </pic:blipFill>
                  <pic:spPr bwMode="auto">
                    <a:xfrm>
                      <a:off x="0" y="0"/>
                      <a:ext cx="5367655" cy="9131935"/>
                    </a:xfrm>
                    <a:prstGeom prst="rect">
                      <a:avLst/>
                    </a:prstGeom>
                    <a:noFill/>
                    <a:ln w="9525">
                      <a:noFill/>
                      <a:miter lim="800000"/>
                      <a:headEnd/>
                      <a:tailEnd/>
                    </a:ln>
                  </pic:spPr>
                </pic:pic>
              </a:graphicData>
            </a:graphic>
          </wp:inline>
        </w:drawing>
      </w:r>
    </w:p>
    <w:p w:rsidR="00842164" w:rsidRDefault="0011662C" w:rsidP="00842164">
      <w:pPr>
        <w:pStyle w:val="Rientrocorpodeltesto21"/>
        <w:ind w:left="0" w:firstLine="0"/>
        <w:jc w:val="center"/>
        <w:rPr>
          <w:rFonts w:ascii="Helvetica" w:hAnsi="Helvetica" w:cs="Helvetica"/>
          <w:b w:val="0"/>
          <w:sz w:val="24"/>
          <w:szCs w:val="24"/>
          <w:lang w:val="de-DE"/>
        </w:rPr>
      </w:pPr>
      <w:r>
        <w:rPr>
          <w:rFonts w:ascii="Helvetica" w:hAnsi="Helvetica" w:cs="Helvetica"/>
          <w:b w:val="0"/>
          <w:noProof/>
          <w:sz w:val="24"/>
          <w:szCs w:val="24"/>
          <w:lang w:val="en-US" w:eastAsia="en-US"/>
        </w:rPr>
        <w:lastRenderedPageBreak/>
        <w:drawing>
          <wp:inline distT="0" distB="0" distL="0" distR="0">
            <wp:extent cx="4358005" cy="9250680"/>
            <wp:effectExtent l="19050" t="0" r="4445" b="0"/>
            <wp:docPr id="162" name="Picture 162" descr="SPALLE D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PALLE DOGE"/>
                    <pic:cNvPicPr>
                      <a:picLocks noChangeAspect="1" noChangeArrowheads="1"/>
                    </pic:cNvPicPr>
                  </pic:nvPicPr>
                  <pic:blipFill>
                    <a:blip r:embed="rId61"/>
                    <a:srcRect/>
                    <a:stretch>
                      <a:fillRect/>
                    </a:stretch>
                  </pic:blipFill>
                  <pic:spPr bwMode="auto">
                    <a:xfrm>
                      <a:off x="0" y="0"/>
                      <a:ext cx="4358005" cy="9250680"/>
                    </a:xfrm>
                    <a:prstGeom prst="rect">
                      <a:avLst/>
                    </a:prstGeom>
                    <a:noFill/>
                    <a:ln w="9525">
                      <a:noFill/>
                      <a:miter lim="800000"/>
                      <a:headEnd/>
                      <a:tailEnd/>
                    </a:ln>
                  </pic:spPr>
                </pic:pic>
              </a:graphicData>
            </a:graphic>
          </wp:inline>
        </w:drawing>
      </w:r>
    </w:p>
    <w:p w:rsidR="00842164" w:rsidRDefault="00842164" w:rsidP="00842164">
      <w:pPr>
        <w:pStyle w:val="Rientrocorpodeltesto21"/>
        <w:ind w:left="0" w:firstLine="0"/>
        <w:jc w:val="both"/>
        <w:rPr>
          <w:rFonts w:ascii="Helvetica" w:hAnsi="Helvetica" w:cs="Helvetica"/>
          <w:b w:val="0"/>
          <w:sz w:val="24"/>
          <w:szCs w:val="24"/>
          <w:lang w:val="de-DE"/>
        </w:rPr>
      </w:pPr>
    </w:p>
    <w:p w:rsidR="00B849E9" w:rsidRPr="00AF6321" w:rsidRDefault="0011662C" w:rsidP="00842164">
      <w:pPr>
        <w:pStyle w:val="BodyTextIndent2"/>
        <w:jc w:val="both"/>
        <w:rPr>
          <w:b w:val="0"/>
          <w:sz w:val="24"/>
          <w:lang w:val="de-DE"/>
        </w:rPr>
      </w:pPr>
      <w:r>
        <w:rPr>
          <w:rFonts w:ascii="Helvetica" w:hAnsi="Helvetica" w:cs="Helvetica"/>
          <w:b w:val="0"/>
          <w:noProof/>
          <w:sz w:val="24"/>
          <w:szCs w:val="24"/>
          <w:lang w:val="en-US" w:eastAsia="en-US"/>
        </w:rPr>
        <w:drawing>
          <wp:inline distT="0" distB="0" distL="0" distR="0">
            <wp:extent cx="6258560" cy="9037320"/>
            <wp:effectExtent l="19050" t="0" r="8890" b="0"/>
            <wp:docPr id="163" name="Picture 163" descr="AVVERTENZA FORI+DIVI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AVVERTENZA FORI+DIVIETI"/>
                    <pic:cNvPicPr>
                      <a:picLocks noChangeAspect="1" noChangeArrowheads="1"/>
                    </pic:cNvPicPr>
                  </pic:nvPicPr>
                  <pic:blipFill>
                    <a:blip r:embed="rId62"/>
                    <a:srcRect/>
                    <a:stretch>
                      <a:fillRect/>
                    </a:stretch>
                  </pic:blipFill>
                  <pic:spPr bwMode="auto">
                    <a:xfrm>
                      <a:off x="0" y="0"/>
                      <a:ext cx="6258560" cy="9037320"/>
                    </a:xfrm>
                    <a:prstGeom prst="rect">
                      <a:avLst/>
                    </a:prstGeom>
                    <a:noFill/>
                    <a:ln w="9525">
                      <a:noFill/>
                      <a:miter lim="800000"/>
                      <a:headEnd/>
                      <a:tailEnd/>
                    </a:ln>
                  </pic:spPr>
                </pic:pic>
              </a:graphicData>
            </a:graphic>
          </wp:inline>
        </w:drawing>
      </w: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AF6321" w:rsidRDefault="00B849E9" w:rsidP="00B849E9">
      <w:pPr>
        <w:pStyle w:val="BodyTextIndent2"/>
        <w:jc w:val="both"/>
        <w:rPr>
          <w:b w:val="0"/>
          <w:sz w:val="24"/>
          <w:lang w:val="de-DE"/>
        </w:rPr>
      </w:pPr>
    </w:p>
    <w:p w:rsidR="00B849E9" w:rsidRPr="00842164" w:rsidRDefault="00842164" w:rsidP="00B849E9">
      <w:pPr>
        <w:pStyle w:val="BodyTextIndent2"/>
        <w:jc w:val="both"/>
        <w:rPr>
          <w:b w:val="0"/>
          <w:sz w:val="24"/>
        </w:rPr>
      </w:pPr>
      <w:r w:rsidRPr="00842164">
        <w:rPr>
          <w:b w:val="0"/>
          <w:sz w:val="24"/>
        </w:rPr>
        <w:t>ALLEGATO C</w:t>
      </w:r>
      <w:r w:rsidR="00B849E9" w:rsidRPr="00842164">
        <w:rPr>
          <w:b w:val="0"/>
          <w:sz w:val="24"/>
        </w:rPr>
        <w:t xml:space="preserve"> - SCHEMI ELETTRICI</w:t>
      </w:r>
    </w:p>
    <w:p w:rsidR="00B849E9" w:rsidRPr="00AA02C0" w:rsidRDefault="00B849E9" w:rsidP="00B849E9">
      <w:pPr>
        <w:pStyle w:val="BodyTextIndent2"/>
        <w:jc w:val="both"/>
        <w:rPr>
          <w:b w:val="0"/>
          <w:sz w:val="24"/>
        </w:rPr>
      </w:pPr>
      <w:r w:rsidRPr="00AA02C0">
        <w:rPr>
          <w:b w:val="0"/>
          <w:sz w:val="24"/>
        </w:rPr>
        <w:t>ATTACHMENT</w:t>
      </w:r>
      <w:r w:rsidR="00842164" w:rsidRPr="00AA02C0">
        <w:rPr>
          <w:b w:val="0"/>
          <w:sz w:val="24"/>
        </w:rPr>
        <w:t xml:space="preserve"> C</w:t>
      </w:r>
      <w:r w:rsidRPr="00AA02C0">
        <w:rPr>
          <w:b w:val="0"/>
          <w:sz w:val="24"/>
        </w:rPr>
        <w:t xml:space="preserve"> - WIRING DIAGRAMS</w:t>
      </w:r>
    </w:p>
    <w:p w:rsidR="00B849E9" w:rsidRPr="00DA1361" w:rsidRDefault="00842164" w:rsidP="00B849E9">
      <w:pPr>
        <w:pStyle w:val="BodyTextIndent2"/>
        <w:jc w:val="both"/>
        <w:rPr>
          <w:b w:val="0"/>
          <w:sz w:val="24"/>
          <w:lang w:val="de-DE"/>
        </w:rPr>
      </w:pPr>
      <w:r>
        <w:rPr>
          <w:b w:val="0"/>
          <w:sz w:val="24"/>
          <w:lang w:val="de-DE"/>
        </w:rPr>
        <w:t>ANNEXE C</w:t>
      </w:r>
      <w:r w:rsidR="00B849E9" w:rsidRPr="00DA1361">
        <w:rPr>
          <w:b w:val="0"/>
          <w:sz w:val="24"/>
          <w:lang w:val="de-DE"/>
        </w:rPr>
        <w:t xml:space="preserve"> - SCHEMAS ELECTRIQUES</w:t>
      </w:r>
    </w:p>
    <w:p w:rsidR="00B849E9" w:rsidRPr="00DA1361" w:rsidRDefault="00842164" w:rsidP="00B849E9">
      <w:pPr>
        <w:pStyle w:val="BodyTextIndent2"/>
        <w:jc w:val="both"/>
        <w:rPr>
          <w:b w:val="0"/>
          <w:sz w:val="24"/>
          <w:lang w:val="de-DE"/>
        </w:rPr>
      </w:pPr>
      <w:r>
        <w:rPr>
          <w:b w:val="0"/>
          <w:sz w:val="24"/>
          <w:lang w:val="de-DE"/>
        </w:rPr>
        <w:t>ANLAGE C</w:t>
      </w:r>
      <w:r w:rsidR="00B849E9" w:rsidRPr="00DA1361">
        <w:rPr>
          <w:b w:val="0"/>
          <w:sz w:val="24"/>
          <w:lang w:val="de-DE"/>
        </w:rPr>
        <w:t xml:space="preserve"> - SCHALTPLÄNE</w:t>
      </w:r>
    </w:p>
    <w:p w:rsidR="00B849E9" w:rsidRDefault="00B849E9" w:rsidP="00BC5CBB">
      <w:pPr>
        <w:pStyle w:val="BodyTextIndent2"/>
        <w:jc w:val="both"/>
        <w:rPr>
          <w:b w:val="0"/>
          <w:sz w:val="24"/>
          <w:lang w:val="ru-RU"/>
        </w:rPr>
      </w:pPr>
      <w:r w:rsidRPr="00247987">
        <w:rPr>
          <w:b w:val="0"/>
          <w:sz w:val="24"/>
          <w:lang w:val="en-US"/>
        </w:rPr>
        <w:t>ADJUN</w:t>
      </w:r>
      <w:r w:rsidR="00BC5CBB" w:rsidRPr="00247987">
        <w:rPr>
          <w:b w:val="0"/>
          <w:sz w:val="24"/>
          <w:lang w:val="en-US"/>
        </w:rPr>
        <w:t>TO</w:t>
      </w:r>
      <w:r w:rsidR="00BC5CBB" w:rsidRPr="00AA02C0">
        <w:rPr>
          <w:b w:val="0"/>
          <w:sz w:val="24"/>
          <w:lang w:val="ru-RU"/>
        </w:rPr>
        <w:t xml:space="preserve"> </w:t>
      </w:r>
      <w:r w:rsidR="00842164">
        <w:rPr>
          <w:b w:val="0"/>
          <w:sz w:val="24"/>
          <w:lang w:val="en-US"/>
        </w:rPr>
        <w:t>C</w:t>
      </w:r>
      <w:r w:rsidR="00BC5CBB" w:rsidRPr="00AA02C0">
        <w:rPr>
          <w:b w:val="0"/>
          <w:sz w:val="24"/>
          <w:lang w:val="ru-RU"/>
        </w:rPr>
        <w:t xml:space="preserve"> - </w:t>
      </w:r>
      <w:r w:rsidR="00BC5CBB" w:rsidRPr="00247987">
        <w:rPr>
          <w:b w:val="0"/>
          <w:sz w:val="24"/>
          <w:lang w:val="en-US"/>
        </w:rPr>
        <w:t>CUADRO</w:t>
      </w:r>
      <w:r w:rsidR="00BC5CBB" w:rsidRPr="00AA02C0">
        <w:rPr>
          <w:b w:val="0"/>
          <w:sz w:val="24"/>
          <w:lang w:val="ru-RU"/>
        </w:rPr>
        <w:t xml:space="preserve"> </w:t>
      </w:r>
      <w:r w:rsidR="00BC5CBB" w:rsidRPr="00247987">
        <w:rPr>
          <w:b w:val="0"/>
          <w:sz w:val="24"/>
          <w:lang w:val="en-US"/>
        </w:rPr>
        <w:t>ELECTRI</w:t>
      </w:r>
    </w:p>
    <w:p w:rsidR="001461C1" w:rsidRPr="00AA02C0" w:rsidRDefault="001461C1" w:rsidP="001461C1">
      <w:pPr>
        <w:pStyle w:val="BodyTextIndent2"/>
        <w:jc w:val="both"/>
        <w:rPr>
          <w:b w:val="0"/>
          <w:sz w:val="24"/>
          <w:lang w:val="ru-RU"/>
        </w:rPr>
      </w:pPr>
      <w:r w:rsidRPr="00AA02C0">
        <w:rPr>
          <w:b w:val="0"/>
          <w:sz w:val="24"/>
          <w:lang w:val="ru-RU"/>
        </w:rPr>
        <w:t>ПРИЛОЖЕНИЕ В - ЭЛЕКТРИЧЕСКИЕ СХЕМЫ</w:t>
      </w:r>
    </w:p>
    <w:p w:rsidR="001461C1" w:rsidRPr="001461C1" w:rsidRDefault="001461C1" w:rsidP="00BC5CBB">
      <w:pPr>
        <w:pStyle w:val="BodyTextIndent2"/>
        <w:jc w:val="both"/>
        <w:rPr>
          <w:b w:val="0"/>
          <w:sz w:val="24"/>
          <w:lang w:val="ru-RU"/>
        </w:rPr>
      </w:pPr>
    </w:p>
    <w:p w:rsidR="00B849E9" w:rsidRPr="00AA02C0" w:rsidRDefault="00B849E9" w:rsidP="00B849E9">
      <w:pPr>
        <w:pStyle w:val="BodyTextIndent2"/>
        <w:jc w:val="both"/>
        <w:rPr>
          <w:b w:val="0"/>
          <w:sz w:val="24"/>
          <w:lang w:val="ru-RU"/>
        </w:rPr>
      </w:pPr>
    </w:p>
    <w:p w:rsidR="00B849E9" w:rsidRPr="00AA02C0" w:rsidRDefault="00B849E9"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842164" w:rsidRPr="00AA02C0" w:rsidRDefault="00842164" w:rsidP="00B849E9">
      <w:pPr>
        <w:pStyle w:val="BodyTextIndent2"/>
        <w:jc w:val="both"/>
        <w:rPr>
          <w:b w:val="0"/>
          <w:sz w:val="24"/>
          <w:lang w:val="ru-RU"/>
        </w:rPr>
      </w:pPr>
    </w:p>
    <w:p w:rsidR="00B849E9" w:rsidRPr="00AA02C0" w:rsidRDefault="00B849E9" w:rsidP="00B849E9">
      <w:pPr>
        <w:pStyle w:val="BodyTextIndent2"/>
        <w:jc w:val="both"/>
        <w:rPr>
          <w:b w:val="0"/>
          <w:sz w:val="24"/>
          <w:lang w:val="ru-RU"/>
        </w:rPr>
      </w:pPr>
    </w:p>
    <w:p w:rsidR="00B849E9" w:rsidRPr="00AA02C0" w:rsidRDefault="00B849E9" w:rsidP="00B849E9">
      <w:pPr>
        <w:pStyle w:val="BodyTextIndent2"/>
        <w:jc w:val="both"/>
        <w:rPr>
          <w:b w:val="0"/>
          <w:sz w:val="24"/>
          <w:lang w:val="ru-RU"/>
        </w:rPr>
      </w:pPr>
    </w:p>
    <w:p w:rsidR="00B849E9" w:rsidRPr="00AA02C0" w:rsidRDefault="00B849E9" w:rsidP="00B849E9">
      <w:pPr>
        <w:pStyle w:val="BodyTextIndent2"/>
        <w:jc w:val="both"/>
        <w:rPr>
          <w:b w:val="0"/>
          <w:sz w:val="24"/>
          <w:lang w:val="ru-RU"/>
        </w:rPr>
      </w:pPr>
    </w:p>
    <w:p w:rsidR="00B849E9" w:rsidRPr="00AA02C0" w:rsidRDefault="00B849E9" w:rsidP="00BC5CBB">
      <w:pPr>
        <w:pStyle w:val="BodyTextIndent2"/>
        <w:ind w:left="0" w:firstLine="0"/>
        <w:jc w:val="both"/>
        <w:rPr>
          <w:b w:val="0"/>
          <w:sz w:val="24"/>
          <w:lang w:val="ru-RU"/>
        </w:rPr>
      </w:pPr>
    </w:p>
    <w:p w:rsidR="00B849E9" w:rsidRPr="00AA02C0" w:rsidRDefault="00B849E9" w:rsidP="00B849E9">
      <w:pPr>
        <w:rPr>
          <w:sz w:val="24"/>
          <w:lang w:val="ru-RU"/>
        </w:rPr>
      </w:pPr>
    </w:p>
    <w:p w:rsidR="00B849E9" w:rsidRPr="00676FAC" w:rsidRDefault="00B849E9" w:rsidP="00B849E9">
      <w:pPr>
        <w:rPr>
          <w:rFonts w:ascii="Helvetica" w:hAnsi="Helvetica"/>
          <w:b/>
          <w:sz w:val="16"/>
          <w:u w:val="single"/>
        </w:rPr>
      </w:pPr>
      <w:r w:rsidRPr="00553A77">
        <w:rPr>
          <w:rFonts w:ascii="Helvetica" w:hAnsi="Helvetica"/>
          <w:b/>
          <w:u w:val="single"/>
        </w:rPr>
        <w:t>SCHEMA ELETTRICO MODELLO A 1 LIVELLO codice CM00005639</w:t>
      </w:r>
      <w:r>
        <w:rPr>
          <w:rFonts w:ascii="Helvetica" w:hAnsi="Helvetica"/>
          <w:b/>
          <w:sz w:val="16"/>
          <w:u w:val="single"/>
        </w:rPr>
        <w:t xml:space="preserve"> </w:t>
      </w:r>
    </w:p>
    <w:p w:rsidR="00553A77" w:rsidRPr="00AA02C0" w:rsidRDefault="00B849E9" w:rsidP="00553A77">
      <w:pPr>
        <w:rPr>
          <w:rFonts w:ascii="Helvetica" w:hAnsi="Helvetica"/>
          <w:b/>
          <w:u w:val="single"/>
          <w:lang w:val="en-US"/>
        </w:rPr>
      </w:pPr>
      <w:r w:rsidRPr="00AA02C0">
        <w:rPr>
          <w:rFonts w:ascii="Helvetica" w:hAnsi="Helvetica"/>
          <w:b/>
          <w:u w:val="single"/>
          <w:lang w:val="en-US"/>
        </w:rPr>
        <w:t xml:space="preserve">WIRING DIAGRAM OF MODEL WITH 1 LEVEL code CM00005639 </w:t>
      </w:r>
    </w:p>
    <w:p w:rsidR="00553A77" w:rsidRPr="00AA02C0" w:rsidRDefault="00553A77" w:rsidP="00553A77">
      <w:pPr>
        <w:rPr>
          <w:rFonts w:ascii="Helvetica" w:hAnsi="Helvetica"/>
          <w:b/>
          <w:u w:val="single"/>
          <w:lang w:val="en-US"/>
        </w:rPr>
      </w:pPr>
      <w:r w:rsidRPr="00AA02C0">
        <w:rPr>
          <w:rFonts w:ascii="Helvetica" w:hAnsi="Helvetica"/>
          <w:b/>
          <w:u w:val="single"/>
          <w:lang w:val="en-US"/>
        </w:rPr>
        <w:t xml:space="preserve">SCHALTPLAN 1-PEGEL-MODELL Art.-Nr. CM00005639 </w:t>
      </w:r>
    </w:p>
    <w:p w:rsidR="00B849E9" w:rsidRPr="00AA02C0" w:rsidRDefault="00B849E9" w:rsidP="00B849E9">
      <w:pPr>
        <w:rPr>
          <w:rFonts w:ascii="Helvetica" w:hAnsi="Helvetica"/>
          <w:b/>
          <w:u w:val="single"/>
          <w:lang w:val="en-US"/>
        </w:rPr>
      </w:pPr>
      <w:r w:rsidRPr="00AA02C0">
        <w:rPr>
          <w:rFonts w:ascii="Helvetica" w:hAnsi="Helvetica"/>
          <w:b/>
          <w:u w:val="single"/>
          <w:lang w:val="en-US"/>
        </w:rPr>
        <w:t>Schéma électrique modèle à un niveau  - référence CM00005639</w:t>
      </w:r>
    </w:p>
    <w:p w:rsidR="00553A77" w:rsidRPr="001461C1" w:rsidRDefault="00553A77" w:rsidP="00B849E9">
      <w:pPr>
        <w:rPr>
          <w:rFonts w:ascii="Helvetica" w:hAnsi="Helvetica"/>
          <w:b/>
          <w:u w:val="single"/>
        </w:rPr>
      </w:pPr>
      <w:r w:rsidRPr="00553A77">
        <w:rPr>
          <w:rFonts w:ascii="Helvetica" w:hAnsi="Helvetica"/>
          <w:b/>
          <w:u w:val="single"/>
        </w:rPr>
        <w:t>SCHEMA ELETTRICO MODELLO A 1 LIVELLO codice CM00005639</w:t>
      </w:r>
      <w:r w:rsidRPr="001461C1">
        <w:rPr>
          <w:rFonts w:ascii="Helvetica" w:hAnsi="Helvetica"/>
          <w:b/>
          <w:u w:val="single"/>
        </w:rPr>
        <w:t xml:space="preserve"> </w:t>
      </w:r>
    </w:p>
    <w:p w:rsidR="001461C1" w:rsidRPr="001461C1" w:rsidRDefault="001461C1" w:rsidP="00B849E9">
      <w:pPr>
        <w:rPr>
          <w:rFonts w:ascii="Helvetica" w:hAnsi="Helvetica"/>
          <w:b/>
          <w:u w:val="single"/>
          <w:lang w:val="ru-RU"/>
        </w:rPr>
      </w:pPr>
      <w:r w:rsidRPr="001461C1">
        <w:rPr>
          <w:rFonts w:ascii="Helvetica" w:hAnsi="Helvetica"/>
          <w:b/>
          <w:u w:val="single"/>
          <w:lang w:val="ru-RU"/>
        </w:rPr>
        <w:t>Э</w:t>
      </w:r>
      <w:r>
        <w:rPr>
          <w:rFonts w:ascii="Helvetica" w:hAnsi="Helvetica"/>
          <w:b/>
          <w:u w:val="single"/>
          <w:lang w:val="ru-RU"/>
        </w:rPr>
        <w:t xml:space="preserve">ЛЕКТРИЧЕСКАЯ СХЕМА </w:t>
      </w:r>
      <w:r w:rsidRPr="001461C1">
        <w:rPr>
          <w:rFonts w:ascii="Helvetica" w:hAnsi="Helvetica"/>
          <w:b/>
          <w:u w:val="single"/>
          <w:lang w:val="ru-RU"/>
        </w:rPr>
        <w:t>МОДЕЛЬ А  УРОВЕНЬ 1</w:t>
      </w:r>
      <w:r>
        <w:rPr>
          <w:rFonts w:ascii="Helvetica" w:hAnsi="Helvetica"/>
          <w:b/>
          <w:u w:val="single"/>
          <w:lang w:val="ru-RU"/>
        </w:rPr>
        <w:t xml:space="preserve"> </w:t>
      </w:r>
      <w:r w:rsidRPr="001461C1">
        <w:rPr>
          <w:rFonts w:ascii="Helvetica" w:hAnsi="Helvetica"/>
          <w:b/>
          <w:u w:val="single"/>
          <w:lang w:val="ru-RU"/>
        </w:rPr>
        <w:t>КОД CM00005639</w:t>
      </w: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BC5CBB" w:rsidRPr="001461C1" w:rsidRDefault="00BC5CBB" w:rsidP="00B849E9">
      <w:pPr>
        <w:rPr>
          <w:rFonts w:ascii="Helvetica" w:hAnsi="Helvetica"/>
          <w:b/>
          <w:sz w:val="16"/>
          <w:u w:val="single"/>
          <w:lang w:val="ru-RU"/>
        </w:rPr>
      </w:pPr>
    </w:p>
    <w:p w:rsidR="009D0E2E" w:rsidRDefault="0011662C" w:rsidP="00B849E9">
      <w:pPr>
        <w:pStyle w:val="BodyTextIndent2"/>
        <w:ind w:left="0" w:firstLine="0"/>
        <w:jc w:val="both"/>
        <w:rPr>
          <w:rFonts w:ascii="Helvetica" w:hAnsi="Helvetica"/>
          <w:sz w:val="16"/>
        </w:rPr>
      </w:pPr>
      <w:r>
        <w:rPr>
          <w:rFonts w:ascii="Helvetica" w:hAnsi="Helvetica"/>
          <w:noProof/>
          <w:sz w:val="16"/>
          <w:lang w:val="en-US" w:eastAsia="en-US"/>
        </w:rPr>
        <w:drawing>
          <wp:inline distT="0" distB="0" distL="0" distR="0">
            <wp:extent cx="6661785" cy="4714240"/>
            <wp:effectExtent l="19050" t="0" r="5715" b="0"/>
            <wp:docPr id="164" name="Picture 164" descr="CM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M5639"/>
                    <pic:cNvPicPr>
                      <a:picLocks noChangeAspect="1" noChangeArrowheads="1"/>
                    </pic:cNvPicPr>
                  </pic:nvPicPr>
                  <pic:blipFill>
                    <a:blip r:embed="rId63"/>
                    <a:srcRect/>
                    <a:stretch>
                      <a:fillRect/>
                    </a:stretch>
                  </pic:blipFill>
                  <pic:spPr bwMode="auto">
                    <a:xfrm>
                      <a:off x="0" y="0"/>
                      <a:ext cx="6661785" cy="4714240"/>
                    </a:xfrm>
                    <a:prstGeom prst="rect">
                      <a:avLst/>
                    </a:prstGeom>
                    <a:noFill/>
                    <a:ln w="9525">
                      <a:noFill/>
                      <a:miter lim="800000"/>
                      <a:headEnd/>
                      <a:tailEnd/>
                    </a:ln>
                  </pic:spPr>
                </pic:pic>
              </a:graphicData>
            </a:graphic>
          </wp:inline>
        </w:drawing>
      </w:r>
    </w:p>
    <w:p w:rsidR="00B849E9" w:rsidRDefault="00B849E9" w:rsidP="00B849E9">
      <w:pPr>
        <w:pStyle w:val="BodyTextIndent2"/>
        <w:ind w:left="0" w:firstLine="0"/>
        <w:jc w:val="both"/>
        <w:rPr>
          <w:rFonts w:ascii="Helvetica" w:hAnsi="Helvetica"/>
          <w:sz w:val="16"/>
        </w:rPr>
      </w:pPr>
    </w:p>
    <w:p w:rsidR="00B849E9" w:rsidRDefault="0011662C" w:rsidP="00B849E9">
      <w:pPr>
        <w:pStyle w:val="BodyTextIndent2"/>
        <w:ind w:left="0" w:firstLine="0"/>
        <w:jc w:val="both"/>
        <w:rPr>
          <w:rFonts w:ascii="Helvetica" w:hAnsi="Helvetica"/>
          <w:sz w:val="16"/>
        </w:rPr>
      </w:pPr>
      <w:r>
        <w:rPr>
          <w:noProof/>
          <w:lang w:val="en-US" w:eastAsia="en-US"/>
        </w:rPr>
        <w:lastRenderedPageBreak/>
        <w:drawing>
          <wp:inline distT="0" distB="0" distL="0" distR="0">
            <wp:extent cx="6436360" cy="4120515"/>
            <wp:effectExtent l="19050" t="0" r="2540" b="0"/>
            <wp:docPr id="165" name="Picture 165" descr="CAREL-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AREL-BM"/>
                    <pic:cNvPicPr>
                      <a:picLocks noChangeAspect="1" noChangeArrowheads="1"/>
                    </pic:cNvPicPr>
                  </pic:nvPicPr>
                  <pic:blipFill>
                    <a:blip r:embed="rId64"/>
                    <a:srcRect/>
                    <a:stretch>
                      <a:fillRect/>
                    </a:stretch>
                  </pic:blipFill>
                  <pic:spPr bwMode="auto">
                    <a:xfrm>
                      <a:off x="0" y="0"/>
                      <a:ext cx="6436360" cy="4120515"/>
                    </a:xfrm>
                    <a:prstGeom prst="rect">
                      <a:avLst/>
                    </a:prstGeom>
                    <a:noFill/>
                    <a:ln w="9525">
                      <a:noFill/>
                      <a:miter lim="800000"/>
                      <a:headEnd/>
                      <a:tailEnd/>
                    </a:ln>
                  </pic:spPr>
                </pic:pic>
              </a:graphicData>
            </a:graphic>
          </wp:inline>
        </w:drawing>
      </w:r>
    </w:p>
    <w:p w:rsidR="00B849E9" w:rsidRDefault="00B849E9" w:rsidP="00B849E9">
      <w:pPr>
        <w:rPr>
          <w:rFonts w:ascii="Helvetica" w:hAnsi="Helvetica"/>
          <w:sz w:val="16"/>
          <w:lang w:val="fr-FR"/>
        </w:rPr>
      </w:pPr>
    </w:p>
    <w:p w:rsidR="00B849E9" w:rsidRPr="002125F8" w:rsidRDefault="00B849E9" w:rsidP="00B849E9">
      <w:pPr>
        <w:jc w:val="both"/>
        <w:rPr>
          <w:b/>
          <w:sz w:val="24"/>
        </w:rPr>
      </w:pPr>
    </w:p>
    <w:p w:rsidR="00294ABC" w:rsidRDefault="00294ABC">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849E9" w:rsidRDefault="00B849E9">
      <w:pPr>
        <w:pStyle w:val="BodyTextIndent2"/>
        <w:ind w:left="0" w:firstLine="0"/>
        <w:jc w:val="both"/>
        <w:rPr>
          <w:b w:val="0"/>
          <w:sz w:val="24"/>
          <w:lang w:val="fr-FR"/>
        </w:rPr>
      </w:pPr>
    </w:p>
    <w:p w:rsidR="00BC5CBB" w:rsidRDefault="00BC5CBB">
      <w:pPr>
        <w:pStyle w:val="BodyTextIndent2"/>
        <w:ind w:left="0" w:firstLine="0"/>
        <w:jc w:val="both"/>
        <w:rPr>
          <w:b w:val="0"/>
          <w:sz w:val="24"/>
          <w:lang w:val="fr-FR"/>
        </w:rPr>
      </w:pPr>
    </w:p>
    <w:p w:rsidR="00BC5CBB" w:rsidRDefault="00BC5CBB">
      <w:pPr>
        <w:pStyle w:val="BodyTextIndent2"/>
        <w:ind w:left="0" w:firstLine="0"/>
        <w:jc w:val="both"/>
        <w:rPr>
          <w:b w:val="0"/>
          <w:sz w:val="24"/>
          <w:lang w:val="fr-FR"/>
        </w:rPr>
      </w:pPr>
    </w:p>
    <w:p w:rsidR="00BC5CBB" w:rsidRDefault="00BC5CBB">
      <w:pPr>
        <w:pStyle w:val="BodyTextIndent2"/>
        <w:ind w:left="0" w:firstLine="0"/>
        <w:jc w:val="both"/>
        <w:rPr>
          <w:b w:val="0"/>
          <w:sz w:val="24"/>
          <w:lang w:val="fr-FR"/>
        </w:rPr>
      </w:pPr>
    </w:p>
    <w:p w:rsidR="00BC5CBB" w:rsidRDefault="00BC5CBB">
      <w:pPr>
        <w:pStyle w:val="BodyTextIndent2"/>
        <w:ind w:left="0" w:firstLine="0"/>
        <w:jc w:val="both"/>
        <w:rPr>
          <w:b w:val="0"/>
          <w:sz w:val="24"/>
          <w:lang w:val="fr-FR"/>
        </w:rPr>
      </w:pPr>
    </w:p>
    <w:p w:rsidR="00BC5CBB" w:rsidRDefault="00BC5CBB">
      <w:pPr>
        <w:pStyle w:val="BodyTextIndent2"/>
        <w:ind w:left="0" w:firstLine="0"/>
        <w:jc w:val="both"/>
        <w:rPr>
          <w:b w:val="0"/>
          <w:sz w:val="24"/>
          <w:lang w:val="fr-FR"/>
        </w:rPr>
      </w:pPr>
    </w:p>
    <w:p w:rsidR="00BC5CBB" w:rsidRDefault="00BC5CBB">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Default="00842164">
      <w:pPr>
        <w:pStyle w:val="BodyTextIndent2"/>
        <w:ind w:left="0" w:firstLine="0"/>
        <w:jc w:val="both"/>
        <w:rPr>
          <w:b w:val="0"/>
          <w:sz w:val="24"/>
          <w:lang w:val="fr-FR"/>
        </w:rPr>
      </w:pPr>
    </w:p>
    <w:p w:rsidR="00842164" w:rsidRPr="00B849E9" w:rsidRDefault="00842164">
      <w:pPr>
        <w:pStyle w:val="BodyTextIndent2"/>
        <w:ind w:left="0" w:firstLine="0"/>
        <w:jc w:val="both"/>
        <w:rPr>
          <w:b w:val="0"/>
          <w:sz w:val="24"/>
          <w:lang w:val="fr-FR"/>
        </w:rPr>
      </w:pPr>
    </w:p>
    <w:p w:rsidR="009D0E2E" w:rsidRPr="00B849E9" w:rsidRDefault="009D0E2E">
      <w:pPr>
        <w:pStyle w:val="BodyTextIndent2"/>
        <w:ind w:left="0" w:firstLine="0"/>
        <w:jc w:val="both"/>
        <w:rPr>
          <w:b w:val="0"/>
          <w:sz w:val="24"/>
          <w:lang w:val="fr-FR"/>
        </w:rPr>
      </w:pPr>
    </w:p>
    <w:p w:rsidR="009D0E2E" w:rsidRDefault="009D0E2E">
      <w:pPr>
        <w:rPr>
          <w:rFonts w:ascii="FranklinGothic-Demi" w:hAnsi="FranklinGothic-Demi"/>
          <w:snapToGrid w:val="0"/>
          <w:color w:val="000000"/>
          <w:sz w:val="24"/>
        </w:rPr>
      </w:pPr>
      <w:r>
        <w:rPr>
          <w:rFonts w:ascii="FranklinGothic-Demi" w:hAnsi="FranklinGothic-Demi"/>
          <w:snapToGrid w:val="0"/>
          <w:color w:val="000000"/>
          <w:sz w:val="24"/>
        </w:rPr>
        <w:t xml:space="preserve">ALLEGATO </w:t>
      </w:r>
      <w:r w:rsidR="00842164">
        <w:rPr>
          <w:rFonts w:ascii="FranklinGothic-Demi" w:hAnsi="FranklinGothic-Demi"/>
          <w:snapToGrid w:val="0"/>
          <w:color w:val="000000"/>
          <w:sz w:val="24"/>
        </w:rPr>
        <w:t>D</w:t>
      </w:r>
      <w:r>
        <w:rPr>
          <w:rFonts w:ascii="FranklinGothic-Demi" w:hAnsi="FranklinGothic-Demi"/>
          <w:snapToGrid w:val="0"/>
          <w:color w:val="000000"/>
          <w:sz w:val="24"/>
        </w:rPr>
        <w:t xml:space="preserve"> - DICHIARAZIONE DI CONFORMITÀ CE</w:t>
      </w:r>
    </w:p>
    <w:p w:rsidR="009D0E2E" w:rsidRPr="001A105A" w:rsidRDefault="009D0E2E">
      <w:pPr>
        <w:rPr>
          <w:rFonts w:ascii="FranklinGothic-DemiItalic" w:hAnsi="FranklinGothic-DemiItalic"/>
          <w:i/>
          <w:snapToGrid w:val="0"/>
          <w:color w:val="000000"/>
          <w:sz w:val="24"/>
          <w:lang w:val="en-US"/>
        </w:rPr>
      </w:pPr>
      <w:r w:rsidRPr="001A105A">
        <w:rPr>
          <w:rFonts w:ascii="FranklinGothic-DemiItalic" w:hAnsi="FranklinGothic-DemiItalic"/>
          <w:i/>
          <w:snapToGrid w:val="0"/>
          <w:color w:val="000000"/>
          <w:sz w:val="24"/>
          <w:lang w:val="en-US"/>
        </w:rPr>
        <w:t>ATTACHMENT</w:t>
      </w:r>
      <w:r w:rsidR="00842164">
        <w:rPr>
          <w:rFonts w:ascii="FranklinGothic-DemiItalic" w:hAnsi="FranklinGothic-DemiItalic"/>
          <w:i/>
          <w:snapToGrid w:val="0"/>
          <w:color w:val="000000"/>
          <w:sz w:val="24"/>
          <w:lang w:val="en-US"/>
        </w:rPr>
        <w:t xml:space="preserve"> D</w:t>
      </w:r>
      <w:r w:rsidRPr="001A105A">
        <w:rPr>
          <w:rFonts w:ascii="FranklinGothic-Demi" w:hAnsi="FranklinGothic-Demi"/>
          <w:snapToGrid w:val="0"/>
          <w:color w:val="000000"/>
          <w:sz w:val="24"/>
          <w:lang w:val="en-US"/>
        </w:rPr>
        <w:t xml:space="preserve"> </w:t>
      </w:r>
      <w:r w:rsidRPr="001A105A">
        <w:rPr>
          <w:rFonts w:ascii="FranklinGothic-DemiItalic" w:hAnsi="FranklinGothic-DemiItalic"/>
          <w:i/>
          <w:snapToGrid w:val="0"/>
          <w:color w:val="000000"/>
          <w:sz w:val="24"/>
          <w:lang w:val="en-US"/>
        </w:rPr>
        <w:t>- CE DECLARATION OF CONFORMITY</w:t>
      </w:r>
    </w:p>
    <w:p w:rsidR="009D0E2E" w:rsidRPr="001A105A" w:rsidRDefault="009D0E2E">
      <w:pPr>
        <w:rPr>
          <w:rFonts w:ascii="FranklinGothic-DemiItalic" w:hAnsi="FranklinGothic-DemiItalic"/>
          <w:i/>
          <w:snapToGrid w:val="0"/>
          <w:color w:val="000000"/>
          <w:sz w:val="24"/>
          <w:lang w:val="en-US"/>
        </w:rPr>
      </w:pPr>
      <w:r w:rsidRPr="001A105A">
        <w:rPr>
          <w:rFonts w:ascii="FranklinGothic-DemiItalic" w:hAnsi="FranklinGothic-DemiItalic"/>
          <w:i/>
          <w:snapToGrid w:val="0"/>
          <w:color w:val="000000"/>
          <w:sz w:val="24"/>
          <w:lang w:val="en-US"/>
        </w:rPr>
        <w:t xml:space="preserve">ANNEXE </w:t>
      </w:r>
      <w:r w:rsidR="00842164">
        <w:rPr>
          <w:rFonts w:ascii="FranklinGothic-Demi" w:hAnsi="FranklinGothic-Demi"/>
          <w:snapToGrid w:val="0"/>
          <w:color w:val="000000"/>
          <w:sz w:val="24"/>
          <w:lang w:val="en-US"/>
        </w:rPr>
        <w:t>D</w:t>
      </w:r>
      <w:r w:rsidRPr="001A105A">
        <w:rPr>
          <w:rFonts w:ascii="FranklinGothic-Demi" w:hAnsi="FranklinGothic-Demi"/>
          <w:snapToGrid w:val="0"/>
          <w:color w:val="000000"/>
          <w:sz w:val="24"/>
          <w:lang w:val="en-US"/>
        </w:rPr>
        <w:t xml:space="preserve"> </w:t>
      </w:r>
      <w:r w:rsidRPr="001A105A">
        <w:rPr>
          <w:rFonts w:ascii="FranklinGothic-DemiItalic" w:hAnsi="FranklinGothic-DemiItalic"/>
          <w:i/>
          <w:snapToGrid w:val="0"/>
          <w:color w:val="000000"/>
          <w:sz w:val="24"/>
          <w:lang w:val="en-US"/>
        </w:rPr>
        <w:t>- DÉCLARATION DE CONFORMITÉ CE</w:t>
      </w:r>
    </w:p>
    <w:p w:rsidR="009D0E2E" w:rsidRPr="001A105A" w:rsidRDefault="009D0E2E">
      <w:pPr>
        <w:rPr>
          <w:rFonts w:ascii="FranklinGothic-DemiItalic" w:hAnsi="FranklinGothic-DemiItalic"/>
          <w:i/>
          <w:snapToGrid w:val="0"/>
          <w:color w:val="000000"/>
          <w:sz w:val="24"/>
          <w:lang w:val="en-US"/>
        </w:rPr>
      </w:pPr>
      <w:r w:rsidRPr="001A105A">
        <w:rPr>
          <w:rFonts w:ascii="FranklinGothic-DemiItalic" w:hAnsi="FranklinGothic-DemiItalic"/>
          <w:i/>
          <w:snapToGrid w:val="0"/>
          <w:color w:val="000000"/>
          <w:sz w:val="24"/>
          <w:lang w:val="en-US"/>
        </w:rPr>
        <w:t xml:space="preserve">ANLAGE </w:t>
      </w:r>
      <w:r w:rsidR="00842164">
        <w:rPr>
          <w:rFonts w:ascii="FranklinGothic-Demi" w:hAnsi="FranklinGothic-Demi"/>
          <w:snapToGrid w:val="0"/>
          <w:color w:val="000000"/>
          <w:sz w:val="24"/>
          <w:lang w:val="en-US"/>
        </w:rPr>
        <w:t>D</w:t>
      </w:r>
      <w:r w:rsidRPr="001A105A">
        <w:rPr>
          <w:rFonts w:ascii="FranklinGothic-Demi" w:hAnsi="FranklinGothic-Demi"/>
          <w:snapToGrid w:val="0"/>
          <w:color w:val="000000"/>
          <w:sz w:val="24"/>
          <w:lang w:val="en-US"/>
        </w:rPr>
        <w:t xml:space="preserve"> </w:t>
      </w:r>
      <w:r w:rsidRPr="001A105A">
        <w:rPr>
          <w:rFonts w:ascii="FranklinGothic-DemiItalic" w:hAnsi="FranklinGothic-DemiItalic"/>
          <w:i/>
          <w:snapToGrid w:val="0"/>
          <w:color w:val="000000"/>
          <w:sz w:val="24"/>
          <w:lang w:val="en-US"/>
        </w:rPr>
        <w:t>- CE-KONFORMITÄTSERKLÄRUNG</w:t>
      </w:r>
    </w:p>
    <w:p w:rsidR="009D0E2E" w:rsidRPr="001A105A" w:rsidRDefault="009D0E2E">
      <w:pPr>
        <w:pStyle w:val="BodyTextIndent2"/>
        <w:jc w:val="both"/>
        <w:rPr>
          <w:b w:val="0"/>
          <w:sz w:val="24"/>
          <w:lang w:val="en-US"/>
        </w:rPr>
      </w:pPr>
      <w:r w:rsidRPr="001A105A">
        <w:rPr>
          <w:rFonts w:ascii="FranklinGothic-DemiItalic" w:hAnsi="FranklinGothic-DemiItalic"/>
          <w:b w:val="0"/>
          <w:i/>
          <w:snapToGrid w:val="0"/>
          <w:color w:val="000000"/>
          <w:sz w:val="24"/>
          <w:lang w:val="en-US"/>
        </w:rPr>
        <w:t xml:space="preserve">ADJUNTO </w:t>
      </w:r>
      <w:r w:rsidR="00842164">
        <w:rPr>
          <w:rFonts w:ascii="FranklinGothic-DemiItalic" w:hAnsi="FranklinGothic-DemiItalic"/>
          <w:b w:val="0"/>
          <w:i/>
          <w:snapToGrid w:val="0"/>
          <w:color w:val="000000"/>
          <w:sz w:val="24"/>
          <w:lang w:val="en-US"/>
        </w:rPr>
        <w:t>D</w:t>
      </w:r>
      <w:r w:rsidRPr="001A105A">
        <w:rPr>
          <w:rFonts w:ascii="FranklinGothic-Demi" w:hAnsi="FranklinGothic-Demi"/>
          <w:b w:val="0"/>
          <w:snapToGrid w:val="0"/>
          <w:color w:val="000000"/>
          <w:sz w:val="24"/>
          <w:lang w:val="en-US"/>
        </w:rPr>
        <w:t xml:space="preserve"> </w:t>
      </w:r>
      <w:r w:rsidRPr="001A105A">
        <w:rPr>
          <w:rFonts w:ascii="FranklinGothic-DemiItalic" w:hAnsi="FranklinGothic-DemiItalic"/>
          <w:b w:val="0"/>
          <w:i/>
          <w:snapToGrid w:val="0"/>
          <w:color w:val="000000"/>
          <w:sz w:val="24"/>
          <w:lang w:val="en-US"/>
        </w:rPr>
        <w:t>- DECLARACIÓN DE CONFORMIDAD CE</w:t>
      </w:r>
    </w:p>
    <w:p w:rsidR="001461C1" w:rsidRPr="00AA02C0" w:rsidRDefault="001461C1" w:rsidP="001461C1">
      <w:pPr>
        <w:rPr>
          <w:rFonts w:ascii="FranklinGothic-DemiItalic" w:hAnsi="FranklinGothic-DemiItalic"/>
          <w:i/>
          <w:snapToGrid w:val="0"/>
          <w:color w:val="000000"/>
          <w:sz w:val="24"/>
          <w:lang w:val="ru-RU"/>
        </w:rPr>
      </w:pPr>
      <w:r w:rsidRPr="00AA02C0">
        <w:rPr>
          <w:rFonts w:ascii="FranklinGothic-DemiItalic" w:hAnsi="FranklinGothic-DemiItalic"/>
          <w:i/>
          <w:snapToGrid w:val="0"/>
          <w:color w:val="000000"/>
          <w:sz w:val="24"/>
          <w:lang w:val="ru-RU"/>
        </w:rPr>
        <w:t xml:space="preserve">ПРИЛОЖЕНИЕ Г - СООТВЕТСТВИЕ ТРЕБОВАНИЯМ ДИРЕКТИВ </w:t>
      </w:r>
      <w:r w:rsidRPr="001461C1">
        <w:rPr>
          <w:rFonts w:ascii="FranklinGothic-DemiItalic" w:hAnsi="FranklinGothic-DemiItalic"/>
          <w:i/>
          <w:snapToGrid w:val="0"/>
          <w:color w:val="000000"/>
          <w:sz w:val="24"/>
          <w:lang w:val="en-US"/>
        </w:rPr>
        <w:t>CE</w:t>
      </w:r>
    </w:p>
    <w:p w:rsidR="009D0E2E" w:rsidRPr="001461C1" w:rsidRDefault="009D0E2E">
      <w:pPr>
        <w:pStyle w:val="BodyTextIndent2"/>
        <w:ind w:left="0" w:firstLine="0"/>
        <w:jc w:val="both"/>
        <w:rPr>
          <w:b w:val="0"/>
          <w:sz w:val="24"/>
          <w:lang w:val="de-DE"/>
        </w:rPr>
      </w:pPr>
    </w:p>
    <w:p w:rsidR="009D0E2E" w:rsidRPr="001461C1" w:rsidRDefault="009D0E2E">
      <w:pPr>
        <w:pStyle w:val="BodyTextIndent2"/>
        <w:ind w:left="0" w:firstLine="0"/>
        <w:jc w:val="both"/>
        <w:rPr>
          <w:b w:val="0"/>
          <w:sz w:val="24"/>
          <w:lang w:val="ru-RU"/>
        </w:rPr>
      </w:pPr>
    </w:p>
    <w:p w:rsidR="009D0E2E" w:rsidRPr="001461C1" w:rsidRDefault="009D0E2E">
      <w:pPr>
        <w:pStyle w:val="BodyTextIndent2"/>
        <w:jc w:val="both"/>
        <w:rPr>
          <w:b w:val="0"/>
          <w:sz w:val="24"/>
          <w:lang w:val="ru-RU"/>
        </w:rPr>
      </w:pPr>
    </w:p>
    <w:p w:rsidR="009D0E2E" w:rsidRPr="001461C1" w:rsidRDefault="009D0E2E">
      <w:pPr>
        <w:pStyle w:val="BodyTextIndent2"/>
        <w:jc w:val="both"/>
        <w:rPr>
          <w:b w:val="0"/>
          <w:sz w:val="24"/>
          <w:lang w:val="ru-RU"/>
        </w:rPr>
      </w:pPr>
    </w:p>
    <w:p w:rsidR="009D0E2E" w:rsidRPr="001461C1" w:rsidRDefault="009D0E2E">
      <w:pPr>
        <w:pStyle w:val="BodyTextIndent2"/>
        <w:jc w:val="both"/>
        <w:rPr>
          <w:b w:val="0"/>
          <w:sz w:val="24"/>
          <w:lang w:val="ru-RU"/>
        </w:rPr>
      </w:pPr>
    </w:p>
    <w:p w:rsidR="00B849E9" w:rsidRPr="001461C1" w:rsidRDefault="00B849E9">
      <w:pPr>
        <w:pStyle w:val="BodyTextIndent2"/>
        <w:jc w:val="both"/>
        <w:rPr>
          <w:b w:val="0"/>
          <w:sz w:val="24"/>
          <w:lang w:val="ru-RU"/>
        </w:rPr>
      </w:pPr>
    </w:p>
    <w:p w:rsidR="00BC5CBB" w:rsidRPr="001461C1" w:rsidRDefault="00BC5CBB">
      <w:pPr>
        <w:pStyle w:val="BodyTextIndent2"/>
        <w:jc w:val="both"/>
        <w:rPr>
          <w:b w:val="0"/>
          <w:sz w:val="24"/>
          <w:lang w:val="ru-RU"/>
        </w:rPr>
      </w:pPr>
    </w:p>
    <w:p w:rsidR="00BC5CBB" w:rsidRPr="001461C1" w:rsidRDefault="00BC5CBB">
      <w:pPr>
        <w:pStyle w:val="BodyTextIndent2"/>
        <w:jc w:val="both"/>
        <w:rPr>
          <w:b w:val="0"/>
          <w:sz w:val="24"/>
          <w:lang w:val="ru-RU"/>
        </w:rPr>
      </w:pPr>
    </w:p>
    <w:p w:rsidR="00842164" w:rsidRPr="001461C1" w:rsidRDefault="00842164">
      <w:pPr>
        <w:pStyle w:val="BodyTextIndent2"/>
        <w:jc w:val="both"/>
        <w:rPr>
          <w:b w:val="0"/>
          <w:sz w:val="24"/>
          <w:lang w:val="ru-RU"/>
        </w:rPr>
      </w:pPr>
    </w:p>
    <w:p w:rsidR="00842164" w:rsidRPr="001461C1" w:rsidRDefault="00842164">
      <w:pPr>
        <w:pStyle w:val="BodyTextIndent2"/>
        <w:jc w:val="both"/>
        <w:rPr>
          <w:b w:val="0"/>
          <w:sz w:val="24"/>
          <w:lang w:val="ru-RU"/>
        </w:rPr>
      </w:pPr>
    </w:p>
    <w:p w:rsidR="00842164" w:rsidRPr="001461C1" w:rsidRDefault="00842164">
      <w:pPr>
        <w:pStyle w:val="BodyTextIndent2"/>
        <w:jc w:val="both"/>
        <w:rPr>
          <w:b w:val="0"/>
          <w:sz w:val="24"/>
          <w:lang w:val="ru-RU"/>
        </w:rPr>
      </w:pPr>
    </w:p>
    <w:p w:rsidR="00842164" w:rsidRPr="001461C1" w:rsidRDefault="00842164">
      <w:pPr>
        <w:pStyle w:val="BodyTextIndent2"/>
        <w:jc w:val="both"/>
        <w:rPr>
          <w:b w:val="0"/>
          <w:sz w:val="24"/>
          <w:lang w:val="ru-RU"/>
        </w:rPr>
      </w:pPr>
    </w:p>
    <w:p w:rsidR="00BC5CBB" w:rsidRPr="001461C1" w:rsidRDefault="00BC5CBB">
      <w:pPr>
        <w:pStyle w:val="BodyTextIndent2"/>
        <w:jc w:val="both"/>
        <w:rPr>
          <w:b w:val="0"/>
          <w:sz w:val="24"/>
          <w:lang w:val="ru-RU"/>
        </w:rPr>
      </w:pPr>
    </w:p>
    <w:p w:rsidR="009D0E2E" w:rsidRPr="001461C1" w:rsidRDefault="009D0E2E">
      <w:pPr>
        <w:pStyle w:val="BodyTextIndent2"/>
        <w:jc w:val="both"/>
        <w:rPr>
          <w:b w:val="0"/>
          <w:sz w:val="24"/>
          <w:lang w:val="ru-RU"/>
        </w:rPr>
      </w:pPr>
    </w:p>
    <w:p w:rsidR="009D0E2E" w:rsidRPr="001461C1" w:rsidRDefault="009D0E2E">
      <w:pPr>
        <w:pStyle w:val="BodyTextIndent2"/>
        <w:jc w:val="both"/>
        <w:rPr>
          <w:b w:val="0"/>
          <w:sz w:val="24"/>
          <w:lang w:val="ru-RU"/>
        </w:rPr>
      </w:pPr>
    </w:p>
    <w:p w:rsidR="00294ABC" w:rsidRPr="001461C1" w:rsidRDefault="00294ABC">
      <w:pPr>
        <w:pStyle w:val="BodyTextIndent2"/>
        <w:jc w:val="both"/>
        <w:rPr>
          <w:b w:val="0"/>
          <w:sz w:val="24"/>
          <w:lang w:val="ru-RU"/>
        </w:rPr>
      </w:pPr>
    </w:p>
    <w:p w:rsidR="00294ABC" w:rsidRPr="001461C1" w:rsidRDefault="00294ABC">
      <w:pPr>
        <w:pStyle w:val="BodyTextIndent2"/>
        <w:jc w:val="both"/>
        <w:rPr>
          <w:b w:val="0"/>
          <w:sz w:val="24"/>
          <w:lang w:val="ru-RU"/>
        </w:rPr>
      </w:pPr>
    </w:p>
    <w:p w:rsidR="009D0E2E" w:rsidRPr="001461C1" w:rsidRDefault="009D0E2E">
      <w:pPr>
        <w:pStyle w:val="BodyTextIndent2"/>
        <w:jc w:val="both"/>
        <w:rPr>
          <w:b w:val="0"/>
          <w:sz w:val="24"/>
          <w:lang w:val="ru-RU"/>
        </w:rPr>
      </w:pPr>
    </w:p>
    <w:p w:rsidR="009D0E2E" w:rsidRPr="001461C1" w:rsidRDefault="009D0E2E" w:rsidP="00BC5CBB">
      <w:pPr>
        <w:pStyle w:val="BodyTextIndent2"/>
        <w:ind w:left="0" w:firstLine="0"/>
        <w:jc w:val="both"/>
        <w:rPr>
          <w:b w:val="0"/>
          <w:sz w:val="24"/>
          <w:lang w:val="ru-RU"/>
        </w:rPr>
      </w:pPr>
    </w:p>
    <w:p w:rsidR="009D0E2E" w:rsidRPr="001461C1" w:rsidRDefault="009D0E2E">
      <w:pPr>
        <w:pStyle w:val="BodyTextIndent2"/>
        <w:jc w:val="both"/>
        <w:rPr>
          <w:b w:val="0"/>
          <w:sz w:val="24"/>
          <w:lang w:val="ru-RU"/>
        </w:rPr>
      </w:pPr>
    </w:p>
    <w:p w:rsidR="009D0E2E" w:rsidRPr="001461C1" w:rsidRDefault="009D0E2E">
      <w:pPr>
        <w:pStyle w:val="BodyTextIndent2"/>
        <w:jc w:val="both"/>
        <w:rPr>
          <w:b w:val="0"/>
          <w:sz w:val="24"/>
          <w:lang w:val="ru-RU"/>
        </w:rPr>
      </w:pPr>
    </w:p>
    <w:p w:rsidR="009D0E2E" w:rsidRPr="001461C1" w:rsidRDefault="009D0E2E">
      <w:pPr>
        <w:pStyle w:val="BodyTextIndent2"/>
        <w:jc w:val="both"/>
        <w:rPr>
          <w:b w:val="0"/>
          <w:sz w:val="24"/>
          <w:lang w:val="ru-RU"/>
        </w:rPr>
      </w:pPr>
    </w:p>
    <w:p w:rsidR="00B849E9" w:rsidRPr="001461C1" w:rsidRDefault="00B849E9">
      <w:pPr>
        <w:pStyle w:val="BodyTextIndent2"/>
        <w:jc w:val="both"/>
        <w:rPr>
          <w:b w:val="0"/>
          <w:sz w:val="24"/>
          <w:lang w:val="ru-RU"/>
        </w:rPr>
      </w:pPr>
    </w:p>
    <w:p w:rsidR="00BC5CBB" w:rsidRPr="001461C1" w:rsidRDefault="00BC5CBB">
      <w:pPr>
        <w:pStyle w:val="BodyTextIndent2"/>
        <w:jc w:val="both"/>
        <w:rPr>
          <w:b w:val="0"/>
          <w:sz w:val="24"/>
          <w:lang w:val="ru-RU"/>
        </w:rPr>
      </w:pPr>
    </w:p>
    <w:p w:rsidR="00BC5CBB" w:rsidRPr="001461C1" w:rsidRDefault="00BC5CBB">
      <w:pPr>
        <w:pStyle w:val="BodyTextIndent2"/>
        <w:jc w:val="both"/>
        <w:rPr>
          <w:b w:val="0"/>
          <w:sz w:val="24"/>
          <w:lang w:val="ru-RU"/>
        </w:rPr>
      </w:pPr>
    </w:p>
    <w:p w:rsidR="00DF2D32" w:rsidRPr="001461C1" w:rsidRDefault="00DF2D32">
      <w:pPr>
        <w:pStyle w:val="BodyTextIndent2"/>
        <w:jc w:val="both"/>
        <w:rPr>
          <w:b w:val="0"/>
          <w:sz w:val="24"/>
          <w:lang w:val="ru-RU"/>
        </w:rPr>
      </w:pPr>
    </w:p>
    <w:p w:rsidR="009D0E2E" w:rsidRPr="001461C1" w:rsidRDefault="009D0E2E" w:rsidP="00B849E9">
      <w:pPr>
        <w:pStyle w:val="BodyTextIndent2"/>
        <w:ind w:left="0" w:firstLine="0"/>
        <w:jc w:val="both"/>
        <w:rPr>
          <w:b w:val="0"/>
          <w:sz w:val="24"/>
          <w:lang w:val="ru-RU"/>
        </w:rPr>
      </w:pPr>
    </w:p>
    <w:tbl>
      <w:tblPr>
        <w:tblW w:w="0" w:type="auto"/>
        <w:tblInd w:w="212" w:type="dxa"/>
        <w:tblLayout w:type="fixed"/>
        <w:tblCellMar>
          <w:left w:w="70" w:type="dxa"/>
          <w:right w:w="70" w:type="dxa"/>
        </w:tblCellMar>
        <w:tblLook w:val="0000"/>
      </w:tblPr>
      <w:tblGrid>
        <w:gridCol w:w="5740"/>
        <w:gridCol w:w="4891"/>
      </w:tblGrid>
      <w:tr w:rsidR="001461C1" w:rsidTr="009E73A0">
        <w:tc>
          <w:tcPr>
            <w:tcW w:w="5740" w:type="dxa"/>
          </w:tcPr>
          <w:p w:rsidR="001461C1" w:rsidRPr="00632764" w:rsidRDefault="001461C1" w:rsidP="001461C1">
            <w:pPr>
              <w:pStyle w:val="Heading1"/>
              <w:tabs>
                <w:tab w:val="num" w:pos="0"/>
              </w:tabs>
              <w:suppressAutoHyphens/>
              <w:ind w:left="432" w:hanging="432"/>
              <w:rPr>
                <w:rFonts w:ascii="Arial" w:hAnsi="Arial"/>
                <w:b/>
                <w:sz w:val="20"/>
              </w:rPr>
            </w:pPr>
            <w:r w:rsidRPr="00632764">
              <w:rPr>
                <w:rFonts w:ascii="Arial" w:hAnsi="Arial"/>
                <w:b/>
                <w:sz w:val="20"/>
              </w:rPr>
              <w:t>DICHIARAZIONE DI CONFORMITA’</w:t>
            </w:r>
          </w:p>
        </w:tc>
        <w:tc>
          <w:tcPr>
            <w:tcW w:w="4891" w:type="dxa"/>
          </w:tcPr>
          <w:p w:rsidR="001461C1" w:rsidRPr="00632764" w:rsidRDefault="001461C1" w:rsidP="001461C1">
            <w:pPr>
              <w:pStyle w:val="Heading1"/>
              <w:tabs>
                <w:tab w:val="num" w:pos="0"/>
              </w:tabs>
              <w:suppressAutoHyphens/>
              <w:ind w:left="432" w:hanging="432"/>
              <w:rPr>
                <w:rFonts w:ascii="Arial" w:hAnsi="Arial"/>
                <w:b/>
                <w:sz w:val="20"/>
              </w:rPr>
            </w:pPr>
            <w:r w:rsidRPr="00632764">
              <w:rPr>
                <w:rFonts w:ascii="Arial" w:hAnsi="Arial"/>
                <w:b/>
                <w:sz w:val="20"/>
              </w:rPr>
              <w:t xml:space="preserve">GELIJKVORMIGHEIDS VERKLARING         </w:t>
            </w:r>
          </w:p>
        </w:tc>
      </w:tr>
      <w:tr w:rsidR="001461C1" w:rsidTr="009E73A0">
        <w:tc>
          <w:tcPr>
            <w:tcW w:w="5740" w:type="dxa"/>
          </w:tcPr>
          <w:p w:rsidR="001461C1" w:rsidRPr="00632764" w:rsidRDefault="001461C1" w:rsidP="009E73A0">
            <w:pPr>
              <w:rPr>
                <w:rFonts w:ascii="Arial" w:hAnsi="Arial"/>
                <w:b/>
              </w:rPr>
            </w:pPr>
            <w:r w:rsidRPr="00632764">
              <w:rPr>
                <w:rFonts w:ascii="Arial" w:hAnsi="Arial"/>
                <w:b/>
              </w:rPr>
              <w:t>DECLARATION OF CONFORMITY</w:t>
            </w:r>
          </w:p>
        </w:tc>
        <w:tc>
          <w:tcPr>
            <w:tcW w:w="4891" w:type="dxa"/>
          </w:tcPr>
          <w:p w:rsidR="001461C1" w:rsidRPr="00632764" w:rsidRDefault="001461C1" w:rsidP="009E73A0">
            <w:pPr>
              <w:rPr>
                <w:rFonts w:ascii="Arial" w:hAnsi="Arial"/>
                <w:b/>
              </w:rPr>
            </w:pPr>
            <w:r w:rsidRPr="00632764">
              <w:rPr>
                <w:rFonts w:ascii="Arial" w:hAnsi="Arial"/>
                <w:b/>
              </w:rPr>
              <w:t>OVERENSSTEMMELSESERKLÆRING</w:t>
            </w:r>
          </w:p>
        </w:tc>
      </w:tr>
      <w:tr w:rsidR="001461C1" w:rsidTr="009E73A0">
        <w:tc>
          <w:tcPr>
            <w:tcW w:w="5740" w:type="dxa"/>
          </w:tcPr>
          <w:p w:rsidR="001461C1" w:rsidRPr="00632764" w:rsidRDefault="001461C1" w:rsidP="009E73A0">
            <w:pPr>
              <w:rPr>
                <w:rFonts w:ascii="Arial" w:hAnsi="Arial"/>
                <w:b/>
              </w:rPr>
            </w:pPr>
            <w:r w:rsidRPr="00632764">
              <w:rPr>
                <w:rFonts w:ascii="Arial" w:hAnsi="Arial"/>
                <w:b/>
              </w:rPr>
              <w:t>KONFORMITÄTSERKLÄRUNG</w:t>
            </w:r>
          </w:p>
        </w:tc>
        <w:tc>
          <w:tcPr>
            <w:tcW w:w="4891" w:type="dxa"/>
          </w:tcPr>
          <w:p w:rsidR="001461C1" w:rsidRPr="00632764" w:rsidRDefault="001461C1" w:rsidP="009E73A0">
            <w:pPr>
              <w:rPr>
                <w:rFonts w:ascii="Arial" w:hAnsi="Arial"/>
                <w:b/>
              </w:rPr>
            </w:pPr>
            <w:r w:rsidRPr="00632764">
              <w:rPr>
                <w:rFonts w:ascii="Arial" w:hAnsi="Arial"/>
                <w:b/>
              </w:rPr>
              <w:t>FÖRSÄKRAN OM ÖVERENSSTÄMMELSE</w:t>
            </w:r>
          </w:p>
        </w:tc>
      </w:tr>
      <w:tr w:rsidR="001461C1" w:rsidTr="009E73A0">
        <w:tc>
          <w:tcPr>
            <w:tcW w:w="5740" w:type="dxa"/>
          </w:tcPr>
          <w:p w:rsidR="001461C1" w:rsidRPr="00632764" w:rsidRDefault="001461C1" w:rsidP="009E73A0">
            <w:pPr>
              <w:rPr>
                <w:rFonts w:ascii="Arial" w:hAnsi="Arial"/>
                <w:b/>
              </w:rPr>
            </w:pPr>
            <w:r w:rsidRPr="00632764">
              <w:rPr>
                <w:rFonts w:ascii="Arial" w:hAnsi="Arial"/>
                <w:b/>
              </w:rPr>
              <w:t>DÉCLARATION DE CONFORMITÉ</w:t>
            </w:r>
          </w:p>
        </w:tc>
        <w:tc>
          <w:tcPr>
            <w:tcW w:w="4891" w:type="dxa"/>
          </w:tcPr>
          <w:p w:rsidR="001461C1" w:rsidRPr="00632764" w:rsidRDefault="001461C1" w:rsidP="009E73A0">
            <w:pPr>
              <w:rPr>
                <w:rFonts w:ascii="Arial" w:hAnsi="Arial"/>
                <w:b/>
              </w:rPr>
            </w:pPr>
            <w:r w:rsidRPr="00632764">
              <w:rPr>
                <w:rFonts w:ascii="Arial" w:hAnsi="Arial"/>
                <w:b/>
              </w:rPr>
              <w:t>YHDENMUKAISUUSVAKUUTUS</w:t>
            </w:r>
          </w:p>
        </w:tc>
      </w:tr>
      <w:tr w:rsidR="001461C1" w:rsidTr="009E73A0">
        <w:tc>
          <w:tcPr>
            <w:tcW w:w="5740" w:type="dxa"/>
          </w:tcPr>
          <w:p w:rsidR="001461C1" w:rsidRPr="00632764" w:rsidRDefault="001461C1" w:rsidP="009E73A0">
            <w:pPr>
              <w:rPr>
                <w:rFonts w:ascii="Arial" w:hAnsi="Arial"/>
                <w:b/>
              </w:rPr>
            </w:pPr>
            <w:r w:rsidRPr="00632764">
              <w:rPr>
                <w:rFonts w:ascii="Arial" w:hAnsi="Arial"/>
                <w:b/>
              </w:rPr>
              <w:t>DECLARACION DE CONFORMIDAD</w:t>
            </w:r>
          </w:p>
        </w:tc>
        <w:tc>
          <w:tcPr>
            <w:tcW w:w="4891" w:type="dxa"/>
          </w:tcPr>
          <w:p w:rsidR="001461C1" w:rsidRPr="00632764" w:rsidRDefault="001461C1" w:rsidP="009E73A0">
            <w:pPr>
              <w:rPr>
                <w:rFonts w:ascii="Arial" w:hAnsi="Arial"/>
                <w:b/>
              </w:rPr>
            </w:pPr>
            <w:r w:rsidRPr="00632764">
              <w:rPr>
                <w:rFonts w:ascii="Arial" w:hAnsi="Arial"/>
                <w:b/>
              </w:rPr>
              <w:sym w:font="Symbol" w:char="F044"/>
            </w:r>
            <w:r w:rsidRPr="00632764">
              <w:rPr>
                <w:rFonts w:ascii="Arial" w:hAnsi="Arial"/>
                <w:b/>
              </w:rPr>
              <w:sym w:font="Symbol" w:char="F048"/>
            </w:r>
            <w:r w:rsidRPr="00632764">
              <w:rPr>
                <w:rFonts w:ascii="Arial" w:hAnsi="Arial"/>
                <w:b/>
              </w:rPr>
              <w:sym w:font="Symbol" w:char="F04C"/>
            </w:r>
            <w:r w:rsidRPr="00632764">
              <w:rPr>
                <w:rFonts w:ascii="Arial" w:hAnsi="Arial"/>
                <w:b/>
              </w:rPr>
              <w:sym w:font="Symbol" w:char="F057"/>
            </w:r>
            <w:r w:rsidRPr="00632764">
              <w:rPr>
                <w:rFonts w:ascii="Arial" w:hAnsi="Arial"/>
                <w:b/>
              </w:rPr>
              <w:sym w:font="Symbol" w:char="F053"/>
            </w:r>
            <w:r w:rsidRPr="00632764">
              <w:rPr>
                <w:rFonts w:ascii="Arial" w:hAnsi="Arial"/>
                <w:b/>
              </w:rPr>
              <w:sym w:font="Symbol" w:char="F048"/>
            </w:r>
            <w:r w:rsidRPr="00632764">
              <w:rPr>
                <w:rFonts w:ascii="Arial" w:hAnsi="Arial"/>
                <w:b/>
              </w:rPr>
              <w:sym w:font="Symbol" w:char="F053"/>
            </w:r>
            <w:r w:rsidRPr="00632764">
              <w:rPr>
                <w:rFonts w:ascii="Arial" w:hAnsi="Arial"/>
                <w:b/>
              </w:rPr>
              <w:sym w:font="Symbol" w:char="F055"/>
            </w:r>
            <w:r w:rsidRPr="00632764">
              <w:rPr>
                <w:rFonts w:ascii="Arial" w:hAnsi="Arial"/>
                <w:b/>
              </w:rPr>
              <w:sym w:font="Symbol" w:char="F04D"/>
            </w:r>
            <w:r w:rsidRPr="00632764">
              <w:rPr>
                <w:rFonts w:ascii="Arial" w:hAnsi="Arial"/>
                <w:b/>
              </w:rPr>
              <w:sym w:font="Symbol" w:char="F04D"/>
            </w:r>
            <w:r w:rsidRPr="00632764">
              <w:rPr>
                <w:rFonts w:ascii="Arial" w:hAnsi="Arial"/>
                <w:b/>
              </w:rPr>
              <w:sym w:font="Symbol" w:char="F04F"/>
            </w:r>
            <w:r w:rsidRPr="00632764">
              <w:rPr>
                <w:rFonts w:ascii="Arial" w:hAnsi="Arial"/>
                <w:b/>
              </w:rPr>
              <w:sym w:font="Symbol" w:char="F052"/>
            </w:r>
            <w:r w:rsidRPr="00632764">
              <w:rPr>
                <w:rFonts w:ascii="Arial" w:hAnsi="Arial"/>
                <w:b/>
              </w:rPr>
              <w:sym w:font="Symbol" w:char="F046"/>
            </w:r>
            <w:r w:rsidRPr="00632764">
              <w:rPr>
                <w:rFonts w:ascii="Arial" w:hAnsi="Arial"/>
                <w:b/>
              </w:rPr>
              <w:sym w:font="Symbol" w:char="F057"/>
            </w:r>
            <w:r w:rsidRPr="00632764">
              <w:rPr>
                <w:rFonts w:ascii="Arial" w:hAnsi="Arial"/>
                <w:b/>
              </w:rPr>
              <w:sym w:font="Symbol" w:char="F053"/>
            </w:r>
            <w:r w:rsidRPr="00632764">
              <w:rPr>
                <w:rFonts w:ascii="Arial" w:hAnsi="Arial"/>
                <w:b/>
              </w:rPr>
              <w:sym w:font="Symbol" w:char="F048"/>
            </w:r>
            <w:r w:rsidRPr="00632764">
              <w:rPr>
                <w:rFonts w:ascii="Arial" w:hAnsi="Arial"/>
                <w:b/>
              </w:rPr>
              <w:sym w:font="Symbol" w:char="F053"/>
            </w:r>
          </w:p>
        </w:tc>
      </w:tr>
      <w:tr w:rsidR="001461C1" w:rsidTr="009E73A0">
        <w:tc>
          <w:tcPr>
            <w:tcW w:w="5740" w:type="dxa"/>
          </w:tcPr>
          <w:p w:rsidR="001461C1" w:rsidRPr="00C02A8A" w:rsidRDefault="001461C1" w:rsidP="009E73A0">
            <w:pPr>
              <w:rPr>
                <w:rFonts w:ascii="Arial" w:hAnsi="Arial"/>
                <w:b/>
              </w:rPr>
            </w:pPr>
            <w:r w:rsidRPr="00C02A8A">
              <w:rPr>
                <w:rFonts w:ascii="Arial" w:hAnsi="Arial"/>
                <w:b/>
              </w:rPr>
              <w:t>DECLARACÃO DE CONFORMIDADE</w:t>
            </w:r>
          </w:p>
        </w:tc>
        <w:tc>
          <w:tcPr>
            <w:tcW w:w="4891" w:type="dxa"/>
          </w:tcPr>
          <w:p w:rsidR="001461C1" w:rsidRPr="00C02A8A" w:rsidRDefault="001461C1" w:rsidP="009E73A0">
            <w:pPr>
              <w:rPr>
                <w:rFonts w:ascii="Arial" w:hAnsi="Arial"/>
                <w:b/>
              </w:rPr>
            </w:pPr>
            <w:r w:rsidRPr="00C02A8A">
              <w:rPr>
                <w:rFonts w:ascii="Arial" w:hAnsi="Arial"/>
                <w:b/>
              </w:rPr>
              <w:t>ЗАЯВЛЕНИЕ О СООТВЕТСТВИИ</w:t>
            </w:r>
          </w:p>
        </w:tc>
      </w:tr>
    </w:tbl>
    <w:p w:rsidR="001461C1" w:rsidRDefault="001461C1" w:rsidP="001461C1">
      <w:pPr>
        <w:pStyle w:val="Title"/>
        <w:rPr>
          <w:lang w:val="ru-RU"/>
        </w:rPr>
      </w:pPr>
    </w:p>
    <w:p w:rsidR="001461C1" w:rsidRDefault="001461C1" w:rsidP="001461C1">
      <w:pPr>
        <w:pStyle w:val="Title"/>
      </w:pPr>
      <w:r>
        <w:t>Rev 03    08/11</w:t>
      </w:r>
    </w:p>
    <w:tbl>
      <w:tblPr>
        <w:tblW w:w="10773" w:type="dxa"/>
        <w:tblInd w:w="2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779"/>
        <w:gridCol w:w="9852"/>
        <w:gridCol w:w="142"/>
      </w:tblGrid>
      <w:tr w:rsidR="001461C1" w:rsidTr="009E73A0">
        <w:trPr>
          <w:gridAfter w:val="1"/>
          <w:wAfter w:w="142" w:type="dxa"/>
        </w:trPr>
        <w:tc>
          <w:tcPr>
            <w:tcW w:w="779" w:type="dxa"/>
            <w:tcBorders>
              <w:top w:val="nil"/>
              <w:left w:val="nil"/>
              <w:bottom w:val="nil"/>
              <w:right w:val="nil"/>
            </w:tcBorders>
          </w:tcPr>
          <w:p w:rsidR="001461C1" w:rsidRDefault="001461C1" w:rsidP="001461C1">
            <w:pPr>
              <w:pStyle w:val="Heading3"/>
              <w:numPr>
                <w:ilvl w:val="2"/>
                <w:numId w:val="0"/>
              </w:numPr>
              <w:tabs>
                <w:tab w:val="num" w:pos="0"/>
              </w:tabs>
              <w:suppressAutoHyphens/>
              <w:ind w:left="720" w:hanging="720"/>
              <w:rPr>
                <w:i w:val="0"/>
                <w:sz w:val="16"/>
              </w:rPr>
            </w:pPr>
            <w:r>
              <w:rPr>
                <w:i w:val="0"/>
                <w:sz w:val="16"/>
              </w:rPr>
              <w:t>IT</w:t>
            </w:r>
          </w:p>
        </w:tc>
        <w:tc>
          <w:tcPr>
            <w:tcW w:w="9852" w:type="dxa"/>
            <w:tcBorders>
              <w:top w:val="nil"/>
              <w:left w:val="nil"/>
              <w:bottom w:val="nil"/>
              <w:right w:val="nil"/>
            </w:tcBorders>
          </w:tcPr>
          <w:p w:rsidR="001461C1" w:rsidRDefault="001461C1" w:rsidP="009E73A0">
            <w:pPr>
              <w:jc w:val="both"/>
              <w:rPr>
                <w:rFonts w:ascii="Arial Narrow" w:hAnsi="Arial Narrow"/>
                <w:sz w:val="16"/>
              </w:rPr>
            </w:pPr>
            <w:r>
              <w:rPr>
                <w:rFonts w:ascii="Arial Narrow" w:hAnsi="Arial Narrow"/>
                <w:sz w:val="16"/>
              </w:rPr>
              <w:t>Il sottoscritto, designato a legale rappresentante della Ditta costruttrice, dichiara che i prodotti sottoelencati:</w:t>
            </w:r>
          </w:p>
        </w:tc>
      </w:tr>
      <w:tr w:rsidR="001461C1" w:rsidRPr="00E23545"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GB-IE</w:t>
            </w:r>
          </w:p>
        </w:tc>
        <w:tc>
          <w:tcPr>
            <w:tcW w:w="9852" w:type="dxa"/>
            <w:tcBorders>
              <w:top w:val="nil"/>
              <w:left w:val="nil"/>
              <w:bottom w:val="nil"/>
              <w:right w:val="nil"/>
            </w:tcBorders>
          </w:tcPr>
          <w:p w:rsidR="001461C1" w:rsidRDefault="001461C1" w:rsidP="009E73A0">
            <w:pPr>
              <w:rPr>
                <w:rFonts w:ascii="Arial Narrow" w:hAnsi="Arial Narrow"/>
                <w:sz w:val="16"/>
                <w:lang w:val="en-GB"/>
              </w:rPr>
            </w:pPr>
            <w:r>
              <w:rPr>
                <w:rFonts w:ascii="Arial Narrow" w:hAnsi="Arial Narrow"/>
                <w:sz w:val="16"/>
                <w:lang w:val="en-GB"/>
              </w:rPr>
              <w:t>The undersigned, an authorised officer of the Manufacturer, hereby declares that the products listed hereunder:</w:t>
            </w:r>
          </w:p>
        </w:tc>
      </w:tr>
      <w:tr w:rsidR="001461C1" w:rsidRPr="00E23545"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DE-AT</w:t>
            </w:r>
          </w:p>
        </w:tc>
        <w:tc>
          <w:tcPr>
            <w:tcW w:w="9852" w:type="dxa"/>
            <w:tcBorders>
              <w:top w:val="nil"/>
              <w:left w:val="nil"/>
              <w:bottom w:val="nil"/>
              <w:right w:val="nil"/>
            </w:tcBorders>
          </w:tcPr>
          <w:p w:rsidR="001461C1" w:rsidRDefault="001461C1" w:rsidP="009E73A0">
            <w:pPr>
              <w:rPr>
                <w:rFonts w:ascii="Arial Narrow" w:hAnsi="Arial Narrow"/>
                <w:sz w:val="16"/>
                <w:lang w:val="de-DE"/>
              </w:rPr>
            </w:pPr>
            <w:r>
              <w:rPr>
                <w:rFonts w:ascii="Arial Narrow" w:hAnsi="Arial Narrow"/>
                <w:sz w:val="16"/>
                <w:lang w:val="de-DE"/>
              </w:rPr>
              <w:t>Der Unterzeichner, rechtlicher Vertreter des Herstellers, erklärt, daß die nachstehend beschriebenen Produkte:</w:t>
            </w:r>
          </w:p>
        </w:tc>
      </w:tr>
      <w:tr w:rsidR="001461C1"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FR-BE-LU</w:t>
            </w:r>
          </w:p>
        </w:tc>
        <w:tc>
          <w:tcPr>
            <w:tcW w:w="9852" w:type="dxa"/>
            <w:tcBorders>
              <w:top w:val="nil"/>
              <w:left w:val="nil"/>
              <w:bottom w:val="nil"/>
              <w:right w:val="nil"/>
            </w:tcBorders>
          </w:tcPr>
          <w:p w:rsidR="001461C1" w:rsidRDefault="001461C1" w:rsidP="009E73A0">
            <w:pPr>
              <w:jc w:val="both"/>
              <w:rPr>
                <w:rFonts w:ascii="Arial Narrow" w:hAnsi="Arial Narrow"/>
                <w:sz w:val="16"/>
                <w:lang w:val="fr-FR"/>
              </w:rPr>
            </w:pPr>
            <w:r>
              <w:rPr>
                <w:rFonts w:ascii="Arial Narrow" w:hAnsi="Arial Narrow"/>
                <w:sz w:val="16"/>
                <w:lang w:val="fr-FR"/>
              </w:rPr>
              <w:t>Je soussigné, représentant légal désigné du Constructeur, déclare que les produits énumérés ci-après:</w:t>
            </w:r>
          </w:p>
        </w:tc>
      </w:tr>
      <w:tr w:rsidR="001461C1"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ES</w:t>
            </w:r>
          </w:p>
        </w:tc>
        <w:tc>
          <w:tcPr>
            <w:tcW w:w="9852" w:type="dxa"/>
            <w:tcBorders>
              <w:top w:val="nil"/>
              <w:left w:val="nil"/>
              <w:bottom w:val="nil"/>
              <w:right w:val="nil"/>
            </w:tcBorders>
          </w:tcPr>
          <w:p w:rsidR="001461C1" w:rsidRDefault="001461C1" w:rsidP="009E73A0">
            <w:pPr>
              <w:rPr>
                <w:rFonts w:ascii="Arial Narrow" w:hAnsi="Arial Narrow"/>
                <w:sz w:val="16"/>
                <w:lang w:val="es-ES"/>
              </w:rPr>
            </w:pPr>
            <w:r>
              <w:rPr>
                <w:rFonts w:ascii="Arial Narrow" w:hAnsi="Arial Narrow"/>
                <w:sz w:val="16"/>
                <w:lang w:val="es-ES"/>
              </w:rPr>
              <w:t>El suscrito, nombrado representante legal de la Sociedad Constructora, declara que los productos indicatos a continuación:</w:t>
            </w:r>
          </w:p>
        </w:tc>
      </w:tr>
      <w:tr w:rsidR="001461C1"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PT</w:t>
            </w:r>
          </w:p>
        </w:tc>
        <w:tc>
          <w:tcPr>
            <w:tcW w:w="9852" w:type="dxa"/>
            <w:tcBorders>
              <w:top w:val="nil"/>
              <w:left w:val="nil"/>
              <w:bottom w:val="nil"/>
              <w:right w:val="nil"/>
            </w:tcBorders>
          </w:tcPr>
          <w:p w:rsidR="001461C1" w:rsidRDefault="001461C1" w:rsidP="009E73A0">
            <w:pPr>
              <w:rPr>
                <w:rFonts w:ascii="Arial Narrow" w:hAnsi="Arial Narrow"/>
                <w:sz w:val="16"/>
                <w:lang w:val="pt-BR"/>
              </w:rPr>
            </w:pPr>
            <w:r>
              <w:rPr>
                <w:rFonts w:ascii="Arial Narrow" w:hAnsi="Arial Narrow"/>
                <w:sz w:val="16"/>
                <w:lang w:val="pt-BR"/>
              </w:rPr>
              <w:t>O abaixo assinado, designado legal representante de Empresa Fabricante, declara que os produtos abaixo indicados:</w:t>
            </w:r>
          </w:p>
        </w:tc>
      </w:tr>
      <w:tr w:rsidR="001461C1" w:rsidRPr="00E23545"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NL</w:t>
            </w:r>
          </w:p>
        </w:tc>
        <w:tc>
          <w:tcPr>
            <w:tcW w:w="9852" w:type="dxa"/>
            <w:tcBorders>
              <w:top w:val="nil"/>
              <w:left w:val="nil"/>
              <w:bottom w:val="nil"/>
              <w:right w:val="nil"/>
            </w:tcBorders>
          </w:tcPr>
          <w:p w:rsidR="001461C1" w:rsidRDefault="001461C1" w:rsidP="009E73A0">
            <w:pPr>
              <w:rPr>
                <w:rFonts w:ascii="Arial Narrow" w:hAnsi="Arial Narrow"/>
                <w:sz w:val="16"/>
                <w:lang w:val="nl-NL"/>
              </w:rPr>
            </w:pPr>
            <w:r>
              <w:rPr>
                <w:rFonts w:ascii="Arial Narrow" w:hAnsi="Arial Narrow"/>
                <w:sz w:val="16"/>
                <w:lang w:val="nl-NL"/>
              </w:rPr>
              <w:t>Ondergetekende, aangewezen als wetteliijk vertegenwoortiger van de Fabrikant, verklaart dat de hiernavolgende produkten:</w:t>
            </w:r>
          </w:p>
        </w:tc>
      </w:tr>
      <w:tr w:rsidR="001461C1" w:rsidRPr="00E23545"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DK</w:t>
            </w:r>
          </w:p>
        </w:tc>
        <w:tc>
          <w:tcPr>
            <w:tcW w:w="9852" w:type="dxa"/>
            <w:tcBorders>
              <w:top w:val="nil"/>
              <w:left w:val="nil"/>
              <w:bottom w:val="nil"/>
              <w:right w:val="nil"/>
            </w:tcBorders>
          </w:tcPr>
          <w:p w:rsidR="001461C1" w:rsidRPr="001060E9" w:rsidRDefault="001461C1" w:rsidP="009E73A0">
            <w:pPr>
              <w:rPr>
                <w:rFonts w:ascii="Arial Narrow" w:hAnsi="Arial Narrow"/>
                <w:sz w:val="16"/>
                <w:lang w:val="en-US"/>
              </w:rPr>
            </w:pPr>
            <w:r w:rsidRPr="001060E9">
              <w:rPr>
                <w:rFonts w:ascii="Arial Narrow" w:hAnsi="Arial Narrow"/>
                <w:sz w:val="16"/>
                <w:lang w:val="en-US"/>
              </w:rPr>
              <w:t>Undertegnede, som erudpeget til producentes legale rapraesentant, erklaerer, at nedenstaende producter:</w:t>
            </w:r>
          </w:p>
        </w:tc>
      </w:tr>
      <w:tr w:rsidR="001461C1" w:rsidRPr="00E23545"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SE</w:t>
            </w:r>
          </w:p>
        </w:tc>
        <w:tc>
          <w:tcPr>
            <w:tcW w:w="9852" w:type="dxa"/>
            <w:tcBorders>
              <w:top w:val="nil"/>
              <w:left w:val="nil"/>
              <w:bottom w:val="nil"/>
              <w:right w:val="nil"/>
            </w:tcBorders>
          </w:tcPr>
          <w:p w:rsidR="001461C1" w:rsidRDefault="001461C1" w:rsidP="009E73A0">
            <w:pPr>
              <w:rPr>
                <w:rFonts w:ascii="Arial Narrow" w:hAnsi="Arial Narrow"/>
                <w:sz w:val="16"/>
                <w:lang w:val="sv-SE"/>
              </w:rPr>
            </w:pPr>
            <w:r>
              <w:rPr>
                <w:rFonts w:ascii="Arial Narrow" w:hAnsi="Arial Narrow"/>
                <w:sz w:val="16"/>
                <w:lang w:val="sv-SE"/>
              </w:rPr>
              <w:t>Jag den underskrivne, tillverkarens ombud, förklarar att nedan angivna produkter:</w:t>
            </w:r>
          </w:p>
        </w:tc>
      </w:tr>
      <w:tr w:rsidR="001461C1" w:rsidTr="009E73A0">
        <w:trPr>
          <w:gridAfter w:val="1"/>
          <w:wAfter w:w="142" w:type="dxa"/>
        </w:trPr>
        <w:tc>
          <w:tcPr>
            <w:tcW w:w="779" w:type="dxa"/>
            <w:tcBorders>
              <w:top w:val="nil"/>
              <w:left w:val="nil"/>
              <w:bottom w:val="nil"/>
              <w:right w:val="nil"/>
            </w:tcBorders>
          </w:tcPr>
          <w:p w:rsidR="001461C1" w:rsidRDefault="001461C1" w:rsidP="009E73A0">
            <w:pPr>
              <w:rPr>
                <w:rFonts w:ascii="Arial Narrow" w:hAnsi="Arial Narrow"/>
                <w:b/>
                <w:sz w:val="16"/>
              </w:rPr>
            </w:pPr>
            <w:r>
              <w:rPr>
                <w:rFonts w:ascii="Arial Narrow" w:hAnsi="Arial Narrow"/>
                <w:b/>
                <w:sz w:val="16"/>
              </w:rPr>
              <w:t>FI</w:t>
            </w:r>
          </w:p>
        </w:tc>
        <w:tc>
          <w:tcPr>
            <w:tcW w:w="9852" w:type="dxa"/>
            <w:tcBorders>
              <w:top w:val="nil"/>
              <w:left w:val="nil"/>
              <w:bottom w:val="nil"/>
              <w:right w:val="nil"/>
            </w:tcBorders>
          </w:tcPr>
          <w:p w:rsidR="001461C1" w:rsidRDefault="001461C1" w:rsidP="009E73A0">
            <w:pPr>
              <w:rPr>
                <w:rFonts w:ascii="Arial Narrow" w:hAnsi="Arial Narrow"/>
                <w:sz w:val="16"/>
              </w:rPr>
            </w:pPr>
            <w:r>
              <w:rPr>
                <w:rFonts w:ascii="Arial Narrow" w:hAnsi="Arial Narrow"/>
                <w:sz w:val="16"/>
              </w:rPr>
              <w:t>Valmistajafirman laillisena edustajanaallekirjoittanut vakuuttaa, juridinen edustaja, etta alla mainitut tuotteet:</w:t>
            </w:r>
          </w:p>
        </w:tc>
      </w:tr>
      <w:tr w:rsidR="001461C1" w:rsidRPr="00311B3D" w:rsidTr="009E73A0">
        <w:trPr>
          <w:gridAfter w:val="1"/>
          <w:wAfter w:w="142" w:type="dxa"/>
        </w:trPr>
        <w:tc>
          <w:tcPr>
            <w:tcW w:w="779" w:type="dxa"/>
            <w:tcBorders>
              <w:top w:val="nil"/>
              <w:left w:val="nil"/>
              <w:bottom w:val="nil"/>
              <w:right w:val="nil"/>
            </w:tcBorders>
          </w:tcPr>
          <w:p w:rsidR="001461C1" w:rsidRPr="00311B3D" w:rsidRDefault="001461C1" w:rsidP="009E73A0">
            <w:pPr>
              <w:rPr>
                <w:rFonts w:ascii="Arial" w:hAnsi="Arial" w:cs="Arial"/>
                <w:b/>
                <w:sz w:val="16"/>
                <w:lang w:val="ru-RU"/>
              </w:rPr>
            </w:pPr>
            <w:r w:rsidRPr="003A79D9">
              <w:rPr>
                <w:rFonts w:ascii="Arial" w:hAnsi="Arial" w:cs="Arial"/>
                <w:b/>
                <w:sz w:val="16"/>
              </w:rPr>
              <w:t>GR</w:t>
            </w:r>
          </w:p>
        </w:tc>
        <w:tc>
          <w:tcPr>
            <w:tcW w:w="9852" w:type="dxa"/>
            <w:tcBorders>
              <w:top w:val="nil"/>
              <w:left w:val="nil"/>
              <w:bottom w:val="nil"/>
              <w:right w:val="nil"/>
            </w:tcBorders>
          </w:tcPr>
          <w:p w:rsidR="001461C1" w:rsidRPr="00311B3D" w:rsidRDefault="001461C1" w:rsidP="009E73A0">
            <w:pPr>
              <w:rPr>
                <w:rFonts w:ascii="Arial" w:hAnsi="Arial" w:cs="Arial"/>
                <w:sz w:val="16"/>
                <w:lang w:val="ru-RU"/>
              </w:rPr>
            </w:pPr>
            <w:r w:rsidRPr="003A79D9">
              <w:rPr>
                <w:rFonts w:ascii="Arial" w:hAnsi="Arial" w:cs="Arial"/>
                <w:sz w:val="16"/>
              </w:rPr>
              <w:sym w:font="Symbol" w:char="F04F"/>
            </w:r>
            <w:r w:rsidRPr="003A79D9">
              <w:rPr>
                <w:rFonts w:ascii="Arial" w:hAnsi="Arial" w:cs="Arial"/>
                <w:sz w:val="16"/>
              </w:rPr>
              <w:t xml:space="preserve"> </w:t>
            </w:r>
            <w:r w:rsidRPr="003A79D9">
              <w:rPr>
                <w:rFonts w:ascii="Arial" w:hAnsi="Arial" w:cs="Arial"/>
                <w:sz w:val="16"/>
              </w:rPr>
              <w:sym w:font="Symbol" w:char="F06B"/>
            </w:r>
            <w:r w:rsidRPr="003A79D9">
              <w:rPr>
                <w:rFonts w:ascii="Arial" w:hAnsi="Arial" w:cs="Arial"/>
                <w:sz w:val="16"/>
              </w:rPr>
              <w:sym w:font="Symbol" w:char="F061"/>
            </w:r>
            <w:r w:rsidRPr="003A79D9">
              <w:rPr>
                <w:rFonts w:ascii="Arial" w:hAnsi="Arial" w:cs="Arial"/>
                <w:sz w:val="16"/>
              </w:rPr>
              <w:sym w:font="Symbol" w:char="F074"/>
            </w:r>
            <w:r w:rsidRPr="003A79D9">
              <w:rPr>
                <w:rFonts w:ascii="Arial" w:hAnsi="Arial" w:cs="Arial"/>
                <w:sz w:val="16"/>
              </w:rPr>
              <w:sym w:font="Symbol" w:char="F077"/>
            </w:r>
            <w:r w:rsidRPr="003A79D9">
              <w:rPr>
                <w:rFonts w:ascii="Arial" w:hAnsi="Arial" w:cs="Arial"/>
                <w:sz w:val="16"/>
              </w:rPr>
              <w:sym w:font="Symbol" w:char="F071"/>
            </w:r>
            <w:r w:rsidRPr="003A79D9">
              <w:rPr>
                <w:rFonts w:ascii="Arial" w:hAnsi="Arial" w:cs="Arial"/>
                <w:sz w:val="16"/>
              </w:rPr>
              <w:sym w:font="Symbol" w:char="F065"/>
            </w:r>
            <w:r w:rsidRPr="003A79D9">
              <w:rPr>
                <w:rFonts w:ascii="Arial" w:hAnsi="Arial" w:cs="Arial"/>
                <w:sz w:val="16"/>
              </w:rPr>
              <w:sym w:font="Symbol" w:char="F06E"/>
            </w:r>
            <w:r w:rsidRPr="003A79D9">
              <w:rPr>
                <w:rFonts w:ascii="Arial" w:hAnsi="Arial" w:cs="Arial"/>
                <w:sz w:val="16"/>
              </w:rPr>
              <w:t xml:space="preserve"> </w:t>
            </w:r>
            <w:r w:rsidRPr="003A79D9">
              <w:rPr>
                <w:rFonts w:ascii="Arial" w:hAnsi="Arial" w:cs="Arial"/>
                <w:sz w:val="16"/>
              </w:rPr>
              <w:sym w:font="Symbol" w:char="F075"/>
            </w:r>
            <w:r w:rsidRPr="003A79D9">
              <w:rPr>
                <w:rFonts w:ascii="Arial" w:hAnsi="Arial" w:cs="Arial"/>
                <w:sz w:val="16"/>
              </w:rPr>
              <w:sym w:font="Symbol" w:char="F070"/>
            </w:r>
            <w:r w:rsidRPr="003A79D9">
              <w:rPr>
                <w:rFonts w:ascii="Arial" w:hAnsi="Arial" w:cs="Arial"/>
                <w:sz w:val="16"/>
              </w:rPr>
              <w:sym w:font="Symbol" w:char="F06F"/>
            </w:r>
            <w:r w:rsidRPr="003A79D9">
              <w:rPr>
                <w:rFonts w:ascii="Arial" w:hAnsi="Arial" w:cs="Arial"/>
                <w:sz w:val="16"/>
              </w:rPr>
              <w:sym w:font="Symbol" w:char="F067"/>
            </w:r>
            <w:r w:rsidRPr="003A79D9">
              <w:rPr>
                <w:rFonts w:ascii="Arial" w:hAnsi="Arial" w:cs="Arial"/>
                <w:sz w:val="16"/>
              </w:rPr>
              <w:sym w:font="Symbol" w:char="F065"/>
            </w:r>
            <w:r w:rsidRPr="003A79D9">
              <w:rPr>
                <w:rFonts w:ascii="Arial" w:hAnsi="Arial" w:cs="Arial"/>
                <w:sz w:val="16"/>
              </w:rPr>
              <w:sym w:font="Symbol" w:char="F067"/>
            </w:r>
            <w:r w:rsidRPr="003A79D9">
              <w:rPr>
                <w:rFonts w:ascii="Arial" w:hAnsi="Arial" w:cs="Arial"/>
                <w:sz w:val="16"/>
              </w:rPr>
              <w:sym w:font="Symbol" w:char="F072"/>
            </w:r>
            <w:r w:rsidRPr="003A79D9">
              <w:rPr>
                <w:rFonts w:ascii="Arial" w:hAnsi="Arial" w:cs="Arial"/>
                <w:sz w:val="16"/>
              </w:rPr>
              <w:sym w:font="Symbol" w:char="F061"/>
            </w:r>
            <w:r w:rsidRPr="003A79D9">
              <w:rPr>
                <w:rFonts w:ascii="Arial" w:hAnsi="Arial" w:cs="Arial"/>
                <w:sz w:val="16"/>
              </w:rPr>
              <w:sym w:font="Symbol" w:char="F06D"/>
            </w:r>
            <w:r w:rsidRPr="003A79D9">
              <w:rPr>
                <w:rFonts w:ascii="Arial" w:hAnsi="Arial" w:cs="Arial"/>
                <w:sz w:val="16"/>
              </w:rPr>
              <w:sym w:font="Symbol" w:char="F06D"/>
            </w:r>
            <w:r w:rsidRPr="003A79D9">
              <w:rPr>
                <w:rFonts w:ascii="Arial" w:hAnsi="Arial" w:cs="Arial"/>
                <w:sz w:val="16"/>
              </w:rPr>
              <w:sym w:font="Symbol" w:char="F065"/>
            </w:r>
            <w:r w:rsidRPr="003A79D9">
              <w:rPr>
                <w:rFonts w:ascii="Arial" w:hAnsi="Arial" w:cs="Arial"/>
                <w:sz w:val="16"/>
              </w:rPr>
              <w:sym w:font="Symbol" w:char="F06E"/>
            </w:r>
            <w:r w:rsidRPr="003A79D9">
              <w:rPr>
                <w:rFonts w:ascii="Arial" w:hAnsi="Arial" w:cs="Arial"/>
                <w:sz w:val="16"/>
              </w:rPr>
              <w:sym w:font="Symbol" w:char="F06F"/>
            </w:r>
            <w:r w:rsidRPr="003A79D9">
              <w:rPr>
                <w:rFonts w:ascii="Arial" w:hAnsi="Arial" w:cs="Arial"/>
                <w:sz w:val="16"/>
              </w:rPr>
              <w:sym w:font="Symbol" w:char="F073"/>
            </w:r>
            <w:r w:rsidRPr="003A79D9">
              <w:rPr>
                <w:rFonts w:ascii="Arial" w:hAnsi="Arial" w:cs="Arial"/>
                <w:sz w:val="16"/>
              </w:rPr>
              <w:t xml:space="preserve"> </w:t>
            </w:r>
            <w:r w:rsidRPr="003A79D9">
              <w:rPr>
                <w:rFonts w:ascii="Arial" w:hAnsi="Arial" w:cs="Arial"/>
                <w:sz w:val="16"/>
              </w:rPr>
              <w:sym w:font="Symbol" w:char="F06E"/>
            </w:r>
            <w:r w:rsidRPr="003A79D9">
              <w:rPr>
                <w:rFonts w:ascii="Arial" w:hAnsi="Arial" w:cs="Arial"/>
                <w:sz w:val="16"/>
              </w:rPr>
              <w:sym w:font="Symbol" w:char="F06F"/>
            </w:r>
            <w:r w:rsidRPr="003A79D9">
              <w:rPr>
                <w:rFonts w:ascii="Arial" w:hAnsi="Arial" w:cs="Arial"/>
                <w:sz w:val="16"/>
              </w:rPr>
              <w:sym w:font="Symbol" w:char="F06D"/>
            </w:r>
            <w:r w:rsidRPr="003A79D9">
              <w:rPr>
                <w:rFonts w:ascii="Arial" w:hAnsi="Arial" w:cs="Arial"/>
                <w:sz w:val="16"/>
              </w:rPr>
              <w:sym w:font="Symbol" w:char="F069"/>
            </w:r>
            <w:r w:rsidRPr="003A79D9">
              <w:rPr>
                <w:rFonts w:ascii="Arial" w:hAnsi="Arial" w:cs="Arial"/>
                <w:sz w:val="16"/>
              </w:rPr>
              <w:sym w:font="Symbol" w:char="F06D"/>
            </w:r>
            <w:r w:rsidRPr="003A79D9">
              <w:rPr>
                <w:rFonts w:ascii="Arial" w:hAnsi="Arial" w:cs="Arial"/>
                <w:sz w:val="16"/>
              </w:rPr>
              <w:sym w:font="Symbol" w:char="F06F"/>
            </w:r>
            <w:r w:rsidRPr="003A79D9">
              <w:rPr>
                <w:rFonts w:ascii="Arial" w:hAnsi="Arial" w:cs="Arial"/>
                <w:sz w:val="16"/>
              </w:rPr>
              <w:sym w:font="Symbol" w:char="F073"/>
            </w:r>
            <w:r w:rsidRPr="003A79D9">
              <w:rPr>
                <w:rFonts w:ascii="Arial" w:hAnsi="Arial" w:cs="Arial"/>
                <w:sz w:val="16"/>
              </w:rPr>
              <w:t xml:space="preserve"> </w:t>
            </w:r>
            <w:r w:rsidRPr="003A79D9">
              <w:rPr>
                <w:rFonts w:ascii="Arial" w:hAnsi="Arial" w:cs="Arial"/>
                <w:sz w:val="16"/>
              </w:rPr>
              <w:sym w:font="Symbol" w:char="F065"/>
            </w:r>
            <w:r w:rsidRPr="003A79D9">
              <w:rPr>
                <w:rFonts w:ascii="Arial" w:hAnsi="Arial" w:cs="Arial"/>
                <w:sz w:val="16"/>
              </w:rPr>
              <w:sym w:font="Symbol" w:char="F06B"/>
            </w:r>
            <w:r w:rsidRPr="003A79D9">
              <w:rPr>
                <w:rFonts w:ascii="Arial" w:hAnsi="Arial" w:cs="Arial"/>
                <w:sz w:val="16"/>
              </w:rPr>
              <w:sym w:font="Symbol" w:char="F070"/>
            </w:r>
            <w:r w:rsidRPr="003A79D9">
              <w:rPr>
                <w:rFonts w:ascii="Arial" w:hAnsi="Arial" w:cs="Arial"/>
                <w:sz w:val="16"/>
              </w:rPr>
              <w:sym w:font="Symbol" w:char="F072"/>
            </w:r>
            <w:r w:rsidRPr="003A79D9">
              <w:rPr>
                <w:rFonts w:ascii="Arial" w:hAnsi="Arial" w:cs="Arial"/>
                <w:sz w:val="16"/>
              </w:rPr>
              <w:sym w:font="Symbol" w:char="F073"/>
            </w:r>
            <w:r w:rsidRPr="003A79D9">
              <w:rPr>
                <w:rFonts w:ascii="Arial" w:hAnsi="Arial" w:cs="Arial"/>
                <w:sz w:val="16"/>
              </w:rPr>
              <w:sym w:font="Symbol" w:char="F077"/>
            </w:r>
            <w:r w:rsidRPr="003A79D9">
              <w:rPr>
                <w:rFonts w:ascii="Arial" w:hAnsi="Arial" w:cs="Arial"/>
                <w:sz w:val="16"/>
              </w:rPr>
              <w:sym w:font="Symbol" w:char="F070"/>
            </w:r>
            <w:r w:rsidRPr="003A79D9">
              <w:rPr>
                <w:rFonts w:ascii="Arial" w:hAnsi="Arial" w:cs="Arial"/>
                <w:sz w:val="16"/>
              </w:rPr>
              <w:sym w:font="Symbol" w:char="F06F"/>
            </w:r>
            <w:r w:rsidRPr="003A79D9">
              <w:rPr>
                <w:rFonts w:ascii="Arial" w:hAnsi="Arial" w:cs="Arial"/>
                <w:sz w:val="16"/>
              </w:rPr>
              <w:sym w:font="Symbol" w:char="F073"/>
            </w:r>
            <w:r w:rsidRPr="003A79D9">
              <w:rPr>
                <w:rFonts w:ascii="Arial" w:hAnsi="Arial" w:cs="Arial"/>
                <w:sz w:val="16"/>
              </w:rPr>
              <w:t xml:space="preserve"> </w:t>
            </w:r>
            <w:r w:rsidRPr="003A79D9">
              <w:rPr>
                <w:rFonts w:ascii="Arial" w:hAnsi="Arial" w:cs="Arial"/>
                <w:sz w:val="16"/>
              </w:rPr>
              <w:sym w:font="Symbol" w:char="F074"/>
            </w:r>
            <w:r w:rsidRPr="003A79D9">
              <w:rPr>
                <w:rFonts w:ascii="Arial" w:hAnsi="Arial" w:cs="Arial"/>
                <w:sz w:val="16"/>
              </w:rPr>
              <w:sym w:font="Symbol" w:char="F068"/>
            </w:r>
            <w:r w:rsidRPr="003A79D9">
              <w:rPr>
                <w:rFonts w:ascii="Arial" w:hAnsi="Arial" w:cs="Arial"/>
                <w:sz w:val="16"/>
              </w:rPr>
              <w:sym w:font="Symbol" w:char="F073"/>
            </w:r>
            <w:r w:rsidRPr="003A79D9">
              <w:rPr>
                <w:rFonts w:ascii="Arial" w:hAnsi="Arial" w:cs="Arial"/>
                <w:sz w:val="16"/>
              </w:rPr>
              <w:t xml:space="preserve"> , </w:t>
            </w:r>
            <w:r w:rsidRPr="003A79D9">
              <w:rPr>
                <w:rFonts w:ascii="Arial" w:hAnsi="Arial" w:cs="Arial"/>
                <w:sz w:val="16"/>
              </w:rPr>
              <w:sym w:font="Symbol" w:char="F064"/>
            </w:r>
            <w:r w:rsidRPr="003A79D9">
              <w:rPr>
                <w:rFonts w:ascii="Arial" w:hAnsi="Arial" w:cs="Arial"/>
                <w:sz w:val="16"/>
              </w:rPr>
              <w:sym w:font="Symbol" w:char="F068"/>
            </w:r>
            <w:r w:rsidRPr="003A79D9">
              <w:rPr>
                <w:rFonts w:ascii="Arial" w:hAnsi="Arial" w:cs="Arial"/>
                <w:sz w:val="16"/>
              </w:rPr>
              <w:sym w:font="Symbol" w:char="F06C"/>
            </w:r>
            <w:r w:rsidRPr="003A79D9">
              <w:rPr>
                <w:rFonts w:ascii="Arial" w:hAnsi="Arial" w:cs="Arial"/>
                <w:sz w:val="16"/>
              </w:rPr>
              <w:sym w:font="Symbol" w:char="F077"/>
            </w:r>
            <w:r w:rsidRPr="003A79D9">
              <w:rPr>
                <w:rFonts w:ascii="Arial" w:hAnsi="Arial" w:cs="Arial"/>
                <w:sz w:val="16"/>
              </w:rPr>
              <w:sym w:font="Symbol" w:char="F06E"/>
            </w:r>
            <w:r w:rsidRPr="003A79D9">
              <w:rPr>
                <w:rFonts w:ascii="Arial" w:hAnsi="Arial" w:cs="Arial"/>
                <w:sz w:val="16"/>
              </w:rPr>
              <w:sym w:font="Symbol" w:char="F065"/>
            </w:r>
            <w:r w:rsidRPr="003A79D9">
              <w:rPr>
                <w:rFonts w:ascii="Arial" w:hAnsi="Arial" w:cs="Arial"/>
                <w:sz w:val="16"/>
              </w:rPr>
              <w:sym w:font="Symbol" w:char="F069"/>
            </w:r>
            <w:r w:rsidRPr="003A79D9">
              <w:rPr>
                <w:rFonts w:ascii="Arial" w:hAnsi="Arial" w:cs="Arial"/>
                <w:sz w:val="16"/>
              </w:rPr>
              <w:t xml:space="preserve"> </w:t>
            </w:r>
            <w:r w:rsidRPr="003A79D9">
              <w:rPr>
                <w:rFonts w:ascii="Arial" w:hAnsi="Arial" w:cs="Arial"/>
                <w:sz w:val="16"/>
              </w:rPr>
              <w:sym w:font="Symbol" w:char="F06F"/>
            </w:r>
            <w:r w:rsidRPr="003A79D9">
              <w:rPr>
                <w:rFonts w:ascii="Arial" w:hAnsi="Arial" w:cs="Arial"/>
                <w:sz w:val="16"/>
              </w:rPr>
              <w:sym w:font="Symbol" w:char="F074"/>
            </w:r>
            <w:r w:rsidRPr="003A79D9">
              <w:rPr>
                <w:rFonts w:ascii="Arial" w:hAnsi="Arial" w:cs="Arial"/>
                <w:sz w:val="16"/>
              </w:rPr>
              <w:sym w:font="Symbol" w:char="F069"/>
            </w:r>
            <w:r w:rsidRPr="003A79D9">
              <w:rPr>
                <w:rFonts w:ascii="Arial" w:hAnsi="Arial" w:cs="Arial"/>
                <w:sz w:val="16"/>
              </w:rPr>
              <w:t xml:space="preserve"> </w:t>
            </w:r>
            <w:r w:rsidRPr="003A79D9">
              <w:rPr>
                <w:rFonts w:ascii="Arial" w:hAnsi="Arial" w:cs="Arial"/>
                <w:sz w:val="16"/>
              </w:rPr>
              <w:sym w:font="Symbol" w:char="F074"/>
            </w:r>
            <w:r w:rsidRPr="003A79D9">
              <w:rPr>
                <w:rFonts w:ascii="Arial" w:hAnsi="Arial" w:cs="Arial"/>
                <w:sz w:val="16"/>
              </w:rPr>
              <w:sym w:font="Symbol" w:char="F061"/>
            </w:r>
            <w:r w:rsidRPr="003A79D9">
              <w:rPr>
                <w:rFonts w:ascii="Arial" w:hAnsi="Arial" w:cs="Arial"/>
                <w:sz w:val="16"/>
              </w:rPr>
              <w:t xml:space="preserve"> </w:t>
            </w:r>
            <w:r w:rsidRPr="003A79D9">
              <w:rPr>
                <w:rFonts w:ascii="Arial" w:hAnsi="Arial" w:cs="Arial"/>
                <w:sz w:val="16"/>
              </w:rPr>
              <w:sym w:font="Symbol" w:char="F070"/>
            </w:r>
            <w:r w:rsidRPr="003A79D9">
              <w:rPr>
                <w:rFonts w:ascii="Arial" w:hAnsi="Arial" w:cs="Arial"/>
                <w:sz w:val="16"/>
              </w:rPr>
              <w:sym w:font="Symbol" w:char="F061"/>
            </w:r>
            <w:r w:rsidRPr="003A79D9">
              <w:rPr>
                <w:rFonts w:ascii="Arial" w:hAnsi="Arial" w:cs="Arial"/>
                <w:sz w:val="16"/>
              </w:rPr>
              <w:sym w:font="Symbol" w:char="F072"/>
            </w:r>
            <w:r w:rsidRPr="003A79D9">
              <w:rPr>
                <w:rFonts w:ascii="Arial" w:hAnsi="Arial" w:cs="Arial"/>
                <w:sz w:val="16"/>
              </w:rPr>
              <w:sym w:font="Symbol" w:char="F061"/>
            </w:r>
            <w:r w:rsidRPr="003A79D9">
              <w:rPr>
                <w:rFonts w:ascii="Arial" w:hAnsi="Arial" w:cs="Arial"/>
                <w:sz w:val="16"/>
              </w:rPr>
              <w:sym w:font="Symbol" w:char="F06B"/>
            </w:r>
            <w:r w:rsidRPr="003A79D9">
              <w:rPr>
                <w:rFonts w:ascii="Arial" w:hAnsi="Arial" w:cs="Arial"/>
                <w:sz w:val="16"/>
              </w:rPr>
              <w:sym w:font="Symbol" w:char="F061"/>
            </w:r>
            <w:r w:rsidRPr="003A79D9">
              <w:rPr>
                <w:rFonts w:ascii="Arial" w:hAnsi="Arial" w:cs="Arial"/>
                <w:sz w:val="16"/>
              </w:rPr>
              <w:sym w:font="Symbol" w:char="F074"/>
            </w:r>
            <w:r w:rsidRPr="003A79D9">
              <w:rPr>
                <w:rFonts w:ascii="Arial" w:hAnsi="Arial" w:cs="Arial"/>
                <w:sz w:val="16"/>
              </w:rPr>
              <w:sym w:font="Symbol" w:char="F077"/>
            </w:r>
            <w:r w:rsidRPr="003A79D9">
              <w:rPr>
                <w:rFonts w:ascii="Arial" w:hAnsi="Arial" w:cs="Arial"/>
                <w:sz w:val="16"/>
              </w:rPr>
              <w:t xml:space="preserve"> </w:t>
            </w:r>
            <w:r w:rsidRPr="003A79D9">
              <w:rPr>
                <w:rFonts w:ascii="Arial" w:hAnsi="Arial" w:cs="Arial"/>
                <w:sz w:val="16"/>
              </w:rPr>
              <w:sym w:font="Symbol" w:char="F070"/>
            </w:r>
            <w:r w:rsidRPr="003A79D9">
              <w:rPr>
                <w:rFonts w:ascii="Arial" w:hAnsi="Arial" w:cs="Arial"/>
                <w:sz w:val="16"/>
              </w:rPr>
              <w:sym w:font="Symbol" w:char="F072"/>
            </w:r>
            <w:r w:rsidRPr="003A79D9">
              <w:rPr>
                <w:rFonts w:ascii="Arial" w:hAnsi="Arial" w:cs="Arial"/>
                <w:sz w:val="16"/>
              </w:rPr>
              <w:sym w:font="Symbol" w:char="F06F"/>
            </w:r>
            <w:r w:rsidRPr="003A79D9">
              <w:rPr>
                <w:rFonts w:ascii="Arial" w:hAnsi="Arial" w:cs="Arial"/>
                <w:sz w:val="16"/>
              </w:rPr>
              <w:sym w:font="Symbol" w:char="F069"/>
            </w:r>
            <w:r w:rsidRPr="003A79D9">
              <w:rPr>
                <w:rFonts w:ascii="Arial" w:hAnsi="Arial" w:cs="Arial"/>
                <w:sz w:val="16"/>
              </w:rPr>
              <w:sym w:font="Symbol" w:char="F06F"/>
            </w:r>
            <w:r w:rsidRPr="003A79D9">
              <w:rPr>
                <w:rFonts w:ascii="Arial" w:hAnsi="Arial" w:cs="Arial"/>
                <w:sz w:val="16"/>
              </w:rPr>
              <w:sym w:font="Symbol" w:char="F06E"/>
            </w:r>
            <w:r w:rsidRPr="003A79D9">
              <w:rPr>
                <w:rFonts w:ascii="Arial" w:hAnsi="Arial" w:cs="Arial"/>
                <w:sz w:val="16"/>
              </w:rPr>
              <w:sym w:font="Symbol" w:char="F074"/>
            </w:r>
            <w:r w:rsidRPr="003A79D9">
              <w:rPr>
                <w:rFonts w:ascii="Arial" w:hAnsi="Arial" w:cs="Arial"/>
                <w:sz w:val="16"/>
              </w:rPr>
              <w:sym w:font="Symbol" w:char="F061"/>
            </w:r>
            <w:r w:rsidRPr="003A79D9">
              <w:rPr>
                <w:rFonts w:ascii="Arial" w:hAnsi="Arial" w:cs="Arial"/>
                <w:sz w:val="16"/>
              </w:rPr>
              <w:t xml:space="preserve">, </w:t>
            </w:r>
            <w:r w:rsidRPr="003A79D9">
              <w:rPr>
                <w:rFonts w:ascii="Arial" w:hAnsi="Arial" w:cs="Arial"/>
                <w:sz w:val="16"/>
              </w:rPr>
              <w:sym w:font="Symbol" w:char="F06B"/>
            </w:r>
            <w:r w:rsidRPr="003A79D9">
              <w:rPr>
                <w:rFonts w:ascii="Arial" w:hAnsi="Arial" w:cs="Arial"/>
                <w:sz w:val="16"/>
              </w:rPr>
              <w:sym w:font="Symbol" w:char="F061"/>
            </w:r>
            <w:r w:rsidRPr="003A79D9">
              <w:rPr>
                <w:rFonts w:ascii="Arial" w:hAnsi="Arial" w:cs="Arial"/>
                <w:sz w:val="16"/>
              </w:rPr>
              <w:sym w:font="Symbol" w:char="F074"/>
            </w:r>
            <w:r w:rsidRPr="003A79D9">
              <w:rPr>
                <w:rFonts w:ascii="Arial" w:hAnsi="Arial" w:cs="Arial"/>
                <w:sz w:val="16"/>
              </w:rPr>
              <w:sym w:font="Symbol" w:char="F061"/>
            </w:r>
            <w:r w:rsidRPr="003A79D9">
              <w:rPr>
                <w:rFonts w:ascii="Arial" w:hAnsi="Arial" w:cs="Arial"/>
                <w:sz w:val="16"/>
              </w:rPr>
              <w:sym w:font="Symbol" w:char="F073"/>
            </w:r>
            <w:r w:rsidRPr="003A79D9">
              <w:rPr>
                <w:rFonts w:ascii="Arial" w:hAnsi="Arial" w:cs="Arial"/>
                <w:sz w:val="16"/>
              </w:rPr>
              <w:sym w:font="Symbol" w:char="F06B"/>
            </w:r>
            <w:r w:rsidRPr="003A79D9">
              <w:rPr>
                <w:rFonts w:ascii="Arial" w:hAnsi="Arial" w:cs="Arial"/>
                <w:sz w:val="16"/>
              </w:rPr>
              <w:sym w:font="Symbol" w:char="F065"/>
            </w:r>
            <w:r w:rsidRPr="003A79D9">
              <w:rPr>
                <w:rFonts w:ascii="Arial" w:hAnsi="Arial" w:cs="Arial"/>
                <w:sz w:val="16"/>
              </w:rPr>
              <w:sym w:font="Symbol" w:char="F075"/>
            </w:r>
            <w:r w:rsidRPr="003A79D9">
              <w:rPr>
                <w:rFonts w:ascii="Arial" w:hAnsi="Arial" w:cs="Arial"/>
                <w:sz w:val="16"/>
              </w:rPr>
              <w:sym w:font="Symbol" w:char="F061"/>
            </w:r>
            <w:r w:rsidRPr="003A79D9">
              <w:rPr>
                <w:rFonts w:ascii="Arial" w:hAnsi="Arial" w:cs="Arial"/>
                <w:sz w:val="16"/>
              </w:rPr>
              <w:sym w:font="Symbol" w:char="F073"/>
            </w:r>
            <w:r w:rsidRPr="003A79D9">
              <w:rPr>
                <w:rFonts w:ascii="Arial" w:hAnsi="Arial" w:cs="Arial"/>
                <w:sz w:val="16"/>
              </w:rPr>
              <w:sym w:font="Symbol" w:char="F06D"/>
            </w:r>
            <w:r w:rsidRPr="003A79D9">
              <w:rPr>
                <w:rFonts w:ascii="Arial" w:hAnsi="Arial" w:cs="Arial"/>
                <w:sz w:val="16"/>
              </w:rPr>
              <w:sym w:font="Symbol" w:char="F065"/>
            </w:r>
            <w:r w:rsidRPr="003A79D9">
              <w:rPr>
                <w:rFonts w:ascii="Arial" w:hAnsi="Arial" w:cs="Arial"/>
                <w:sz w:val="16"/>
              </w:rPr>
              <w:sym w:font="Symbol" w:char="F06E"/>
            </w:r>
            <w:r w:rsidRPr="003A79D9">
              <w:rPr>
                <w:rFonts w:ascii="Arial" w:hAnsi="Arial" w:cs="Arial"/>
                <w:sz w:val="16"/>
              </w:rPr>
              <w:sym w:font="Symbol" w:char="F061"/>
            </w:r>
            <w:r w:rsidRPr="003A79D9">
              <w:rPr>
                <w:rFonts w:ascii="Arial" w:hAnsi="Arial" w:cs="Arial"/>
                <w:sz w:val="16"/>
              </w:rPr>
              <w:t xml:space="preserve"> </w:t>
            </w:r>
            <w:r w:rsidRPr="003A79D9">
              <w:rPr>
                <w:rFonts w:ascii="Arial" w:hAnsi="Arial" w:cs="Arial"/>
                <w:sz w:val="16"/>
              </w:rPr>
              <w:sym w:font="Symbol" w:char="F067"/>
            </w:r>
            <w:r w:rsidRPr="003A79D9">
              <w:rPr>
                <w:rFonts w:ascii="Arial" w:hAnsi="Arial" w:cs="Arial"/>
                <w:sz w:val="16"/>
              </w:rPr>
              <w:sym w:font="Symbol" w:char="F069"/>
            </w:r>
            <w:r w:rsidRPr="003A79D9">
              <w:rPr>
                <w:rFonts w:ascii="Arial" w:hAnsi="Arial" w:cs="Arial"/>
                <w:sz w:val="16"/>
              </w:rPr>
              <w:sym w:font="Symbol" w:char="F061"/>
            </w:r>
            <w:r w:rsidRPr="003A79D9">
              <w:rPr>
                <w:rFonts w:ascii="Arial" w:hAnsi="Arial" w:cs="Arial"/>
                <w:sz w:val="16"/>
              </w:rPr>
              <w:t>:</w:t>
            </w:r>
          </w:p>
        </w:tc>
      </w:tr>
      <w:tr w:rsidR="001461C1" w:rsidRPr="00E23545" w:rsidTr="009E73A0">
        <w:tc>
          <w:tcPr>
            <w:tcW w:w="779" w:type="dxa"/>
            <w:tcBorders>
              <w:top w:val="nil"/>
              <w:left w:val="nil"/>
              <w:bottom w:val="nil"/>
              <w:right w:val="nil"/>
            </w:tcBorders>
          </w:tcPr>
          <w:p w:rsidR="001461C1" w:rsidRPr="00115507" w:rsidRDefault="001461C1" w:rsidP="009E73A0">
            <w:pPr>
              <w:rPr>
                <w:rFonts w:ascii="Arial Narrow" w:hAnsi="Arial Narrow"/>
                <w:b/>
                <w:sz w:val="16"/>
                <w:lang w:val="en-US"/>
              </w:rPr>
            </w:pPr>
            <w:r>
              <w:rPr>
                <w:rFonts w:ascii="Arial Narrow" w:hAnsi="Arial Narrow"/>
                <w:b/>
                <w:sz w:val="16"/>
                <w:lang w:val="en-US"/>
              </w:rPr>
              <w:t>RU</w:t>
            </w:r>
          </w:p>
        </w:tc>
        <w:tc>
          <w:tcPr>
            <w:tcW w:w="9994" w:type="dxa"/>
            <w:gridSpan w:val="2"/>
            <w:tcBorders>
              <w:top w:val="nil"/>
              <w:left w:val="nil"/>
              <w:bottom w:val="nil"/>
              <w:right w:val="nil"/>
            </w:tcBorders>
          </w:tcPr>
          <w:p w:rsidR="001461C1" w:rsidRPr="00311B3D" w:rsidRDefault="001461C1" w:rsidP="009E73A0">
            <w:pPr>
              <w:rPr>
                <w:rFonts w:ascii="Arial Narrow" w:hAnsi="Arial Narrow"/>
                <w:sz w:val="16"/>
                <w:lang w:val="ru-RU"/>
              </w:rPr>
            </w:pPr>
            <w:r w:rsidRPr="00B513B7">
              <w:rPr>
                <w:rFonts w:ascii="Arial Narrow" w:hAnsi="Arial Narrow"/>
                <w:sz w:val="16"/>
                <w:lang w:val="ru-RU"/>
              </w:rPr>
              <w:t>Нижеподписавши</w:t>
            </w:r>
            <w:r>
              <w:rPr>
                <w:rFonts w:ascii="Arial Narrow" w:hAnsi="Arial Narrow"/>
                <w:sz w:val="16"/>
                <w:lang w:val="ru-RU"/>
              </w:rPr>
              <w:t>й</w:t>
            </w:r>
            <w:r w:rsidRPr="00B513B7">
              <w:rPr>
                <w:rFonts w:ascii="Arial Narrow" w:hAnsi="Arial Narrow"/>
                <w:sz w:val="16"/>
                <w:lang w:val="ru-RU"/>
              </w:rPr>
              <w:t>ся, уполномоченны</w:t>
            </w:r>
            <w:r>
              <w:rPr>
                <w:rFonts w:ascii="Arial Narrow" w:hAnsi="Arial Narrow"/>
                <w:sz w:val="16"/>
                <w:lang w:val="ru-RU"/>
              </w:rPr>
              <w:t>й</w:t>
            </w:r>
            <w:r w:rsidRPr="00B513B7">
              <w:rPr>
                <w:rFonts w:ascii="Arial Narrow" w:hAnsi="Arial Narrow"/>
                <w:sz w:val="16"/>
                <w:lang w:val="ru-RU"/>
              </w:rPr>
              <w:t xml:space="preserve"> </w:t>
            </w:r>
            <w:r>
              <w:rPr>
                <w:rFonts w:ascii="Arial Narrow" w:hAnsi="Arial Narrow"/>
                <w:sz w:val="16"/>
                <w:lang w:val="ru-RU"/>
              </w:rPr>
              <w:t>представитель</w:t>
            </w:r>
            <w:r w:rsidRPr="00B513B7">
              <w:rPr>
                <w:rFonts w:ascii="Arial Narrow" w:hAnsi="Arial Narrow"/>
                <w:sz w:val="16"/>
                <w:lang w:val="ru-RU"/>
              </w:rPr>
              <w:t xml:space="preserve"> производителя, заявляет, что </w:t>
            </w:r>
            <w:r>
              <w:rPr>
                <w:rFonts w:ascii="Arial Narrow" w:hAnsi="Arial Narrow"/>
                <w:sz w:val="16"/>
                <w:lang w:val="ru-RU"/>
              </w:rPr>
              <w:t>товары</w:t>
            </w:r>
            <w:r w:rsidRPr="00B513B7">
              <w:rPr>
                <w:rFonts w:ascii="Arial Narrow" w:hAnsi="Arial Narrow"/>
                <w:sz w:val="16"/>
                <w:lang w:val="ru-RU"/>
              </w:rPr>
              <w:t>, перечисленные ниже:</w:t>
            </w:r>
          </w:p>
        </w:tc>
      </w:tr>
      <w:tr w:rsidR="001461C1" w:rsidRPr="00E23545" w:rsidTr="009E73A0">
        <w:trPr>
          <w:gridAfter w:val="1"/>
          <w:wAfter w:w="142" w:type="dxa"/>
        </w:trPr>
        <w:tc>
          <w:tcPr>
            <w:tcW w:w="779" w:type="dxa"/>
            <w:tcBorders>
              <w:top w:val="nil"/>
              <w:left w:val="nil"/>
              <w:bottom w:val="nil"/>
              <w:right w:val="nil"/>
            </w:tcBorders>
          </w:tcPr>
          <w:p w:rsidR="001461C1" w:rsidRPr="001060E9" w:rsidRDefault="001461C1" w:rsidP="009E73A0">
            <w:pPr>
              <w:rPr>
                <w:rFonts w:ascii="Arial Narrow" w:hAnsi="Arial Narrow"/>
                <w:b/>
                <w:sz w:val="16"/>
                <w:lang w:val="ru-RU"/>
              </w:rPr>
            </w:pPr>
          </w:p>
        </w:tc>
        <w:tc>
          <w:tcPr>
            <w:tcW w:w="9852" w:type="dxa"/>
            <w:tcBorders>
              <w:top w:val="nil"/>
              <w:left w:val="nil"/>
              <w:bottom w:val="nil"/>
              <w:right w:val="nil"/>
            </w:tcBorders>
          </w:tcPr>
          <w:p w:rsidR="001461C1" w:rsidRPr="001060E9" w:rsidRDefault="001461C1" w:rsidP="009E73A0">
            <w:pPr>
              <w:rPr>
                <w:rFonts w:ascii="Arial Narrow" w:hAnsi="Arial Narrow"/>
                <w:sz w:val="16"/>
                <w:lang w:val="ru-RU"/>
              </w:rPr>
            </w:pPr>
          </w:p>
        </w:tc>
      </w:tr>
    </w:tbl>
    <w:p w:rsidR="001461C1" w:rsidRDefault="00A178E5" w:rsidP="001461C1">
      <w:r w:rsidRPr="00A178E5">
        <w:rPr>
          <w:noProof/>
        </w:rPr>
        <w:pict>
          <v:shape id="_x0000_s1467" type="#_x0000_t202" style="position:absolute;margin-left:7.2pt;margin-top:63.1pt;width:540pt;height:42.85pt;z-index:251747328;mso-position-horizontal-relative:text;mso-position-vertical-relative:text" o:allowincell="f">
            <v:stroke dashstyle="1 1" endcap="round"/>
            <v:textbox style="mso-next-textbox:#_x0000_s1467">
              <w:txbxContent>
                <w:p w:rsidR="001461C1" w:rsidRDefault="001461C1" w:rsidP="001461C1">
                  <w:pPr>
                    <w:pStyle w:val="Heading6"/>
                    <w:numPr>
                      <w:ilvl w:val="5"/>
                      <w:numId w:val="0"/>
                    </w:numPr>
                    <w:tabs>
                      <w:tab w:val="num" w:pos="0"/>
                    </w:tabs>
                    <w:suppressAutoHyphens/>
                    <w:spacing w:line="360" w:lineRule="auto"/>
                    <w:ind w:left="1152" w:hanging="1152"/>
                  </w:pPr>
                </w:p>
              </w:txbxContent>
            </v:textbox>
            <w10:wrap type="topAndBottom"/>
          </v:shape>
        </w:pict>
      </w:r>
      <w:r w:rsidR="001461C1" w:rsidRPr="001060E9">
        <w:rPr>
          <w:rFonts w:ascii="Arial Narrow" w:hAnsi="Arial Narrow"/>
          <w:b/>
          <w:sz w:val="16"/>
          <w:lang w:val="ru-RU"/>
        </w:rPr>
        <w:t xml:space="preserve">                                                                                </w:t>
      </w:r>
      <w:bookmarkStart w:id="1" w:name="_MON_1337608356"/>
      <w:bookmarkStart w:id="2" w:name="_MON_1337608442"/>
      <w:bookmarkEnd w:id="1"/>
      <w:bookmarkEnd w:id="2"/>
      <w:bookmarkStart w:id="3" w:name="_MON_1419681703"/>
      <w:bookmarkEnd w:id="3"/>
      <w:r w:rsidR="001461C1" w:rsidRPr="00632764">
        <w:rPr>
          <w:rFonts w:ascii="Arial Narrow" w:hAnsi="Arial Narrow"/>
          <w:b/>
          <w:sz w:val="16"/>
        </w:rPr>
        <w:object w:dxaOrig="5551" w:dyaOrig="1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35pt;height:61.7pt" o:ole="" fillcolor="window">
            <v:imagedata r:id="rId65" o:title=""/>
          </v:shape>
          <o:OLEObject Type="Embed" ProgID="Word.Picture.8" ShapeID="_x0000_i1025" DrawAspect="Content" ObjectID="_1442651085" r:id="rId66"/>
        </w:object>
      </w:r>
    </w:p>
    <w:p w:rsidR="001461C1" w:rsidRDefault="001461C1" w:rsidP="001461C1">
      <w:r>
        <w:t xml:space="preserve">                                                              </w:t>
      </w:r>
    </w:p>
    <w:tbl>
      <w:tblPr>
        <w:tblW w:w="0" w:type="auto"/>
        <w:tblInd w:w="212" w:type="dxa"/>
        <w:tblLayout w:type="fixed"/>
        <w:tblCellMar>
          <w:left w:w="70" w:type="dxa"/>
          <w:right w:w="70" w:type="dxa"/>
        </w:tblCellMar>
        <w:tblLook w:val="0000"/>
      </w:tblPr>
      <w:tblGrid>
        <w:gridCol w:w="851"/>
        <w:gridCol w:w="5103"/>
      </w:tblGrid>
      <w:tr w:rsidR="001461C1" w:rsidTr="009E73A0">
        <w:tc>
          <w:tcPr>
            <w:tcW w:w="851" w:type="dxa"/>
          </w:tcPr>
          <w:p w:rsidR="001461C1" w:rsidRPr="00BF70B2" w:rsidRDefault="00A178E5" w:rsidP="001461C1">
            <w:pPr>
              <w:pStyle w:val="Heading3"/>
              <w:numPr>
                <w:ilvl w:val="2"/>
                <w:numId w:val="0"/>
              </w:numPr>
              <w:tabs>
                <w:tab w:val="num" w:pos="0"/>
              </w:tabs>
              <w:suppressAutoHyphens/>
              <w:ind w:left="720" w:hanging="720"/>
              <w:rPr>
                <w:rFonts w:ascii="Verdana" w:hAnsi="Verdana"/>
                <w:b w:val="0"/>
                <w:sz w:val="12"/>
              </w:rPr>
            </w:pPr>
            <w:r w:rsidRPr="00A178E5">
              <w:rPr>
                <w:noProof/>
                <w:sz w:val="12"/>
              </w:rPr>
              <w:pict>
                <v:shape id="_x0000_s1468" type="#_x0000_t202" style="position:absolute;left:0;text-align:left;margin-left:367.65pt;margin-top:402.55pt;width:151.2pt;height:89.2pt;z-index:251748352;mso-position-vertical-relative:page" o:allowincell="f" filled="f" stroked="f">
                  <v:fill opacity=".5"/>
                  <v:textbox style="mso-next-textbox:#_x0000_s1468">
                    <w:txbxContent>
                      <w:p w:rsidR="001461C1" w:rsidRDefault="001461C1" w:rsidP="001461C1">
                        <w:pPr>
                          <w:pStyle w:val="Header"/>
                          <w:numPr>
                            <w:ilvl w:val="0"/>
                            <w:numId w:val="8"/>
                          </w:numPr>
                          <w:pBdr>
                            <w:top w:val="single" w:sz="4" w:space="4" w:color="auto"/>
                            <w:left w:val="single" w:sz="4" w:space="4" w:color="auto"/>
                            <w:bottom w:val="single" w:sz="4" w:space="3" w:color="auto"/>
                            <w:right w:val="single" w:sz="4" w:space="5" w:color="auto"/>
                          </w:pBdr>
                          <w:tabs>
                            <w:tab w:val="clear" w:pos="4819"/>
                            <w:tab w:val="clear" w:pos="9638"/>
                          </w:tabs>
                          <w:rPr>
                            <w:rFonts w:ascii="Arial" w:hAnsi="Arial"/>
                            <w:b/>
                            <w:sz w:val="24"/>
                          </w:rPr>
                        </w:pPr>
                        <w:r>
                          <w:rPr>
                            <w:rFonts w:ascii="Arial" w:hAnsi="Arial"/>
                            <w:b/>
                            <w:sz w:val="24"/>
                          </w:rPr>
                          <w:t>2006/95/CEE</w:t>
                        </w:r>
                      </w:p>
                      <w:p w:rsidR="001461C1" w:rsidRDefault="001461C1" w:rsidP="001461C1">
                        <w:pPr>
                          <w:pStyle w:val="Header"/>
                          <w:numPr>
                            <w:ilvl w:val="0"/>
                            <w:numId w:val="8"/>
                          </w:numPr>
                          <w:pBdr>
                            <w:top w:val="single" w:sz="4" w:space="4" w:color="auto"/>
                            <w:left w:val="single" w:sz="4" w:space="4" w:color="auto"/>
                            <w:bottom w:val="single" w:sz="4" w:space="3" w:color="auto"/>
                            <w:right w:val="single" w:sz="4" w:space="5" w:color="auto"/>
                          </w:pBdr>
                          <w:tabs>
                            <w:tab w:val="clear" w:pos="4819"/>
                            <w:tab w:val="clear" w:pos="9638"/>
                          </w:tabs>
                          <w:rPr>
                            <w:rFonts w:ascii="Arial" w:hAnsi="Arial"/>
                            <w:b/>
                            <w:sz w:val="24"/>
                          </w:rPr>
                        </w:pPr>
                        <w:r>
                          <w:rPr>
                            <w:rFonts w:ascii="Arial" w:hAnsi="Arial"/>
                            <w:b/>
                            <w:sz w:val="24"/>
                          </w:rPr>
                          <w:t>93/68/CEE</w:t>
                        </w:r>
                      </w:p>
                      <w:p w:rsidR="001461C1" w:rsidRDefault="001461C1" w:rsidP="001461C1">
                        <w:pPr>
                          <w:pStyle w:val="Header"/>
                          <w:numPr>
                            <w:ilvl w:val="0"/>
                            <w:numId w:val="8"/>
                          </w:numPr>
                          <w:pBdr>
                            <w:top w:val="single" w:sz="4" w:space="4" w:color="auto"/>
                            <w:left w:val="single" w:sz="4" w:space="4" w:color="auto"/>
                            <w:bottom w:val="single" w:sz="4" w:space="3" w:color="auto"/>
                            <w:right w:val="single" w:sz="4" w:space="5" w:color="auto"/>
                          </w:pBdr>
                          <w:tabs>
                            <w:tab w:val="clear" w:pos="4819"/>
                            <w:tab w:val="clear" w:pos="9638"/>
                          </w:tabs>
                          <w:rPr>
                            <w:rFonts w:ascii="Arial" w:hAnsi="Arial"/>
                            <w:b/>
                            <w:sz w:val="24"/>
                          </w:rPr>
                        </w:pPr>
                        <w:r>
                          <w:rPr>
                            <w:rFonts w:ascii="Arial" w:hAnsi="Arial"/>
                            <w:b/>
                            <w:sz w:val="24"/>
                          </w:rPr>
                          <w:t>2006/42/CEE</w:t>
                        </w:r>
                      </w:p>
                      <w:p w:rsidR="001461C1" w:rsidRDefault="001461C1" w:rsidP="001461C1">
                        <w:pPr>
                          <w:pStyle w:val="Header"/>
                          <w:numPr>
                            <w:ilvl w:val="0"/>
                            <w:numId w:val="8"/>
                          </w:numPr>
                          <w:pBdr>
                            <w:top w:val="single" w:sz="4" w:space="4" w:color="auto"/>
                            <w:left w:val="single" w:sz="4" w:space="4" w:color="auto"/>
                            <w:bottom w:val="single" w:sz="4" w:space="3" w:color="auto"/>
                            <w:right w:val="single" w:sz="4" w:space="5" w:color="auto"/>
                          </w:pBdr>
                          <w:tabs>
                            <w:tab w:val="clear" w:pos="4819"/>
                            <w:tab w:val="clear" w:pos="9638"/>
                          </w:tabs>
                          <w:rPr>
                            <w:rFonts w:ascii="Arial" w:hAnsi="Arial"/>
                            <w:b/>
                            <w:sz w:val="24"/>
                          </w:rPr>
                        </w:pPr>
                        <w:r>
                          <w:rPr>
                            <w:rFonts w:ascii="Arial" w:hAnsi="Arial"/>
                            <w:b/>
                            <w:sz w:val="24"/>
                          </w:rPr>
                          <w:t>2004/108/ CEE</w:t>
                        </w:r>
                      </w:p>
                      <w:p w:rsidR="001461C1" w:rsidRDefault="001461C1" w:rsidP="001461C1">
                        <w:pPr>
                          <w:pStyle w:val="Header"/>
                          <w:tabs>
                            <w:tab w:val="clear" w:pos="4819"/>
                            <w:tab w:val="clear" w:pos="9638"/>
                          </w:tabs>
                          <w:rPr>
                            <w:rFonts w:ascii="Arial" w:hAnsi="Arial"/>
                            <w:b/>
                            <w:sz w:val="24"/>
                          </w:rPr>
                        </w:pPr>
                      </w:p>
                      <w:p w:rsidR="001461C1" w:rsidRDefault="001461C1" w:rsidP="001461C1">
                        <w:pPr>
                          <w:pStyle w:val="Header"/>
                          <w:tabs>
                            <w:tab w:val="clear" w:pos="4819"/>
                            <w:tab w:val="clear" w:pos="9638"/>
                          </w:tabs>
                          <w:rPr>
                            <w:rFonts w:ascii="Arial" w:hAnsi="Arial"/>
                            <w:b/>
                            <w:sz w:val="22"/>
                          </w:rPr>
                        </w:pPr>
                      </w:p>
                    </w:txbxContent>
                  </v:textbox>
                  <w10:wrap anchory="page"/>
                </v:shape>
              </w:pict>
            </w:r>
            <w:r w:rsidRPr="00A178E5">
              <w:rPr>
                <w:rFonts w:ascii="Verdana" w:hAnsi="Verdana"/>
                <w:noProof/>
                <w:sz w:val="12"/>
              </w:rPr>
              <w:pict>
                <v:shape id="_x0000_s1466" type="#_x0000_t75" style="position:absolute;left:0;text-align:left;margin-left:266.4pt;margin-top:4.1pt;width:288.35pt;height:208.05pt;z-index:-251570176" o:allowincell="f">
                  <v:imagedata r:id="rId67" o:title=""/>
                </v:shape>
                <o:OLEObject Type="Embed" ProgID="CorelDraw.Grafica.8" ShapeID="_x0000_s1466" DrawAspect="Content" ObjectID="_1442651086" r:id="rId68"/>
              </w:pict>
            </w:r>
            <w:r w:rsidR="001461C1" w:rsidRPr="00BF70B2">
              <w:rPr>
                <w:rFonts w:ascii="Verdana" w:hAnsi="Verdana"/>
                <w:sz w:val="12"/>
              </w:rPr>
              <w:t>IT</w:t>
            </w:r>
          </w:p>
        </w:tc>
        <w:tc>
          <w:tcPr>
            <w:tcW w:w="5103" w:type="dxa"/>
          </w:tcPr>
          <w:p w:rsidR="001461C1" w:rsidRDefault="001461C1" w:rsidP="009E73A0">
            <w:pPr>
              <w:rPr>
                <w:rFonts w:ascii="Arial" w:hAnsi="Arial"/>
                <w:sz w:val="12"/>
              </w:rPr>
            </w:pPr>
            <w:r>
              <w:rPr>
                <w:rFonts w:ascii="Arial" w:hAnsi="Arial"/>
                <w:sz w:val="12"/>
              </w:rPr>
              <w:t>Sono conformi a quanto prescritto dalle seguenti direttive:</w:t>
            </w:r>
          </w:p>
        </w:tc>
      </w:tr>
      <w:tr w:rsidR="001461C1" w:rsidRPr="00E23545" w:rsidTr="009E73A0">
        <w:tc>
          <w:tcPr>
            <w:tcW w:w="851" w:type="dxa"/>
          </w:tcPr>
          <w:p w:rsidR="001461C1" w:rsidRPr="00BF70B2" w:rsidRDefault="001461C1" w:rsidP="009E73A0">
            <w:pPr>
              <w:rPr>
                <w:rFonts w:ascii="Verdana" w:hAnsi="Verdana"/>
                <w:b/>
                <w:sz w:val="12"/>
              </w:rPr>
            </w:pPr>
            <w:r w:rsidRPr="00BF70B2">
              <w:rPr>
                <w:rFonts w:ascii="Verdana" w:hAnsi="Verdana"/>
                <w:b/>
                <w:sz w:val="12"/>
              </w:rPr>
              <w:t>GB-IE</w:t>
            </w:r>
          </w:p>
        </w:tc>
        <w:tc>
          <w:tcPr>
            <w:tcW w:w="5103" w:type="dxa"/>
          </w:tcPr>
          <w:p w:rsidR="001461C1" w:rsidRDefault="001461C1" w:rsidP="009E73A0">
            <w:pPr>
              <w:rPr>
                <w:rFonts w:ascii="Arial" w:hAnsi="Arial"/>
                <w:sz w:val="12"/>
                <w:lang w:val="en-GB"/>
              </w:rPr>
            </w:pPr>
            <w:r>
              <w:rPr>
                <w:rFonts w:ascii="Arial" w:hAnsi="Arial"/>
                <w:sz w:val="12"/>
                <w:lang w:val="en-GB"/>
              </w:rPr>
              <w:t>Are in compliance with the following directives:</w:t>
            </w:r>
          </w:p>
        </w:tc>
      </w:tr>
      <w:tr w:rsidR="001461C1" w:rsidRPr="00E23545" w:rsidTr="009E73A0">
        <w:tc>
          <w:tcPr>
            <w:tcW w:w="851" w:type="dxa"/>
          </w:tcPr>
          <w:p w:rsidR="001461C1" w:rsidRPr="00BF70B2" w:rsidRDefault="001461C1" w:rsidP="001461C1">
            <w:pPr>
              <w:pStyle w:val="Heading4"/>
              <w:numPr>
                <w:ilvl w:val="3"/>
                <w:numId w:val="0"/>
              </w:numPr>
              <w:tabs>
                <w:tab w:val="num" w:pos="0"/>
              </w:tabs>
              <w:suppressAutoHyphens/>
              <w:ind w:left="864" w:hanging="864"/>
              <w:rPr>
                <w:rFonts w:ascii="Verdana" w:hAnsi="Verdana"/>
                <w:sz w:val="12"/>
              </w:rPr>
            </w:pPr>
            <w:r w:rsidRPr="00BF70B2">
              <w:rPr>
                <w:rFonts w:ascii="Verdana" w:hAnsi="Verdana"/>
                <w:sz w:val="12"/>
              </w:rPr>
              <w:t>DE-AT</w:t>
            </w:r>
          </w:p>
        </w:tc>
        <w:tc>
          <w:tcPr>
            <w:tcW w:w="5103" w:type="dxa"/>
          </w:tcPr>
          <w:p w:rsidR="001461C1" w:rsidRDefault="001461C1" w:rsidP="009E73A0">
            <w:pPr>
              <w:rPr>
                <w:rFonts w:ascii="Arial" w:hAnsi="Arial"/>
                <w:sz w:val="12"/>
                <w:lang w:val="de-DE"/>
              </w:rPr>
            </w:pPr>
            <w:r>
              <w:rPr>
                <w:rFonts w:ascii="Arial" w:hAnsi="Arial"/>
                <w:sz w:val="12"/>
                <w:lang w:val="de-DE"/>
              </w:rPr>
              <w:t>Mit den Vorschriften konform sind, die in den folgenden Richtlinien:</w:t>
            </w:r>
          </w:p>
        </w:tc>
      </w:tr>
      <w:tr w:rsidR="001461C1" w:rsidRPr="00E23545" w:rsidTr="009E73A0">
        <w:tc>
          <w:tcPr>
            <w:tcW w:w="851" w:type="dxa"/>
          </w:tcPr>
          <w:p w:rsidR="001461C1" w:rsidRPr="00BF70B2" w:rsidRDefault="001461C1" w:rsidP="009E73A0">
            <w:pPr>
              <w:rPr>
                <w:rFonts w:ascii="Verdana" w:hAnsi="Verdana"/>
                <w:b/>
                <w:sz w:val="12"/>
              </w:rPr>
            </w:pPr>
            <w:r w:rsidRPr="00BF70B2">
              <w:rPr>
                <w:rFonts w:ascii="Verdana" w:hAnsi="Verdana"/>
                <w:b/>
                <w:sz w:val="12"/>
              </w:rPr>
              <w:t>FR-BE-LU</w:t>
            </w:r>
          </w:p>
        </w:tc>
        <w:tc>
          <w:tcPr>
            <w:tcW w:w="5103" w:type="dxa"/>
          </w:tcPr>
          <w:p w:rsidR="001461C1" w:rsidRDefault="001461C1" w:rsidP="009E73A0">
            <w:pPr>
              <w:rPr>
                <w:rFonts w:ascii="Arial" w:hAnsi="Arial"/>
                <w:sz w:val="12"/>
                <w:lang w:val="fr-FR"/>
              </w:rPr>
            </w:pPr>
            <w:r>
              <w:rPr>
                <w:rFonts w:ascii="Arial" w:hAnsi="Arial"/>
                <w:sz w:val="12"/>
                <w:lang w:val="fr-FR"/>
              </w:rPr>
              <w:t>Sont conformes aux prescriptions des directives suivantes:</w:t>
            </w:r>
          </w:p>
        </w:tc>
      </w:tr>
      <w:tr w:rsidR="001461C1" w:rsidRPr="00E23545" w:rsidTr="009E73A0">
        <w:tc>
          <w:tcPr>
            <w:tcW w:w="851" w:type="dxa"/>
          </w:tcPr>
          <w:p w:rsidR="001461C1" w:rsidRPr="00BF70B2" w:rsidRDefault="001461C1" w:rsidP="001461C1">
            <w:pPr>
              <w:pStyle w:val="Heading3"/>
              <w:numPr>
                <w:ilvl w:val="2"/>
                <w:numId w:val="0"/>
              </w:numPr>
              <w:tabs>
                <w:tab w:val="num" w:pos="0"/>
              </w:tabs>
              <w:suppressAutoHyphens/>
              <w:ind w:left="720" w:hanging="720"/>
              <w:rPr>
                <w:rFonts w:ascii="Verdana" w:hAnsi="Verdana"/>
                <w:sz w:val="12"/>
              </w:rPr>
            </w:pPr>
            <w:r w:rsidRPr="00BF70B2">
              <w:rPr>
                <w:rFonts w:ascii="Verdana" w:hAnsi="Verdana"/>
                <w:sz w:val="12"/>
              </w:rPr>
              <w:t>ES</w:t>
            </w:r>
          </w:p>
        </w:tc>
        <w:tc>
          <w:tcPr>
            <w:tcW w:w="5103" w:type="dxa"/>
          </w:tcPr>
          <w:p w:rsidR="001461C1" w:rsidRDefault="001461C1" w:rsidP="009E73A0">
            <w:pPr>
              <w:rPr>
                <w:rFonts w:ascii="Arial" w:hAnsi="Arial"/>
                <w:sz w:val="12"/>
                <w:lang w:val="es-ES"/>
              </w:rPr>
            </w:pPr>
            <w:r>
              <w:rPr>
                <w:rFonts w:ascii="Arial" w:hAnsi="Arial"/>
                <w:sz w:val="12"/>
                <w:lang w:val="es-ES"/>
              </w:rPr>
              <w:t>Respetan las prescripciones contenidas en las siguientes directivas:</w:t>
            </w:r>
          </w:p>
        </w:tc>
      </w:tr>
      <w:tr w:rsidR="001461C1" w:rsidRPr="00E23545" w:rsidTr="009E73A0">
        <w:tc>
          <w:tcPr>
            <w:tcW w:w="851" w:type="dxa"/>
          </w:tcPr>
          <w:p w:rsidR="001461C1" w:rsidRPr="00BF70B2" w:rsidRDefault="001461C1" w:rsidP="009E73A0">
            <w:pPr>
              <w:rPr>
                <w:rFonts w:ascii="Verdana" w:hAnsi="Verdana"/>
                <w:b/>
                <w:sz w:val="12"/>
              </w:rPr>
            </w:pPr>
            <w:r w:rsidRPr="00BF70B2">
              <w:rPr>
                <w:rFonts w:ascii="Verdana" w:hAnsi="Verdana"/>
                <w:b/>
                <w:sz w:val="12"/>
              </w:rPr>
              <w:t>PT</w:t>
            </w:r>
          </w:p>
        </w:tc>
        <w:tc>
          <w:tcPr>
            <w:tcW w:w="5103" w:type="dxa"/>
          </w:tcPr>
          <w:p w:rsidR="001461C1" w:rsidRDefault="001461C1" w:rsidP="009E73A0">
            <w:pPr>
              <w:rPr>
                <w:rFonts w:ascii="Arial" w:hAnsi="Arial"/>
                <w:sz w:val="12"/>
                <w:lang w:val="pt-BR"/>
              </w:rPr>
            </w:pPr>
            <w:r>
              <w:rPr>
                <w:rFonts w:ascii="Arial" w:hAnsi="Arial"/>
                <w:sz w:val="12"/>
                <w:lang w:val="pt-BR"/>
              </w:rPr>
              <w:t>Estão em conformidade com as prescrições das seguintes directivas:</w:t>
            </w:r>
          </w:p>
        </w:tc>
      </w:tr>
      <w:tr w:rsidR="001461C1" w:rsidTr="009E73A0">
        <w:tc>
          <w:tcPr>
            <w:tcW w:w="851" w:type="dxa"/>
          </w:tcPr>
          <w:p w:rsidR="001461C1" w:rsidRPr="00BF70B2" w:rsidRDefault="001461C1" w:rsidP="009E73A0">
            <w:pPr>
              <w:rPr>
                <w:rFonts w:ascii="Verdana" w:hAnsi="Verdana"/>
                <w:b/>
                <w:sz w:val="12"/>
              </w:rPr>
            </w:pPr>
            <w:r w:rsidRPr="00BF70B2">
              <w:rPr>
                <w:rFonts w:ascii="Verdana" w:hAnsi="Verdana"/>
                <w:b/>
                <w:sz w:val="12"/>
              </w:rPr>
              <w:t>NL</w:t>
            </w:r>
          </w:p>
        </w:tc>
        <w:tc>
          <w:tcPr>
            <w:tcW w:w="5103" w:type="dxa"/>
          </w:tcPr>
          <w:p w:rsidR="001461C1" w:rsidRDefault="001461C1" w:rsidP="009E73A0">
            <w:pPr>
              <w:rPr>
                <w:rFonts w:ascii="Arial" w:hAnsi="Arial"/>
                <w:sz w:val="12"/>
                <w:lang w:val="nl-NL"/>
              </w:rPr>
            </w:pPr>
            <w:r>
              <w:rPr>
                <w:rFonts w:ascii="Arial" w:hAnsi="Arial"/>
                <w:sz w:val="12"/>
                <w:lang w:val="nl-NL"/>
              </w:rPr>
              <w:t>Conform de voorschriften zijn ven de volgende richtlijnen:</w:t>
            </w:r>
          </w:p>
        </w:tc>
      </w:tr>
      <w:tr w:rsidR="001461C1" w:rsidTr="009E73A0">
        <w:tc>
          <w:tcPr>
            <w:tcW w:w="851" w:type="dxa"/>
          </w:tcPr>
          <w:p w:rsidR="001461C1" w:rsidRPr="00BF70B2" w:rsidRDefault="001461C1" w:rsidP="009E73A0">
            <w:pPr>
              <w:rPr>
                <w:rFonts w:ascii="Verdana" w:hAnsi="Verdana"/>
                <w:b/>
                <w:sz w:val="12"/>
              </w:rPr>
            </w:pPr>
            <w:r w:rsidRPr="00BF70B2">
              <w:rPr>
                <w:rFonts w:ascii="Verdana" w:hAnsi="Verdana"/>
                <w:b/>
                <w:sz w:val="12"/>
              </w:rPr>
              <w:t>DK</w:t>
            </w:r>
          </w:p>
        </w:tc>
        <w:tc>
          <w:tcPr>
            <w:tcW w:w="5103" w:type="dxa"/>
          </w:tcPr>
          <w:p w:rsidR="001461C1" w:rsidRDefault="001461C1" w:rsidP="009E73A0">
            <w:pPr>
              <w:rPr>
                <w:rFonts w:ascii="Arial" w:hAnsi="Arial"/>
                <w:sz w:val="12"/>
                <w:lang w:val="sv-SE"/>
              </w:rPr>
            </w:pPr>
            <w:r>
              <w:rPr>
                <w:rFonts w:ascii="Arial" w:hAnsi="Arial"/>
                <w:sz w:val="12"/>
                <w:lang w:val="sv-SE"/>
              </w:rPr>
              <w:t>Er i overensstemmelse med vilkårene i følgende direktiv:</w:t>
            </w:r>
          </w:p>
        </w:tc>
      </w:tr>
      <w:tr w:rsidR="001461C1" w:rsidTr="009E73A0">
        <w:tc>
          <w:tcPr>
            <w:tcW w:w="851" w:type="dxa"/>
          </w:tcPr>
          <w:p w:rsidR="001461C1" w:rsidRPr="00BF70B2" w:rsidRDefault="001461C1" w:rsidP="009E73A0">
            <w:pPr>
              <w:rPr>
                <w:rFonts w:ascii="Verdana" w:hAnsi="Verdana"/>
                <w:b/>
                <w:sz w:val="12"/>
              </w:rPr>
            </w:pPr>
            <w:r w:rsidRPr="00BF70B2">
              <w:rPr>
                <w:rFonts w:ascii="Verdana" w:hAnsi="Verdana"/>
                <w:b/>
                <w:sz w:val="12"/>
              </w:rPr>
              <w:t>SE</w:t>
            </w:r>
          </w:p>
        </w:tc>
        <w:tc>
          <w:tcPr>
            <w:tcW w:w="5103" w:type="dxa"/>
          </w:tcPr>
          <w:p w:rsidR="001461C1" w:rsidRDefault="001461C1" w:rsidP="009E73A0">
            <w:pPr>
              <w:rPr>
                <w:rFonts w:ascii="Arial" w:hAnsi="Arial"/>
                <w:sz w:val="12"/>
                <w:lang w:val="sv-SE"/>
              </w:rPr>
            </w:pPr>
            <w:r>
              <w:rPr>
                <w:rFonts w:ascii="Arial" w:hAnsi="Arial"/>
                <w:sz w:val="12"/>
                <w:lang w:val="sv-SE"/>
              </w:rPr>
              <w:t>Är i överensstämmelse med vilkoren i följande direktiv:</w:t>
            </w:r>
          </w:p>
        </w:tc>
      </w:tr>
      <w:tr w:rsidR="001461C1" w:rsidTr="009E73A0">
        <w:tc>
          <w:tcPr>
            <w:tcW w:w="851" w:type="dxa"/>
          </w:tcPr>
          <w:p w:rsidR="001461C1" w:rsidRPr="00BF70B2" w:rsidRDefault="001461C1" w:rsidP="009E73A0">
            <w:pPr>
              <w:rPr>
                <w:rFonts w:ascii="Verdana" w:hAnsi="Verdana"/>
                <w:b/>
                <w:sz w:val="12"/>
              </w:rPr>
            </w:pPr>
            <w:r w:rsidRPr="00BF70B2">
              <w:rPr>
                <w:rFonts w:ascii="Verdana" w:hAnsi="Verdana"/>
                <w:b/>
                <w:sz w:val="12"/>
              </w:rPr>
              <w:t>FI</w:t>
            </w:r>
          </w:p>
        </w:tc>
        <w:tc>
          <w:tcPr>
            <w:tcW w:w="5103" w:type="dxa"/>
          </w:tcPr>
          <w:p w:rsidR="001461C1" w:rsidRDefault="001461C1" w:rsidP="009E73A0">
            <w:pPr>
              <w:rPr>
                <w:rFonts w:ascii="Arial" w:hAnsi="Arial"/>
                <w:sz w:val="12"/>
              </w:rPr>
            </w:pPr>
            <w:r>
              <w:rPr>
                <w:rFonts w:ascii="Arial" w:hAnsi="Arial"/>
                <w:sz w:val="12"/>
              </w:rPr>
              <w:t>Noudattavat allamainitun direktiivin ehtoja:</w:t>
            </w:r>
          </w:p>
        </w:tc>
      </w:tr>
      <w:tr w:rsidR="001461C1" w:rsidTr="009E73A0">
        <w:tc>
          <w:tcPr>
            <w:tcW w:w="851" w:type="dxa"/>
          </w:tcPr>
          <w:p w:rsidR="001461C1" w:rsidRPr="003A79D9" w:rsidRDefault="001461C1" w:rsidP="009E73A0">
            <w:pPr>
              <w:rPr>
                <w:rFonts w:ascii="Arial" w:hAnsi="Arial" w:cs="Arial"/>
                <w:b/>
                <w:sz w:val="12"/>
              </w:rPr>
            </w:pPr>
            <w:r w:rsidRPr="003A79D9">
              <w:rPr>
                <w:rFonts w:ascii="Arial" w:hAnsi="Arial" w:cs="Arial"/>
                <w:b/>
                <w:sz w:val="12"/>
              </w:rPr>
              <w:t>GR</w:t>
            </w:r>
          </w:p>
        </w:tc>
        <w:tc>
          <w:tcPr>
            <w:tcW w:w="5103" w:type="dxa"/>
          </w:tcPr>
          <w:p w:rsidR="001461C1" w:rsidRPr="003A79D9" w:rsidRDefault="001461C1" w:rsidP="009E73A0">
            <w:pPr>
              <w:rPr>
                <w:rFonts w:ascii="Arial" w:hAnsi="Arial" w:cs="Arial"/>
                <w:sz w:val="12"/>
              </w:rPr>
            </w:pPr>
            <w:r w:rsidRPr="003A79D9">
              <w:rPr>
                <w:rFonts w:ascii="Arial" w:hAnsi="Arial" w:cs="Arial"/>
                <w:sz w:val="12"/>
              </w:rPr>
              <w:sym w:font="Symbol" w:char="F045"/>
            </w:r>
            <w:r w:rsidRPr="003A79D9">
              <w:rPr>
                <w:rFonts w:ascii="Arial" w:hAnsi="Arial" w:cs="Arial"/>
                <w:sz w:val="12"/>
              </w:rPr>
              <w:sym w:font="Symbol" w:char="F069"/>
            </w:r>
            <w:r w:rsidRPr="003A79D9">
              <w:rPr>
                <w:rFonts w:ascii="Arial" w:hAnsi="Arial" w:cs="Arial"/>
                <w:sz w:val="12"/>
              </w:rPr>
              <w:sym w:font="Symbol" w:char="F06E"/>
            </w:r>
            <w:r w:rsidRPr="003A79D9">
              <w:rPr>
                <w:rFonts w:ascii="Arial" w:hAnsi="Arial" w:cs="Arial"/>
                <w:sz w:val="12"/>
              </w:rPr>
              <w:sym w:font="Symbol" w:char="F061"/>
            </w:r>
            <w:r w:rsidRPr="003A79D9">
              <w:rPr>
                <w:rFonts w:ascii="Arial" w:hAnsi="Arial" w:cs="Arial"/>
                <w:sz w:val="12"/>
              </w:rPr>
              <w:sym w:font="Symbol" w:char="F069"/>
            </w:r>
            <w:r w:rsidRPr="003A79D9">
              <w:rPr>
                <w:rFonts w:ascii="Arial" w:hAnsi="Arial" w:cs="Arial"/>
                <w:sz w:val="12"/>
              </w:rPr>
              <w:t xml:space="preserve"> </w:t>
            </w:r>
            <w:r w:rsidRPr="003A79D9">
              <w:rPr>
                <w:rFonts w:ascii="Arial" w:hAnsi="Arial" w:cs="Arial"/>
                <w:sz w:val="12"/>
              </w:rPr>
              <w:sym w:font="Symbol" w:char="F06F"/>
            </w:r>
            <w:r w:rsidRPr="003A79D9">
              <w:rPr>
                <w:rFonts w:ascii="Arial" w:hAnsi="Arial" w:cs="Arial"/>
                <w:sz w:val="12"/>
              </w:rPr>
              <w:sym w:font="Symbol" w:char="F075"/>
            </w:r>
            <w:r w:rsidRPr="003A79D9">
              <w:rPr>
                <w:rFonts w:ascii="Arial" w:hAnsi="Arial" w:cs="Arial"/>
                <w:sz w:val="12"/>
              </w:rPr>
              <w:sym w:font="Symbol" w:char="F06D"/>
            </w:r>
            <w:r w:rsidRPr="003A79D9">
              <w:rPr>
                <w:rFonts w:ascii="Arial" w:hAnsi="Arial" w:cs="Arial"/>
                <w:sz w:val="12"/>
              </w:rPr>
              <w:sym w:font="Symbol" w:char="F06A"/>
            </w:r>
            <w:r w:rsidRPr="003A79D9">
              <w:rPr>
                <w:rFonts w:ascii="Arial" w:hAnsi="Arial" w:cs="Arial"/>
                <w:sz w:val="12"/>
              </w:rPr>
              <w:sym w:font="Symbol" w:char="F077"/>
            </w:r>
            <w:r w:rsidRPr="003A79D9">
              <w:rPr>
                <w:rFonts w:ascii="Arial" w:hAnsi="Arial" w:cs="Arial"/>
                <w:sz w:val="12"/>
              </w:rPr>
              <w:sym w:font="Symbol" w:char="F06E"/>
            </w:r>
            <w:r w:rsidRPr="003A79D9">
              <w:rPr>
                <w:rFonts w:ascii="Arial" w:hAnsi="Arial" w:cs="Arial"/>
                <w:sz w:val="12"/>
              </w:rPr>
              <w:sym w:font="Symbol" w:char="F061"/>
            </w:r>
            <w:r w:rsidRPr="003A79D9">
              <w:rPr>
                <w:rFonts w:ascii="Arial" w:hAnsi="Arial" w:cs="Arial"/>
                <w:sz w:val="12"/>
              </w:rPr>
              <w:t xml:space="preserve"> </w:t>
            </w:r>
            <w:r w:rsidRPr="003A79D9">
              <w:rPr>
                <w:rFonts w:ascii="Arial" w:hAnsi="Arial" w:cs="Arial"/>
                <w:sz w:val="12"/>
              </w:rPr>
              <w:sym w:font="Symbol" w:char="F06D"/>
            </w:r>
            <w:r w:rsidRPr="003A79D9">
              <w:rPr>
                <w:rFonts w:ascii="Arial" w:hAnsi="Arial" w:cs="Arial"/>
                <w:sz w:val="12"/>
              </w:rPr>
              <w:sym w:font="Symbol" w:char="F065"/>
            </w:r>
            <w:r w:rsidRPr="003A79D9">
              <w:rPr>
                <w:rFonts w:ascii="Arial" w:hAnsi="Arial" w:cs="Arial"/>
                <w:sz w:val="12"/>
              </w:rPr>
              <w:t xml:space="preserve"> </w:t>
            </w:r>
            <w:r w:rsidRPr="003A79D9">
              <w:rPr>
                <w:rFonts w:ascii="Arial" w:hAnsi="Arial" w:cs="Arial"/>
                <w:sz w:val="12"/>
              </w:rPr>
              <w:sym w:font="Symbol" w:char="F074"/>
            </w:r>
            <w:r w:rsidRPr="003A79D9">
              <w:rPr>
                <w:rFonts w:ascii="Arial" w:hAnsi="Arial" w:cs="Arial"/>
                <w:sz w:val="12"/>
              </w:rPr>
              <w:sym w:font="Symbol" w:char="F061"/>
            </w:r>
            <w:r w:rsidRPr="003A79D9">
              <w:rPr>
                <w:rFonts w:ascii="Arial" w:hAnsi="Arial" w:cs="Arial"/>
                <w:sz w:val="12"/>
              </w:rPr>
              <w:t xml:space="preserve"> </w:t>
            </w:r>
            <w:r w:rsidRPr="003A79D9">
              <w:rPr>
                <w:rFonts w:ascii="Arial" w:hAnsi="Arial" w:cs="Arial"/>
                <w:sz w:val="12"/>
              </w:rPr>
              <w:sym w:font="Symbol" w:char="F06F"/>
            </w:r>
            <w:r w:rsidRPr="003A79D9">
              <w:rPr>
                <w:rFonts w:ascii="Arial" w:hAnsi="Arial" w:cs="Arial"/>
                <w:sz w:val="12"/>
              </w:rPr>
              <w:sym w:font="Symbol" w:char="F06F"/>
            </w:r>
            <w:r w:rsidRPr="003A79D9">
              <w:rPr>
                <w:rFonts w:ascii="Arial" w:hAnsi="Arial" w:cs="Arial"/>
                <w:sz w:val="12"/>
              </w:rPr>
              <w:sym w:font="Symbol" w:char="F061"/>
            </w:r>
            <w:r w:rsidRPr="003A79D9">
              <w:rPr>
                <w:rFonts w:ascii="Arial" w:hAnsi="Arial" w:cs="Arial"/>
                <w:sz w:val="12"/>
              </w:rPr>
              <w:t xml:space="preserve"> </w:t>
            </w:r>
            <w:r w:rsidRPr="003A79D9">
              <w:rPr>
                <w:rFonts w:ascii="Arial" w:hAnsi="Arial" w:cs="Arial"/>
                <w:sz w:val="12"/>
              </w:rPr>
              <w:sym w:font="Symbol" w:char="F06B"/>
            </w:r>
            <w:r w:rsidRPr="003A79D9">
              <w:rPr>
                <w:rFonts w:ascii="Arial" w:hAnsi="Arial" w:cs="Arial"/>
                <w:sz w:val="12"/>
              </w:rPr>
              <w:sym w:font="Symbol" w:char="F061"/>
            </w:r>
            <w:r w:rsidRPr="003A79D9">
              <w:rPr>
                <w:rFonts w:ascii="Arial" w:hAnsi="Arial" w:cs="Arial"/>
                <w:sz w:val="12"/>
              </w:rPr>
              <w:sym w:font="Symbol" w:char="F071"/>
            </w:r>
            <w:r w:rsidRPr="003A79D9">
              <w:rPr>
                <w:rFonts w:ascii="Arial" w:hAnsi="Arial" w:cs="Arial"/>
                <w:sz w:val="12"/>
              </w:rPr>
              <w:sym w:font="Symbol" w:char="F06F"/>
            </w:r>
            <w:r w:rsidRPr="003A79D9">
              <w:rPr>
                <w:rFonts w:ascii="Arial" w:hAnsi="Arial" w:cs="Arial"/>
                <w:sz w:val="12"/>
              </w:rPr>
              <w:sym w:font="Symbol" w:char="F072"/>
            </w:r>
            <w:r w:rsidRPr="003A79D9">
              <w:rPr>
                <w:rFonts w:ascii="Arial" w:hAnsi="Arial" w:cs="Arial"/>
                <w:sz w:val="12"/>
              </w:rPr>
              <w:sym w:font="Symbol" w:char="F069"/>
            </w:r>
            <w:r w:rsidRPr="003A79D9">
              <w:rPr>
                <w:rFonts w:ascii="Arial" w:hAnsi="Arial" w:cs="Arial"/>
                <w:sz w:val="12"/>
              </w:rPr>
              <w:sym w:font="Symbol" w:char="F07A"/>
            </w:r>
            <w:r w:rsidRPr="003A79D9">
              <w:rPr>
                <w:rFonts w:ascii="Arial" w:hAnsi="Arial" w:cs="Arial"/>
                <w:sz w:val="12"/>
              </w:rPr>
              <w:sym w:font="Symbol" w:char="F06F"/>
            </w:r>
            <w:r w:rsidRPr="003A79D9">
              <w:rPr>
                <w:rFonts w:ascii="Arial" w:hAnsi="Arial" w:cs="Arial"/>
                <w:sz w:val="12"/>
              </w:rPr>
              <w:sym w:font="Symbol" w:char="F075"/>
            </w:r>
            <w:r w:rsidRPr="003A79D9">
              <w:rPr>
                <w:rFonts w:ascii="Arial" w:hAnsi="Arial" w:cs="Arial"/>
                <w:sz w:val="12"/>
              </w:rPr>
              <w:sym w:font="Symbol" w:char="F06E"/>
            </w:r>
            <w:r w:rsidRPr="003A79D9">
              <w:rPr>
                <w:rFonts w:ascii="Arial" w:hAnsi="Arial" w:cs="Arial"/>
                <w:sz w:val="12"/>
              </w:rPr>
              <w:t xml:space="preserve"> </w:t>
            </w:r>
            <w:r w:rsidRPr="003A79D9">
              <w:rPr>
                <w:rFonts w:ascii="Arial" w:hAnsi="Arial" w:cs="Arial"/>
                <w:sz w:val="12"/>
              </w:rPr>
              <w:sym w:font="Symbol" w:char="F06F"/>
            </w:r>
            <w:r w:rsidRPr="003A79D9">
              <w:rPr>
                <w:rFonts w:ascii="Arial" w:hAnsi="Arial" w:cs="Arial"/>
                <w:sz w:val="12"/>
              </w:rPr>
              <w:sym w:font="Symbol" w:char="F069"/>
            </w:r>
            <w:r w:rsidRPr="003A79D9">
              <w:rPr>
                <w:rFonts w:ascii="Arial" w:hAnsi="Arial" w:cs="Arial"/>
                <w:sz w:val="12"/>
              </w:rPr>
              <w:t xml:space="preserve"> </w:t>
            </w:r>
            <w:r w:rsidRPr="003A79D9">
              <w:rPr>
                <w:rFonts w:ascii="Arial" w:hAnsi="Arial" w:cs="Arial"/>
                <w:sz w:val="12"/>
              </w:rPr>
              <w:sym w:font="Symbol" w:char="F070"/>
            </w:r>
            <w:r w:rsidRPr="003A79D9">
              <w:rPr>
                <w:rFonts w:ascii="Arial" w:hAnsi="Arial" w:cs="Arial"/>
                <w:sz w:val="12"/>
              </w:rPr>
              <w:sym w:font="Symbol" w:char="F061"/>
            </w:r>
            <w:r w:rsidRPr="003A79D9">
              <w:rPr>
                <w:rFonts w:ascii="Arial" w:hAnsi="Arial" w:cs="Arial"/>
                <w:sz w:val="12"/>
              </w:rPr>
              <w:sym w:font="Symbol" w:char="F072"/>
            </w:r>
            <w:r w:rsidRPr="003A79D9">
              <w:rPr>
                <w:rFonts w:ascii="Arial" w:hAnsi="Arial" w:cs="Arial"/>
                <w:sz w:val="12"/>
              </w:rPr>
              <w:sym w:font="Symbol" w:char="F061"/>
            </w:r>
            <w:r w:rsidRPr="003A79D9">
              <w:rPr>
                <w:rFonts w:ascii="Arial" w:hAnsi="Arial" w:cs="Arial"/>
                <w:sz w:val="12"/>
              </w:rPr>
              <w:sym w:font="Symbol" w:char="F06B"/>
            </w:r>
            <w:r w:rsidRPr="003A79D9">
              <w:rPr>
                <w:rFonts w:ascii="Arial" w:hAnsi="Arial" w:cs="Arial"/>
                <w:sz w:val="12"/>
              </w:rPr>
              <w:sym w:font="Symbol" w:char="F061"/>
            </w:r>
            <w:r w:rsidRPr="003A79D9">
              <w:rPr>
                <w:rFonts w:ascii="Arial" w:hAnsi="Arial" w:cs="Arial"/>
                <w:sz w:val="12"/>
              </w:rPr>
              <w:sym w:font="Symbol" w:char="F074"/>
            </w:r>
            <w:r w:rsidRPr="003A79D9">
              <w:rPr>
                <w:rFonts w:ascii="Arial" w:hAnsi="Arial" w:cs="Arial"/>
                <w:sz w:val="12"/>
              </w:rPr>
              <w:sym w:font="Symbol" w:char="F077"/>
            </w:r>
            <w:r w:rsidRPr="003A79D9">
              <w:rPr>
                <w:rFonts w:ascii="Arial" w:hAnsi="Arial" w:cs="Arial"/>
                <w:sz w:val="12"/>
              </w:rPr>
              <w:t xml:space="preserve"> </w:t>
            </w:r>
            <w:r w:rsidRPr="003A79D9">
              <w:rPr>
                <w:rFonts w:ascii="Arial" w:hAnsi="Arial" w:cs="Arial"/>
                <w:sz w:val="12"/>
              </w:rPr>
              <w:sym w:font="Symbol" w:char="F06F"/>
            </w:r>
            <w:r w:rsidRPr="003A79D9">
              <w:rPr>
                <w:rFonts w:ascii="Arial" w:hAnsi="Arial" w:cs="Arial"/>
                <w:sz w:val="12"/>
              </w:rPr>
              <w:sym w:font="Symbol" w:char="F064"/>
            </w:r>
            <w:r w:rsidRPr="003A79D9">
              <w:rPr>
                <w:rFonts w:ascii="Arial" w:hAnsi="Arial" w:cs="Arial"/>
                <w:sz w:val="12"/>
              </w:rPr>
              <w:sym w:font="Symbol" w:char="F068"/>
            </w:r>
            <w:r w:rsidRPr="003A79D9">
              <w:rPr>
                <w:rFonts w:ascii="Arial" w:hAnsi="Arial" w:cs="Arial"/>
                <w:sz w:val="12"/>
              </w:rPr>
              <w:sym w:font="Symbol" w:char="F067"/>
            </w:r>
            <w:r w:rsidRPr="003A79D9">
              <w:rPr>
                <w:rFonts w:ascii="Arial" w:hAnsi="Arial" w:cs="Arial"/>
                <w:sz w:val="12"/>
              </w:rPr>
              <w:sym w:font="Symbol" w:char="F069"/>
            </w:r>
            <w:r w:rsidRPr="003A79D9">
              <w:rPr>
                <w:rFonts w:ascii="Arial" w:hAnsi="Arial" w:cs="Arial"/>
                <w:sz w:val="12"/>
              </w:rPr>
              <w:sym w:font="Symbol" w:char="F065"/>
            </w:r>
            <w:r w:rsidRPr="003A79D9">
              <w:rPr>
                <w:rFonts w:ascii="Arial" w:hAnsi="Arial" w:cs="Arial"/>
                <w:sz w:val="12"/>
              </w:rPr>
              <w:sym w:font="Symbol" w:char="F073"/>
            </w:r>
            <w:r w:rsidRPr="003A79D9">
              <w:rPr>
                <w:rFonts w:ascii="Arial" w:hAnsi="Arial" w:cs="Arial"/>
                <w:sz w:val="12"/>
              </w:rPr>
              <w:sym w:font="Symbol" w:char="F03A"/>
            </w:r>
          </w:p>
        </w:tc>
      </w:tr>
      <w:tr w:rsidR="001461C1" w:rsidRPr="00E23545" w:rsidTr="009E73A0">
        <w:tc>
          <w:tcPr>
            <w:tcW w:w="851" w:type="dxa"/>
          </w:tcPr>
          <w:p w:rsidR="001461C1" w:rsidRDefault="001461C1" w:rsidP="009E73A0">
            <w:pPr>
              <w:rPr>
                <w:rFonts w:ascii="Arial Narrow" w:hAnsi="Arial Narrow"/>
                <w:b/>
                <w:sz w:val="12"/>
              </w:rPr>
            </w:pPr>
            <w:r w:rsidRPr="00115507">
              <w:rPr>
                <w:rFonts w:ascii="Arial Narrow" w:hAnsi="Arial Narrow"/>
                <w:b/>
                <w:sz w:val="12"/>
              </w:rPr>
              <w:t>RU</w:t>
            </w:r>
          </w:p>
        </w:tc>
        <w:tc>
          <w:tcPr>
            <w:tcW w:w="5103" w:type="dxa"/>
          </w:tcPr>
          <w:p w:rsidR="001461C1" w:rsidRPr="00311B3D" w:rsidRDefault="001461C1" w:rsidP="009E73A0">
            <w:pPr>
              <w:rPr>
                <w:rFonts w:ascii="Arial" w:hAnsi="Arial"/>
                <w:sz w:val="12"/>
                <w:lang w:val="ru-RU"/>
              </w:rPr>
            </w:pPr>
            <w:r w:rsidRPr="00311B3D">
              <w:rPr>
                <w:rFonts w:ascii="Arial" w:hAnsi="Arial"/>
                <w:sz w:val="12"/>
                <w:lang w:val="ru-RU"/>
              </w:rPr>
              <w:t>Находятся в соответствии со следующими директивами:</w:t>
            </w:r>
          </w:p>
        </w:tc>
      </w:tr>
    </w:tbl>
    <w:p w:rsidR="001461C1" w:rsidRPr="00C02A8A" w:rsidRDefault="001461C1" w:rsidP="001461C1">
      <w:pPr>
        <w:jc w:val="center"/>
        <w:rPr>
          <w:lang w:val="ru-RU"/>
        </w:rPr>
      </w:pPr>
    </w:p>
    <w:p w:rsidR="001461C1" w:rsidRPr="00C02A8A" w:rsidRDefault="00A178E5" w:rsidP="001461C1">
      <w:pPr>
        <w:jc w:val="center"/>
        <w:rPr>
          <w:lang w:val="ru-RU"/>
        </w:rPr>
      </w:pPr>
      <w:r>
        <w:rPr>
          <w:noProof/>
          <w:lang w:val="en-US" w:eastAsia="en-US"/>
        </w:rPr>
        <w:pict>
          <v:shape id="_x0000_s1469" type="#_x0000_t202" style="position:absolute;left:0;text-align:left;margin-left:346.35pt;margin-top:500.3pt;width:151.2pt;height:110.25pt;z-index:251749376;mso-position-vertical-relative:page" o:allowincell="f" filled="f" stroked="f">
            <v:textbox style="mso-next-textbox:#_x0000_s1469">
              <w:txbxContent>
                <w:p w:rsidR="001461C1" w:rsidRDefault="001461C1" w:rsidP="001461C1">
                  <w:pPr>
                    <w:pStyle w:val="Header"/>
                    <w:numPr>
                      <w:ilvl w:val="0"/>
                      <w:numId w:val="9"/>
                    </w:numPr>
                    <w:pBdr>
                      <w:top w:val="single" w:sz="4" w:space="9" w:color="auto"/>
                      <w:left w:val="single" w:sz="4" w:space="4" w:color="auto"/>
                      <w:bottom w:val="single" w:sz="4" w:space="1" w:color="auto"/>
                      <w:right w:val="single" w:sz="4" w:space="4" w:color="auto"/>
                    </w:pBdr>
                    <w:rPr>
                      <w:rFonts w:ascii="Arial" w:hAnsi="Arial"/>
                      <w:b/>
                      <w:sz w:val="24"/>
                    </w:rPr>
                  </w:pPr>
                  <w:r>
                    <w:rPr>
                      <w:rFonts w:ascii="Arial" w:hAnsi="Arial"/>
                      <w:b/>
                      <w:sz w:val="24"/>
                    </w:rPr>
                    <w:t>EN 60335-1</w:t>
                  </w:r>
                </w:p>
                <w:p w:rsidR="001461C1" w:rsidRDefault="001461C1" w:rsidP="001461C1">
                  <w:pPr>
                    <w:pStyle w:val="Header"/>
                    <w:numPr>
                      <w:ilvl w:val="0"/>
                      <w:numId w:val="9"/>
                    </w:numPr>
                    <w:pBdr>
                      <w:top w:val="single" w:sz="4" w:space="9" w:color="auto"/>
                      <w:left w:val="single" w:sz="4" w:space="4" w:color="auto"/>
                      <w:bottom w:val="single" w:sz="4" w:space="1" w:color="auto"/>
                      <w:right w:val="single" w:sz="4" w:space="4" w:color="auto"/>
                    </w:pBdr>
                    <w:rPr>
                      <w:rFonts w:ascii="Arial" w:hAnsi="Arial"/>
                      <w:b/>
                      <w:sz w:val="24"/>
                    </w:rPr>
                  </w:pPr>
                  <w:r>
                    <w:rPr>
                      <w:rFonts w:ascii="Arial" w:hAnsi="Arial"/>
                      <w:b/>
                      <w:sz w:val="24"/>
                    </w:rPr>
                    <w:t>EN 60335-2-12/24/50</w:t>
                  </w:r>
                </w:p>
                <w:p w:rsidR="001461C1" w:rsidRDefault="001461C1" w:rsidP="001461C1">
                  <w:pPr>
                    <w:pStyle w:val="Header"/>
                    <w:numPr>
                      <w:ilvl w:val="0"/>
                      <w:numId w:val="9"/>
                    </w:numPr>
                    <w:pBdr>
                      <w:top w:val="single" w:sz="4" w:space="9" w:color="auto"/>
                      <w:left w:val="single" w:sz="4" w:space="4" w:color="auto"/>
                      <w:bottom w:val="single" w:sz="4" w:space="1" w:color="auto"/>
                      <w:right w:val="single" w:sz="4" w:space="4" w:color="auto"/>
                    </w:pBdr>
                    <w:rPr>
                      <w:rFonts w:ascii="Arial" w:hAnsi="Arial"/>
                      <w:b/>
                      <w:sz w:val="24"/>
                    </w:rPr>
                  </w:pPr>
                  <w:r>
                    <w:rPr>
                      <w:rFonts w:ascii="Arial" w:hAnsi="Arial"/>
                      <w:b/>
                      <w:sz w:val="24"/>
                    </w:rPr>
                    <w:t>EN 55014-1</w:t>
                  </w:r>
                </w:p>
                <w:p w:rsidR="001461C1" w:rsidRDefault="001461C1" w:rsidP="001461C1">
                  <w:pPr>
                    <w:pStyle w:val="Header"/>
                    <w:numPr>
                      <w:ilvl w:val="0"/>
                      <w:numId w:val="9"/>
                    </w:numPr>
                    <w:pBdr>
                      <w:top w:val="single" w:sz="4" w:space="9" w:color="auto"/>
                      <w:left w:val="single" w:sz="4" w:space="4" w:color="auto"/>
                      <w:bottom w:val="single" w:sz="4" w:space="1" w:color="auto"/>
                      <w:right w:val="single" w:sz="4" w:space="4" w:color="auto"/>
                    </w:pBdr>
                    <w:rPr>
                      <w:rFonts w:ascii="Arial" w:hAnsi="Arial"/>
                      <w:b/>
                      <w:sz w:val="24"/>
                    </w:rPr>
                  </w:pPr>
                  <w:r>
                    <w:rPr>
                      <w:rFonts w:ascii="Arial" w:hAnsi="Arial"/>
                      <w:b/>
                      <w:sz w:val="24"/>
                    </w:rPr>
                    <w:t>EN 61000-3-2/3</w:t>
                  </w:r>
                </w:p>
                <w:p w:rsidR="001461C1" w:rsidRDefault="001461C1" w:rsidP="001461C1">
                  <w:pPr>
                    <w:pStyle w:val="Header"/>
                    <w:numPr>
                      <w:ilvl w:val="0"/>
                      <w:numId w:val="9"/>
                    </w:numPr>
                    <w:pBdr>
                      <w:top w:val="single" w:sz="4" w:space="9" w:color="auto"/>
                      <w:left w:val="single" w:sz="4" w:space="4" w:color="auto"/>
                      <w:bottom w:val="single" w:sz="4" w:space="1" w:color="auto"/>
                      <w:right w:val="single" w:sz="4" w:space="4" w:color="auto"/>
                    </w:pBdr>
                    <w:rPr>
                      <w:rFonts w:ascii="Arial" w:hAnsi="Arial"/>
                      <w:b/>
                      <w:sz w:val="24"/>
                    </w:rPr>
                  </w:pPr>
                  <w:r>
                    <w:rPr>
                      <w:rFonts w:ascii="Arial" w:hAnsi="Arial"/>
                      <w:b/>
                      <w:sz w:val="24"/>
                    </w:rPr>
                    <w:t>EN 292-I-II</w:t>
                  </w:r>
                </w:p>
                <w:p w:rsidR="001461C1" w:rsidRDefault="001461C1" w:rsidP="001461C1">
                  <w:pPr>
                    <w:pStyle w:val="Header"/>
                    <w:numPr>
                      <w:ilvl w:val="0"/>
                      <w:numId w:val="9"/>
                    </w:numPr>
                    <w:pBdr>
                      <w:top w:val="single" w:sz="4" w:space="9" w:color="auto"/>
                      <w:left w:val="single" w:sz="4" w:space="4" w:color="auto"/>
                      <w:bottom w:val="single" w:sz="4" w:space="1" w:color="auto"/>
                      <w:right w:val="single" w:sz="4" w:space="4" w:color="auto"/>
                    </w:pBdr>
                    <w:rPr>
                      <w:rFonts w:ascii="Arial" w:hAnsi="Arial"/>
                      <w:b/>
                      <w:sz w:val="24"/>
                    </w:rPr>
                  </w:pPr>
                  <w:r>
                    <w:rPr>
                      <w:rFonts w:ascii="Arial" w:hAnsi="Arial"/>
                      <w:b/>
                      <w:sz w:val="24"/>
                    </w:rPr>
                    <w:t xml:space="preserve">EN 294 </w:t>
                  </w:r>
                </w:p>
              </w:txbxContent>
            </v:textbox>
            <w10:wrap anchory="page"/>
          </v:shape>
        </w:pict>
      </w:r>
    </w:p>
    <w:tbl>
      <w:tblPr>
        <w:tblW w:w="0" w:type="auto"/>
        <w:tblInd w:w="212" w:type="dxa"/>
        <w:tblLayout w:type="fixed"/>
        <w:tblCellMar>
          <w:left w:w="70" w:type="dxa"/>
          <w:right w:w="70" w:type="dxa"/>
        </w:tblCellMar>
        <w:tblLook w:val="0000"/>
      </w:tblPr>
      <w:tblGrid>
        <w:gridCol w:w="779"/>
        <w:gridCol w:w="3119"/>
      </w:tblGrid>
      <w:tr w:rsidR="001461C1" w:rsidTr="009E73A0">
        <w:trPr>
          <w:trHeight w:val="70"/>
        </w:trPr>
        <w:tc>
          <w:tcPr>
            <w:tcW w:w="779" w:type="dxa"/>
          </w:tcPr>
          <w:p w:rsidR="001461C1" w:rsidRPr="00BF70B2" w:rsidRDefault="001461C1" w:rsidP="001461C1">
            <w:pPr>
              <w:pStyle w:val="Heading3"/>
              <w:numPr>
                <w:ilvl w:val="2"/>
                <w:numId w:val="0"/>
              </w:numPr>
              <w:tabs>
                <w:tab w:val="num" w:pos="0"/>
              </w:tabs>
              <w:suppressAutoHyphens/>
              <w:ind w:left="720" w:hanging="720"/>
              <w:rPr>
                <w:rFonts w:ascii="Verdana" w:hAnsi="Verdana"/>
                <w:sz w:val="12"/>
              </w:rPr>
            </w:pPr>
            <w:r w:rsidRPr="00BF70B2">
              <w:rPr>
                <w:rFonts w:ascii="Verdana" w:hAnsi="Verdana"/>
                <w:sz w:val="12"/>
              </w:rPr>
              <w:t>IT</w:t>
            </w:r>
          </w:p>
        </w:tc>
        <w:tc>
          <w:tcPr>
            <w:tcW w:w="3119" w:type="dxa"/>
          </w:tcPr>
          <w:p w:rsidR="001461C1" w:rsidRDefault="001461C1" w:rsidP="009E73A0">
            <w:pPr>
              <w:rPr>
                <w:rFonts w:ascii="Arial" w:hAnsi="Arial"/>
                <w:sz w:val="12"/>
              </w:rPr>
            </w:pPr>
            <w:r>
              <w:rPr>
                <w:rFonts w:ascii="Arial" w:hAnsi="Arial"/>
                <w:sz w:val="12"/>
              </w:rPr>
              <w:t xml:space="preserve">E dalle seguenti norme: </w:t>
            </w:r>
          </w:p>
        </w:tc>
      </w:tr>
      <w:tr w:rsidR="001461C1" w:rsidRPr="00E23545" w:rsidTr="009E73A0">
        <w:tc>
          <w:tcPr>
            <w:tcW w:w="779" w:type="dxa"/>
          </w:tcPr>
          <w:p w:rsidR="001461C1" w:rsidRPr="00BF70B2" w:rsidRDefault="001461C1" w:rsidP="009E73A0">
            <w:pPr>
              <w:rPr>
                <w:rFonts w:ascii="Verdana" w:hAnsi="Verdana"/>
                <w:b/>
                <w:sz w:val="12"/>
              </w:rPr>
            </w:pPr>
            <w:r w:rsidRPr="00BF70B2">
              <w:rPr>
                <w:rFonts w:ascii="Verdana" w:hAnsi="Verdana"/>
                <w:b/>
                <w:sz w:val="12"/>
              </w:rPr>
              <w:t>GB-IE</w:t>
            </w:r>
          </w:p>
        </w:tc>
        <w:tc>
          <w:tcPr>
            <w:tcW w:w="3119" w:type="dxa"/>
          </w:tcPr>
          <w:p w:rsidR="001461C1" w:rsidRDefault="001461C1" w:rsidP="009E73A0">
            <w:pPr>
              <w:rPr>
                <w:rFonts w:ascii="Arial" w:hAnsi="Arial"/>
                <w:sz w:val="12"/>
                <w:lang w:val="en-GB"/>
              </w:rPr>
            </w:pPr>
            <w:r>
              <w:rPr>
                <w:rFonts w:ascii="Arial" w:hAnsi="Arial"/>
                <w:sz w:val="12"/>
                <w:lang w:val="en-GB"/>
              </w:rPr>
              <w:t>And with the following standards:</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DE-AT</w:t>
            </w:r>
          </w:p>
        </w:tc>
        <w:tc>
          <w:tcPr>
            <w:tcW w:w="3119" w:type="dxa"/>
          </w:tcPr>
          <w:p w:rsidR="001461C1" w:rsidRDefault="001461C1" w:rsidP="009E73A0">
            <w:pPr>
              <w:rPr>
                <w:rFonts w:ascii="Arial" w:hAnsi="Arial"/>
                <w:sz w:val="12"/>
              </w:rPr>
            </w:pPr>
            <w:r>
              <w:rPr>
                <w:rFonts w:ascii="Arial" w:hAnsi="Arial"/>
                <w:sz w:val="12"/>
              </w:rPr>
              <w:t>Und Normen stehen:</w:t>
            </w:r>
          </w:p>
        </w:tc>
      </w:tr>
      <w:tr w:rsidR="001461C1" w:rsidRPr="00E23545" w:rsidTr="009E73A0">
        <w:tc>
          <w:tcPr>
            <w:tcW w:w="779" w:type="dxa"/>
          </w:tcPr>
          <w:p w:rsidR="001461C1" w:rsidRPr="00BF70B2" w:rsidRDefault="001461C1" w:rsidP="009E73A0">
            <w:pPr>
              <w:rPr>
                <w:rFonts w:ascii="Verdana" w:hAnsi="Verdana"/>
                <w:b/>
                <w:sz w:val="12"/>
              </w:rPr>
            </w:pPr>
            <w:r w:rsidRPr="00BF70B2">
              <w:rPr>
                <w:rFonts w:ascii="Verdana" w:hAnsi="Verdana"/>
                <w:b/>
                <w:sz w:val="12"/>
              </w:rPr>
              <w:t>FR-BE-LU</w:t>
            </w:r>
          </w:p>
        </w:tc>
        <w:tc>
          <w:tcPr>
            <w:tcW w:w="3119" w:type="dxa"/>
          </w:tcPr>
          <w:p w:rsidR="001461C1" w:rsidRDefault="001461C1" w:rsidP="009E73A0">
            <w:pPr>
              <w:rPr>
                <w:rFonts w:ascii="Arial" w:hAnsi="Arial"/>
                <w:sz w:val="12"/>
                <w:lang w:val="fr-FR"/>
              </w:rPr>
            </w:pPr>
            <w:r>
              <w:rPr>
                <w:rFonts w:ascii="Arial" w:hAnsi="Arial"/>
                <w:sz w:val="12"/>
                <w:lang w:val="fr-FR"/>
              </w:rPr>
              <w:t>Et des normes ci-apres:</w:t>
            </w:r>
          </w:p>
        </w:tc>
      </w:tr>
      <w:tr w:rsidR="001461C1" w:rsidRPr="00E23545" w:rsidTr="009E73A0">
        <w:tc>
          <w:tcPr>
            <w:tcW w:w="779" w:type="dxa"/>
          </w:tcPr>
          <w:p w:rsidR="001461C1" w:rsidRPr="00BF70B2" w:rsidRDefault="001461C1" w:rsidP="009E73A0">
            <w:pPr>
              <w:rPr>
                <w:rFonts w:ascii="Verdana" w:hAnsi="Verdana"/>
                <w:b/>
                <w:sz w:val="12"/>
              </w:rPr>
            </w:pPr>
            <w:r w:rsidRPr="00BF70B2">
              <w:rPr>
                <w:rFonts w:ascii="Verdana" w:hAnsi="Verdana"/>
                <w:b/>
                <w:sz w:val="12"/>
              </w:rPr>
              <w:t>ES</w:t>
            </w:r>
          </w:p>
        </w:tc>
        <w:tc>
          <w:tcPr>
            <w:tcW w:w="3119" w:type="dxa"/>
          </w:tcPr>
          <w:p w:rsidR="001461C1" w:rsidRDefault="001461C1" w:rsidP="009E73A0">
            <w:pPr>
              <w:rPr>
                <w:rFonts w:ascii="Arial" w:hAnsi="Arial"/>
                <w:sz w:val="12"/>
                <w:lang w:val="es-ES"/>
              </w:rPr>
            </w:pPr>
            <w:r>
              <w:rPr>
                <w:rFonts w:ascii="Arial" w:hAnsi="Arial"/>
                <w:sz w:val="12"/>
                <w:lang w:val="es-ES"/>
              </w:rPr>
              <w:t>Y en las siguientes normas:</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PT</w:t>
            </w:r>
          </w:p>
        </w:tc>
        <w:tc>
          <w:tcPr>
            <w:tcW w:w="3119" w:type="dxa"/>
          </w:tcPr>
          <w:p w:rsidR="001461C1" w:rsidRDefault="001461C1" w:rsidP="009E73A0">
            <w:pPr>
              <w:rPr>
                <w:rFonts w:ascii="Arial" w:hAnsi="Arial"/>
                <w:sz w:val="12"/>
              </w:rPr>
            </w:pPr>
            <w:r>
              <w:rPr>
                <w:rFonts w:ascii="Arial" w:hAnsi="Arial"/>
                <w:sz w:val="12"/>
              </w:rPr>
              <w:t>E das seguintes normas:</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NL</w:t>
            </w:r>
          </w:p>
        </w:tc>
        <w:tc>
          <w:tcPr>
            <w:tcW w:w="3119" w:type="dxa"/>
          </w:tcPr>
          <w:p w:rsidR="001461C1" w:rsidRDefault="001461C1" w:rsidP="009E73A0">
            <w:pPr>
              <w:rPr>
                <w:rFonts w:ascii="Arial" w:hAnsi="Arial"/>
                <w:sz w:val="12"/>
                <w:lang w:val="nl-NL"/>
              </w:rPr>
            </w:pPr>
            <w:r>
              <w:rPr>
                <w:rFonts w:ascii="Arial" w:hAnsi="Arial"/>
                <w:sz w:val="12"/>
                <w:lang w:val="nl-NL"/>
              </w:rPr>
              <w:t>En van de volgende normen:</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DK</w:t>
            </w:r>
          </w:p>
        </w:tc>
        <w:tc>
          <w:tcPr>
            <w:tcW w:w="3119" w:type="dxa"/>
          </w:tcPr>
          <w:p w:rsidR="001461C1" w:rsidRDefault="001461C1" w:rsidP="009E73A0">
            <w:pPr>
              <w:rPr>
                <w:rFonts w:ascii="Arial" w:hAnsi="Arial"/>
                <w:sz w:val="12"/>
              </w:rPr>
            </w:pPr>
            <w:r>
              <w:rPr>
                <w:rFonts w:ascii="Arial" w:hAnsi="Arial"/>
                <w:sz w:val="12"/>
              </w:rPr>
              <w:t>Samt følgende lovkrav:</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SE</w:t>
            </w:r>
          </w:p>
        </w:tc>
        <w:tc>
          <w:tcPr>
            <w:tcW w:w="3119" w:type="dxa"/>
          </w:tcPr>
          <w:p w:rsidR="001461C1" w:rsidRDefault="001461C1" w:rsidP="009E73A0">
            <w:pPr>
              <w:rPr>
                <w:rFonts w:ascii="Arial" w:hAnsi="Arial"/>
                <w:sz w:val="12"/>
              </w:rPr>
            </w:pPr>
            <w:r>
              <w:rPr>
                <w:rFonts w:ascii="Arial" w:hAnsi="Arial"/>
                <w:sz w:val="12"/>
              </w:rPr>
              <w:t>Samt följande lagkrav:</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FI</w:t>
            </w:r>
          </w:p>
        </w:tc>
        <w:tc>
          <w:tcPr>
            <w:tcW w:w="3119" w:type="dxa"/>
          </w:tcPr>
          <w:p w:rsidR="001461C1" w:rsidRDefault="001461C1" w:rsidP="009E73A0">
            <w:pPr>
              <w:rPr>
                <w:rFonts w:ascii="Arial" w:hAnsi="Arial"/>
                <w:sz w:val="12"/>
              </w:rPr>
            </w:pPr>
            <w:r>
              <w:rPr>
                <w:rFonts w:ascii="Arial" w:hAnsi="Arial"/>
                <w:sz w:val="12"/>
              </w:rPr>
              <w:t>Sekä allamainittuja lakivaatimuksia:</w:t>
            </w:r>
          </w:p>
        </w:tc>
      </w:tr>
      <w:tr w:rsidR="001461C1" w:rsidTr="009E73A0">
        <w:tc>
          <w:tcPr>
            <w:tcW w:w="779" w:type="dxa"/>
          </w:tcPr>
          <w:p w:rsidR="001461C1" w:rsidRPr="00BF70B2" w:rsidRDefault="001461C1" w:rsidP="009E73A0">
            <w:pPr>
              <w:rPr>
                <w:rFonts w:ascii="Verdana" w:hAnsi="Verdana"/>
                <w:b/>
                <w:sz w:val="12"/>
              </w:rPr>
            </w:pPr>
            <w:r w:rsidRPr="00BF70B2">
              <w:rPr>
                <w:rFonts w:ascii="Verdana" w:hAnsi="Verdana"/>
                <w:b/>
                <w:sz w:val="12"/>
              </w:rPr>
              <w:t>GR</w:t>
            </w:r>
          </w:p>
        </w:tc>
        <w:tc>
          <w:tcPr>
            <w:tcW w:w="3119" w:type="dxa"/>
          </w:tcPr>
          <w:p w:rsidR="001461C1" w:rsidRDefault="001461C1" w:rsidP="009E73A0">
            <w:pPr>
              <w:rPr>
                <w:rFonts w:ascii="Arial" w:hAnsi="Arial"/>
                <w:sz w:val="12"/>
              </w:rPr>
            </w:pPr>
            <w:r>
              <w:rPr>
                <w:rFonts w:ascii="Arial" w:hAnsi="Arial"/>
                <w:sz w:val="12"/>
              </w:rPr>
              <w:sym w:font="Symbol" w:char="F04B"/>
            </w:r>
            <w:r>
              <w:rPr>
                <w:rFonts w:ascii="Arial" w:hAnsi="Arial"/>
                <w:sz w:val="12"/>
              </w:rPr>
              <w:sym w:font="Symbol" w:char="F061"/>
            </w:r>
            <w:r>
              <w:rPr>
                <w:rFonts w:ascii="Arial" w:hAnsi="Arial"/>
                <w:sz w:val="12"/>
              </w:rPr>
              <w:sym w:font="Symbol" w:char="F069"/>
            </w:r>
            <w:r>
              <w:rPr>
                <w:rFonts w:ascii="Arial" w:hAnsi="Arial"/>
                <w:sz w:val="12"/>
              </w:rPr>
              <w:t xml:space="preserve"> </w:t>
            </w:r>
            <w:r>
              <w:rPr>
                <w:rFonts w:ascii="Arial" w:hAnsi="Arial"/>
                <w:sz w:val="12"/>
              </w:rPr>
              <w:sym w:font="Symbol" w:char="F06F"/>
            </w:r>
            <w:r>
              <w:rPr>
                <w:rFonts w:ascii="Arial" w:hAnsi="Arial"/>
                <w:sz w:val="12"/>
              </w:rPr>
              <w:sym w:font="Symbol" w:char="F069"/>
            </w:r>
            <w:r>
              <w:rPr>
                <w:rFonts w:ascii="Arial" w:hAnsi="Arial"/>
                <w:sz w:val="12"/>
              </w:rPr>
              <w:t xml:space="preserve"> </w:t>
            </w:r>
            <w:r>
              <w:rPr>
                <w:rFonts w:ascii="Arial" w:hAnsi="Arial"/>
                <w:sz w:val="12"/>
              </w:rPr>
              <w:sym w:font="Symbol" w:char="F065"/>
            </w:r>
            <w:r>
              <w:rPr>
                <w:rFonts w:ascii="Arial" w:hAnsi="Arial"/>
                <w:sz w:val="12"/>
              </w:rPr>
              <w:sym w:font="Symbol" w:char="F078"/>
            </w:r>
            <w:r>
              <w:rPr>
                <w:rFonts w:ascii="Arial" w:hAnsi="Arial"/>
                <w:sz w:val="12"/>
              </w:rPr>
              <w:sym w:font="Symbol" w:char="F068"/>
            </w:r>
            <w:r>
              <w:rPr>
                <w:rFonts w:ascii="Arial" w:hAnsi="Arial"/>
                <w:sz w:val="12"/>
              </w:rPr>
              <w:sym w:font="Symbol" w:char="F073"/>
            </w:r>
            <w:r>
              <w:rPr>
                <w:rFonts w:ascii="Arial" w:hAnsi="Arial"/>
                <w:sz w:val="12"/>
              </w:rPr>
              <w:t xml:space="preserve"> </w:t>
            </w:r>
            <w:r>
              <w:rPr>
                <w:rFonts w:ascii="Arial" w:hAnsi="Arial"/>
                <w:sz w:val="12"/>
              </w:rPr>
              <w:sym w:font="Symbol" w:char="F06B"/>
            </w:r>
            <w:r>
              <w:rPr>
                <w:rFonts w:ascii="Arial" w:hAnsi="Arial"/>
                <w:sz w:val="12"/>
              </w:rPr>
              <w:sym w:font="Symbol" w:char="F061"/>
            </w:r>
            <w:r>
              <w:rPr>
                <w:rFonts w:ascii="Arial" w:hAnsi="Arial"/>
                <w:sz w:val="12"/>
              </w:rPr>
              <w:sym w:font="Symbol" w:char="F06E"/>
            </w:r>
            <w:r>
              <w:rPr>
                <w:rFonts w:ascii="Arial" w:hAnsi="Arial"/>
                <w:sz w:val="12"/>
              </w:rPr>
              <w:sym w:font="Symbol" w:char="F06F"/>
            </w:r>
            <w:r>
              <w:rPr>
                <w:rFonts w:ascii="Arial" w:hAnsi="Arial"/>
                <w:sz w:val="12"/>
              </w:rPr>
              <w:sym w:font="Symbol" w:char="F06E"/>
            </w:r>
            <w:r>
              <w:rPr>
                <w:rFonts w:ascii="Arial" w:hAnsi="Arial"/>
                <w:sz w:val="12"/>
              </w:rPr>
              <w:sym w:font="Symbol" w:char="F069"/>
            </w:r>
            <w:r>
              <w:rPr>
                <w:rFonts w:ascii="Arial" w:hAnsi="Arial"/>
                <w:sz w:val="12"/>
              </w:rPr>
              <w:sym w:font="Symbol" w:char="F06D"/>
            </w:r>
            <w:r>
              <w:rPr>
                <w:rFonts w:ascii="Arial" w:hAnsi="Arial"/>
                <w:sz w:val="12"/>
              </w:rPr>
              <w:sym w:font="Symbol" w:char="F06F"/>
            </w:r>
            <w:r>
              <w:rPr>
                <w:rFonts w:ascii="Arial" w:hAnsi="Arial"/>
                <w:sz w:val="12"/>
              </w:rPr>
              <w:sym w:font="Symbol" w:char="F069"/>
            </w:r>
            <w:r>
              <w:rPr>
                <w:rFonts w:ascii="Arial" w:hAnsi="Arial"/>
                <w:sz w:val="12"/>
              </w:rPr>
              <w:t>:</w:t>
            </w:r>
          </w:p>
        </w:tc>
      </w:tr>
      <w:tr w:rsidR="001461C1" w:rsidTr="009E73A0">
        <w:tc>
          <w:tcPr>
            <w:tcW w:w="779" w:type="dxa"/>
          </w:tcPr>
          <w:p w:rsidR="001461C1" w:rsidRPr="00311B3D" w:rsidRDefault="001461C1" w:rsidP="009E73A0">
            <w:pPr>
              <w:rPr>
                <w:rFonts w:ascii="Arial" w:hAnsi="Arial" w:cs="Arial"/>
                <w:b/>
                <w:sz w:val="12"/>
              </w:rPr>
            </w:pPr>
            <w:r w:rsidRPr="00311B3D">
              <w:rPr>
                <w:rFonts w:ascii="Arial" w:hAnsi="Arial" w:cs="Arial"/>
                <w:b/>
                <w:sz w:val="12"/>
              </w:rPr>
              <w:t>RU</w:t>
            </w:r>
          </w:p>
        </w:tc>
        <w:tc>
          <w:tcPr>
            <w:tcW w:w="3119" w:type="dxa"/>
          </w:tcPr>
          <w:p w:rsidR="001461C1" w:rsidRPr="00311B3D" w:rsidRDefault="001461C1" w:rsidP="009E73A0">
            <w:pPr>
              <w:rPr>
                <w:rFonts w:ascii="Arial" w:hAnsi="Arial" w:cs="Arial"/>
                <w:sz w:val="12"/>
              </w:rPr>
            </w:pPr>
            <w:r w:rsidRPr="00311B3D">
              <w:rPr>
                <w:rFonts w:ascii="Arial" w:hAnsi="Arial" w:cs="Arial"/>
                <w:sz w:val="12"/>
              </w:rPr>
              <w:t>И следующими нормами:</w:t>
            </w:r>
          </w:p>
        </w:tc>
      </w:tr>
    </w:tbl>
    <w:p w:rsidR="001461C1" w:rsidRPr="00B60385" w:rsidRDefault="001461C1" w:rsidP="001461C1">
      <w:pPr>
        <w:rPr>
          <w:lang w:val="ru-RU"/>
        </w:rPr>
      </w:pPr>
    </w:p>
    <w:p w:rsidR="001461C1" w:rsidRDefault="001461C1" w:rsidP="001461C1"/>
    <w:tbl>
      <w:tblPr>
        <w:tblW w:w="11057" w:type="dxa"/>
        <w:tblInd w:w="212" w:type="dxa"/>
        <w:tblLayout w:type="fixed"/>
        <w:tblCellMar>
          <w:left w:w="70" w:type="dxa"/>
          <w:right w:w="70" w:type="dxa"/>
        </w:tblCellMar>
        <w:tblLook w:val="0000"/>
      </w:tblPr>
      <w:tblGrid>
        <w:gridCol w:w="779"/>
        <w:gridCol w:w="9852"/>
        <w:gridCol w:w="426"/>
      </w:tblGrid>
      <w:tr w:rsidR="001461C1" w:rsidTr="009E73A0">
        <w:trPr>
          <w:gridAfter w:val="1"/>
          <w:wAfter w:w="426" w:type="dxa"/>
        </w:trPr>
        <w:tc>
          <w:tcPr>
            <w:tcW w:w="779" w:type="dxa"/>
          </w:tcPr>
          <w:p w:rsidR="001461C1" w:rsidRDefault="001461C1" w:rsidP="001461C1">
            <w:pPr>
              <w:pStyle w:val="Heading3"/>
              <w:numPr>
                <w:ilvl w:val="2"/>
                <w:numId w:val="0"/>
              </w:numPr>
              <w:tabs>
                <w:tab w:val="num" w:pos="0"/>
              </w:tabs>
              <w:suppressAutoHyphens/>
              <w:ind w:left="720" w:hanging="720"/>
              <w:rPr>
                <w:rFonts w:ascii="Arial" w:hAnsi="Arial"/>
                <w:sz w:val="12"/>
              </w:rPr>
            </w:pPr>
            <w:r>
              <w:rPr>
                <w:rFonts w:ascii="Arial" w:hAnsi="Arial"/>
                <w:sz w:val="12"/>
              </w:rPr>
              <w:t>IT</w:t>
            </w:r>
          </w:p>
        </w:tc>
        <w:tc>
          <w:tcPr>
            <w:tcW w:w="9852" w:type="dxa"/>
          </w:tcPr>
          <w:p w:rsidR="001461C1" w:rsidRDefault="001461C1" w:rsidP="009E73A0">
            <w:pPr>
              <w:ind w:right="-70"/>
              <w:rPr>
                <w:rFonts w:ascii="Arial" w:hAnsi="Arial"/>
                <w:sz w:val="12"/>
              </w:rPr>
            </w:pPr>
            <w:r>
              <w:rPr>
                <w:rFonts w:ascii="Arial" w:hAnsi="Arial"/>
                <w:sz w:val="12"/>
              </w:rPr>
              <w:t>E, in applicazione a quanto previsto dalle direttive citate, sono state dotate di marcatura CE ed é stato predisposto un adeguato fascicolo tecnico presso la ns. sede.</w:t>
            </w:r>
          </w:p>
        </w:tc>
      </w:tr>
      <w:tr w:rsidR="001461C1" w:rsidRPr="00E23545"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GB-IE</w:t>
            </w:r>
          </w:p>
        </w:tc>
        <w:tc>
          <w:tcPr>
            <w:tcW w:w="9852" w:type="dxa"/>
          </w:tcPr>
          <w:p w:rsidR="001461C1" w:rsidRDefault="001461C1" w:rsidP="009E73A0">
            <w:pPr>
              <w:ind w:right="-70"/>
              <w:rPr>
                <w:rFonts w:ascii="Arial" w:hAnsi="Arial"/>
                <w:sz w:val="12"/>
                <w:lang w:val="en-GB"/>
              </w:rPr>
            </w:pPr>
            <w:r>
              <w:rPr>
                <w:rFonts w:ascii="Arial" w:hAnsi="Arial"/>
                <w:sz w:val="12"/>
                <w:lang w:val="en-GB"/>
              </w:rPr>
              <w:t>And, pursuant of the above-mentioned directives, the CE mark has been applied. Furthermore, adeguate technical file has been prepared and is available from our offices.</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DE-AT</w:t>
            </w:r>
          </w:p>
        </w:tc>
        <w:tc>
          <w:tcPr>
            <w:tcW w:w="9852" w:type="dxa"/>
          </w:tcPr>
          <w:p w:rsidR="001461C1" w:rsidRDefault="001461C1" w:rsidP="009E73A0">
            <w:pPr>
              <w:ind w:right="-70"/>
              <w:rPr>
                <w:rFonts w:ascii="Arial" w:hAnsi="Arial"/>
                <w:sz w:val="12"/>
                <w:lang w:val="de-DE"/>
              </w:rPr>
            </w:pPr>
            <w:r>
              <w:rPr>
                <w:rFonts w:ascii="Arial" w:hAnsi="Arial"/>
                <w:sz w:val="12"/>
                <w:lang w:val="de-DE"/>
              </w:rPr>
              <w:t>Und daß sie in Übereinstimmung mit den Vorschriften der obengenannten Richtlinien mit dem CE-Zeichen versehen sind und daß für Sie ein angemessenes technisches Heft erstellt wurde, das bei uns in der Firma zur Verfügung steht.</w:t>
            </w:r>
          </w:p>
        </w:tc>
      </w:tr>
      <w:tr w:rsidR="001461C1" w:rsidRPr="00E23545"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FR-BE-LU</w:t>
            </w:r>
          </w:p>
        </w:tc>
        <w:tc>
          <w:tcPr>
            <w:tcW w:w="9852" w:type="dxa"/>
          </w:tcPr>
          <w:p w:rsidR="001461C1" w:rsidRDefault="001461C1" w:rsidP="009E73A0">
            <w:pPr>
              <w:ind w:right="-70"/>
              <w:rPr>
                <w:rFonts w:ascii="Arial" w:hAnsi="Arial"/>
                <w:sz w:val="12"/>
                <w:lang w:val="fr-FR"/>
              </w:rPr>
            </w:pPr>
            <w:r>
              <w:rPr>
                <w:rFonts w:ascii="Arial" w:hAnsi="Arial"/>
                <w:sz w:val="12"/>
                <w:lang w:val="fr-FR"/>
              </w:rPr>
              <w:t>En application des directives citées, ils portent la marque CE et un dossier technique est deposé de notre siège.</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ES</w:t>
            </w:r>
          </w:p>
        </w:tc>
        <w:tc>
          <w:tcPr>
            <w:tcW w:w="9852" w:type="dxa"/>
          </w:tcPr>
          <w:p w:rsidR="001461C1" w:rsidRDefault="001461C1" w:rsidP="009E73A0">
            <w:pPr>
              <w:ind w:right="-70"/>
              <w:jc w:val="both"/>
              <w:rPr>
                <w:rFonts w:ascii="Arial" w:hAnsi="Arial"/>
                <w:sz w:val="12"/>
                <w:lang w:val="es-ES"/>
              </w:rPr>
            </w:pPr>
            <w:r>
              <w:rPr>
                <w:rFonts w:ascii="Arial" w:hAnsi="Arial"/>
                <w:sz w:val="12"/>
                <w:lang w:val="es-ES"/>
              </w:rPr>
              <w:t>Y, conforme con lo previsto en las citadas directivas, han recibido la marca CE. Existe asimismo un especifico prospecto técnico relativo disponible en nuestra sede.</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PT</w:t>
            </w:r>
          </w:p>
        </w:tc>
        <w:tc>
          <w:tcPr>
            <w:tcW w:w="9852" w:type="dxa"/>
          </w:tcPr>
          <w:p w:rsidR="001461C1" w:rsidRDefault="001461C1" w:rsidP="009E73A0">
            <w:pPr>
              <w:ind w:right="-70"/>
              <w:rPr>
                <w:rFonts w:ascii="Arial" w:hAnsi="Arial"/>
                <w:sz w:val="12"/>
                <w:lang w:val="pt-BR"/>
              </w:rPr>
            </w:pPr>
            <w:r>
              <w:rPr>
                <w:rFonts w:ascii="Arial" w:hAnsi="Arial"/>
                <w:sz w:val="12"/>
                <w:lang w:val="pt-BR"/>
              </w:rPr>
              <w:t>E, em aplicação de quanto previsto pelas referidas directivas, receberam a marca CE, tendo sido preparado um fascículo técnico adequado disponivel na nossa sede.</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NL</w:t>
            </w:r>
          </w:p>
        </w:tc>
        <w:tc>
          <w:tcPr>
            <w:tcW w:w="9852" w:type="dxa"/>
          </w:tcPr>
          <w:p w:rsidR="001461C1" w:rsidRDefault="001461C1" w:rsidP="009E73A0">
            <w:pPr>
              <w:ind w:right="-70"/>
              <w:rPr>
                <w:rFonts w:ascii="Arial" w:hAnsi="Arial"/>
                <w:sz w:val="12"/>
                <w:lang w:val="nl-NL"/>
              </w:rPr>
            </w:pPr>
            <w:r>
              <w:rPr>
                <w:rFonts w:ascii="Arial" w:hAnsi="Arial"/>
                <w:sz w:val="12"/>
                <w:lang w:val="nl-NL"/>
              </w:rPr>
              <w:t>En in toepassing van de bepalingen van de genoemde richtlijnen zijn voorzien van CE markering en uitgerust met een bij ons kantoor verkrijgbaar geschikt technische boekje.</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DK</w:t>
            </w:r>
          </w:p>
        </w:tc>
        <w:tc>
          <w:tcPr>
            <w:tcW w:w="9852" w:type="dxa"/>
          </w:tcPr>
          <w:p w:rsidR="001461C1" w:rsidRDefault="001461C1" w:rsidP="009E73A0">
            <w:pPr>
              <w:ind w:right="-70"/>
              <w:rPr>
                <w:rFonts w:ascii="Arial" w:hAnsi="Arial"/>
                <w:sz w:val="12"/>
                <w:lang w:val="sv-SE"/>
              </w:rPr>
            </w:pPr>
            <w:r>
              <w:rPr>
                <w:rFonts w:ascii="Arial" w:hAnsi="Arial"/>
                <w:sz w:val="12"/>
                <w:lang w:val="sv-SE"/>
              </w:rPr>
              <w:t>I henhold til vilkårene i ovennævnte direktiv har virksomheden forestået CE mærkning af produkterne samtredigering af en udførlig teknisk beskrivelse, som kan findes hos os.</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SE</w:t>
            </w:r>
          </w:p>
        </w:tc>
        <w:tc>
          <w:tcPr>
            <w:tcW w:w="9852" w:type="dxa"/>
          </w:tcPr>
          <w:p w:rsidR="001461C1" w:rsidRDefault="001461C1" w:rsidP="009E73A0">
            <w:pPr>
              <w:ind w:right="-70"/>
              <w:rPr>
                <w:rFonts w:ascii="Arial" w:hAnsi="Arial"/>
                <w:sz w:val="12"/>
                <w:lang w:val="sv-SE"/>
              </w:rPr>
            </w:pPr>
            <w:r>
              <w:rPr>
                <w:rFonts w:ascii="Arial" w:hAnsi="Arial"/>
                <w:sz w:val="12"/>
                <w:lang w:val="sv-SE"/>
              </w:rPr>
              <w:t>I enlighet med villkoren i ovannämnda direktiv har företaget ombesörjt CE märkning av produkterna samt redigering av en utförlig teknisk beskrivning som återfinns hos oss.</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FI</w:t>
            </w:r>
          </w:p>
        </w:tc>
        <w:tc>
          <w:tcPr>
            <w:tcW w:w="9852" w:type="dxa"/>
          </w:tcPr>
          <w:p w:rsidR="001461C1" w:rsidRDefault="001461C1" w:rsidP="009E73A0">
            <w:pPr>
              <w:ind w:right="-70"/>
              <w:rPr>
                <w:rFonts w:ascii="Arial" w:hAnsi="Arial"/>
                <w:sz w:val="12"/>
              </w:rPr>
            </w:pPr>
            <w:r>
              <w:rPr>
                <w:rFonts w:ascii="Arial" w:hAnsi="Arial"/>
                <w:sz w:val="12"/>
              </w:rPr>
              <w:t>Yliämainitum direktiivin chtojen mukaisesti yritys on hoitanut tuotteiden CE merkinnät sekä muokannut täydellistä teknistä kuvausta, joka on tiloissamme.</w:t>
            </w:r>
          </w:p>
        </w:tc>
      </w:tr>
      <w:tr w:rsidR="001461C1" w:rsidTr="009E73A0">
        <w:trPr>
          <w:gridAfter w:val="1"/>
          <w:wAfter w:w="426" w:type="dxa"/>
        </w:trPr>
        <w:tc>
          <w:tcPr>
            <w:tcW w:w="779" w:type="dxa"/>
          </w:tcPr>
          <w:p w:rsidR="001461C1" w:rsidRDefault="001461C1" w:rsidP="009E73A0">
            <w:pPr>
              <w:rPr>
                <w:rFonts w:ascii="Arial" w:hAnsi="Arial"/>
                <w:b/>
                <w:sz w:val="12"/>
              </w:rPr>
            </w:pPr>
            <w:r>
              <w:rPr>
                <w:rFonts w:ascii="Arial" w:hAnsi="Arial"/>
                <w:b/>
                <w:sz w:val="12"/>
              </w:rPr>
              <w:t>GR</w:t>
            </w:r>
          </w:p>
        </w:tc>
        <w:tc>
          <w:tcPr>
            <w:tcW w:w="9852" w:type="dxa"/>
          </w:tcPr>
          <w:p w:rsidR="001461C1" w:rsidRDefault="001461C1" w:rsidP="009E73A0">
            <w:pPr>
              <w:ind w:right="-70"/>
              <w:rPr>
                <w:rFonts w:ascii="Arial" w:hAnsi="Arial"/>
                <w:sz w:val="12"/>
              </w:rPr>
            </w:pPr>
            <w:r>
              <w:rPr>
                <w:rFonts w:ascii="Arial" w:hAnsi="Arial"/>
                <w:sz w:val="12"/>
              </w:rPr>
              <w:t>Kai, eis ejarmogh twn oown kaqorizoun oi parapanw odhgies jeroun to ohma CE kai uharcei ena katallhlo tecniko julladio pou diatiqetai othn edra has.</w:t>
            </w:r>
          </w:p>
        </w:tc>
      </w:tr>
      <w:tr w:rsidR="001461C1" w:rsidRPr="00E23545" w:rsidTr="009E73A0">
        <w:tc>
          <w:tcPr>
            <w:tcW w:w="779" w:type="dxa"/>
          </w:tcPr>
          <w:p w:rsidR="001461C1" w:rsidRDefault="001461C1" w:rsidP="009E73A0">
            <w:pPr>
              <w:rPr>
                <w:rFonts w:ascii="Arial" w:hAnsi="Arial"/>
                <w:b/>
                <w:sz w:val="12"/>
              </w:rPr>
            </w:pPr>
            <w:r w:rsidRPr="00115507">
              <w:rPr>
                <w:rFonts w:ascii="Arial" w:hAnsi="Arial"/>
                <w:b/>
                <w:sz w:val="12"/>
              </w:rPr>
              <w:t>RU</w:t>
            </w:r>
          </w:p>
        </w:tc>
        <w:tc>
          <w:tcPr>
            <w:tcW w:w="10278" w:type="dxa"/>
            <w:gridSpan w:val="2"/>
          </w:tcPr>
          <w:p w:rsidR="001461C1" w:rsidRPr="001A64B2" w:rsidRDefault="001461C1" w:rsidP="009E73A0">
            <w:pPr>
              <w:ind w:right="-70"/>
              <w:rPr>
                <w:rFonts w:ascii="Arial" w:hAnsi="Arial"/>
                <w:sz w:val="12"/>
                <w:lang w:val="ru-RU"/>
              </w:rPr>
            </w:pPr>
            <w:r>
              <w:rPr>
                <w:rFonts w:ascii="Arial" w:hAnsi="Arial"/>
                <w:sz w:val="12"/>
                <w:lang w:val="ru-RU"/>
              </w:rPr>
              <w:t>Ввиду</w:t>
            </w:r>
            <w:r w:rsidRPr="00B513B7">
              <w:rPr>
                <w:rFonts w:ascii="Arial" w:hAnsi="Arial"/>
                <w:sz w:val="12"/>
                <w:lang w:val="ru-RU"/>
              </w:rPr>
              <w:t xml:space="preserve"> исполнени</w:t>
            </w:r>
            <w:r>
              <w:rPr>
                <w:rFonts w:ascii="Arial" w:hAnsi="Arial"/>
                <w:sz w:val="12"/>
                <w:lang w:val="ru-RU"/>
              </w:rPr>
              <w:t>я предписаний выше</w:t>
            </w:r>
            <w:r w:rsidRPr="00B513B7">
              <w:rPr>
                <w:rFonts w:ascii="Arial" w:hAnsi="Arial"/>
                <w:sz w:val="12"/>
                <w:lang w:val="ru-RU"/>
              </w:rPr>
              <w:t>упомянуты</w:t>
            </w:r>
            <w:r>
              <w:rPr>
                <w:rFonts w:ascii="Arial" w:hAnsi="Arial"/>
                <w:sz w:val="12"/>
                <w:lang w:val="ru-RU"/>
              </w:rPr>
              <w:t>х</w:t>
            </w:r>
            <w:r w:rsidRPr="00B513B7">
              <w:rPr>
                <w:rFonts w:ascii="Arial" w:hAnsi="Arial"/>
                <w:sz w:val="12"/>
                <w:lang w:val="ru-RU"/>
              </w:rPr>
              <w:t xml:space="preserve"> директив, </w:t>
            </w:r>
            <w:r>
              <w:rPr>
                <w:rFonts w:ascii="Arial" w:hAnsi="Arial"/>
                <w:sz w:val="12"/>
                <w:lang w:val="ru-RU"/>
              </w:rPr>
              <w:t>к товарам была применена маркировка СЕ</w:t>
            </w:r>
            <w:r w:rsidRPr="00B513B7">
              <w:rPr>
                <w:rFonts w:ascii="Arial" w:hAnsi="Arial"/>
                <w:sz w:val="12"/>
                <w:lang w:val="ru-RU"/>
              </w:rPr>
              <w:t xml:space="preserve">. </w:t>
            </w:r>
            <w:r w:rsidRPr="001A64B2">
              <w:rPr>
                <w:rFonts w:ascii="Arial" w:hAnsi="Arial"/>
                <w:sz w:val="12"/>
                <w:lang w:val="ru-RU"/>
              </w:rPr>
              <w:t xml:space="preserve">Соответствующий </w:t>
            </w:r>
            <w:r>
              <w:rPr>
                <w:rFonts w:ascii="Arial" w:hAnsi="Arial"/>
                <w:sz w:val="12"/>
                <w:lang w:val="ru-RU"/>
              </w:rPr>
              <w:t>э</w:t>
            </w:r>
            <w:r w:rsidRPr="001A64B2">
              <w:rPr>
                <w:rFonts w:ascii="Arial" w:hAnsi="Arial"/>
                <w:sz w:val="12"/>
                <w:lang w:val="ru-RU"/>
              </w:rPr>
              <w:t>кземпляр</w:t>
            </w:r>
            <w:r w:rsidRPr="00B513B7">
              <w:rPr>
                <w:rFonts w:ascii="Arial" w:hAnsi="Arial"/>
                <w:sz w:val="12"/>
                <w:lang w:val="ru-RU"/>
              </w:rPr>
              <w:t xml:space="preserve"> </w:t>
            </w:r>
            <w:r>
              <w:rPr>
                <w:rFonts w:ascii="Arial" w:hAnsi="Arial"/>
                <w:sz w:val="12"/>
                <w:lang w:val="ru-RU"/>
              </w:rPr>
              <w:t>подтверждающей</w:t>
            </w:r>
            <w:r w:rsidRPr="00B513B7">
              <w:rPr>
                <w:rFonts w:ascii="Arial" w:hAnsi="Arial"/>
                <w:sz w:val="12"/>
                <w:lang w:val="ru-RU"/>
              </w:rPr>
              <w:t xml:space="preserve"> документации </w:t>
            </w:r>
            <w:r>
              <w:rPr>
                <w:rFonts w:ascii="Arial" w:hAnsi="Arial"/>
                <w:sz w:val="12"/>
                <w:lang w:val="ru-RU"/>
              </w:rPr>
              <w:t>находится в головном офисе компании-производителя.</w:t>
            </w:r>
          </w:p>
        </w:tc>
      </w:tr>
    </w:tbl>
    <w:p w:rsidR="001461C1" w:rsidRPr="00174D3C" w:rsidRDefault="001461C1" w:rsidP="001461C1">
      <w:pPr>
        <w:jc w:val="right"/>
        <w:rPr>
          <w:b/>
          <w:lang w:val="ru-RU"/>
        </w:rPr>
      </w:pPr>
    </w:p>
    <w:p w:rsidR="001461C1" w:rsidRPr="00174D3C" w:rsidRDefault="001461C1" w:rsidP="001461C1">
      <w:pPr>
        <w:jc w:val="right"/>
        <w:rPr>
          <w:b/>
          <w:lang w:val="ru-RU"/>
        </w:rPr>
      </w:pPr>
    </w:p>
    <w:p w:rsidR="001461C1" w:rsidRPr="00174D3C" w:rsidRDefault="0011662C" w:rsidP="001461C1">
      <w:pPr>
        <w:jc w:val="right"/>
        <w:rPr>
          <w:rFonts w:ascii="Arial" w:hAnsi="Arial"/>
          <w:sz w:val="12"/>
          <w:lang w:val="en-US"/>
        </w:rPr>
      </w:pPr>
      <w:r>
        <w:rPr>
          <w:b/>
          <w:noProof/>
          <w:lang w:val="en-US" w:eastAsia="en-US"/>
        </w:rPr>
        <w:lastRenderedPageBreak/>
        <w:drawing>
          <wp:inline distT="0" distB="0" distL="0" distR="0">
            <wp:extent cx="1662430" cy="772160"/>
            <wp:effectExtent l="19050" t="0" r="0" b="0"/>
            <wp:docPr id="205" name="Picture 170" descr="CAVINATO FI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AVINATO FIRMA"/>
                    <pic:cNvPicPr>
                      <a:picLocks noChangeAspect="1" noChangeArrowheads="1"/>
                    </pic:cNvPicPr>
                  </pic:nvPicPr>
                  <pic:blipFill>
                    <a:blip r:embed="rId69"/>
                    <a:srcRect/>
                    <a:stretch>
                      <a:fillRect/>
                    </a:stretch>
                  </pic:blipFill>
                  <pic:spPr bwMode="auto">
                    <a:xfrm>
                      <a:off x="0" y="0"/>
                      <a:ext cx="1662430" cy="772160"/>
                    </a:xfrm>
                    <a:prstGeom prst="rect">
                      <a:avLst/>
                    </a:prstGeom>
                    <a:noFill/>
                    <a:ln w="9525">
                      <a:noFill/>
                      <a:miter lim="800000"/>
                      <a:headEnd/>
                      <a:tailEnd/>
                    </a:ln>
                  </pic:spPr>
                </pic:pic>
              </a:graphicData>
            </a:graphic>
          </wp:inline>
        </w:drawing>
      </w:r>
      <w:r w:rsidR="001461C1" w:rsidRPr="00174D3C">
        <w:rPr>
          <w:b/>
          <w:lang w:val="en-US"/>
        </w:rPr>
        <w:t xml:space="preserve">  </w:t>
      </w:r>
    </w:p>
    <w:p w:rsidR="001461C1" w:rsidRPr="00174D3C" w:rsidRDefault="001461C1" w:rsidP="001461C1">
      <w:pPr>
        <w:ind w:left="6372"/>
        <w:rPr>
          <w:rFonts w:ascii="Arial" w:hAnsi="Arial"/>
          <w:sz w:val="4"/>
          <w:lang w:val="en-US"/>
        </w:rPr>
      </w:pPr>
      <w:r w:rsidRPr="00174D3C">
        <w:rPr>
          <w:rFonts w:ascii="Arial" w:hAnsi="Arial"/>
          <w:lang w:val="en-US"/>
        </w:rPr>
        <w:t xml:space="preserve">    </w:t>
      </w:r>
    </w:p>
    <w:p w:rsidR="001461C1" w:rsidRPr="00983EDB" w:rsidRDefault="001461C1" w:rsidP="001461C1">
      <w:pPr>
        <w:rPr>
          <w:rFonts w:ascii="Arial" w:hAnsi="Arial"/>
          <w:lang w:val="en-US"/>
        </w:rPr>
      </w:pPr>
      <w:r w:rsidRPr="00174D3C">
        <w:rPr>
          <w:rFonts w:ascii="Arial" w:hAnsi="Arial"/>
          <w:lang w:val="en-US"/>
        </w:rPr>
        <w:t xml:space="preserve">   </w:t>
      </w:r>
      <w:r w:rsidRPr="00983EDB">
        <w:rPr>
          <w:rFonts w:ascii="Arial" w:hAnsi="Arial"/>
          <w:lang w:val="en-US"/>
        </w:rPr>
        <w:t>Codice Fiscale Ditta/Manufacturer’s identify number/Identifizierungsnummer des Herstellers</w:t>
      </w:r>
    </w:p>
    <w:p w:rsidR="001461C1" w:rsidRPr="00E36B60" w:rsidRDefault="001461C1" w:rsidP="001461C1">
      <w:pPr>
        <w:ind w:left="850"/>
        <w:rPr>
          <w:rFonts w:ascii="Arial" w:hAnsi="Arial" w:cs="Arial"/>
        </w:rPr>
      </w:pPr>
      <w:r w:rsidRPr="00E36B60">
        <w:rPr>
          <w:rFonts w:ascii="Arial" w:hAnsi="Arial" w:cs="Arial"/>
        </w:rPr>
        <w:t xml:space="preserve">Numéro d’identification de la Société/Nùmero de idebtificaciòn de la Empresa </w:t>
      </w:r>
      <w:r>
        <w:rPr>
          <w:rFonts w:ascii="Arial" w:hAnsi="Arial" w:cs="Arial"/>
        </w:rPr>
        <w:t>/</w:t>
      </w:r>
      <w:r w:rsidRPr="00174D3C">
        <w:rPr>
          <w:rFonts w:ascii="Arial" w:hAnsi="Arial"/>
        </w:rPr>
        <w:t xml:space="preserve"> </w:t>
      </w:r>
      <w:r w:rsidRPr="002B0298">
        <w:rPr>
          <w:rFonts w:ascii="Arial" w:hAnsi="Arial"/>
          <w:lang w:val="ru-RU"/>
        </w:rPr>
        <w:t>Идентификационный</w:t>
      </w:r>
      <w:r w:rsidRPr="002B0298">
        <w:rPr>
          <w:rFonts w:ascii="Arial" w:hAnsi="Arial"/>
        </w:rPr>
        <w:t xml:space="preserve"> </w:t>
      </w:r>
      <w:r w:rsidRPr="002B0298">
        <w:rPr>
          <w:rFonts w:ascii="Arial" w:hAnsi="Arial"/>
          <w:lang w:val="ru-RU"/>
        </w:rPr>
        <w:t>номер</w:t>
      </w:r>
      <w:r w:rsidRPr="002B0298">
        <w:rPr>
          <w:rFonts w:ascii="Arial" w:hAnsi="Arial"/>
        </w:rPr>
        <w:t xml:space="preserve"> </w:t>
      </w:r>
      <w:r w:rsidRPr="002B0298">
        <w:rPr>
          <w:rFonts w:ascii="Arial" w:hAnsi="Arial"/>
          <w:lang w:val="ru-RU"/>
        </w:rPr>
        <w:t>производителя</w:t>
      </w:r>
      <w:r w:rsidRPr="001A64B2">
        <w:rPr>
          <w:rFonts w:ascii="Arial" w:hAnsi="Arial"/>
          <w:color w:val="993366"/>
        </w:rPr>
        <w:t xml:space="preserve"> </w:t>
      </w:r>
      <w:r>
        <w:rPr>
          <w:rFonts w:ascii="Arial" w:hAnsi="Arial"/>
        </w:rPr>
        <w:t xml:space="preserve">              </w:t>
      </w:r>
      <w:r w:rsidRPr="003A79D9">
        <w:rPr>
          <w:rFonts w:ascii="Arial" w:hAnsi="Arial" w:cs="Arial"/>
        </w:rPr>
        <w:t xml:space="preserve">               </w:t>
      </w:r>
      <w:r>
        <w:rPr>
          <w:rFonts w:ascii="Arial" w:hAnsi="Arial" w:cs="Arial"/>
        </w:rPr>
        <w:t xml:space="preserve"> </w:t>
      </w:r>
      <w:r w:rsidRPr="00E36B60">
        <w:rPr>
          <w:rFonts w:ascii="Arial" w:hAnsi="Arial" w:cs="Arial"/>
        </w:rPr>
        <w:t xml:space="preserve">              </w:t>
      </w:r>
      <w:r w:rsidRPr="00E36B60">
        <w:rPr>
          <w:rFonts w:ascii="Arial" w:hAnsi="Arial" w:cs="Arial"/>
          <w:b/>
          <w:sz w:val="24"/>
        </w:rPr>
        <w:t>00813890282</w:t>
      </w: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Default="00603291" w:rsidP="00DF2D32">
      <w:pPr>
        <w:ind w:left="850"/>
        <w:rPr>
          <w:rFonts w:ascii="Arial" w:hAnsi="Arial" w:cs="Arial"/>
          <w:b/>
          <w:sz w:val="24"/>
        </w:rPr>
      </w:pPr>
    </w:p>
    <w:p w:rsidR="00603291" w:rsidRPr="00842164" w:rsidRDefault="00603291" w:rsidP="00603291">
      <w:pPr>
        <w:pStyle w:val="BodyTextIndent2"/>
        <w:jc w:val="both"/>
        <w:rPr>
          <w:b w:val="0"/>
          <w:sz w:val="24"/>
        </w:rPr>
      </w:pPr>
      <w:r>
        <w:rPr>
          <w:b w:val="0"/>
          <w:sz w:val="24"/>
        </w:rPr>
        <w:t>ALLEGATO E</w:t>
      </w:r>
      <w:r w:rsidRPr="00842164">
        <w:rPr>
          <w:b w:val="0"/>
          <w:sz w:val="24"/>
        </w:rPr>
        <w:t xml:space="preserve"> </w:t>
      </w:r>
      <w:r>
        <w:rPr>
          <w:b w:val="0"/>
          <w:sz w:val="24"/>
        </w:rPr>
        <w:t>–</w:t>
      </w:r>
      <w:r w:rsidRPr="00842164">
        <w:rPr>
          <w:b w:val="0"/>
          <w:sz w:val="24"/>
        </w:rPr>
        <w:t xml:space="preserve"> </w:t>
      </w:r>
      <w:r>
        <w:rPr>
          <w:b w:val="0"/>
          <w:sz w:val="24"/>
        </w:rPr>
        <w:t>MANUALE D’USO</w:t>
      </w:r>
    </w:p>
    <w:p w:rsidR="00603291" w:rsidRPr="00603291" w:rsidRDefault="00603291" w:rsidP="00603291">
      <w:pPr>
        <w:pStyle w:val="BodyTextIndent2"/>
        <w:jc w:val="both"/>
        <w:rPr>
          <w:b w:val="0"/>
          <w:sz w:val="24"/>
        </w:rPr>
      </w:pPr>
      <w:r w:rsidRPr="00603291">
        <w:rPr>
          <w:b w:val="0"/>
          <w:sz w:val="24"/>
        </w:rPr>
        <w:t xml:space="preserve">ATTACHMENT </w:t>
      </w:r>
      <w:r>
        <w:rPr>
          <w:b w:val="0"/>
          <w:sz w:val="24"/>
        </w:rPr>
        <w:t>E</w:t>
      </w:r>
      <w:r w:rsidRPr="00603291">
        <w:rPr>
          <w:b w:val="0"/>
          <w:sz w:val="24"/>
        </w:rPr>
        <w:t xml:space="preserve"> </w:t>
      </w:r>
      <w:r>
        <w:rPr>
          <w:b w:val="0"/>
          <w:sz w:val="24"/>
        </w:rPr>
        <w:t>–</w:t>
      </w:r>
      <w:r w:rsidRPr="00603291">
        <w:rPr>
          <w:b w:val="0"/>
          <w:sz w:val="24"/>
        </w:rPr>
        <w:t xml:space="preserve"> </w:t>
      </w:r>
      <w:r>
        <w:rPr>
          <w:b w:val="0"/>
          <w:sz w:val="24"/>
        </w:rPr>
        <w:t>USER MANUAL</w:t>
      </w:r>
    </w:p>
    <w:p w:rsidR="00603291" w:rsidRPr="00DA1361" w:rsidRDefault="00603291" w:rsidP="00603291">
      <w:pPr>
        <w:pStyle w:val="BodyTextIndent2"/>
        <w:jc w:val="both"/>
        <w:rPr>
          <w:b w:val="0"/>
          <w:sz w:val="24"/>
          <w:lang w:val="de-DE"/>
        </w:rPr>
      </w:pPr>
      <w:r>
        <w:rPr>
          <w:b w:val="0"/>
          <w:sz w:val="24"/>
          <w:lang w:val="de-DE"/>
        </w:rPr>
        <w:t>ANNEXE E</w:t>
      </w:r>
      <w:r w:rsidRPr="00DA1361">
        <w:rPr>
          <w:b w:val="0"/>
          <w:sz w:val="24"/>
          <w:lang w:val="de-DE"/>
        </w:rPr>
        <w:t xml:space="preserve"> </w:t>
      </w:r>
      <w:r>
        <w:rPr>
          <w:b w:val="0"/>
          <w:sz w:val="24"/>
          <w:lang w:val="de-DE"/>
        </w:rPr>
        <w:t>–</w:t>
      </w:r>
      <w:r w:rsidRPr="00DA1361">
        <w:rPr>
          <w:b w:val="0"/>
          <w:sz w:val="24"/>
          <w:lang w:val="de-DE"/>
        </w:rPr>
        <w:t xml:space="preserve"> </w:t>
      </w:r>
      <w:r>
        <w:rPr>
          <w:b w:val="0"/>
          <w:sz w:val="24"/>
          <w:lang w:val="de-DE"/>
        </w:rPr>
        <w:t>MODE D‘EMPLOI</w:t>
      </w:r>
    </w:p>
    <w:p w:rsidR="00603291" w:rsidRPr="00DA1361" w:rsidRDefault="00603291" w:rsidP="00603291">
      <w:pPr>
        <w:pStyle w:val="BodyTextIndent2"/>
        <w:jc w:val="both"/>
        <w:rPr>
          <w:b w:val="0"/>
          <w:sz w:val="24"/>
          <w:lang w:val="de-DE"/>
        </w:rPr>
      </w:pPr>
      <w:r>
        <w:rPr>
          <w:b w:val="0"/>
          <w:sz w:val="24"/>
          <w:lang w:val="de-DE"/>
        </w:rPr>
        <w:t>ANLAGE E – TECHNISCHES HANDBUCH</w:t>
      </w:r>
    </w:p>
    <w:p w:rsidR="00603291" w:rsidRPr="00E23545" w:rsidRDefault="00603291" w:rsidP="001461C1">
      <w:pPr>
        <w:pStyle w:val="BodyTextIndent2"/>
        <w:jc w:val="both"/>
        <w:rPr>
          <w:b w:val="0"/>
          <w:sz w:val="24"/>
        </w:rPr>
      </w:pPr>
      <w:r w:rsidRPr="00E23545">
        <w:rPr>
          <w:b w:val="0"/>
          <w:sz w:val="24"/>
        </w:rPr>
        <w:t>ADJUNTO E – MANUAL DEL USUARIO</w:t>
      </w:r>
    </w:p>
    <w:p w:rsidR="001461C1" w:rsidRPr="00E23545" w:rsidRDefault="00E23545" w:rsidP="00E23545">
      <w:pPr>
        <w:pStyle w:val="BodyTextIndent2"/>
        <w:jc w:val="both"/>
        <w:rPr>
          <w:b w:val="0"/>
          <w:sz w:val="24"/>
        </w:rPr>
      </w:pPr>
      <w:r w:rsidRPr="00E23545">
        <w:rPr>
          <w:b w:val="0"/>
          <w:sz w:val="24"/>
        </w:rPr>
        <w:t xml:space="preserve">ПРИЛОЖЕНИЕ </w:t>
      </w:r>
      <w:r w:rsidRPr="00E23545">
        <w:rPr>
          <w:b w:val="0"/>
          <w:sz w:val="24"/>
        </w:rPr>
        <w:t xml:space="preserve">Д </w:t>
      </w:r>
      <w:r>
        <w:rPr>
          <w:b w:val="0"/>
          <w:sz w:val="24"/>
          <w:lang w:val="ru-RU"/>
        </w:rPr>
        <w:t xml:space="preserve">- </w:t>
      </w:r>
      <w:r w:rsidRPr="00E23545">
        <w:rPr>
          <w:b w:val="0"/>
          <w:sz w:val="24"/>
        </w:rPr>
        <w:t>РУКОВОДСТВО ПОЛЬЗОВАТЕЛЯ</w:t>
      </w:r>
    </w:p>
    <w:p w:rsidR="001461C1" w:rsidRPr="00E23545" w:rsidRDefault="001461C1" w:rsidP="001461C1">
      <w:pPr>
        <w:pStyle w:val="Rientrocorpodeltesto21"/>
        <w:jc w:val="both"/>
        <w:rPr>
          <w:b w:val="0"/>
          <w:sz w:val="24"/>
        </w:rPr>
      </w:pPr>
    </w:p>
    <w:p w:rsidR="001461C1" w:rsidRPr="00E23545" w:rsidRDefault="001461C1" w:rsidP="001461C1">
      <w:pPr>
        <w:pStyle w:val="BodyTextIndent2"/>
        <w:jc w:val="both"/>
        <w:rPr>
          <w:rFonts w:ascii="Arial" w:hAnsi="Arial" w:cs="Arial"/>
          <w:b w:val="0"/>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603291" w:rsidRPr="00E23545" w:rsidRDefault="00603291" w:rsidP="00DF2D32">
      <w:pPr>
        <w:ind w:left="850"/>
        <w:rPr>
          <w:rFonts w:ascii="Arial" w:hAnsi="Arial" w:cs="Arial"/>
          <w:b/>
          <w:sz w:val="24"/>
        </w:rPr>
      </w:pPr>
    </w:p>
    <w:p w:rsidR="0023239F" w:rsidRPr="00E23545" w:rsidRDefault="0023239F"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603291" w:rsidRPr="00E23545" w:rsidRDefault="00603291"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117B6D">
      <w:pPr>
        <w:pStyle w:val="BodyTextIndent2"/>
        <w:ind w:left="0" w:firstLine="0"/>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Pr="00E23545" w:rsidRDefault="0023239F" w:rsidP="0023239F">
      <w:pPr>
        <w:pStyle w:val="BodyTextIndent2"/>
        <w:jc w:val="center"/>
        <w:rPr>
          <w:sz w:val="24"/>
        </w:rPr>
      </w:pPr>
    </w:p>
    <w:p w:rsidR="0023239F" w:rsidRDefault="0011662C" w:rsidP="0023239F">
      <w:pPr>
        <w:pStyle w:val="BodyTextIndent2"/>
        <w:jc w:val="center"/>
        <w:rPr>
          <w:sz w:val="24"/>
        </w:rPr>
      </w:pPr>
      <w:r>
        <w:rPr>
          <w:noProof/>
          <w:lang w:val="en-US" w:eastAsia="en-US"/>
        </w:rPr>
        <w:drawing>
          <wp:inline distT="0" distB="0" distL="0" distR="0">
            <wp:extent cx="2434590" cy="974090"/>
            <wp:effectExtent l="0" t="0" r="0" b="0"/>
            <wp:docPr id="168" name="Picture 168" descr="lGI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lGIF LOGO"/>
                    <pic:cNvPicPr>
                      <a:picLocks noChangeAspect="1" noChangeArrowheads="1"/>
                    </pic:cNvPicPr>
                  </pic:nvPicPr>
                  <pic:blipFill>
                    <a:blip r:embed="rId7"/>
                    <a:srcRect/>
                    <a:stretch>
                      <a:fillRect/>
                    </a:stretch>
                  </pic:blipFill>
                  <pic:spPr bwMode="auto">
                    <a:xfrm>
                      <a:off x="0" y="0"/>
                      <a:ext cx="2434590" cy="974090"/>
                    </a:xfrm>
                    <a:prstGeom prst="rect">
                      <a:avLst/>
                    </a:prstGeom>
                    <a:noFill/>
                    <a:ln w="9525">
                      <a:noFill/>
                      <a:miter lim="800000"/>
                      <a:headEnd/>
                      <a:tailEnd/>
                    </a:ln>
                  </pic:spPr>
                </pic:pic>
              </a:graphicData>
            </a:graphic>
          </wp:inline>
        </w:drawing>
      </w:r>
    </w:p>
    <w:p w:rsidR="0023239F" w:rsidRDefault="0023239F" w:rsidP="0023239F">
      <w:pPr>
        <w:pStyle w:val="BodyTextIndent2"/>
        <w:jc w:val="center"/>
        <w:rPr>
          <w:sz w:val="24"/>
        </w:rPr>
      </w:pPr>
    </w:p>
    <w:p w:rsidR="0023239F" w:rsidRPr="003F6FC9" w:rsidRDefault="0023239F" w:rsidP="0023239F">
      <w:pPr>
        <w:pStyle w:val="BodyTextIndent2"/>
        <w:jc w:val="center"/>
        <w:rPr>
          <w:szCs w:val="28"/>
        </w:rPr>
      </w:pPr>
      <w:r w:rsidRPr="003F6FC9">
        <w:rPr>
          <w:szCs w:val="28"/>
        </w:rPr>
        <w:t>www.enofrigo.it</w:t>
      </w:r>
    </w:p>
    <w:p w:rsidR="0023239F" w:rsidRPr="003F6FC9" w:rsidRDefault="0023239F" w:rsidP="0023239F">
      <w:pPr>
        <w:pStyle w:val="BodyTextIndent2"/>
        <w:jc w:val="center"/>
        <w:rPr>
          <w:sz w:val="24"/>
        </w:rPr>
      </w:pPr>
    </w:p>
    <w:p w:rsidR="0023239F" w:rsidRPr="003F6FC9" w:rsidRDefault="0023239F" w:rsidP="0023239F">
      <w:pPr>
        <w:pStyle w:val="BodyTextIndent2"/>
        <w:jc w:val="center"/>
        <w:rPr>
          <w:sz w:val="24"/>
        </w:rPr>
      </w:pPr>
      <w:r w:rsidRPr="003F6FC9">
        <w:rPr>
          <w:sz w:val="24"/>
        </w:rPr>
        <w:t>I - 35010 BORGORICCO (PD)</w:t>
      </w:r>
    </w:p>
    <w:p w:rsidR="0023239F" w:rsidRPr="003F6FC9" w:rsidRDefault="0023239F" w:rsidP="0023239F">
      <w:pPr>
        <w:pStyle w:val="BodyTextIndent2"/>
        <w:jc w:val="center"/>
        <w:rPr>
          <w:b w:val="0"/>
          <w:sz w:val="24"/>
        </w:rPr>
      </w:pPr>
      <w:r w:rsidRPr="003F6FC9">
        <w:rPr>
          <w:b w:val="0"/>
          <w:sz w:val="24"/>
        </w:rPr>
        <w:t>Via dell’Industria, 9/a</w:t>
      </w:r>
    </w:p>
    <w:p w:rsidR="0023239F" w:rsidRPr="003F6FC9" w:rsidRDefault="0023239F" w:rsidP="0023239F">
      <w:pPr>
        <w:pStyle w:val="BodyTextIndent2"/>
        <w:jc w:val="center"/>
        <w:rPr>
          <w:b w:val="0"/>
          <w:sz w:val="24"/>
        </w:rPr>
      </w:pPr>
      <w:r w:rsidRPr="003F6FC9">
        <w:rPr>
          <w:b w:val="0"/>
          <w:sz w:val="24"/>
        </w:rPr>
        <w:t>Tel. +39 049 5798041</w:t>
      </w:r>
    </w:p>
    <w:p w:rsidR="0023239F" w:rsidRPr="003F6FC9" w:rsidRDefault="0023239F" w:rsidP="0023239F">
      <w:pPr>
        <w:pStyle w:val="BodyTextIndent2"/>
        <w:jc w:val="center"/>
        <w:rPr>
          <w:b w:val="0"/>
          <w:sz w:val="24"/>
        </w:rPr>
      </w:pPr>
      <w:r w:rsidRPr="003F6FC9">
        <w:rPr>
          <w:b w:val="0"/>
          <w:sz w:val="24"/>
        </w:rPr>
        <w:t>Fax +39 049 5798806</w:t>
      </w:r>
    </w:p>
    <w:p w:rsidR="0023239F" w:rsidRPr="003F6FC9" w:rsidRDefault="0023239F" w:rsidP="0023239F">
      <w:pPr>
        <w:pStyle w:val="BodyTextIndent2"/>
        <w:jc w:val="center"/>
        <w:rPr>
          <w:b w:val="0"/>
          <w:sz w:val="24"/>
        </w:rPr>
      </w:pPr>
      <w:r w:rsidRPr="003F6FC9">
        <w:rPr>
          <w:b w:val="0"/>
          <w:sz w:val="24"/>
        </w:rPr>
        <w:t>info@enofrigo.com</w:t>
      </w:r>
    </w:p>
    <w:p w:rsidR="0023239F" w:rsidRDefault="0023239F" w:rsidP="0023239F">
      <w:pPr>
        <w:pStyle w:val="BodyTextIndent2"/>
        <w:jc w:val="center"/>
        <w:rPr>
          <w:b w:val="0"/>
          <w:sz w:val="24"/>
        </w:rPr>
      </w:pPr>
    </w:p>
    <w:p w:rsidR="0023239F" w:rsidRPr="003F6FC9" w:rsidRDefault="0023239F" w:rsidP="0023239F">
      <w:pPr>
        <w:pStyle w:val="BodyTextIndent2"/>
        <w:jc w:val="center"/>
        <w:rPr>
          <w:sz w:val="24"/>
        </w:rPr>
      </w:pPr>
      <w:r w:rsidRPr="003F6FC9">
        <w:rPr>
          <w:sz w:val="24"/>
        </w:rPr>
        <w:t>INFORMAZIONI COMMERCIALI</w:t>
      </w:r>
    </w:p>
    <w:p w:rsidR="0023239F" w:rsidRPr="00E23545" w:rsidRDefault="0023239F" w:rsidP="0023239F">
      <w:pPr>
        <w:pStyle w:val="BodyTextIndent2"/>
        <w:jc w:val="center"/>
        <w:rPr>
          <w:sz w:val="24"/>
          <w:lang w:val="en-US"/>
        </w:rPr>
      </w:pPr>
      <w:r w:rsidRPr="00E23545">
        <w:rPr>
          <w:sz w:val="24"/>
          <w:lang w:val="en-US"/>
        </w:rPr>
        <w:lastRenderedPageBreak/>
        <w:t>SALES INFORMATION</w:t>
      </w:r>
    </w:p>
    <w:p w:rsidR="0023239F" w:rsidRPr="00E23545" w:rsidRDefault="0023239F" w:rsidP="0023239F">
      <w:pPr>
        <w:pStyle w:val="BodyTextIndent2"/>
        <w:jc w:val="center"/>
        <w:rPr>
          <w:b w:val="0"/>
          <w:sz w:val="24"/>
          <w:lang w:val="en-US"/>
        </w:rPr>
      </w:pPr>
      <w:r w:rsidRPr="00E23545">
        <w:rPr>
          <w:b w:val="0"/>
          <w:sz w:val="24"/>
          <w:lang w:val="en-US"/>
        </w:rPr>
        <w:t>vendite.enofrigo@enofrigo.com</w:t>
      </w:r>
    </w:p>
    <w:p w:rsidR="0023239F" w:rsidRPr="003F6FC9" w:rsidRDefault="0023239F" w:rsidP="0023239F">
      <w:pPr>
        <w:pStyle w:val="BodyTextIndent2"/>
        <w:jc w:val="center"/>
        <w:rPr>
          <w:b w:val="0"/>
          <w:sz w:val="24"/>
        </w:rPr>
      </w:pPr>
      <w:r w:rsidRPr="003F6FC9">
        <w:rPr>
          <w:b w:val="0"/>
          <w:sz w:val="24"/>
        </w:rPr>
        <w:t>Tel. +39 049 5798041</w:t>
      </w:r>
    </w:p>
    <w:p w:rsidR="0023239F" w:rsidRDefault="0023239F" w:rsidP="0023239F">
      <w:pPr>
        <w:pStyle w:val="BodyTextIndent2"/>
        <w:jc w:val="center"/>
        <w:rPr>
          <w:b w:val="0"/>
          <w:sz w:val="24"/>
        </w:rPr>
      </w:pPr>
    </w:p>
    <w:p w:rsidR="0023239F" w:rsidRPr="003F6FC9" w:rsidRDefault="0023239F" w:rsidP="0023239F">
      <w:pPr>
        <w:pStyle w:val="BodyTextIndent2"/>
        <w:jc w:val="center"/>
        <w:rPr>
          <w:sz w:val="24"/>
        </w:rPr>
      </w:pPr>
      <w:r w:rsidRPr="003F6FC9">
        <w:rPr>
          <w:sz w:val="24"/>
        </w:rPr>
        <w:t>ASSISTENZA TECNICA TELEFONICA</w:t>
      </w:r>
    </w:p>
    <w:p w:rsidR="0023239F" w:rsidRPr="003F6FC9" w:rsidRDefault="0023239F" w:rsidP="0023239F">
      <w:pPr>
        <w:pStyle w:val="BodyTextIndent2"/>
        <w:jc w:val="center"/>
        <w:rPr>
          <w:sz w:val="24"/>
        </w:rPr>
      </w:pPr>
      <w:r w:rsidRPr="003F6FC9">
        <w:rPr>
          <w:sz w:val="24"/>
        </w:rPr>
        <w:t>TELEPHONE TECHNICAL SERVICE</w:t>
      </w:r>
    </w:p>
    <w:p w:rsidR="0023239F" w:rsidRPr="003F6FC9" w:rsidRDefault="0023239F" w:rsidP="0023239F">
      <w:pPr>
        <w:pStyle w:val="BodyTextIndent2"/>
        <w:jc w:val="center"/>
        <w:rPr>
          <w:b w:val="0"/>
          <w:sz w:val="24"/>
        </w:rPr>
      </w:pPr>
      <w:r w:rsidRPr="003F6FC9">
        <w:rPr>
          <w:b w:val="0"/>
          <w:sz w:val="24"/>
        </w:rPr>
        <w:t>service.enofrigo@enofrigo.com</w:t>
      </w:r>
    </w:p>
    <w:p w:rsidR="0023239F" w:rsidRPr="003F6FC9" w:rsidRDefault="0023239F" w:rsidP="0023239F">
      <w:pPr>
        <w:pStyle w:val="BodyTextIndent2"/>
        <w:jc w:val="center"/>
        <w:rPr>
          <w:b w:val="0"/>
          <w:sz w:val="24"/>
        </w:rPr>
      </w:pPr>
      <w:r w:rsidRPr="003F6FC9">
        <w:rPr>
          <w:b w:val="0"/>
          <w:sz w:val="24"/>
        </w:rPr>
        <w:t>Tel. +39 049 9338084</w:t>
      </w:r>
    </w:p>
    <w:sectPr w:rsidR="0023239F" w:rsidRPr="003F6FC9" w:rsidSect="00DC2FF2">
      <w:footerReference w:type="default" r:id="rId70"/>
      <w:type w:val="continuous"/>
      <w:pgSz w:w="11907" w:h="16840" w:code="9"/>
      <w:pgMar w:top="1134" w:right="567" w:bottom="1134" w:left="567" w:header="43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052" w:rsidRDefault="00DC0052">
      <w:r>
        <w:separator/>
      </w:r>
    </w:p>
  </w:endnote>
  <w:endnote w:type="continuationSeparator" w:id="0">
    <w:p w:rsidR="00DC0052" w:rsidRDefault="00DC00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Italic">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anklinGothic-Demi">
    <w:altName w:val="Times New Roman"/>
    <w:charset w:val="00"/>
    <w:family w:val="auto"/>
    <w:pitch w:val="default"/>
    <w:sig w:usb0="00000000" w:usb1="00000000" w:usb2="00000000" w:usb3="00000000" w:csb0="00000000" w:csb1="00000000"/>
  </w:font>
  <w:font w:name="FranklinGothic-DemiItalic">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E6" w:rsidRDefault="00434C8E">
    <w:pPr>
      <w:pStyle w:val="Footer"/>
      <w:jc w:val="center"/>
      <w:rPr>
        <w:lang w:val="it-IT"/>
      </w:rPr>
    </w:pPr>
    <w:r>
      <w:rPr>
        <w:lang w:val="it-IT"/>
      </w:rPr>
      <w:t>CT68900002 Rev.0 09-13</w:t>
    </w:r>
  </w:p>
  <w:p w:rsidR="00DF2D32" w:rsidRDefault="00A178E5">
    <w:pPr>
      <w:pStyle w:val="Footer"/>
      <w:jc w:val="center"/>
    </w:pPr>
    <w:fldSimple w:instr="PAGE   \* MERGEFORMAT">
      <w:r w:rsidR="00E23545" w:rsidRPr="00E23545">
        <w:rPr>
          <w:noProof/>
          <w:lang w:val="it-IT"/>
        </w:rPr>
        <w:t>85</w:t>
      </w:r>
    </w:fldSimple>
  </w:p>
  <w:p w:rsidR="00DF2D32" w:rsidRDefault="00DF2D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052" w:rsidRDefault="00DC0052">
      <w:r>
        <w:separator/>
      </w:r>
    </w:p>
  </w:footnote>
  <w:footnote w:type="continuationSeparator" w:id="0">
    <w:p w:rsidR="00DC0052" w:rsidRDefault="00DC00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AC5A2E"/>
    <w:multiLevelType w:val="multilevel"/>
    <w:tmpl w:val="00DDDFD3"/>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9"/>
    <w:multiLevelType w:val="singleLevel"/>
    <w:tmpl w:val="AAA031A8"/>
    <w:name w:val="WW8Num9"/>
    <w:lvl w:ilvl="0">
      <w:start w:val="1"/>
      <w:numFmt w:val="decimal"/>
      <w:lvlText w:val="%1."/>
      <w:lvlJc w:val="left"/>
      <w:pPr>
        <w:tabs>
          <w:tab w:val="num" w:pos="720"/>
        </w:tabs>
        <w:ind w:left="720" w:hanging="360"/>
      </w:pPr>
      <w:rPr>
        <w:b w:val="0"/>
      </w:rPr>
    </w:lvl>
  </w:abstractNum>
  <w:abstractNum w:abstractNumId="2">
    <w:nsid w:val="00000027"/>
    <w:multiLevelType w:val="singleLevel"/>
    <w:tmpl w:val="00000027"/>
    <w:name w:val="WW8Num39"/>
    <w:lvl w:ilvl="0">
      <w:start w:val="1"/>
      <w:numFmt w:val="decimal"/>
      <w:lvlText w:val="%1."/>
      <w:lvlJc w:val="left"/>
      <w:pPr>
        <w:tabs>
          <w:tab w:val="num" w:pos="644"/>
        </w:tabs>
        <w:ind w:left="644" w:hanging="360"/>
      </w:pPr>
    </w:lvl>
  </w:abstractNum>
  <w:abstractNum w:abstractNumId="3">
    <w:nsid w:val="0000002F"/>
    <w:multiLevelType w:val="singleLevel"/>
    <w:tmpl w:val="0000002F"/>
    <w:name w:val="WW8Num47"/>
    <w:lvl w:ilvl="0">
      <w:start w:val="1"/>
      <w:numFmt w:val="decimal"/>
      <w:lvlText w:val="%1."/>
      <w:lvlJc w:val="left"/>
      <w:pPr>
        <w:tabs>
          <w:tab w:val="num" w:pos="720"/>
        </w:tabs>
        <w:ind w:left="720" w:hanging="360"/>
      </w:pPr>
    </w:lvl>
  </w:abstractNum>
  <w:abstractNum w:abstractNumId="4">
    <w:nsid w:val="03724FF9"/>
    <w:multiLevelType w:val="hybridMultilevel"/>
    <w:tmpl w:val="8A0A1422"/>
    <w:lvl w:ilvl="0" w:tplc="FFFFFFFF">
      <w:start w:val="1"/>
      <w:numFmt w:val="decimal"/>
      <w:lvlText w:val="%1."/>
      <w:lvlJc w:val="left"/>
      <w:pPr>
        <w:tabs>
          <w:tab w:val="num" w:pos="360"/>
        </w:tabs>
        <w:ind w:left="360" w:hanging="360"/>
      </w:pPr>
      <w:rPr>
        <w:rFonts w:ascii="Times New Roman" w:hAnsi="Times New Roman"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6006671"/>
    <w:multiLevelType w:val="multilevel"/>
    <w:tmpl w:val="5B6E0632"/>
    <w:lvl w:ilvl="0">
      <w:start w:val="1"/>
      <w:numFmt w:val="decimal"/>
      <w:lvlText w:val="%1."/>
      <w:lvlJc w:val="left"/>
      <w:pPr>
        <w:tabs>
          <w:tab w:val="num" w:pos="360"/>
        </w:tabs>
        <w:ind w:left="360" w:hanging="360"/>
      </w:pPr>
      <w:rPr>
        <w:rFonts w:ascii="Times New Roman" w:hAnsi="Times New Roman" w:hint="default"/>
        <w:b/>
        <w:i w:val="0"/>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nsid w:val="1564430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19FB68BA"/>
    <w:multiLevelType w:val="multilevel"/>
    <w:tmpl w:val="E78C6E98"/>
    <w:lvl w:ilvl="0">
      <w:start w:val="5"/>
      <w:numFmt w:val="decimal"/>
      <w:lvlText w:val="%1."/>
      <w:lvlJc w:val="left"/>
      <w:pPr>
        <w:tabs>
          <w:tab w:val="num" w:pos="360"/>
        </w:tabs>
        <w:ind w:left="360" w:hanging="360"/>
      </w:pPr>
      <w:rPr>
        <w:rFonts w:hint="default"/>
        <w:b/>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1A415402"/>
    <w:multiLevelType w:val="hybridMultilevel"/>
    <w:tmpl w:val="36EA2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DD0692A"/>
    <w:multiLevelType w:val="hybridMultilevel"/>
    <w:tmpl w:val="5D420C62"/>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397234C"/>
    <w:multiLevelType w:val="multilevel"/>
    <w:tmpl w:val="2ACC5762"/>
    <w:lvl w:ilvl="0">
      <w:start w:val="1"/>
      <w:numFmt w:val="decimal"/>
      <w:lvlText w:val="%1."/>
      <w:lvlJc w:val="left"/>
      <w:pPr>
        <w:tabs>
          <w:tab w:val="num" w:pos="644"/>
        </w:tabs>
        <w:ind w:left="644" w:hanging="360"/>
      </w:pPr>
      <w:rPr>
        <w:b/>
        <w:sz w:val="28"/>
        <w:szCs w:val="28"/>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nsid w:val="279A67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nsid w:val="280D2A5F"/>
    <w:multiLevelType w:val="multilevel"/>
    <w:tmpl w:val="078604AC"/>
    <w:lvl w:ilvl="0">
      <w:start w:val="12"/>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28CE2605"/>
    <w:multiLevelType w:val="hybridMultilevel"/>
    <w:tmpl w:val="43BC101E"/>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28D52824"/>
    <w:multiLevelType w:val="hybridMultilevel"/>
    <w:tmpl w:val="5C4C3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D2F32AD"/>
    <w:multiLevelType w:val="multilevel"/>
    <w:tmpl w:val="3182D1C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D8C0E47"/>
    <w:multiLevelType w:val="hybridMultilevel"/>
    <w:tmpl w:val="B9A469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F5F7B8D"/>
    <w:multiLevelType w:val="hybridMultilevel"/>
    <w:tmpl w:val="495A8360"/>
    <w:lvl w:ilvl="0" w:tplc="02AE382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981CFA"/>
    <w:multiLevelType w:val="hybridMultilevel"/>
    <w:tmpl w:val="8E8E6AB4"/>
    <w:lvl w:ilvl="0" w:tplc="DDB2AF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FE658F8"/>
    <w:multiLevelType w:val="multilevel"/>
    <w:tmpl w:val="FB3E1728"/>
    <w:lvl w:ilvl="0">
      <w:start w:val="1"/>
      <w:numFmt w:val="bullet"/>
      <w:lvlText w:val=""/>
      <w:lvlJc w:val="left"/>
      <w:pPr>
        <w:tabs>
          <w:tab w:val="num" w:pos="360"/>
        </w:tabs>
        <w:ind w:left="360" w:hanging="360"/>
      </w:pPr>
      <w:rPr>
        <w:rFonts w:ascii="Wingdings" w:hAnsi="Wingding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nsid w:val="31036D10"/>
    <w:multiLevelType w:val="hybridMultilevel"/>
    <w:tmpl w:val="435C8EE8"/>
    <w:lvl w:ilvl="0" w:tplc="15407B8C">
      <w:start w:val="14"/>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33910F1F"/>
    <w:multiLevelType w:val="hybridMultilevel"/>
    <w:tmpl w:val="B358B5AC"/>
    <w:lvl w:ilvl="0" w:tplc="A87C3AFE">
      <w:start w:val="13"/>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35AF424A"/>
    <w:multiLevelType w:val="hybridMultilevel"/>
    <w:tmpl w:val="1FE87F9C"/>
    <w:lvl w:ilvl="0" w:tplc="04100001">
      <w:start w:val="1"/>
      <w:numFmt w:val="bullet"/>
      <w:lvlText w:val=""/>
      <w:lvlJc w:val="left"/>
      <w:pPr>
        <w:ind w:left="720" w:hanging="360"/>
      </w:pPr>
      <w:rPr>
        <w:rFonts w:ascii="Symbol" w:hAnsi="Symbol" w:hint="default"/>
      </w:rPr>
    </w:lvl>
    <w:lvl w:ilvl="1" w:tplc="09AED580">
      <w:start w:val="14"/>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63003F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4">
    <w:nsid w:val="36BF0D2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5">
    <w:nsid w:val="3A7A26E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6">
    <w:nsid w:val="3AC55E1A"/>
    <w:multiLevelType w:val="singleLevel"/>
    <w:tmpl w:val="0410000F"/>
    <w:lvl w:ilvl="0">
      <w:start w:val="1"/>
      <w:numFmt w:val="decimal"/>
      <w:lvlText w:val="%1."/>
      <w:lvlJc w:val="left"/>
      <w:pPr>
        <w:tabs>
          <w:tab w:val="num" w:pos="360"/>
        </w:tabs>
        <w:ind w:left="360" w:hanging="360"/>
      </w:pPr>
    </w:lvl>
  </w:abstractNum>
  <w:abstractNum w:abstractNumId="27">
    <w:nsid w:val="3D2C78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nsid w:val="3E836F8A"/>
    <w:multiLevelType w:val="hybridMultilevel"/>
    <w:tmpl w:val="8C4CD18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nsid w:val="41C44441"/>
    <w:multiLevelType w:val="hybridMultilevel"/>
    <w:tmpl w:val="7C6A7E32"/>
    <w:lvl w:ilvl="0" w:tplc="3594BB36">
      <w:start w:val="19"/>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41D37B5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
    <w:nsid w:val="43303DB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
    <w:nsid w:val="441F11A5"/>
    <w:multiLevelType w:val="hybridMultilevel"/>
    <w:tmpl w:val="3288E450"/>
    <w:lvl w:ilvl="0" w:tplc="5A68ABB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3C0632"/>
    <w:multiLevelType w:val="hybridMultilevel"/>
    <w:tmpl w:val="66AEC09A"/>
    <w:lvl w:ilvl="0" w:tplc="17D24760">
      <w:start w:val="4"/>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45F622B5"/>
    <w:multiLevelType w:val="hybridMultilevel"/>
    <w:tmpl w:val="09986F0A"/>
    <w:lvl w:ilvl="0" w:tplc="2960C03C">
      <w:start w:val="1"/>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468B04FA"/>
    <w:multiLevelType w:val="hybridMultilevel"/>
    <w:tmpl w:val="3386168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nsid w:val="482F6E58"/>
    <w:multiLevelType w:val="singleLevel"/>
    <w:tmpl w:val="F4C85120"/>
    <w:lvl w:ilvl="0">
      <w:start w:val="1"/>
      <w:numFmt w:val="lowerRoman"/>
      <w:lvlText w:val="%1."/>
      <w:lvlJc w:val="left"/>
      <w:pPr>
        <w:tabs>
          <w:tab w:val="num" w:pos="720"/>
        </w:tabs>
        <w:ind w:left="720" w:hanging="720"/>
      </w:pPr>
      <w:rPr>
        <w:rFonts w:hint="default"/>
      </w:rPr>
    </w:lvl>
  </w:abstractNum>
  <w:abstractNum w:abstractNumId="37">
    <w:nsid w:val="56845C0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
    <w:nsid w:val="57A34F30"/>
    <w:multiLevelType w:val="hybridMultilevel"/>
    <w:tmpl w:val="2F32F25C"/>
    <w:lvl w:ilvl="0" w:tplc="769CD400">
      <w:start w:val="1"/>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nsid w:val="58EA51B0"/>
    <w:multiLevelType w:val="singleLevel"/>
    <w:tmpl w:val="14229A60"/>
    <w:lvl w:ilvl="0">
      <w:start w:val="1"/>
      <w:numFmt w:val="decimal"/>
      <w:lvlText w:val="%1."/>
      <w:lvlJc w:val="left"/>
      <w:pPr>
        <w:tabs>
          <w:tab w:val="num" w:pos="435"/>
        </w:tabs>
        <w:ind w:left="435" w:hanging="435"/>
      </w:pPr>
      <w:rPr>
        <w:rFonts w:hint="default"/>
      </w:rPr>
    </w:lvl>
  </w:abstractNum>
  <w:abstractNum w:abstractNumId="40">
    <w:nsid w:val="59991A8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
    <w:nsid w:val="5A954F0A"/>
    <w:multiLevelType w:val="hybridMultilevel"/>
    <w:tmpl w:val="E06C4B8A"/>
    <w:lvl w:ilvl="0" w:tplc="72220E30">
      <w:start w:val="1"/>
      <w:numFmt w:val="decimal"/>
      <w:lvlText w:val="%1."/>
      <w:lvlJc w:val="left"/>
      <w:pPr>
        <w:tabs>
          <w:tab w:val="num" w:pos="360"/>
        </w:tabs>
        <w:ind w:left="360" w:hanging="360"/>
      </w:pPr>
      <w:rPr>
        <w:rFonts w:ascii="Times New Roman" w:hAnsi="Times New Roman"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nsid w:val="5BD4103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
    <w:nsid w:val="5EB926C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4">
    <w:nsid w:val="5F5331A9"/>
    <w:multiLevelType w:val="hybridMultilevel"/>
    <w:tmpl w:val="B0B21248"/>
    <w:lvl w:ilvl="0" w:tplc="63C61778">
      <w:start w:val="18"/>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nsid w:val="607B0D34"/>
    <w:multiLevelType w:val="hybridMultilevel"/>
    <w:tmpl w:val="027817E4"/>
    <w:lvl w:ilvl="0" w:tplc="A312535E">
      <w:start w:val="14"/>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nsid w:val="647E72BA"/>
    <w:multiLevelType w:val="hybridMultilevel"/>
    <w:tmpl w:val="2E6EC210"/>
    <w:lvl w:ilvl="0" w:tplc="01E03E50">
      <w:start w:val="14"/>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nsid w:val="695D6D47"/>
    <w:multiLevelType w:val="hybridMultilevel"/>
    <w:tmpl w:val="0BB0A74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8">
    <w:nsid w:val="69C91A30"/>
    <w:multiLevelType w:val="multilevel"/>
    <w:tmpl w:val="11AEC3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A6501F1"/>
    <w:multiLevelType w:val="multilevel"/>
    <w:tmpl w:val="C1A46692"/>
    <w:lvl w:ilvl="0">
      <w:start w:val="1"/>
      <w:numFmt w:val="decimal"/>
      <w:lvlText w:val="%1."/>
      <w:lvlJc w:val="left"/>
      <w:pPr>
        <w:tabs>
          <w:tab w:val="num" w:pos="360"/>
        </w:tabs>
        <w:ind w:left="360" w:hanging="360"/>
      </w:pPr>
      <w:rPr>
        <w:rFonts w:hint="default"/>
        <w:b/>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nsid w:val="6C8F01F3"/>
    <w:multiLevelType w:val="hybridMultilevel"/>
    <w:tmpl w:val="EA2E94CC"/>
    <w:lvl w:ilvl="0" w:tplc="BB74E232">
      <w:start w:val="19"/>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
    <w:nsid w:val="71A10080"/>
    <w:multiLevelType w:val="hybridMultilevel"/>
    <w:tmpl w:val="9990B47A"/>
    <w:lvl w:ilvl="0" w:tplc="1DDAA0B0">
      <w:start w:val="19"/>
      <w:numFmt w:val="decimal"/>
      <w:lvlText w:val="%1."/>
      <w:lvlJc w:val="left"/>
      <w:pPr>
        <w:tabs>
          <w:tab w:val="num" w:pos="360"/>
        </w:tabs>
        <w:ind w:left="360" w:hanging="360"/>
      </w:pPr>
      <w:rPr>
        <w:rFonts w:hint="default"/>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
    <w:nsid w:val="77332EBF"/>
    <w:multiLevelType w:val="hybridMultilevel"/>
    <w:tmpl w:val="5D24A6C8"/>
    <w:lvl w:ilvl="0" w:tplc="0410000F">
      <w:start w:val="1"/>
      <w:numFmt w:val="decimal"/>
      <w:lvlText w:val="%1."/>
      <w:lvlJc w:val="left"/>
      <w:pPr>
        <w:tabs>
          <w:tab w:val="num" w:pos="644"/>
        </w:tabs>
        <w:ind w:left="644" w:hanging="360"/>
      </w:pPr>
      <w:rPr>
        <w:b/>
        <w:sz w:val="28"/>
        <w:szCs w:val="2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nsid w:val="7DC24476"/>
    <w:multiLevelType w:val="singleLevel"/>
    <w:tmpl w:val="60109908"/>
    <w:lvl w:ilvl="0">
      <w:start w:val="20"/>
      <w:numFmt w:val="bullet"/>
      <w:lvlText w:val="-"/>
      <w:lvlJc w:val="left"/>
      <w:pPr>
        <w:tabs>
          <w:tab w:val="num" w:pos="390"/>
        </w:tabs>
        <w:ind w:left="390" w:hanging="390"/>
      </w:pPr>
      <w:rPr>
        <w:rFonts w:hint="default"/>
      </w:rPr>
    </w:lvl>
  </w:abstractNum>
  <w:abstractNum w:abstractNumId="54">
    <w:nsid w:val="7EA55014"/>
    <w:multiLevelType w:val="hybridMultilevel"/>
    <w:tmpl w:val="CF82369E"/>
    <w:lvl w:ilvl="0" w:tplc="72220E30">
      <w:start w:val="1"/>
      <w:numFmt w:val="decimal"/>
      <w:lvlText w:val="%1."/>
      <w:lvlJc w:val="left"/>
      <w:pPr>
        <w:tabs>
          <w:tab w:val="num" w:pos="360"/>
        </w:tabs>
        <w:ind w:left="360" w:hanging="360"/>
      </w:pPr>
      <w:rPr>
        <w:rFonts w:ascii="Times New Roman" w:hAnsi="Times New Roman" w:hint="default"/>
        <w:b/>
        <w:i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6"/>
  </w:num>
  <w:num w:numId="2">
    <w:abstractNumId w:val="39"/>
  </w:num>
  <w:num w:numId="3">
    <w:abstractNumId w:val="7"/>
  </w:num>
  <w:num w:numId="4">
    <w:abstractNumId w:val="31"/>
  </w:num>
  <w:num w:numId="5">
    <w:abstractNumId w:val="6"/>
  </w:num>
  <w:num w:numId="6">
    <w:abstractNumId w:val="42"/>
  </w:num>
  <w:num w:numId="7">
    <w:abstractNumId w:val="53"/>
  </w:num>
  <w:num w:numId="8">
    <w:abstractNumId w:val="24"/>
  </w:num>
  <w:num w:numId="9">
    <w:abstractNumId w:val="23"/>
  </w:num>
  <w:num w:numId="10">
    <w:abstractNumId w:val="11"/>
  </w:num>
  <w:num w:numId="11">
    <w:abstractNumId w:val="30"/>
  </w:num>
  <w:num w:numId="12">
    <w:abstractNumId w:val="40"/>
  </w:num>
  <w:num w:numId="13">
    <w:abstractNumId w:val="25"/>
  </w:num>
  <w:num w:numId="14">
    <w:abstractNumId w:val="43"/>
  </w:num>
  <w:num w:numId="15">
    <w:abstractNumId w:val="27"/>
  </w:num>
  <w:num w:numId="16">
    <w:abstractNumId w:val="36"/>
  </w:num>
  <w:num w:numId="17">
    <w:abstractNumId w:val="37"/>
  </w:num>
  <w:num w:numId="18">
    <w:abstractNumId w:val="19"/>
  </w:num>
  <w:num w:numId="19">
    <w:abstractNumId w:val="5"/>
  </w:num>
  <w:num w:numId="20">
    <w:abstractNumId w:val="4"/>
  </w:num>
  <w:num w:numId="21">
    <w:abstractNumId w:val="28"/>
  </w:num>
  <w:num w:numId="22">
    <w:abstractNumId w:val="54"/>
  </w:num>
  <w:num w:numId="23">
    <w:abstractNumId w:val="41"/>
  </w:num>
  <w:num w:numId="24">
    <w:abstractNumId w:val="52"/>
  </w:num>
  <w:num w:numId="25">
    <w:abstractNumId w:val="10"/>
  </w:num>
  <w:num w:numId="26">
    <w:abstractNumId w:val="44"/>
  </w:num>
  <w:num w:numId="27">
    <w:abstractNumId w:val="29"/>
  </w:num>
  <w:num w:numId="28">
    <w:abstractNumId w:val="49"/>
  </w:num>
  <w:num w:numId="29">
    <w:abstractNumId w:val="38"/>
  </w:num>
  <w:num w:numId="30">
    <w:abstractNumId w:val="21"/>
  </w:num>
  <w:num w:numId="31">
    <w:abstractNumId w:val="20"/>
  </w:num>
  <w:num w:numId="32">
    <w:abstractNumId w:val="34"/>
  </w:num>
  <w:num w:numId="33">
    <w:abstractNumId w:val="15"/>
  </w:num>
  <w:num w:numId="34">
    <w:abstractNumId w:val="12"/>
  </w:num>
  <w:num w:numId="35">
    <w:abstractNumId w:val="45"/>
  </w:num>
  <w:num w:numId="36">
    <w:abstractNumId w:val="50"/>
  </w:num>
  <w:num w:numId="37">
    <w:abstractNumId w:val="33"/>
  </w:num>
  <w:num w:numId="38">
    <w:abstractNumId w:val="13"/>
  </w:num>
  <w:num w:numId="39">
    <w:abstractNumId w:val="0"/>
  </w:num>
  <w:num w:numId="40">
    <w:abstractNumId w:val="35"/>
  </w:num>
  <w:num w:numId="41">
    <w:abstractNumId w:val="47"/>
  </w:num>
  <w:num w:numId="42">
    <w:abstractNumId w:val="9"/>
  </w:num>
  <w:num w:numId="43">
    <w:abstractNumId w:val="46"/>
  </w:num>
  <w:num w:numId="44">
    <w:abstractNumId w:val="51"/>
  </w:num>
  <w:num w:numId="45">
    <w:abstractNumId w:val="3"/>
  </w:num>
  <w:num w:numId="46">
    <w:abstractNumId w:val="48"/>
  </w:num>
  <w:num w:numId="47">
    <w:abstractNumId w:val="2"/>
  </w:num>
  <w:num w:numId="48">
    <w:abstractNumId w:val="1"/>
  </w:num>
  <w:num w:numId="49">
    <w:abstractNumId w:val="16"/>
  </w:num>
  <w:num w:numId="50">
    <w:abstractNumId w:val="22"/>
  </w:num>
  <w:num w:numId="51">
    <w:abstractNumId w:val="18"/>
  </w:num>
  <w:num w:numId="52">
    <w:abstractNumId w:val="8"/>
  </w:num>
  <w:num w:numId="53">
    <w:abstractNumId w:val="14"/>
  </w:num>
  <w:num w:numId="54">
    <w:abstractNumId w:val="32"/>
  </w:num>
  <w:num w:numId="55">
    <w:abstractNumId w:val="17"/>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rsids>
    <w:rsidRoot w:val="001A105A"/>
    <w:rsid w:val="00044E5C"/>
    <w:rsid w:val="000610A8"/>
    <w:rsid w:val="00073F9F"/>
    <w:rsid w:val="000826DC"/>
    <w:rsid w:val="00096FC4"/>
    <w:rsid w:val="000A785A"/>
    <w:rsid w:val="000C1592"/>
    <w:rsid w:val="000C1F85"/>
    <w:rsid w:val="000E4E1B"/>
    <w:rsid w:val="000E622B"/>
    <w:rsid w:val="0011662C"/>
    <w:rsid w:val="00117B6D"/>
    <w:rsid w:val="00134B27"/>
    <w:rsid w:val="00137812"/>
    <w:rsid w:val="001461C1"/>
    <w:rsid w:val="00156094"/>
    <w:rsid w:val="0016318B"/>
    <w:rsid w:val="001A105A"/>
    <w:rsid w:val="001E4D34"/>
    <w:rsid w:val="001F1E91"/>
    <w:rsid w:val="001F4816"/>
    <w:rsid w:val="00201EAF"/>
    <w:rsid w:val="00211E11"/>
    <w:rsid w:val="002125F8"/>
    <w:rsid w:val="00217A96"/>
    <w:rsid w:val="002238BB"/>
    <w:rsid w:val="00225686"/>
    <w:rsid w:val="002274F0"/>
    <w:rsid w:val="0023239F"/>
    <w:rsid w:val="00232FD1"/>
    <w:rsid w:val="00247987"/>
    <w:rsid w:val="00271385"/>
    <w:rsid w:val="00285D78"/>
    <w:rsid w:val="0028738F"/>
    <w:rsid w:val="00294ABC"/>
    <w:rsid w:val="002B28E4"/>
    <w:rsid w:val="002B3C02"/>
    <w:rsid w:val="002C257F"/>
    <w:rsid w:val="002D701C"/>
    <w:rsid w:val="00302D8A"/>
    <w:rsid w:val="00314856"/>
    <w:rsid w:val="00324F9C"/>
    <w:rsid w:val="00326F5F"/>
    <w:rsid w:val="00343A78"/>
    <w:rsid w:val="00350174"/>
    <w:rsid w:val="00351743"/>
    <w:rsid w:val="00364886"/>
    <w:rsid w:val="003675E7"/>
    <w:rsid w:val="00377C9C"/>
    <w:rsid w:val="003830B4"/>
    <w:rsid w:val="003846E7"/>
    <w:rsid w:val="00385340"/>
    <w:rsid w:val="00392F84"/>
    <w:rsid w:val="003A767B"/>
    <w:rsid w:val="003C5F1F"/>
    <w:rsid w:val="003F090E"/>
    <w:rsid w:val="003F3245"/>
    <w:rsid w:val="003F38E5"/>
    <w:rsid w:val="003F6D95"/>
    <w:rsid w:val="00415177"/>
    <w:rsid w:val="00415B3B"/>
    <w:rsid w:val="004179D1"/>
    <w:rsid w:val="00434C8E"/>
    <w:rsid w:val="0044692C"/>
    <w:rsid w:val="00450D53"/>
    <w:rsid w:val="004640B0"/>
    <w:rsid w:val="00464358"/>
    <w:rsid w:val="00471F71"/>
    <w:rsid w:val="00484ED1"/>
    <w:rsid w:val="004C12E6"/>
    <w:rsid w:val="00510CB9"/>
    <w:rsid w:val="00514DAD"/>
    <w:rsid w:val="00516A9D"/>
    <w:rsid w:val="00517F24"/>
    <w:rsid w:val="0053722B"/>
    <w:rsid w:val="00541853"/>
    <w:rsid w:val="0055103F"/>
    <w:rsid w:val="00553A77"/>
    <w:rsid w:val="0058760C"/>
    <w:rsid w:val="005A0D0F"/>
    <w:rsid w:val="005B554E"/>
    <w:rsid w:val="005D5CCF"/>
    <w:rsid w:val="005E2C2A"/>
    <w:rsid w:val="00603291"/>
    <w:rsid w:val="006077AF"/>
    <w:rsid w:val="00621BFB"/>
    <w:rsid w:val="00631919"/>
    <w:rsid w:val="00675FAF"/>
    <w:rsid w:val="00676FAC"/>
    <w:rsid w:val="006B385A"/>
    <w:rsid w:val="006C5A31"/>
    <w:rsid w:val="006D05D6"/>
    <w:rsid w:val="00706CCD"/>
    <w:rsid w:val="007127D6"/>
    <w:rsid w:val="0071670D"/>
    <w:rsid w:val="00763975"/>
    <w:rsid w:val="0079214D"/>
    <w:rsid w:val="007A319F"/>
    <w:rsid w:val="007B0C01"/>
    <w:rsid w:val="007B238C"/>
    <w:rsid w:val="007B3517"/>
    <w:rsid w:val="00805703"/>
    <w:rsid w:val="008125A4"/>
    <w:rsid w:val="00815F00"/>
    <w:rsid w:val="008173BD"/>
    <w:rsid w:val="00842164"/>
    <w:rsid w:val="00857FE3"/>
    <w:rsid w:val="00871A19"/>
    <w:rsid w:val="0087560A"/>
    <w:rsid w:val="008B49D0"/>
    <w:rsid w:val="008C4EA9"/>
    <w:rsid w:val="00902431"/>
    <w:rsid w:val="00903EE8"/>
    <w:rsid w:val="00915D91"/>
    <w:rsid w:val="00922300"/>
    <w:rsid w:val="009564B6"/>
    <w:rsid w:val="00960861"/>
    <w:rsid w:val="00962128"/>
    <w:rsid w:val="00980CC5"/>
    <w:rsid w:val="009A1D2E"/>
    <w:rsid w:val="009B5883"/>
    <w:rsid w:val="009D0E2E"/>
    <w:rsid w:val="009E1484"/>
    <w:rsid w:val="009E2FAC"/>
    <w:rsid w:val="009E528A"/>
    <w:rsid w:val="00A178E5"/>
    <w:rsid w:val="00A43A53"/>
    <w:rsid w:val="00A6338B"/>
    <w:rsid w:val="00A847CA"/>
    <w:rsid w:val="00A8733E"/>
    <w:rsid w:val="00A9339B"/>
    <w:rsid w:val="00AA02C0"/>
    <w:rsid w:val="00AA2140"/>
    <w:rsid w:val="00AB33BB"/>
    <w:rsid w:val="00AD42F2"/>
    <w:rsid w:val="00AD7A9E"/>
    <w:rsid w:val="00AF4690"/>
    <w:rsid w:val="00AF6321"/>
    <w:rsid w:val="00B211A1"/>
    <w:rsid w:val="00B311E3"/>
    <w:rsid w:val="00B3538D"/>
    <w:rsid w:val="00B40C4E"/>
    <w:rsid w:val="00B517F8"/>
    <w:rsid w:val="00B60CB5"/>
    <w:rsid w:val="00B612D7"/>
    <w:rsid w:val="00B77137"/>
    <w:rsid w:val="00B849E9"/>
    <w:rsid w:val="00BA7E4B"/>
    <w:rsid w:val="00BC5CBB"/>
    <w:rsid w:val="00BD2E6E"/>
    <w:rsid w:val="00BD6920"/>
    <w:rsid w:val="00BE3157"/>
    <w:rsid w:val="00BF0801"/>
    <w:rsid w:val="00BF5106"/>
    <w:rsid w:val="00C038F9"/>
    <w:rsid w:val="00C17CB1"/>
    <w:rsid w:val="00C7286B"/>
    <w:rsid w:val="00C8720C"/>
    <w:rsid w:val="00CD186E"/>
    <w:rsid w:val="00CE2850"/>
    <w:rsid w:val="00CE306A"/>
    <w:rsid w:val="00D06F2F"/>
    <w:rsid w:val="00D20447"/>
    <w:rsid w:val="00D2053A"/>
    <w:rsid w:val="00D41A0D"/>
    <w:rsid w:val="00D504F2"/>
    <w:rsid w:val="00D92CF3"/>
    <w:rsid w:val="00DA4C6F"/>
    <w:rsid w:val="00DA6054"/>
    <w:rsid w:val="00DB2556"/>
    <w:rsid w:val="00DC0052"/>
    <w:rsid w:val="00DC20B3"/>
    <w:rsid w:val="00DC2FF2"/>
    <w:rsid w:val="00DD2688"/>
    <w:rsid w:val="00DF2D32"/>
    <w:rsid w:val="00DF40BB"/>
    <w:rsid w:val="00E13F98"/>
    <w:rsid w:val="00E23545"/>
    <w:rsid w:val="00E52EE0"/>
    <w:rsid w:val="00E61864"/>
    <w:rsid w:val="00E6408D"/>
    <w:rsid w:val="00E715D9"/>
    <w:rsid w:val="00E771E7"/>
    <w:rsid w:val="00E80451"/>
    <w:rsid w:val="00EA2351"/>
    <w:rsid w:val="00EC3AD4"/>
    <w:rsid w:val="00EE2EAE"/>
    <w:rsid w:val="00F064E2"/>
    <w:rsid w:val="00F16E7D"/>
    <w:rsid w:val="00F16FC3"/>
    <w:rsid w:val="00F35F8C"/>
    <w:rsid w:val="00F362FF"/>
    <w:rsid w:val="00F43C8B"/>
    <w:rsid w:val="00F758C0"/>
    <w:rsid w:val="00F903AB"/>
    <w:rsid w:val="00F923F6"/>
    <w:rsid w:val="00F94C92"/>
    <w:rsid w:val="00FA4547"/>
    <w:rsid w:val="00FA679B"/>
    <w:rsid w:val="00FA7953"/>
    <w:rsid w:val="00FF15B5"/>
    <w:rsid w:val="00FF55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69"/>
    <o:shapelayout v:ext="edit">
      <o:idmap v:ext="edit" data="1"/>
      <o:rules v:ext="edit">
        <o:r id="V:Rule7" type="connector" idref="#_x0000_s1345"/>
        <o:r id="V:Rule8" type="connector" idref="#_x0000_s1461"/>
        <o:r id="V:Rule9" type="connector" idref="#_x0000_s1415"/>
        <o:r id="V:Rule10" type="connector" idref="#_x0000_s1438"/>
        <o:r id="V:Rule11" type="connector" idref="#_x0000_s1391"/>
        <o:r id="V:Rule12" type="connector" idref="#_x0000_s13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FF2"/>
    <w:rPr>
      <w:lang w:val="it-IT" w:eastAsia="it-IT"/>
    </w:rPr>
  </w:style>
  <w:style w:type="paragraph" w:styleId="Heading1">
    <w:name w:val="heading 1"/>
    <w:basedOn w:val="Normal"/>
    <w:next w:val="Normal"/>
    <w:qFormat/>
    <w:rsid w:val="00DC2FF2"/>
    <w:pPr>
      <w:keepNext/>
      <w:outlineLvl w:val="0"/>
    </w:pPr>
    <w:rPr>
      <w:sz w:val="56"/>
    </w:rPr>
  </w:style>
  <w:style w:type="paragraph" w:styleId="Heading2">
    <w:name w:val="heading 2"/>
    <w:basedOn w:val="Normal"/>
    <w:next w:val="Normal"/>
    <w:qFormat/>
    <w:rsid w:val="00DC2FF2"/>
    <w:pPr>
      <w:keepNext/>
      <w:outlineLvl w:val="1"/>
    </w:pPr>
    <w:rPr>
      <w:sz w:val="24"/>
    </w:rPr>
  </w:style>
  <w:style w:type="paragraph" w:styleId="Heading3">
    <w:name w:val="heading 3"/>
    <w:basedOn w:val="Normal"/>
    <w:next w:val="Normal"/>
    <w:qFormat/>
    <w:rsid w:val="00DC2FF2"/>
    <w:pPr>
      <w:keepNext/>
      <w:outlineLvl w:val="2"/>
    </w:pPr>
    <w:rPr>
      <w:b/>
      <w:i/>
      <w:sz w:val="24"/>
    </w:rPr>
  </w:style>
  <w:style w:type="paragraph" w:styleId="Heading4">
    <w:name w:val="heading 4"/>
    <w:basedOn w:val="Normal"/>
    <w:next w:val="Normal"/>
    <w:qFormat/>
    <w:rsid w:val="00DC2FF2"/>
    <w:pPr>
      <w:keepNext/>
      <w:outlineLvl w:val="3"/>
    </w:pPr>
    <w:rPr>
      <w:b/>
      <w:sz w:val="28"/>
    </w:rPr>
  </w:style>
  <w:style w:type="paragraph" w:styleId="Heading5">
    <w:name w:val="heading 5"/>
    <w:basedOn w:val="Normal"/>
    <w:next w:val="Normal"/>
    <w:qFormat/>
    <w:rsid w:val="00DC2FF2"/>
    <w:pPr>
      <w:keepNext/>
      <w:jc w:val="center"/>
      <w:outlineLvl w:val="4"/>
    </w:pPr>
    <w:rPr>
      <w:b/>
      <w:sz w:val="28"/>
    </w:rPr>
  </w:style>
  <w:style w:type="paragraph" w:styleId="Heading6">
    <w:name w:val="heading 6"/>
    <w:basedOn w:val="Normal"/>
    <w:next w:val="Normal"/>
    <w:qFormat/>
    <w:rsid w:val="00DC2FF2"/>
    <w:pPr>
      <w:keepNext/>
      <w:jc w:val="center"/>
      <w:outlineLvl w:val="5"/>
    </w:pPr>
    <w:rPr>
      <w:sz w:val="28"/>
    </w:rPr>
  </w:style>
  <w:style w:type="paragraph" w:styleId="Heading7">
    <w:name w:val="heading 7"/>
    <w:basedOn w:val="Normal"/>
    <w:next w:val="Normal"/>
    <w:qFormat/>
    <w:rsid w:val="00DC2FF2"/>
    <w:pPr>
      <w:keepNext/>
      <w:outlineLvl w:val="6"/>
    </w:pPr>
    <w:rPr>
      <w:b/>
      <w:sz w:val="24"/>
      <w:u w:val="single"/>
    </w:rPr>
  </w:style>
  <w:style w:type="paragraph" w:styleId="Heading8">
    <w:name w:val="heading 8"/>
    <w:basedOn w:val="Normal"/>
    <w:next w:val="Normal"/>
    <w:qFormat/>
    <w:rsid w:val="00DC2FF2"/>
    <w:pPr>
      <w:keepNext/>
      <w:jc w:val="both"/>
      <w:outlineLvl w:val="7"/>
    </w:pPr>
    <w:rPr>
      <w:sz w:val="24"/>
    </w:rPr>
  </w:style>
  <w:style w:type="paragraph" w:styleId="Heading9">
    <w:name w:val="heading 9"/>
    <w:basedOn w:val="Normal"/>
    <w:next w:val="Normal"/>
    <w:qFormat/>
    <w:rsid w:val="00DC2FF2"/>
    <w:pPr>
      <w:keepNext/>
      <w:jc w:val="both"/>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C2FF2"/>
    <w:pPr>
      <w:ind w:left="142" w:hanging="142"/>
    </w:pPr>
    <w:rPr>
      <w:sz w:val="24"/>
    </w:rPr>
  </w:style>
  <w:style w:type="paragraph" w:styleId="BodyTextIndent2">
    <w:name w:val="Body Text Indent 2"/>
    <w:basedOn w:val="Normal"/>
    <w:rsid w:val="00DC2FF2"/>
    <w:pPr>
      <w:ind w:left="426" w:hanging="426"/>
    </w:pPr>
    <w:rPr>
      <w:b/>
      <w:sz w:val="28"/>
    </w:rPr>
  </w:style>
  <w:style w:type="paragraph" w:styleId="BodyTextIndent3">
    <w:name w:val="Body Text Indent 3"/>
    <w:basedOn w:val="Normal"/>
    <w:rsid w:val="00DC2FF2"/>
    <w:pPr>
      <w:ind w:left="284" w:hanging="284"/>
    </w:pPr>
    <w:rPr>
      <w:sz w:val="24"/>
    </w:rPr>
  </w:style>
  <w:style w:type="paragraph" w:styleId="BodyText">
    <w:name w:val="Body Text"/>
    <w:basedOn w:val="Normal"/>
    <w:rsid w:val="00DC2FF2"/>
    <w:pPr>
      <w:jc w:val="both"/>
    </w:pPr>
    <w:rPr>
      <w:sz w:val="24"/>
    </w:rPr>
  </w:style>
  <w:style w:type="paragraph" w:styleId="BodyText2">
    <w:name w:val="Body Text 2"/>
    <w:basedOn w:val="Normal"/>
    <w:rsid w:val="00DC2FF2"/>
    <w:rPr>
      <w:sz w:val="24"/>
    </w:rPr>
  </w:style>
  <w:style w:type="paragraph" w:styleId="Title">
    <w:name w:val="Title"/>
    <w:basedOn w:val="Normal"/>
    <w:qFormat/>
    <w:rsid w:val="00DC2FF2"/>
    <w:pPr>
      <w:jc w:val="center"/>
    </w:pPr>
    <w:rPr>
      <w:rFonts w:ascii="Arial" w:hAnsi="Arial"/>
      <w:b/>
      <w:sz w:val="12"/>
    </w:rPr>
  </w:style>
  <w:style w:type="paragraph" w:styleId="Header">
    <w:name w:val="header"/>
    <w:basedOn w:val="Normal"/>
    <w:link w:val="HeaderChar"/>
    <w:rsid w:val="00DC2FF2"/>
    <w:pPr>
      <w:tabs>
        <w:tab w:val="center" w:pos="4819"/>
        <w:tab w:val="right" w:pos="9638"/>
      </w:tabs>
    </w:pPr>
  </w:style>
  <w:style w:type="paragraph" w:styleId="Footer">
    <w:name w:val="footer"/>
    <w:aliases w:val=" Carattere"/>
    <w:basedOn w:val="Normal"/>
    <w:link w:val="FooterChar"/>
    <w:rsid w:val="00DC2FF2"/>
    <w:pPr>
      <w:tabs>
        <w:tab w:val="center" w:pos="4677"/>
        <w:tab w:val="right" w:pos="9355"/>
      </w:tabs>
    </w:pPr>
    <w:rPr>
      <w:sz w:val="24"/>
      <w:lang w:val="ru-RU"/>
    </w:rPr>
  </w:style>
  <w:style w:type="paragraph" w:styleId="CommentText">
    <w:name w:val="annotation text"/>
    <w:basedOn w:val="Normal"/>
    <w:semiHidden/>
    <w:rsid w:val="00DC2FF2"/>
  </w:style>
  <w:style w:type="paragraph" w:styleId="Caption">
    <w:name w:val="caption"/>
    <w:basedOn w:val="Normal"/>
    <w:next w:val="Normal"/>
    <w:qFormat/>
    <w:rsid w:val="00DC2FF2"/>
    <w:pPr>
      <w:jc w:val="center"/>
    </w:pPr>
    <w:rPr>
      <w:b/>
      <w:sz w:val="24"/>
    </w:rPr>
  </w:style>
  <w:style w:type="paragraph" w:styleId="BalloonText">
    <w:name w:val="Balloon Text"/>
    <w:basedOn w:val="Normal"/>
    <w:link w:val="BalloonTextChar"/>
    <w:semiHidden/>
    <w:unhideWhenUsed/>
    <w:rsid w:val="001A105A"/>
    <w:rPr>
      <w:rFonts w:ascii="Tahoma" w:hAnsi="Tahoma" w:cs="Tahoma"/>
      <w:sz w:val="16"/>
      <w:szCs w:val="16"/>
    </w:rPr>
  </w:style>
  <w:style w:type="character" w:customStyle="1" w:styleId="BalloonTextChar">
    <w:name w:val="Balloon Text Char"/>
    <w:link w:val="BalloonText"/>
    <w:uiPriority w:val="99"/>
    <w:semiHidden/>
    <w:rsid w:val="001A105A"/>
    <w:rPr>
      <w:rFonts w:ascii="Tahoma" w:hAnsi="Tahoma" w:cs="Tahoma"/>
      <w:sz w:val="16"/>
      <w:szCs w:val="16"/>
    </w:rPr>
  </w:style>
  <w:style w:type="character" w:customStyle="1" w:styleId="FooterChar">
    <w:name w:val="Footer Char"/>
    <w:aliases w:val=" Carattere Char1"/>
    <w:link w:val="Footer"/>
    <w:uiPriority w:val="99"/>
    <w:rsid w:val="00351743"/>
    <w:rPr>
      <w:sz w:val="24"/>
      <w:lang w:val="ru-RU"/>
    </w:rPr>
  </w:style>
  <w:style w:type="paragraph" w:styleId="BodyText3">
    <w:name w:val="Body Text 3"/>
    <w:aliases w:val=" Carattere"/>
    <w:basedOn w:val="Normal"/>
    <w:link w:val="BodyText3Char"/>
    <w:uiPriority w:val="99"/>
    <w:semiHidden/>
    <w:unhideWhenUsed/>
    <w:rsid w:val="003830B4"/>
    <w:pPr>
      <w:spacing w:after="120"/>
    </w:pPr>
    <w:rPr>
      <w:sz w:val="16"/>
      <w:szCs w:val="16"/>
    </w:rPr>
  </w:style>
  <w:style w:type="character" w:customStyle="1" w:styleId="BodyText3Char">
    <w:name w:val="Body Text 3 Char"/>
    <w:aliases w:val=" Carattere Char"/>
    <w:link w:val="BodyText3"/>
    <w:uiPriority w:val="99"/>
    <w:semiHidden/>
    <w:rsid w:val="003830B4"/>
    <w:rPr>
      <w:sz w:val="16"/>
      <w:szCs w:val="16"/>
    </w:rPr>
  </w:style>
  <w:style w:type="paragraph" w:styleId="Subtitle">
    <w:name w:val="Subtitle"/>
    <w:basedOn w:val="Normal"/>
    <w:qFormat/>
    <w:rsid w:val="00294ABC"/>
    <w:rPr>
      <w:b/>
      <w:color w:val="FF00FF"/>
    </w:rPr>
  </w:style>
  <w:style w:type="character" w:customStyle="1" w:styleId="shorttext">
    <w:name w:val="short_text"/>
    <w:basedOn w:val="DefaultParagraphFont"/>
    <w:rsid w:val="00DF2D32"/>
  </w:style>
  <w:style w:type="paragraph" w:customStyle="1" w:styleId="Default">
    <w:name w:val="Default"/>
    <w:rsid w:val="00044E5C"/>
    <w:pPr>
      <w:widowControl w:val="0"/>
      <w:autoSpaceDE w:val="0"/>
      <w:autoSpaceDN w:val="0"/>
    </w:pPr>
    <w:rPr>
      <w:rFonts w:ascii="Arial" w:hAnsi="Arial" w:cs="Arial"/>
      <w:color w:val="000000"/>
      <w:sz w:val="24"/>
      <w:szCs w:val="24"/>
      <w:lang w:val="it-IT" w:eastAsia="it-IT"/>
    </w:rPr>
  </w:style>
  <w:style w:type="paragraph" w:customStyle="1" w:styleId="CM1">
    <w:name w:val="CM1"/>
    <w:basedOn w:val="Default"/>
    <w:next w:val="Default"/>
    <w:rsid w:val="00044E5C"/>
    <w:pPr>
      <w:spacing w:line="220" w:lineRule="atLeast"/>
    </w:pPr>
    <w:rPr>
      <w:color w:val="auto"/>
    </w:rPr>
  </w:style>
  <w:style w:type="paragraph" w:customStyle="1" w:styleId="CM5">
    <w:name w:val="CM5"/>
    <w:basedOn w:val="Default"/>
    <w:next w:val="Default"/>
    <w:rsid w:val="00044E5C"/>
    <w:pPr>
      <w:spacing w:after="218"/>
    </w:pPr>
    <w:rPr>
      <w:color w:val="auto"/>
    </w:rPr>
  </w:style>
  <w:style w:type="paragraph" w:customStyle="1" w:styleId="CM4">
    <w:name w:val="CM4"/>
    <w:basedOn w:val="Default"/>
    <w:next w:val="Default"/>
    <w:rsid w:val="00044E5C"/>
    <w:pPr>
      <w:spacing w:after="110"/>
    </w:pPr>
    <w:rPr>
      <w:color w:val="auto"/>
    </w:rPr>
  </w:style>
  <w:style w:type="paragraph" w:customStyle="1" w:styleId="CM3">
    <w:name w:val="CM3"/>
    <w:basedOn w:val="Default"/>
    <w:next w:val="Default"/>
    <w:rsid w:val="00510CB9"/>
    <w:pPr>
      <w:spacing w:line="220" w:lineRule="atLeast"/>
    </w:pPr>
    <w:rPr>
      <w:color w:val="auto"/>
    </w:rPr>
  </w:style>
  <w:style w:type="paragraph" w:customStyle="1" w:styleId="Rientrocorpodeltesto21">
    <w:name w:val="Rientro corpo del testo 21"/>
    <w:basedOn w:val="Normal"/>
    <w:rsid w:val="007B3517"/>
    <w:pPr>
      <w:suppressAutoHyphens/>
      <w:ind w:left="426" w:hanging="426"/>
    </w:pPr>
    <w:rPr>
      <w:b/>
      <w:sz w:val="28"/>
      <w:lang w:eastAsia="ar-SA"/>
    </w:rPr>
  </w:style>
  <w:style w:type="character" w:customStyle="1" w:styleId="hps">
    <w:name w:val="hps"/>
    <w:rsid w:val="00902431"/>
  </w:style>
  <w:style w:type="character" w:customStyle="1" w:styleId="WW8Num4z0">
    <w:name w:val="WW8Num4z0"/>
    <w:rsid w:val="00842164"/>
    <w:rPr>
      <w:b/>
      <w:sz w:val="28"/>
      <w:szCs w:val="28"/>
    </w:rPr>
  </w:style>
  <w:style w:type="character" w:styleId="PageNumber">
    <w:name w:val="page number"/>
    <w:basedOn w:val="DefaultParagraphFont"/>
    <w:rsid w:val="001461C1"/>
  </w:style>
  <w:style w:type="character" w:customStyle="1" w:styleId="longtext1">
    <w:name w:val="long_text1"/>
    <w:rsid w:val="001461C1"/>
    <w:rPr>
      <w:sz w:val="20"/>
      <w:szCs w:val="20"/>
    </w:rPr>
  </w:style>
  <w:style w:type="character" w:customStyle="1" w:styleId="mediumtext1">
    <w:name w:val="medium_text1"/>
    <w:rsid w:val="001461C1"/>
    <w:rPr>
      <w:sz w:val="24"/>
      <w:szCs w:val="24"/>
    </w:rPr>
  </w:style>
  <w:style w:type="character" w:customStyle="1" w:styleId="shorttext1">
    <w:name w:val="short_text1"/>
    <w:rsid w:val="001461C1"/>
    <w:rPr>
      <w:sz w:val="19"/>
      <w:szCs w:val="19"/>
    </w:rPr>
  </w:style>
  <w:style w:type="character" w:customStyle="1" w:styleId="longtext">
    <w:name w:val="long_text"/>
    <w:basedOn w:val="DefaultParagraphFont"/>
    <w:rsid w:val="001461C1"/>
  </w:style>
  <w:style w:type="paragraph" w:styleId="ListParagraph">
    <w:name w:val="List Paragraph"/>
    <w:basedOn w:val="Normal"/>
    <w:uiPriority w:val="34"/>
    <w:qFormat/>
    <w:rsid w:val="001461C1"/>
    <w:pPr>
      <w:ind w:left="720"/>
      <w:contextualSpacing/>
    </w:pPr>
    <w:rPr>
      <w:lang w:val="ru-RU" w:eastAsia="uk-UA"/>
    </w:rPr>
  </w:style>
  <w:style w:type="table" w:styleId="TableGrid">
    <w:name w:val="Table Grid"/>
    <w:basedOn w:val="TableNormal"/>
    <w:rsid w:val="001461C1"/>
    <w:rPr>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sid w:val="001461C1"/>
    <w:rPr>
      <w:lang w:val="it-IT" w:eastAsia="it-IT"/>
    </w:rPr>
  </w:style>
</w:styles>
</file>

<file path=word/webSettings.xml><?xml version="1.0" encoding="utf-8"?>
<w:webSettings xmlns:r="http://schemas.openxmlformats.org/officeDocument/2006/relationships" xmlns:w="http://schemas.openxmlformats.org/wordprocessingml/2006/main">
  <w:divs>
    <w:div w:id="195896567">
      <w:bodyDiv w:val="1"/>
      <w:marLeft w:val="0"/>
      <w:marRight w:val="0"/>
      <w:marTop w:val="0"/>
      <w:marBottom w:val="0"/>
      <w:divBdr>
        <w:top w:val="none" w:sz="0" w:space="0" w:color="auto"/>
        <w:left w:val="none" w:sz="0" w:space="0" w:color="auto"/>
        <w:bottom w:val="none" w:sz="0" w:space="0" w:color="auto"/>
        <w:right w:val="none" w:sz="0" w:space="0" w:color="auto"/>
      </w:divBdr>
      <w:divsChild>
        <w:div w:id="863176504">
          <w:marLeft w:val="0"/>
          <w:marRight w:val="0"/>
          <w:marTop w:val="0"/>
          <w:marBottom w:val="0"/>
          <w:divBdr>
            <w:top w:val="none" w:sz="0" w:space="0" w:color="auto"/>
            <w:left w:val="none" w:sz="0" w:space="0" w:color="auto"/>
            <w:bottom w:val="none" w:sz="0" w:space="0" w:color="auto"/>
            <w:right w:val="none" w:sz="0" w:space="0" w:color="auto"/>
          </w:divBdr>
          <w:divsChild>
            <w:div w:id="490488935">
              <w:marLeft w:val="0"/>
              <w:marRight w:val="0"/>
              <w:marTop w:val="0"/>
              <w:marBottom w:val="0"/>
              <w:divBdr>
                <w:top w:val="none" w:sz="0" w:space="0" w:color="auto"/>
                <w:left w:val="none" w:sz="0" w:space="0" w:color="auto"/>
                <w:bottom w:val="none" w:sz="0" w:space="0" w:color="auto"/>
                <w:right w:val="none" w:sz="0" w:space="0" w:color="auto"/>
              </w:divBdr>
              <w:divsChild>
                <w:div w:id="306860512">
                  <w:marLeft w:val="0"/>
                  <w:marRight w:val="0"/>
                  <w:marTop w:val="0"/>
                  <w:marBottom w:val="0"/>
                  <w:divBdr>
                    <w:top w:val="none" w:sz="0" w:space="0" w:color="auto"/>
                    <w:left w:val="none" w:sz="0" w:space="0" w:color="auto"/>
                    <w:bottom w:val="none" w:sz="0" w:space="0" w:color="auto"/>
                    <w:right w:val="none" w:sz="0" w:space="0" w:color="auto"/>
                  </w:divBdr>
                  <w:divsChild>
                    <w:div w:id="2135365160">
                      <w:marLeft w:val="0"/>
                      <w:marRight w:val="0"/>
                      <w:marTop w:val="0"/>
                      <w:marBottom w:val="0"/>
                      <w:divBdr>
                        <w:top w:val="none" w:sz="0" w:space="0" w:color="auto"/>
                        <w:left w:val="none" w:sz="0" w:space="0" w:color="auto"/>
                        <w:bottom w:val="none" w:sz="0" w:space="0" w:color="auto"/>
                        <w:right w:val="none" w:sz="0" w:space="0" w:color="auto"/>
                      </w:divBdr>
                      <w:divsChild>
                        <w:div w:id="827674583">
                          <w:marLeft w:val="0"/>
                          <w:marRight w:val="0"/>
                          <w:marTop w:val="0"/>
                          <w:marBottom w:val="0"/>
                          <w:divBdr>
                            <w:top w:val="none" w:sz="0" w:space="0" w:color="auto"/>
                            <w:left w:val="none" w:sz="0" w:space="0" w:color="auto"/>
                            <w:bottom w:val="none" w:sz="0" w:space="0" w:color="auto"/>
                            <w:right w:val="none" w:sz="0" w:space="0" w:color="auto"/>
                          </w:divBdr>
                          <w:divsChild>
                            <w:div w:id="2511145">
                              <w:marLeft w:val="0"/>
                              <w:marRight w:val="0"/>
                              <w:marTop w:val="0"/>
                              <w:marBottom w:val="0"/>
                              <w:divBdr>
                                <w:top w:val="none" w:sz="0" w:space="0" w:color="auto"/>
                                <w:left w:val="none" w:sz="0" w:space="0" w:color="auto"/>
                                <w:bottom w:val="none" w:sz="0" w:space="0" w:color="auto"/>
                                <w:right w:val="none" w:sz="0" w:space="0" w:color="auto"/>
                              </w:divBdr>
                              <w:divsChild>
                                <w:div w:id="430859137">
                                  <w:marLeft w:val="0"/>
                                  <w:marRight w:val="0"/>
                                  <w:marTop w:val="0"/>
                                  <w:marBottom w:val="0"/>
                                  <w:divBdr>
                                    <w:top w:val="single" w:sz="6" w:space="0" w:color="F5F5F5"/>
                                    <w:left w:val="single" w:sz="6" w:space="0" w:color="F5F5F5"/>
                                    <w:bottom w:val="single" w:sz="6" w:space="0" w:color="F5F5F5"/>
                                    <w:right w:val="single" w:sz="6" w:space="0" w:color="F5F5F5"/>
                                  </w:divBdr>
                                  <w:divsChild>
                                    <w:div w:id="1103381653">
                                      <w:marLeft w:val="0"/>
                                      <w:marRight w:val="0"/>
                                      <w:marTop w:val="0"/>
                                      <w:marBottom w:val="0"/>
                                      <w:divBdr>
                                        <w:top w:val="single" w:sz="6" w:space="0" w:color="F5F5F5"/>
                                        <w:left w:val="single" w:sz="6" w:space="0" w:color="F5F5F5"/>
                                        <w:bottom w:val="single" w:sz="6" w:space="0" w:color="F5F5F5"/>
                                        <w:right w:val="single" w:sz="6" w:space="0" w:color="F5F5F5"/>
                                      </w:divBdr>
                                      <w:divsChild>
                                        <w:div w:id="140117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jpeg"/><Relationship Id="rId68" Type="http://schemas.openxmlformats.org/officeDocument/2006/relationships/oleObject" Target="embeddings/oleObject2.bin"/><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1.jpe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0.wmf"/><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104</Pages>
  <Words>26254</Words>
  <Characters>160872</Characters>
  <Application>Microsoft Office Word</Application>
  <DocSecurity>0</DocSecurity>
  <Lines>1340</Lines>
  <Paragraphs>373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MIAMI LINE</vt:lpstr>
      <vt:lpstr>MIAMI LINE</vt:lpstr>
    </vt:vector>
  </TitlesOfParts>
  <Company>ENOFRIGO SRL</Company>
  <LinksUpToDate>false</LinksUpToDate>
  <CharactersWithSpaces>186753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MIAMI LINE</dc:title>
  <dc:creator>ENOFRIGO SRL</dc:creator>
  <cp:lastModifiedBy>Foster Wheeler Italiana</cp:lastModifiedBy>
  <cp:revision>4</cp:revision>
  <cp:lastPrinted>2013-09-17T09:28:00Z</cp:lastPrinted>
  <dcterms:created xsi:type="dcterms:W3CDTF">2013-09-28T11:29:00Z</dcterms:created>
  <dcterms:modified xsi:type="dcterms:W3CDTF">2013-10-07T09:38:00Z</dcterms:modified>
</cp:coreProperties>
</file>